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453B8" w14:textId="77777777" w:rsidR="004553EC" w:rsidRPr="00FE257F" w:rsidRDefault="004553EC" w:rsidP="00E41793">
      <w:pPr>
        <w:pBdr>
          <w:top w:val="nil"/>
          <w:left w:val="nil"/>
          <w:bottom w:val="nil"/>
          <w:right w:val="nil"/>
          <w:between w:val="nil"/>
        </w:pBdr>
        <w:shd w:val="clear" w:color="auto" w:fill="FFFFFF"/>
        <w:spacing w:line="276" w:lineRule="auto"/>
        <w:jc w:val="center"/>
        <w:rPr>
          <w:rFonts w:ascii="Arial" w:hAnsi="Arial" w:cs="Arial"/>
          <w:b/>
          <w:color w:val="000000" w:themeColor="text1"/>
        </w:rPr>
      </w:pPr>
      <w:r w:rsidRPr="00FE257F">
        <w:rPr>
          <w:rFonts w:ascii="Arial" w:hAnsi="Arial" w:cs="Arial"/>
          <w:b/>
          <w:color w:val="000000" w:themeColor="text1"/>
        </w:rPr>
        <w:t>UNIDAD ADMINISTRATIVA ESPECIAL CUERPO OFICIAL DE BOMBEROS</w:t>
      </w:r>
    </w:p>
    <w:p w14:paraId="638C605B" w14:textId="77777777" w:rsidR="004553EC" w:rsidRPr="00FE257F" w:rsidRDefault="004553EC" w:rsidP="00E41793">
      <w:pPr>
        <w:pBdr>
          <w:top w:val="nil"/>
          <w:left w:val="nil"/>
          <w:bottom w:val="nil"/>
          <w:right w:val="nil"/>
          <w:between w:val="nil"/>
        </w:pBdr>
        <w:shd w:val="clear" w:color="auto" w:fill="FFFFFF"/>
        <w:spacing w:line="276" w:lineRule="auto"/>
        <w:jc w:val="center"/>
        <w:rPr>
          <w:rFonts w:ascii="Arial" w:hAnsi="Arial" w:cs="Arial"/>
          <w:b/>
          <w:color w:val="000000" w:themeColor="text1"/>
        </w:rPr>
      </w:pPr>
    </w:p>
    <w:p w14:paraId="1B596AD6" w14:textId="73F45D26" w:rsidR="004553EC" w:rsidRPr="00FE257F" w:rsidRDefault="004553EC" w:rsidP="00E41793">
      <w:pPr>
        <w:pBdr>
          <w:top w:val="nil"/>
          <w:left w:val="nil"/>
          <w:bottom w:val="nil"/>
          <w:right w:val="nil"/>
          <w:between w:val="nil"/>
        </w:pBdr>
        <w:shd w:val="clear" w:color="auto" w:fill="FFFFFF"/>
        <w:spacing w:line="276" w:lineRule="auto"/>
        <w:jc w:val="center"/>
        <w:rPr>
          <w:rFonts w:ascii="Arial" w:hAnsi="Arial" w:cs="Arial"/>
          <w:b/>
          <w:color w:val="000000" w:themeColor="text1"/>
        </w:rPr>
      </w:pPr>
      <w:r w:rsidRPr="00FE257F">
        <w:rPr>
          <w:rFonts w:ascii="Arial" w:hAnsi="Arial" w:cs="Arial"/>
          <w:b/>
          <w:color w:val="000000" w:themeColor="text1"/>
        </w:rPr>
        <w:t xml:space="preserve">PROCESO DE </w:t>
      </w:r>
      <w:r w:rsidR="00D04083" w:rsidRPr="00FE257F">
        <w:rPr>
          <w:rFonts w:ascii="Arial" w:hAnsi="Arial" w:cs="Arial"/>
          <w:b/>
          <w:color w:val="000000" w:themeColor="text1"/>
        </w:rPr>
        <w:t>CONFORMACIÓN DEL LISTADO DE HOJAS DE VIDA PARA LA</w:t>
      </w:r>
      <w:r w:rsidRPr="00FE257F">
        <w:rPr>
          <w:rFonts w:ascii="Arial" w:hAnsi="Arial" w:cs="Arial"/>
          <w:b/>
          <w:color w:val="000000" w:themeColor="text1"/>
        </w:rPr>
        <w:t xml:space="preserve"> PROVISIÓN </w:t>
      </w:r>
      <w:r w:rsidR="00B11A4E" w:rsidRPr="00FE257F">
        <w:rPr>
          <w:rFonts w:ascii="Arial" w:hAnsi="Arial" w:cs="Arial"/>
          <w:b/>
          <w:color w:val="000000" w:themeColor="text1"/>
        </w:rPr>
        <w:t xml:space="preserve">TRANSITORIA </w:t>
      </w:r>
      <w:r w:rsidRPr="00FE257F">
        <w:rPr>
          <w:rFonts w:ascii="Arial" w:hAnsi="Arial" w:cs="Arial"/>
          <w:b/>
          <w:color w:val="000000" w:themeColor="text1"/>
        </w:rPr>
        <w:t>MEDIANTE PROVISIONALIDAD DEL EMPLEO BOMBERO CÓDIGO 475 GRADO 15</w:t>
      </w:r>
    </w:p>
    <w:p w14:paraId="35573B20" w14:textId="09D14DA6" w:rsidR="004553EC" w:rsidRPr="00E41793" w:rsidRDefault="004553EC" w:rsidP="00E41793">
      <w:pPr>
        <w:pBdr>
          <w:top w:val="nil"/>
          <w:left w:val="nil"/>
          <w:bottom w:val="nil"/>
          <w:right w:val="nil"/>
          <w:between w:val="nil"/>
        </w:pBdr>
        <w:shd w:val="clear" w:color="auto" w:fill="FFFFFF"/>
        <w:spacing w:line="276" w:lineRule="auto"/>
        <w:jc w:val="center"/>
        <w:rPr>
          <w:rFonts w:ascii="Arial" w:hAnsi="Arial" w:cs="Arial"/>
          <w:b/>
          <w:color w:val="000000" w:themeColor="text1"/>
          <w:sz w:val="22"/>
          <w:szCs w:val="22"/>
        </w:rPr>
      </w:pPr>
    </w:p>
    <w:p w14:paraId="23439587" w14:textId="6E1FBFD9" w:rsidR="00243E92" w:rsidRPr="00E41793" w:rsidRDefault="00DF55FC" w:rsidP="00E41793">
      <w:pPr>
        <w:pBdr>
          <w:top w:val="nil"/>
          <w:left w:val="nil"/>
          <w:bottom w:val="nil"/>
          <w:right w:val="nil"/>
          <w:between w:val="nil"/>
        </w:pBdr>
        <w:shd w:val="clear" w:color="auto" w:fill="FFFFFF"/>
        <w:spacing w:line="276" w:lineRule="auto"/>
        <w:jc w:val="center"/>
        <w:rPr>
          <w:rFonts w:ascii="Arial" w:hAnsi="Arial" w:cs="Arial"/>
          <w:b/>
          <w:color w:val="000000" w:themeColor="text1"/>
          <w:sz w:val="22"/>
          <w:szCs w:val="22"/>
        </w:rPr>
      </w:pPr>
      <w:r w:rsidRPr="00E41793">
        <w:rPr>
          <w:rFonts w:ascii="Arial" w:hAnsi="Arial" w:cs="Arial"/>
          <w:b/>
          <w:color w:val="000000" w:themeColor="text1"/>
          <w:sz w:val="22"/>
          <w:szCs w:val="22"/>
        </w:rPr>
        <w:t>INFORMACIÓN GENERAL</w:t>
      </w:r>
      <w:r w:rsidR="00243E92" w:rsidRPr="00E41793">
        <w:rPr>
          <w:rFonts w:ascii="Arial" w:hAnsi="Arial" w:cs="Arial"/>
          <w:b/>
          <w:color w:val="000000" w:themeColor="text1"/>
          <w:sz w:val="22"/>
          <w:szCs w:val="22"/>
        </w:rPr>
        <w:t xml:space="preserve"> DEL PROCESO </w:t>
      </w:r>
    </w:p>
    <w:p w14:paraId="2ACE98AF" w14:textId="52C43FCC" w:rsidR="00E1307E" w:rsidRPr="00E41793" w:rsidRDefault="00E1307E" w:rsidP="00E41793">
      <w:pPr>
        <w:pBdr>
          <w:top w:val="nil"/>
          <w:left w:val="nil"/>
          <w:bottom w:val="nil"/>
          <w:right w:val="nil"/>
          <w:between w:val="nil"/>
        </w:pBdr>
        <w:shd w:val="clear" w:color="auto" w:fill="FFFFFF"/>
        <w:spacing w:line="276" w:lineRule="auto"/>
        <w:jc w:val="center"/>
        <w:rPr>
          <w:rFonts w:ascii="Arial" w:hAnsi="Arial" w:cs="Arial"/>
          <w:b/>
          <w:color w:val="000000" w:themeColor="text1"/>
          <w:sz w:val="22"/>
          <w:szCs w:val="22"/>
        </w:rPr>
      </w:pPr>
    </w:p>
    <w:p w14:paraId="38CE12AA" w14:textId="2CB93E14" w:rsidR="008E4CEA" w:rsidRPr="00E41793" w:rsidRDefault="00227FB8" w:rsidP="00E41793">
      <w:pPr>
        <w:pStyle w:val="rtejustify"/>
        <w:shd w:val="clear" w:color="auto" w:fill="FFFFFF"/>
        <w:spacing w:before="0" w:beforeAutospacing="0" w:after="0" w:afterAutospacing="0" w:line="276" w:lineRule="auto"/>
        <w:jc w:val="both"/>
        <w:rPr>
          <w:rFonts w:ascii="Arial" w:hAnsi="Arial" w:cs="Arial"/>
          <w:i/>
          <w:iCs/>
          <w:color w:val="000000" w:themeColor="text1"/>
          <w:sz w:val="22"/>
          <w:szCs w:val="22"/>
          <w:lang w:val="es-ES_tradnl"/>
        </w:rPr>
      </w:pPr>
      <w:r w:rsidRPr="00E41793">
        <w:rPr>
          <w:rFonts w:ascii="Arial" w:hAnsi="Arial" w:cs="Arial"/>
          <w:color w:val="000000" w:themeColor="text1"/>
          <w:sz w:val="22"/>
          <w:szCs w:val="22"/>
          <w:lang w:val="es-ES_tradnl"/>
        </w:rPr>
        <w:t>La Unidad Administrativa Especial Cuerpo Oficial de Bomberos, mediante Decreto 559 del 09 de diciembre de 2011 estableció la planta de</w:t>
      </w:r>
      <w:r w:rsidR="00B11A4E" w:rsidRPr="00E41793">
        <w:rPr>
          <w:rFonts w:ascii="Arial" w:hAnsi="Arial" w:cs="Arial"/>
          <w:color w:val="000000" w:themeColor="text1"/>
          <w:sz w:val="22"/>
          <w:szCs w:val="22"/>
          <w:lang w:val="es-ES_tradnl"/>
        </w:rPr>
        <w:t xml:space="preserve"> </w:t>
      </w:r>
      <w:r w:rsidR="00A6526F" w:rsidRPr="00E41793">
        <w:rPr>
          <w:rFonts w:ascii="Arial" w:hAnsi="Arial" w:cs="Arial"/>
          <w:color w:val="000000" w:themeColor="text1"/>
          <w:sz w:val="22"/>
          <w:szCs w:val="22"/>
          <w:lang w:val="es-ES_tradnl"/>
        </w:rPr>
        <w:t>empleo</w:t>
      </w:r>
      <w:r w:rsidR="00B11A4E" w:rsidRPr="00E41793">
        <w:rPr>
          <w:rFonts w:ascii="Arial" w:hAnsi="Arial" w:cs="Arial"/>
          <w:color w:val="000000" w:themeColor="text1"/>
          <w:sz w:val="22"/>
          <w:szCs w:val="22"/>
          <w:lang w:val="es-ES_tradnl"/>
        </w:rPr>
        <w:t xml:space="preserve">s de la Entidad, </w:t>
      </w:r>
      <w:r w:rsidRPr="00E41793">
        <w:rPr>
          <w:rFonts w:ascii="Arial" w:hAnsi="Arial" w:cs="Arial"/>
          <w:color w:val="000000" w:themeColor="text1"/>
          <w:sz w:val="22"/>
          <w:szCs w:val="22"/>
          <w:lang w:val="es-ES_tradnl"/>
        </w:rPr>
        <w:t>en</w:t>
      </w:r>
      <w:r w:rsidR="00B11A4E" w:rsidRPr="00E41793">
        <w:rPr>
          <w:rFonts w:ascii="Arial" w:hAnsi="Arial" w:cs="Arial"/>
          <w:color w:val="000000" w:themeColor="text1"/>
          <w:sz w:val="22"/>
          <w:szCs w:val="22"/>
          <w:lang w:val="es-ES_tradnl"/>
        </w:rPr>
        <w:t xml:space="preserve"> la cual en</w:t>
      </w:r>
      <w:r w:rsidRPr="00E41793">
        <w:rPr>
          <w:rFonts w:ascii="Arial" w:hAnsi="Arial" w:cs="Arial"/>
          <w:color w:val="000000" w:themeColor="text1"/>
          <w:sz w:val="22"/>
          <w:szCs w:val="22"/>
          <w:lang w:val="es-ES_tradnl"/>
        </w:rPr>
        <w:t xml:space="preserve"> la actualidad se encuentran algunas plazas en </w:t>
      </w:r>
      <w:r w:rsidR="00B11A4E" w:rsidRPr="00E41793">
        <w:rPr>
          <w:rFonts w:ascii="Arial" w:hAnsi="Arial" w:cs="Arial"/>
          <w:color w:val="000000" w:themeColor="text1"/>
          <w:sz w:val="22"/>
          <w:szCs w:val="22"/>
          <w:lang w:val="es-ES_tradnl"/>
        </w:rPr>
        <w:t>vacancia del empleo de Bombero Código 475 G</w:t>
      </w:r>
      <w:r w:rsidRPr="00E41793">
        <w:rPr>
          <w:rFonts w:ascii="Arial" w:hAnsi="Arial" w:cs="Arial"/>
          <w:color w:val="000000" w:themeColor="text1"/>
          <w:sz w:val="22"/>
          <w:szCs w:val="22"/>
          <w:lang w:val="es-ES_tradnl"/>
        </w:rPr>
        <w:t>rado 15 con funciones operativas indispensables para cumplim</w:t>
      </w:r>
      <w:r w:rsidR="00E6317E" w:rsidRPr="00E41793">
        <w:rPr>
          <w:rFonts w:ascii="Arial" w:hAnsi="Arial" w:cs="Arial"/>
          <w:color w:val="000000" w:themeColor="text1"/>
          <w:sz w:val="22"/>
          <w:szCs w:val="22"/>
          <w:lang w:val="es-ES_tradnl"/>
        </w:rPr>
        <w:t>iento de la misionalidad de la E</w:t>
      </w:r>
      <w:r w:rsidRPr="00E41793">
        <w:rPr>
          <w:rFonts w:ascii="Arial" w:hAnsi="Arial" w:cs="Arial"/>
          <w:color w:val="000000" w:themeColor="text1"/>
          <w:sz w:val="22"/>
          <w:szCs w:val="22"/>
          <w:lang w:val="es-ES_tradnl"/>
        </w:rPr>
        <w:t xml:space="preserve">ntidad. </w:t>
      </w:r>
    </w:p>
    <w:p w14:paraId="46202DC5" w14:textId="77777777" w:rsidR="00227FB8" w:rsidRPr="00E41793" w:rsidRDefault="00227FB8"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5A285004" w14:textId="128CCEDF" w:rsidR="00A90571" w:rsidRPr="00E41793" w:rsidRDefault="00270467"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Es así como la Unidad Administrativa Especial Cuerpo Oficial de Bombero</w:t>
      </w:r>
      <w:r w:rsidR="00E6317E" w:rsidRPr="00E41793">
        <w:rPr>
          <w:rFonts w:ascii="Arial" w:hAnsi="Arial" w:cs="Arial"/>
          <w:color w:val="000000" w:themeColor="text1"/>
          <w:sz w:val="22"/>
          <w:szCs w:val="22"/>
          <w:lang w:val="es-ES_tradnl"/>
        </w:rPr>
        <w:t>s</w:t>
      </w:r>
      <w:r w:rsidR="00A90571" w:rsidRPr="00E41793">
        <w:rPr>
          <w:rFonts w:ascii="Arial" w:hAnsi="Arial" w:cs="Arial"/>
          <w:color w:val="000000" w:themeColor="text1"/>
          <w:sz w:val="22"/>
          <w:szCs w:val="22"/>
          <w:lang w:val="es-ES_tradnl"/>
        </w:rPr>
        <w:t>,</w:t>
      </w:r>
      <w:r w:rsidR="00E6317E" w:rsidRPr="00E41793">
        <w:rPr>
          <w:rFonts w:ascii="Arial" w:hAnsi="Arial" w:cs="Arial"/>
          <w:color w:val="000000" w:themeColor="text1"/>
          <w:sz w:val="22"/>
          <w:szCs w:val="22"/>
          <w:lang w:val="es-ES_tradnl"/>
        </w:rPr>
        <w:t xml:space="preserve"> iniciará</w:t>
      </w:r>
      <w:r w:rsidRPr="00E41793">
        <w:rPr>
          <w:rFonts w:ascii="Arial" w:hAnsi="Arial" w:cs="Arial"/>
          <w:color w:val="000000" w:themeColor="text1"/>
          <w:sz w:val="22"/>
          <w:szCs w:val="22"/>
          <w:lang w:val="es-ES_tradnl"/>
        </w:rPr>
        <w:t xml:space="preserve"> proceso de </w:t>
      </w:r>
      <w:r w:rsidR="00131E70" w:rsidRPr="00E41793">
        <w:rPr>
          <w:rFonts w:ascii="Arial" w:hAnsi="Arial" w:cs="Arial"/>
          <w:color w:val="000000" w:themeColor="text1"/>
          <w:sz w:val="22"/>
          <w:szCs w:val="22"/>
          <w:lang w:val="es-ES_tradnl"/>
        </w:rPr>
        <w:t>rece</w:t>
      </w:r>
      <w:r w:rsidR="00F86E86" w:rsidRPr="00E41793">
        <w:rPr>
          <w:rFonts w:ascii="Arial" w:hAnsi="Arial" w:cs="Arial"/>
          <w:color w:val="000000" w:themeColor="text1"/>
          <w:sz w:val="22"/>
          <w:szCs w:val="22"/>
          <w:lang w:val="es-ES_tradnl"/>
        </w:rPr>
        <w:t xml:space="preserve">pción de </w:t>
      </w:r>
      <w:r w:rsidR="00035C54" w:rsidRPr="00E41793">
        <w:rPr>
          <w:rFonts w:ascii="Arial" w:hAnsi="Arial" w:cs="Arial"/>
          <w:color w:val="000000" w:themeColor="text1"/>
          <w:sz w:val="22"/>
          <w:szCs w:val="22"/>
          <w:lang w:val="es-ES_tradnl"/>
        </w:rPr>
        <w:t>hojas de vida</w:t>
      </w:r>
      <w:r w:rsidR="00F86E86" w:rsidRPr="00E41793">
        <w:rPr>
          <w:rFonts w:ascii="Arial" w:hAnsi="Arial" w:cs="Arial"/>
          <w:color w:val="000000" w:themeColor="text1"/>
          <w:sz w:val="22"/>
          <w:szCs w:val="22"/>
          <w:lang w:val="es-ES_tradnl"/>
        </w:rPr>
        <w:t>, con la finalidad de</w:t>
      </w:r>
      <w:r w:rsidR="00131E70" w:rsidRPr="00E41793">
        <w:rPr>
          <w:rFonts w:ascii="Arial" w:hAnsi="Arial" w:cs="Arial"/>
          <w:color w:val="000000" w:themeColor="text1"/>
          <w:sz w:val="22"/>
          <w:szCs w:val="22"/>
          <w:lang w:val="es-ES_tradnl"/>
        </w:rPr>
        <w:t xml:space="preserve"> realizar la </w:t>
      </w:r>
      <w:r w:rsidRPr="00E41793">
        <w:rPr>
          <w:rFonts w:ascii="Arial" w:hAnsi="Arial" w:cs="Arial"/>
          <w:color w:val="000000" w:themeColor="text1"/>
          <w:sz w:val="22"/>
          <w:szCs w:val="22"/>
          <w:lang w:val="es-ES_tradnl"/>
        </w:rPr>
        <w:t>evaluación de</w:t>
      </w:r>
      <w:r w:rsidR="00131E70" w:rsidRPr="00E41793">
        <w:rPr>
          <w:rFonts w:ascii="Arial" w:hAnsi="Arial" w:cs="Arial"/>
          <w:color w:val="000000" w:themeColor="text1"/>
          <w:sz w:val="22"/>
          <w:szCs w:val="22"/>
          <w:lang w:val="es-ES_tradnl"/>
        </w:rPr>
        <w:t xml:space="preserve"> capacidades y competencias laborales </w:t>
      </w:r>
      <w:r w:rsidR="00131E70" w:rsidRPr="00E41793">
        <w:rPr>
          <w:rFonts w:ascii="Arial" w:hAnsi="Arial" w:cs="Arial"/>
          <w:color w:val="000000" w:themeColor="text1"/>
          <w:sz w:val="22"/>
          <w:szCs w:val="22"/>
          <w:u w:val="single"/>
          <w:lang w:val="es-ES_tradnl"/>
        </w:rPr>
        <w:t>para la provisión transitoria</w:t>
      </w:r>
      <w:r w:rsidR="00131E70" w:rsidRPr="00E41793">
        <w:rPr>
          <w:rFonts w:ascii="Arial" w:hAnsi="Arial" w:cs="Arial"/>
          <w:color w:val="000000" w:themeColor="text1"/>
          <w:sz w:val="22"/>
          <w:szCs w:val="22"/>
          <w:lang w:val="es-ES_tradnl"/>
        </w:rPr>
        <w:t>, mediante provisionalidad</w:t>
      </w:r>
      <w:r w:rsidRPr="00E41793">
        <w:rPr>
          <w:rFonts w:ascii="Arial" w:hAnsi="Arial" w:cs="Arial"/>
          <w:color w:val="000000" w:themeColor="text1"/>
          <w:sz w:val="22"/>
          <w:szCs w:val="22"/>
          <w:lang w:val="es-ES_tradnl"/>
        </w:rPr>
        <w:t xml:space="preserve"> a fin de proveer </w:t>
      </w:r>
      <w:bookmarkStart w:id="0" w:name="_Hlk106181067"/>
      <w:r w:rsidRPr="00E41793">
        <w:rPr>
          <w:rFonts w:ascii="Arial" w:hAnsi="Arial" w:cs="Arial"/>
          <w:color w:val="000000" w:themeColor="text1"/>
          <w:sz w:val="22"/>
          <w:szCs w:val="22"/>
          <w:lang w:val="es-ES_tradnl"/>
        </w:rPr>
        <w:t xml:space="preserve">las plazas </w:t>
      </w:r>
      <w:r w:rsidR="00F86E86" w:rsidRPr="00E41793">
        <w:rPr>
          <w:rFonts w:ascii="Arial" w:hAnsi="Arial" w:cs="Arial"/>
          <w:color w:val="000000" w:themeColor="text1"/>
          <w:sz w:val="22"/>
          <w:szCs w:val="22"/>
          <w:lang w:val="es-ES_tradnl"/>
        </w:rPr>
        <w:t xml:space="preserve">vacantes </w:t>
      </w:r>
      <w:r w:rsidRPr="00E41793">
        <w:rPr>
          <w:rFonts w:ascii="Arial" w:hAnsi="Arial" w:cs="Arial"/>
          <w:color w:val="000000" w:themeColor="text1"/>
          <w:sz w:val="22"/>
          <w:szCs w:val="22"/>
          <w:lang w:val="es-ES_tradnl"/>
        </w:rPr>
        <w:t xml:space="preserve">del empleo de Bombero </w:t>
      </w:r>
      <w:r w:rsidR="00E6317E" w:rsidRPr="00E41793">
        <w:rPr>
          <w:rFonts w:ascii="Arial" w:hAnsi="Arial" w:cs="Arial"/>
          <w:color w:val="000000" w:themeColor="text1"/>
          <w:sz w:val="22"/>
          <w:szCs w:val="22"/>
          <w:lang w:val="es-ES_tradnl"/>
        </w:rPr>
        <w:t>código 475 grado 15 de la Planta de Personal de la</w:t>
      </w:r>
      <w:r w:rsidR="00A90571" w:rsidRPr="00E41793">
        <w:rPr>
          <w:rFonts w:ascii="Arial" w:hAnsi="Arial" w:cs="Arial"/>
          <w:color w:val="000000" w:themeColor="text1"/>
          <w:sz w:val="22"/>
          <w:szCs w:val="22"/>
          <w:lang w:val="es-ES_tradnl"/>
        </w:rPr>
        <w:t xml:space="preserve"> Entidad</w:t>
      </w:r>
      <w:bookmarkEnd w:id="0"/>
      <w:r w:rsidR="00A90571" w:rsidRPr="00E41793">
        <w:rPr>
          <w:rFonts w:ascii="Arial" w:hAnsi="Arial" w:cs="Arial"/>
          <w:color w:val="000000" w:themeColor="text1"/>
          <w:sz w:val="22"/>
          <w:szCs w:val="22"/>
          <w:lang w:val="es-ES_tradnl"/>
        </w:rPr>
        <w:t>.</w:t>
      </w:r>
    </w:p>
    <w:p w14:paraId="271B98C4" w14:textId="68C05817" w:rsidR="004A25B7" w:rsidRPr="00E41793" w:rsidRDefault="004A25B7"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36004FBC" w14:textId="0B1A8406" w:rsidR="004A25B7" w:rsidRPr="00E41793" w:rsidRDefault="004A25B7"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 xml:space="preserve">Este proceso de recepción de </w:t>
      </w:r>
      <w:r w:rsidR="00035C54" w:rsidRPr="00E41793">
        <w:rPr>
          <w:rFonts w:ascii="Arial" w:hAnsi="Arial" w:cs="Arial"/>
          <w:color w:val="000000" w:themeColor="text1"/>
          <w:sz w:val="22"/>
          <w:szCs w:val="22"/>
          <w:lang w:val="es-ES_tradnl"/>
        </w:rPr>
        <w:t>hojas de vida</w:t>
      </w:r>
      <w:r w:rsidRPr="00E41793">
        <w:rPr>
          <w:rFonts w:ascii="Arial" w:hAnsi="Arial" w:cs="Arial"/>
          <w:color w:val="000000" w:themeColor="text1"/>
          <w:sz w:val="22"/>
          <w:szCs w:val="22"/>
          <w:lang w:val="es-ES_tradnl"/>
        </w:rPr>
        <w:t>, está dirigido a toda la ciudadanía que se encuentre interesada y que cumpla con los requisitos mínimos y adicionales para proveer las plazas vacantes del empleo de Bombero código 475 grado 15 de la Planta de Personal de la UAE Cuerpo Oficial de Bomberos.</w:t>
      </w:r>
    </w:p>
    <w:p w14:paraId="423F657E" w14:textId="60B86DCF" w:rsidR="00E6317E" w:rsidRPr="00E41793" w:rsidRDefault="002C5BAF"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Es de anotar</w:t>
      </w:r>
      <w:r w:rsidR="00E50D74" w:rsidRPr="00E41793">
        <w:rPr>
          <w:rFonts w:ascii="Arial" w:hAnsi="Arial" w:cs="Arial"/>
          <w:color w:val="000000" w:themeColor="text1"/>
          <w:sz w:val="22"/>
          <w:szCs w:val="22"/>
          <w:lang w:val="es-ES_tradnl"/>
        </w:rPr>
        <w:t>,</w:t>
      </w:r>
      <w:r w:rsidRPr="00E41793">
        <w:rPr>
          <w:rFonts w:ascii="Arial" w:hAnsi="Arial" w:cs="Arial"/>
          <w:color w:val="000000" w:themeColor="text1"/>
          <w:sz w:val="22"/>
          <w:szCs w:val="22"/>
          <w:lang w:val="es-ES_tradnl"/>
        </w:rPr>
        <w:t xml:space="preserve"> </w:t>
      </w:r>
      <w:r w:rsidR="00E6317E" w:rsidRPr="00E41793">
        <w:rPr>
          <w:rFonts w:ascii="Arial" w:hAnsi="Arial" w:cs="Arial"/>
          <w:color w:val="000000" w:themeColor="text1"/>
          <w:sz w:val="22"/>
          <w:szCs w:val="22"/>
          <w:lang w:val="es-ES_tradnl"/>
        </w:rPr>
        <w:t>que este proceso de selección para proveer de forma transitoria el empleo de Bombero Código 475 Grado 15 de la Planta de Personal de la Unidad Administrativa Especial Cuerpo Oficial de Bomberos</w:t>
      </w:r>
      <w:r w:rsidR="00A90571" w:rsidRPr="00E41793">
        <w:rPr>
          <w:rFonts w:ascii="Arial" w:hAnsi="Arial" w:cs="Arial"/>
          <w:color w:val="000000" w:themeColor="text1"/>
          <w:sz w:val="22"/>
          <w:szCs w:val="22"/>
          <w:lang w:val="es-ES_tradnl"/>
        </w:rPr>
        <w:t>,</w:t>
      </w:r>
      <w:r w:rsidR="00E6317E" w:rsidRPr="00E41793">
        <w:rPr>
          <w:rFonts w:ascii="Arial" w:hAnsi="Arial" w:cs="Arial"/>
          <w:color w:val="000000" w:themeColor="text1"/>
          <w:sz w:val="22"/>
          <w:szCs w:val="22"/>
          <w:lang w:val="es-ES_tradnl"/>
        </w:rPr>
        <w:t xml:space="preserve"> tiene como finalidad contar con personal idóneo, con el total del cumplimiento de los requisitos del empleo y competencias para la prestación del servicio esencial que tiene a </w:t>
      </w:r>
      <w:r w:rsidR="00A6526F" w:rsidRPr="00E41793">
        <w:rPr>
          <w:rFonts w:ascii="Arial" w:hAnsi="Arial" w:cs="Arial"/>
          <w:color w:val="000000" w:themeColor="text1"/>
          <w:sz w:val="22"/>
          <w:szCs w:val="22"/>
          <w:lang w:val="es-ES_tradnl"/>
        </w:rPr>
        <w:t>empleo</w:t>
      </w:r>
      <w:r w:rsidR="00E6317E" w:rsidRPr="00E41793">
        <w:rPr>
          <w:rFonts w:ascii="Arial" w:hAnsi="Arial" w:cs="Arial"/>
          <w:color w:val="000000" w:themeColor="text1"/>
          <w:sz w:val="22"/>
          <w:szCs w:val="22"/>
          <w:lang w:val="es-ES_tradnl"/>
        </w:rPr>
        <w:t xml:space="preserve"> la Entidad.  </w:t>
      </w:r>
    </w:p>
    <w:p w14:paraId="1E597857" w14:textId="696A68C9" w:rsidR="00DF466C" w:rsidRPr="00E41793" w:rsidRDefault="00DF466C" w:rsidP="00E41793">
      <w:pPr>
        <w:pStyle w:val="rtejustify"/>
        <w:shd w:val="clear" w:color="auto" w:fill="FFFFFF"/>
        <w:spacing w:line="276" w:lineRule="auto"/>
        <w:jc w:val="both"/>
        <w:rPr>
          <w:rFonts w:ascii="Arial" w:hAnsi="Arial" w:cs="Arial"/>
          <w:color w:val="000000" w:themeColor="text1"/>
          <w:sz w:val="22"/>
          <w:szCs w:val="22"/>
          <w:lang w:val="es-ES_tradnl"/>
        </w:rPr>
      </w:pPr>
    </w:p>
    <w:p w14:paraId="3242D64A" w14:textId="4923A49B" w:rsidR="00DF466C" w:rsidRPr="00E41793" w:rsidRDefault="00DF466C" w:rsidP="00E41793">
      <w:pPr>
        <w:pStyle w:val="rtejustify"/>
        <w:shd w:val="clear" w:color="auto" w:fill="FFFFFF"/>
        <w:spacing w:line="276" w:lineRule="auto"/>
        <w:jc w:val="both"/>
        <w:rPr>
          <w:rFonts w:ascii="Arial" w:hAnsi="Arial" w:cs="Arial"/>
          <w:color w:val="000000" w:themeColor="text1"/>
          <w:sz w:val="22"/>
          <w:szCs w:val="22"/>
          <w:lang w:val="es-ES_tradnl"/>
        </w:rPr>
      </w:pPr>
    </w:p>
    <w:p w14:paraId="15256BDE" w14:textId="43F3918E" w:rsidR="00E6317E" w:rsidRPr="00E41793" w:rsidRDefault="00E6317E"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lastRenderedPageBreak/>
        <w:t xml:space="preserve">Al corresponder este empleo de menor nivel y grado dentro de los que hacen parte de la planta de </w:t>
      </w:r>
      <w:r w:rsidR="00A6526F" w:rsidRPr="00E41793">
        <w:rPr>
          <w:rFonts w:ascii="Arial" w:hAnsi="Arial" w:cs="Arial"/>
          <w:color w:val="000000" w:themeColor="text1"/>
          <w:sz w:val="22"/>
          <w:szCs w:val="22"/>
          <w:lang w:val="es-ES_tradnl"/>
        </w:rPr>
        <w:t>empleo</w:t>
      </w:r>
      <w:r w:rsidRPr="00E41793">
        <w:rPr>
          <w:rFonts w:ascii="Arial" w:hAnsi="Arial" w:cs="Arial"/>
          <w:color w:val="000000" w:themeColor="text1"/>
          <w:sz w:val="22"/>
          <w:szCs w:val="22"/>
          <w:lang w:val="es-ES_tradnl"/>
        </w:rPr>
        <w:t xml:space="preserve">s de la Unidad Administrativa Especial Cuerpo Oficial de Bomberos, al evidenciar que no existen servidores para que los mismos fuesen provistos mediante nombramiento en </w:t>
      </w:r>
      <w:r w:rsidR="00DF466C" w:rsidRPr="00E41793">
        <w:rPr>
          <w:rFonts w:ascii="Arial" w:hAnsi="Arial" w:cs="Arial"/>
          <w:color w:val="000000" w:themeColor="text1"/>
          <w:sz w:val="22"/>
          <w:szCs w:val="22"/>
          <w:lang w:val="es-ES_tradnl"/>
        </w:rPr>
        <w:t xml:space="preserve">encargo en </w:t>
      </w:r>
      <w:r w:rsidR="00EF117B" w:rsidRPr="00E41793">
        <w:rPr>
          <w:rFonts w:ascii="Arial" w:hAnsi="Arial" w:cs="Arial"/>
          <w:color w:val="000000" w:themeColor="text1"/>
          <w:sz w:val="22"/>
          <w:szCs w:val="22"/>
          <w:lang w:val="es-ES_tradnl"/>
        </w:rPr>
        <w:t>el empleo</w:t>
      </w:r>
      <w:r w:rsidRPr="00E41793">
        <w:rPr>
          <w:rFonts w:ascii="Arial" w:hAnsi="Arial" w:cs="Arial"/>
          <w:color w:val="000000" w:themeColor="text1"/>
          <w:sz w:val="22"/>
          <w:szCs w:val="22"/>
          <w:lang w:val="es-ES_tradnl"/>
        </w:rPr>
        <w:t xml:space="preserve"> (</w:t>
      </w:r>
      <w:r w:rsidR="00A90571" w:rsidRPr="00E41793">
        <w:rPr>
          <w:rFonts w:ascii="Arial" w:hAnsi="Arial" w:cs="Arial"/>
          <w:color w:val="000000" w:themeColor="text1"/>
          <w:sz w:val="22"/>
          <w:szCs w:val="22"/>
          <w:lang w:val="es-ES_tradnl"/>
        </w:rPr>
        <w:t>e</w:t>
      </w:r>
      <w:r w:rsidRPr="00E41793">
        <w:rPr>
          <w:rFonts w:ascii="Arial" w:hAnsi="Arial" w:cs="Arial"/>
          <w:color w:val="000000" w:themeColor="text1"/>
          <w:sz w:val="22"/>
          <w:szCs w:val="22"/>
          <w:lang w:val="es-ES_tradnl"/>
        </w:rPr>
        <w:t xml:space="preserve">sto se realiza con servidores de carrera administrativa artículo 24 de la Ley 909 de 2004), por ello, la Entidad decide realizar un proceso de selección interno para proveer transitoriamente dichos empleos mediante nombramiento en provisionalidad, sin que este proceso sea equiparable al concurso de méritos y sus respectivas etapas los cuales solo pueden ser realizados por la Comisión Nacional del Servicio Civil -CNSC en ejercicio de las facultades establecidas en el artículo 30 y el literal i) del artículo 11 ambos de la Ley 909 de 2004, y el artículo 2.2.6.1 del Decreto 1083 de 2015.  </w:t>
      </w:r>
    </w:p>
    <w:p w14:paraId="3D2EE0A4" w14:textId="1E5E7AC8" w:rsidR="00E6317E" w:rsidRPr="00E41793" w:rsidRDefault="00E6317E"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 xml:space="preserve">Valga indicar, que la provisión transitoria de los empleos cuando es mediante nombramiento provisional agotado el procedimiento previo establecido en la ley (artículo 24 de la Ley 909 de 2004) es facultativo del nominador de la Entidad. No obstante, se determina realizar un proceso de selección interno (sin estar obligado) para la provisión de las plazas vacantes del empleo de Bombero y fijando con autonomía las reglas del mismo las cuales se dan a conocer a los aspirantes previo al inicio del proceso.  </w:t>
      </w:r>
    </w:p>
    <w:p w14:paraId="299911D7" w14:textId="2B63FC67" w:rsidR="00F9612C" w:rsidRPr="00E41793" w:rsidRDefault="00F9612C"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Es necesario aclarar</w:t>
      </w:r>
      <w:r w:rsidR="00EF117B" w:rsidRPr="00E41793">
        <w:rPr>
          <w:rFonts w:ascii="Arial" w:hAnsi="Arial" w:cs="Arial"/>
          <w:color w:val="000000" w:themeColor="text1"/>
          <w:sz w:val="22"/>
          <w:szCs w:val="22"/>
          <w:lang w:val="es-ES_tradnl"/>
        </w:rPr>
        <w:t>,</w:t>
      </w:r>
      <w:r w:rsidRPr="00E41793">
        <w:rPr>
          <w:rFonts w:ascii="Arial" w:hAnsi="Arial" w:cs="Arial"/>
          <w:color w:val="000000" w:themeColor="text1"/>
          <w:sz w:val="22"/>
          <w:szCs w:val="22"/>
          <w:lang w:val="es-ES_tradnl"/>
        </w:rPr>
        <w:t xml:space="preserve"> </w:t>
      </w:r>
      <w:r w:rsidR="009F7C2F" w:rsidRPr="00E41793">
        <w:rPr>
          <w:rFonts w:ascii="Arial" w:hAnsi="Arial" w:cs="Arial"/>
          <w:color w:val="000000" w:themeColor="text1"/>
          <w:sz w:val="22"/>
          <w:szCs w:val="22"/>
          <w:lang w:val="es-ES_tradnl"/>
        </w:rPr>
        <w:t xml:space="preserve">que la duración de los nombramientos provisionales es para la vacancia definitiva hasta que se efectúe el nombramiento en periodo de prueba </w:t>
      </w:r>
      <w:r w:rsidR="007408D4" w:rsidRPr="00E41793">
        <w:rPr>
          <w:rFonts w:ascii="Arial" w:hAnsi="Arial" w:cs="Arial"/>
          <w:color w:val="000000" w:themeColor="text1"/>
          <w:sz w:val="22"/>
          <w:szCs w:val="22"/>
          <w:lang w:val="es-ES_tradnl"/>
        </w:rPr>
        <w:t xml:space="preserve">con ocasión de </w:t>
      </w:r>
      <w:r w:rsidR="009F7C2F" w:rsidRPr="00E41793">
        <w:rPr>
          <w:rFonts w:ascii="Arial" w:hAnsi="Arial" w:cs="Arial"/>
          <w:color w:val="000000" w:themeColor="text1"/>
          <w:sz w:val="22"/>
          <w:szCs w:val="22"/>
          <w:lang w:val="es-ES_tradnl"/>
        </w:rPr>
        <w:t>concurso de méritos realizado por la Comisión Nacional del Servicio Civil -CNSC, y en los casos de vacancia temporal hasta cuando finalice la situación administrativa que</w:t>
      </w:r>
      <w:r w:rsidR="00AB1C8F" w:rsidRPr="00E41793">
        <w:rPr>
          <w:rFonts w:ascii="Arial" w:hAnsi="Arial" w:cs="Arial"/>
          <w:color w:val="000000" w:themeColor="text1"/>
          <w:sz w:val="22"/>
          <w:szCs w:val="22"/>
          <w:lang w:val="es-ES_tradnl"/>
        </w:rPr>
        <w:t xml:space="preserve"> </w:t>
      </w:r>
      <w:r w:rsidRPr="00E41793">
        <w:rPr>
          <w:rFonts w:ascii="Arial" w:hAnsi="Arial" w:cs="Arial"/>
          <w:color w:val="000000" w:themeColor="text1"/>
          <w:sz w:val="22"/>
          <w:szCs w:val="22"/>
          <w:lang w:val="es-ES_tradnl"/>
        </w:rPr>
        <w:t>dio origen a la provisión transitoria; o por resolución</w:t>
      </w:r>
      <w:r w:rsidR="005C64F9" w:rsidRPr="00E41793">
        <w:rPr>
          <w:rFonts w:ascii="Arial" w:hAnsi="Arial" w:cs="Arial"/>
          <w:color w:val="000000" w:themeColor="text1"/>
          <w:sz w:val="22"/>
          <w:szCs w:val="22"/>
          <w:lang w:val="es-ES_tradnl"/>
        </w:rPr>
        <w:t xml:space="preserve"> </w:t>
      </w:r>
      <w:r w:rsidRPr="00E41793">
        <w:rPr>
          <w:rFonts w:ascii="Arial" w:hAnsi="Arial" w:cs="Arial"/>
          <w:color w:val="000000" w:themeColor="text1"/>
          <w:sz w:val="22"/>
          <w:szCs w:val="22"/>
          <w:lang w:val="es-ES_tradnl"/>
        </w:rPr>
        <w:t>motivada en cualquier tiempo</w:t>
      </w:r>
      <w:r w:rsidR="00B968D2" w:rsidRPr="00E41793">
        <w:rPr>
          <w:rFonts w:ascii="Arial" w:hAnsi="Arial" w:cs="Arial"/>
          <w:color w:val="000000" w:themeColor="text1"/>
          <w:sz w:val="22"/>
          <w:szCs w:val="22"/>
          <w:lang w:val="es-ES_tradnl"/>
        </w:rPr>
        <w:t>, esto de</w:t>
      </w:r>
      <w:r w:rsidR="00CB05AE" w:rsidRPr="00E41793">
        <w:rPr>
          <w:rFonts w:ascii="Arial" w:hAnsi="Arial" w:cs="Arial"/>
          <w:color w:val="000000" w:themeColor="text1"/>
          <w:sz w:val="22"/>
          <w:szCs w:val="22"/>
          <w:lang w:val="es-ES_tradnl"/>
        </w:rPr>
        <w:t xml:space="preserve"> acuerdo a lo establecido en el artículo 25 de la Ley 909 de 2004, </w:t>
      </w:r>
      <w:r w:rsidR="005845AA" w:rsidRPr="00E41793">
        <w:rPr>
          <w:rFonts w:ascii="Arial" w:hAnsi="Arial" w:cs="Arial"/>
          <w:color w:val="000000" w:themeColor="text1"/>
          <w:sz w:val="22"/>
          <w:szCs w:val="22"/>
          <w:lang w:val="es-ES_tradnl"/>
        </w:rPr>
        <w:t xml:space="preserve">artículo 14 </w:t>
      </w:r>
      <w:r w:rsidR="00B968D2" w:rsidRPr="00E41793">
        <w:rPr>
          <w:rFonts w:ascii="Arial" w:hAnsi="Arial" w:cs="Arial"/>
          <w:color w:val="000000" w:themeColor="text1"/>
          <w:sz w:val="22"/>
          <w:szCs w:val="22"/>
          <w:lang w:val="es-ES_tradnl"/>
        </w:rPr>
        <w:t>Decreto</w:t>
      </w:r>
      <w:r w:rsidR="00ED53AC" w:rsidRPr="00E41793">
        <w:rPr>
          <w:rFonts w:ascii="Arial" w:hAnsi="Arial" w:cs="Arial"/>
          <w:color w:val="000000" w:themeColor="text1"/>
          <w:sz w:val="22"/>
          <w:szCs w:val="22"/>
          <w:lang w:val="es-ES_tradnl"/>
        </w:rPr>
        <w:t xml:space="preserve"> 256 de 2013</w:t>
      </w:r>
      <w:r w:rsidR="00754A2F" w:rsidRPr="00E41793">
        <w:rPr>
          <w:rFonts w:ascii="Arial" w:hAnsi="Arial" w:cs="Arial"/>
          <w:color w:val="000000" w:themeColor="text1"/>
          <w:sz w:val="22"/>
          <w:szCs w:val="22"/>
          <w:lang w:val="es-ES_tradnl"/>
        </w:rPr>
        <w:t>, artículo</w:t>
      </w:r>
      <w:r w:rsidR="00BA2C97" w:rsidRPr="00E41793">
        <w:rPr>
          <w:rFonts w:ascii="Arial" w:hAnsi="Arial" w:cs="Arial"/>
          <w:color w:val="000000" w:themeColor="text1"/>
          <w:sz w:val="22"/>
          <w:szCs w:val="22"/>
          <w:lang w:val="es-ES_tradnl"/>
        </w:rPr>
        <w:t>s 2.2.5.3. y</w:t>
      </w:r>
      <w:r w:rsidR="003B341A" w:rsidRPr="00E41793">
        <w:rPr>
          <w:rFonts w:ascii="Arial" w:hAnsi="Arial" w:cs="Arial"/>
          <w:color w:val="000000" w:themeColor="text1"/>
          <w:sz w:val="22"/>
          <w:szCs w:val="22"/>
          <w:lang w:val="es-ES_tradnl"/>
        </w:rPr>
        <w:t xml:space="preserve"> 2.2.5.3.4.</w:t>
      </w:r>
      <w:r w:rsidR="006579A6" w:rsidRPr="00E41793">
        <w:rPr>
          <w:rFonts w:ascii="Arial" w:hAnsi="Arial" w:cs="Arial"/>
          <w:color w:val="000000" w:themeColor="text1"/>
          <w:sz w:val="22"/>
          <w:szCs w:val="22"/>
          <w:lang w:val="es-ES_tradnl"/>
        </w:rPr>
        <w:t xml:space="preserve"> </w:t>
      </w:r>
      <w:r w:rsidR="00754A2F" w:rsidRPr="00E41793">
        <w:rPr>
          <w:rFonts w:ascii="Arial" w:hAnsi="Arial" w:cs="Arial"/>
          <w:color w:val="000000" w:themeColor="text1"/>
          <w:sz w:val="22"/>
          <w:szCs w:val="22"/>
          <w:lang w:val="es-ES_tradnl"/>
        </w:rPr>
        <w:t>del Decreto1083 de 2015</w:t>
      </w:r>
      <w:r w:rsidR="00CB05AE" w:rsidRPr="00E41793">
        <w:rPr>
          <w:rFonts w:ascii="Arial" w:hAnsi="Arial" w:cs="Arial"/>
          <w:color w:val="000000" w:themeColor="text1"/>
          <w:sz w:val="22"/>
          <w:szCs w:val="22"/>
          <w:lang w:val="es-ES_tradnl"/>
        </w:rPr>
        <w:t xml:space="preserve"> y demás disposiciones </w:t>
      </w:r>
      <w:r w:rsidR="006579A6" w:rsidRPr="00E41793">
        <w:rPr>
          <w:rFonts w:ascii="Arial" w:hAnsi="Arial" w:cs="Arial"/>
          <w:color w:val="000000" w:themeColor="text1"/>
          <w:sz w:val="22"/>
          <w:szCs w:val="22"/>
          <w:lang w:val="es-ES_tradnl"/>
        </w:rPr>
        <w:t>normativas aplicables</w:t>
      </w:r>
      <w:r w:rsidR="00CB05AE" w:rsidRPr="00E41793">
        <w:rPr>
          <w:rFonts w:ascii="Arial" w:hAnsi="Arial" w:cs="Arial"/>
          <w:color w:val="000000" w:themeColor="text1"/>
          <w:sz w:val="22"/>
          <w:szCs w:val="22"/>
          <w:lang w:val="es-ES_tradnl"/>
        </w:rPr>
        <w:t>.</w:t>
      </w:r>
      <w:r w:rsidR="00243E92" w:rsidRPr="00E41793">
        <w:rPr>
          <w:rFonts w:ascii="Arial" w:hAnsi="Arial" w:cs="Arial"/>
          <w:color w:val="000000" w:themeColor="text1"/>
          <w:sz w:val="22"/>
          <w:szCs w:val="22"/>
          <w:lang w:val="es-ES_tradnl"/>
        </w:rPr>
        <w:t xml:space="preserve"> </w:t>
      </w:r>
    </w:p>
    <w:p w14:paraId="487C314A" w14:textId="489BE176" w:rsidR="00E6317E" w:rsidRPr="00E41793" w:rsidRDefault="00E6317E"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 xml:space="preserve">Sobre el particular, mediante concepto No. 2-24-5498-2008 emitido por la Comisión Nacional del Servicio Civil CNSC, respecto a los procesos de selección internos señaló:  </w:t>
      </w:r>
    </w:p>
    <w:p w14:paraId="2769C80E" w14:textId="1E9F2D91" w:rsidR="00E6317E" w:rsidRPr="00E41793" w:rsidRDefault="00E6317E" w:rsidP="00E41793">
      <w:pPr>
        <w:pStyle w:val="rtejustify"/>
        <w:shd w:val="clear" w:color="auto" w:fill="FFFFFF"/>
        <w:spacing w:line="276" w:lineRule="auto"/>
        <w:ind w:left="708"/>
        <w:jc w:val="both"/>
        <w:rPr>
          <w:rFonts w:ascii="Arial" w:hAnsi="Arial" w:cs="Arial"/>
          <w:i/>
          <w:color w:val="000000" w:themeColor="text1"/>
          <w:sz w:val="22"/>
          <w:szCs w:val="22"/>
          <w:lang w:val="es-ES_tradnl"/>
        </w:rPr>
      </w:pPr>
      <w:r w:rsidRPr="00E41793">
        <w:rPr>
          <w:rFonts w:ascii="Arial" w:hAnsi="Arial" w:cs="Arial"/>
          <w:i/>
          <w:color w:val="000000" w:themeColor="text1"/>
          <w:sz w:val="22"/>
          <w:szCs w:val="22"/>
          <w:lang w:val="es-ES_tradnl"/>
        </w:rPr>
        <w:t xml:space="preserve">“Si se trata de un concurso interno para proveer los empleos de carrera administrativa que deben ser provistos en forma provisional, la administración dentro de su autonomía podrá fijar las condiciones y requisitos para el efecto y validez está determinada por el acatamiento de las reglas mediante las cuales se fije el </w:t>
      </w:r>
      <w:r w:rsidRPr="00E41793">
        <w:rPr>
          <w:rFonts w:ascii="Arial" w:hAnsi="Arial" w:cs="Arial"/>
          <w:i/>
          <w:color w:val="000000" w:themeColor="text1"/>
          <w:sz w:val="22"/>
          <w:szCs w:val="22"/>
          <w:lang w:val="es-ES_tradnl"/>
        </w:rPr>
        <w:lastRenderedPageBreak/>
        <w:t xml:space="preserve">procedimiento y sean las mismas para todos los concursantes. Se aclara que este tipo de concursos no son vigilados ni administrados por la Comisión Nacional del Servicio Civil (...)”.  </w:t>
      </w:r>
    </w:p>
    <w:p w14:paraId="68CA9894" w14:textId="0E5D78DC" w:rsidR="00E6317E" w:rsidRPr="00E41793" w:rsidRDefault="00E6317E"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 xml:space="preserve">Por su parte, la Comisión Nacional del Servicio Civil -CNSC mediante respuesta a la PQRS 201508310023 del 31 de agosto de 2015, sobre el particular precisó:  </w:t>
      </w:r>
    </w:p>
    <w:p w14:paraId="70ABAFDE" w14:textId="6DB0E454" w:rsidR="00E6317E" w:rsidRPr="00E41793" w:rsidRDefault="00E6317E" w:rsidP="00E41793">
      <w:pPr>
        <w:pStyle w:val="rtejustify"/>
        <w:shd w:val="clear" w:color="auto" w:fill="FFFFFF"/>
        <w:spacing w:line="276" w:lineRule="auto"/>
        <w:ind w:left="708"/>
        <w:jc w:val="both"/>
        <w:rPr>
          <w:rFonts w:ascii="Arial" w:hAnsi="Arial" w:cs="Arial"/>
          <w:i/>
          <w:color w:val="000000" w:themeColor="text1"/>
          <w:sz w:val="22"/>
          <w:szCs w:val="22"/>
          <w:lang w:val="es-ES_tradnl"/>
        </w:rPr>
      </w:pPr>
      <w:r w:rsidRPr="00E41793">
        <w:rPr>
          <w:rFonts w:ascii="Arial" w:hAnsi="Arial" w:cs="Arial"/>
          <w:i/>
          <w:color w:val="000000" w:themeColor="text1"/>
          <w:sz w:val="22"/>
          <w:szCs w:val="22"/>
          <w:lang w:val="es-ES_tradnl"/>
        </w:rPr>
        <w:t xml:space="preserve">“Concluyéndose así, que los servidores públicos nombrados en provisionalidad, no les asiste derechos de carrera administrativa sobre los empleos que detentan, considerando que el concurso interno para la provisión transitoria del empleo, no es semejante al adelantado por la CSNC, para establecer la idoneidad, requisitos y competencias necesarios para el desarrollo del empleo”.  </w:t>
      </w:r>
    </w:p>
    <w:p w14:paraId="212E27B1" w14:textId="2AC3110A" w:rsidR="008075E9" w:rsidRDefault="00E6317E" w:rsidP="00E41793">
      <w:pPr>
        <w:pStyle w:val="rtejustify"/>
        <w:shd w:val="clear" w:color="auto" w:fill="FFFFFF"/>
        <w:spacing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 xml:space="preserve">En ese sentido, para los procesos de selección internos para proveer de manera transitoria las plazas del empleo de Bombero mediante nombramiento provisional es de competencia del </w:t>
      </w:r>
      <w:proofErr w:type="gramStart"/>
      <w:r w:rsidRPr="00E41793">
        <w:rPr>
          <w:rFonts w:ascii="Arial" w:hAnsi="Arial" w:cs="Arial"/>
          <w:color w:val="000000" w:themeColor="text1"/>
          <w:sz w:val="22"/>
          <w:szCs w:val="22"/>
          <w:lang w:val="es-ES_tradnl"/>
        </w:rPr>
        <w:t>Director</w:t>
      </w:r>
      <w:proofErr w:type="gramEnd"/>
      <w:r w:rsidRPr="00E41793">
        <w:rPr>
          <w:rFonts w:ascii="Arial" w:hAnsi="Arial" w:cs="Arial"/>
          <w:color w:val="000000" w:themeColor="text1"/>
          <w:sz w:val="22"/>
          <w:szCs w:val="22"/>
          <w:lang w:val="es-ES_tradnl"/>
        </w:rPr>
        <w:t xml:space="preserve"> de la UAE Cuerpo Oficial de Bomberos</w:t>
      </w:r>
      <w:r w:rsidR="00A90571" w:rsidRPr="00E41793">
        <w:rPr>
          <w:rFonts w:ascii="Arial" w:hAnsi="Arial" w:cs="Arial"/>
          <w:color w:val="000000" w:themeColor="text1"/>
          <w:sz w:val="22"/>
          <w:szCs w:val="22"/>
          <w:lang w:val="es-ES_tradnl"/>
        </w:rPr>
        <w:t>,</w:t>
      </w:r>
      <w:r w:rsidRPr="00E41793">
        <w:rPr>
          <w:rFonts w:ascii="Arial" w:hAnsi="Arial" w:cs="Arial"/>
          <w:color w:val="000000" w:themeColor="text1"/>
          <w:sz w:val="22"/>
          <w:szCs w:val="22"/>
          <w:lang w:val="es-ES_tradnl"/>
        </w:rPr>
        <w:t xml:space="preserve"> fijar las condiciones y requisitos del proceso sin que estos tengan que corresponder a las fases de los procesos de selección o concursos adelantados por la Comisión Nacional del Servicio Civil -CNSC.  </w:t>
      </w:r>
      <w:r w:rsidR="008075E9" w:rsidRPr="00E41793">
        <w:rPr>
          <w:rFonts w:ascii="Arial" w:hAnsi="Arial" w:cs="Arial"/>
          <w:color w:val="000000" w:themeColor="text1"/>
          <w:sz w:val="22"/>
          <w:szCs w:val="22"/>
          <w:lang w:val="es-ES_tradnl"/>
        </w:rPr>
        <w:t xml:space="preserve">De igual manera es importante señalar que la conformación de la lista de </w:t>
      </w:r>
      <w:r w:rsidR="00035C54" w:rsidRPr="00E41793">
        <w:rPr>
          <w:rFonts w:ascii="Arial" w:hAnsi="Arial" w:cs="Arial"/>
          <w:color w:val="000000" w:themeColor="text1"/>
          <w:sz w:val="22"/>
          <w:szCs w:val="22"/>
          <w:lang w:val="es-ES_tradnl"/>
        </w:rPr>
        <w:t>hojas de vida</w:t>
      </w:r>
      <w:r w:rsidR="008075E9" w:rsidRPr="00E41793">
        <w:rPr>
          <w:rFonts w:ascii="Arial" w:hAnsi="Arial" w:cs="Arial"/>
          <w:color w:val="000000" w:themeColor="text1"/>
          <w:sz w:val="22"/>
          <w:szCs w:val="22"/>
          <w:lang w:val="es-ES_tradnl"/>
        </w:rPr>
        <w:t xml:space="preserve"> que se obtenga del proceso no obliga al nominador a utilizar la totalidad de la misma.</w:t>
      </w:r>
    </w:p>
    <w:p w14:paraId="18716F2C" w14:textId="77777777" w:rsidR="00FE257F" w:rsidRPr="00E41793" w:rsidRDefault="00FE257F" w:rsidP="00E41793">
      <w:pPr>
        <w:pStyle w:val="rtejustify"/>
        <w:shd w:val="clear" w:color="auto" w:fill="FFFFFF"/>
        <w:spacing w:line="276" w:lineRule="auto"/>
        <w:jc w:val="both"/>
        <w:rPr>
          <w:rFonts w:ascii="Arial" w:hAnsi="Arial" w:cs="Arial"/>
          <w:color w:val="000000" w:themeColor="text1"/>
          <w:sz w:val="22"/>
          <w:szCs w:val="22"/>
          <w:lang w:val="es-ES_tradnl"/>
        </w:rPr>
      </w:pPr>
    </w:p>
    <w:p w14:paraId="6E8401CE" w14:textId="77777777" w:rsidR="004553EC" w:rsidRPr="00E41793" w:rsidRDefault="004553EC" w:rsidP="00E41793">
      <w:pPr>
        <w:pStyle w:val="rtejustify"/>
        <w:numPr>
          <w:ilvl w:val="0"/>
          <w:numId w:val="29"/>
        </w:numPr>
        <w:shd w:val="clear" w:color="auto" w:fill="FFFFFF"/>
        <w:spacing w:before="0" w:beforeAutospacing="0" w:after="0" w:afterAutospacing="0" w:line="276" w:lineRule="auto"/>
        <w:jc w:val="both"/>
        <w:rPr>
          <w:rStyle w:val="Textoennegrita"/>
          <w:rFonts w:ascii="Arial" w:hAnsi="Arial" w:cs="Arial"/>
          <w:color w:val="000000" w:themeColor="text1"/>
          <w:sz w:val="22"/>
          <w:szCs w:val="22"/>
          <w:lang w:val="es-ES_tradnl"/>
        </w:rPr>
      </w:pPr>
      <w:r w:rsidRPr="00E41793">
        <w:rPr>
          <w:rStyle w:val="Textoennegrita"/>
          <w:rFonts w:ascii="Arial" w:hAnsi="Arial" w:cs="Arial"/>
          <w:color w:val="000000" w:themeColor="text1"/>
          <w:sz w:val="22"/>
          <w:szCs w:val="22"/>
          <w:lang w:val="es-ES_tradnl"/>
        </w:rPr>
        <w:t xml:space="preserve">OBJETIVO DEL PROCESO </w:t>
      </w:r>
    </w:p>
    <w:p w14:paraId="59462B1A" w14:textId="77777777" w:rsidR="004553EC" w:rsidRPr="00E41793" w:rsidRDefault="004553EC" w:rsidP="00E41793">
      <w:pPr>
        <w:tabs>
          <w:tab w:val="center" w:pos="4419"/>
          <w:tab w:val="right" w:pos="8838"/>
        </w:tabs>
        <w:spacing w:line="276" w:lineRule="auto"/>
        <w:jc w:val="both"/>
        <w:rPr>
          <w:rFonts w:ascii="Arial" w:hAnsi="Arial" w:cs="Arial"/>
          <w:color w:val="000000" w:themeColor="text1"/>
          <w:sz w:val="22"/>
          <w:szCs w:val="22"/>
        </w:rPr>
      </w:pPr>
    </w:p>
    <w:p w14:paraId="73F07A9B" w14:textId="0454C19E" w:rsidR="004553EC" w:rsidRPr="00E41793" w:rsidRDefault="00E6317E" w:rsidP="00E41793">
      <w:pPr>
        <w:tabs>
          <w:tab w:val="center" w:pos="4419"/>
          <w:tab w:val="right" w:pos="8838"/>
        </w:tabs>
        <w:spacing w:line="276" w:lineRule="auto"/>
        <w:jc w:val="both"/>
        <w:rPr>
          <w:rFonts w:ascii="Arial" w:eastAsia="Calibri" w:hAnsi="Arial" w:cs="Arial"/>
          <w:i/>
          <w:color w:val="000000" w:themeColor="text1"/>
          <w:sz w:val="22"/>
          <w:szCs w:val="22"/>
          <w:lang w:eastAsia="en-US"/>
        </w:rPr>
      </w:pPr>
      <w:r w:rsidRPr="00E41793">
        <w:rPr>
          <w:rFonts w:ascii="Arial" w:hAnsi="Arial" w:cs="Arial"/>
          <w:color w:val="000000" w:themeColor="text1"/>
          <w:sz w:val="22"/>
          <w:szCs w:val="22"/>
        </w:rPr>
        <w:t xml:space="preserve">Conformar un </w:t>
      </w:r>
      <w:r w:rsidR="004F031A" w:rsidRPr="00E41793">
        <w:rPr>
          <w:rFonts w:ascii="Arial" w:hAnsi="Arial" w:cs="Arial"/>
          <w:color w:val="000000" w:themeColor="text1"/>
          <w:sz w:val="22"/>
          <w:szCs w:val="22"/>
        </w:rPr>
        <w:t>listado</w:t>
      </w:r>
      <w:r w:rsidRPr="00E41793">
        <w:rPr>
          <w:rFonts w:ascii="Arial" w:hAnsi="Arial" w:cs="Arial"/>
          <w:color w:val="000000" w:themeColor="text1"/>
          <w:sz w:val="22"/>
          <w:szCs w:val="22"/>
        </w:rPr>
        <w:t xml:space="preserve"> de </w:t>
      </w:r>
      <w:r w:rsidR="00035C54" w:rsidRPr="00E41793">
        <w:rPr>
          <w:rFonts w:ascii="Arial" w:hAnsi="Arial" w:cs="Arial"/>
          <w:color w:val="000000" w:themeColor="text1"/>
          <w:sz w:val="22"/>
          <w:szCs w:val="22"/>
        </w:rPr>
        <w:t>hojas de vida</w:t>
      </w:r>
      <w:r w:rsidR="004553EC" w:rsidRPr="00E41793">
        <w:rPr>
          <w:rFonts w:ascii="Arial" w:hAnsi="Arial" w:cs="Arial"/>
          <w:color w:val="000000" w:themeColor="text1"/>
          <w:sz w:val="22"/>
          <w:szCs w:val="22"/>
        </w:rPr>
        <w:t xml:space="preserve"> para </w:t>
      </w:r>
      <w:r w:rsidR="006602D1" w:rsidRPr="00E41793">
        <w:rPr>
          <w:rFonts w:ascii="Arial" w:hAnsi="Arial" w:cs="Arial"/>
          <w:color w:val="000000" w:themeColor="text1"/>
          <w:sz w:val="22"/>
          <w:szCs w:val="22"/>
        </w:rPr>
        <w:t xml:space="preserve">proveer </w:t>
      </w:r>
      <w:r w:rsidR="00687EFA" w:rsidRPr="00E41793">
        <w:rPr>
          <w:rFonts w:ascii="Arial" w:hAnsi="Arial" w:cs="Arial"/>
          <w:color w:val="000000" w:themeColor="text1"/>
          <w:sz w:val="22"/>
          <w:szCs w:val="22"/>
        </w:rPr>
        <w:t xml:space="preserve">de forma transitoria </w:t>
      </w:r>
      <w:r w:rsidR="004553EC" w:rsidRPr="00E41793">
        <w:rPr>
          <w:rFonts w:ascii="Arial" w:hAnsi="Arial" w:cs="Arial"/>
          <w:color w:val="000000" w:themeColor="text1"/>
          <w:sz w:val="22"/>
          <w:szCs w:val="22"/>
        </w:rPr>
        <w:t>el empleo de Bombero Código 475</w:t>
      </w:r>
      <w:r w:rsidRPr="00E41793">
        <w:rPr>
          <w:rFonts w:ascii="Arial" w:hAnsi="Arial" w:cs="Arial"/>
          <w:color w:val="000000" w:themeColor="text1"/>
          <w:sz w:val="22"/>
          <w:szCs w:val="22"/>
        </w:rPr>
        <w:t xml:space="preserve"> Grado 15 de la planta de personal de la Unidad Administrativa Especial Cuerpo Oficial de Bomberos, con las personas que </w:t>
      </w:r>
      <w:r w:rsidR="004553EC" w:rsidRPr="00E41793">
        <w:rPr>
          <w:rFonts w:ascii="Arial" w:hAnsi="Arial" w:cs="Arial"/>
          <w:color w:val="000000" w:themeColor="text1"/>
          <w:sz w:val="22"/>
          <w:szCs w:val="22"/>
        </w:rPr>
        <w:t xml:space="preserve">se inscriban y cumplan los requisitos establecidos en el Manual Específico de Funciones y Competencias Laborales de la planta de empleos de la </w:t>
      </w:r>
      <w:r w:rsidR="00FE257F">
        <w:rPr>
          <w:rFonts w:ascii="Arial" w:hAnsi="Arial" w:cs="Arial"/>
          <w:color w:val="000000" w:themeColor="text1"/>
          <w:sz w:val="22"/>
          <w:szCs w:val="22"/>
        </w:rPr>
        <w:t>Entidad</w:t>
      </w:r>
      <w:r w:rsidR="004553EC" w:rsidRPr="00E41793">
        <w:rPr>
          <w:rFonts w:ascii="Arial" w:hAnsi="Arial" w:cs="Arial"/>
          <w:color w:val="000000" w:themeColor="text1"/>
          <w:sz w:val="22"/>
          <w:szCs w:val="22"/>
        </w:rPr>
        <w:t>, y el Decreto Ley 256 de 2013 “</w:t>
      </w:r>
      <w:r w:rsidR="004553EC" w:rsidRPr="00FE257F">
        <w:rPr>
          <w:rFonts w:ascii="Arial" w:hAnsi="Arial" w:cs="Arial"/>
          <w:bCs/>
          <w:i/>
          <w:iCs/>
          <w:color w:val="000000" w:themeColor="text1"/>
          <w:sz w:val="22"/>
          <w:szCs w:val="22"/>
          <w:shd w:val="clear" w:color="auto" w:fill="FFFFFF"/>
        </w:rPr>
        <w:t>Por el cual se establece el Sistema Específico de Carrera para los Cuerpos Oficiales de Bomberos</w:t>
      </w:r>
      <w:r w:rsidR="004553EC" w:rsidRPr="00E41793">
        <w:rPr>
          <w:rFonts w:ascii="Arial" w:hAnsi="Arial" w:cs="Arial"/>
          <w:bCs/>
          <w:color w:val="000000" w:themeColor="text1"/>
          <w:sz w:val="22"/>
          <w:szCs w:val="22"/>
          <w:shd w:val="clear" w:color="auto" w:fill="FFFFFF"/>
        </w:rPr>
        <w:t>”</w:t>
      </w:r>
      <w:r w:rsidR="004553EC" w:rsidRPr="00E41793">
        <w:rPr>
          <w:rFonts w:ascii="Arial" w:hAnsi="Arial" w:cs="Arial"/>
          <w:color w:val="000000" w:themeColor="text1"/>
          <w:sz w:val="22"/>
          <w:szCs w:val="22"/>
        </w:rPr>
        <w:t>, así como, cumplir con las habilidades y competencias necesarias</w:t>
      </w:r>
      <w:r w:rsidR="004F031A" w:rsidRPr="00E41793">
        <w:rPr>
          <w:rFonts w:ascii="Arial" w:hAnsi="Arial" w:cs="Arial"/>
          <w:color w:val="000000" w:themeColor="text1"/>
          <w:sz w:val="22"/>
          <w:szCs w:val="22"/>
        </w:rPr>
        <w:t xml:space="preserve"> definidas en este proceso </w:t>
      </w:r>
      <w:r w:rsidR="004553EC" w:rsidRPr="00E41793">
        <w:rPr>
          <w:rFonts w:ascii="Arial" w:hAnsi="Arial" w:cs="Arial"/>
          <w:color w:val="000000" w:themeColor="text1"/>
          <w:sz w:val="22"/>
          <w:szCs w:val="22"/>
        </w:rPr>
        <w:t xml:space="preserve">para el empleo de </w:t>
      </w:r>
      <w:r w:rsidR="006602D1" w:rsidRPr="00E41793">
        <w:rPr>
          <w:rFonts w:ascii="Arial" w:hAnsi="Arial" w:cs="Arial"/>
          <w:color w:val="000000" w:themeColor="text1"/>
          <w:sz w:val="22"/>
          <w:szCs w:val="22"/>
        </w:rPr>
        <w:t>B</w:t>
      </w:r>
      <w:r w:rsidR="004553EC" w:rsidRPr="00E41793">
        <w:rPr>
          <w:rFonts w:ascii="Arial" w:hAnsi="Arial" w:cs="Arial"/>
          <w:color w:val="000000" w:themeColor="text1"/>
          <w:sz w:val="22"/>
          <w:szCs w:val="22"/>
        </w:rPr>
        <w:t>ombero.</w:t>
      </w:r>
    </w:p>
    <w:p w14:paraId="6C99D3DC" w14:textId="0D0A5811" w:rsidR="004553EC" w:rsidRPr="00E41793" w:rsidRDefault="004553EC"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60E14EBA" w14:textId="77777777" w:rsidR="00956083" w:rsidRPr="00E41793" w:rsidRDefault="00956083"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646187BF" w14:textId="201AC2F1" w:rsidR="004553EC" w:rsidRPr="00E41793" w:rsidRDefault="004553EC" w:rsidP="00E41793">
      <w:pPr>
        <w:pStyle w:val="rtejustify"/>
        <w:numPr>
          <w:ilvl w:val="0"/>
          <w:numId w:val="29"/>
        </w:numPr>
        <w:shd w:val="clear" w:color="auto" w:fill="FFFFFF"/>
        <w:spacing w:before="0" w:beforeAutospacing="0" w:after="0" w:afterAutospacing="0" w:line="276" w:lineRule="auto"/>
        <w:jc w:val="both"/>
        <w:rPr>
          <w:rStyle w:val="Textoennegrita"/>
          <w:rFonts w:ascii="Arial" w:hAnsi="Arial" w:cs="Arial"/>
          <w:color w:val="000000" w:themeColor="text1"/>
          <w:sz w:val="22"/>
          <w:szCs w:val="22"/>
          <w:lang w:val="es-ES_tradnl"/>
        </w:rPr>
      </w:pPr>
      <w:r w:rsidRPr="00E41793">
        <w:rPr>
          <w:rStyle w:val="Textoennegrita"/>
          <w:rFonts w:ascii="Arial" w:hAnsi="Arial" w:cs="Arial"/>
          <w:color w:val="000000" w:themeColor="text1"/>
          <w:sz w:val="22"/>
          <w:szCs w:val="22"/>
          <w:lang w:val="es-ES_tradnl"/>
        </w:rPr>
        <w:lastRenderedPageBreak/>
        <w:t>ALCANCE</w:t>
      </w:r>
    </w:p>
    <w:p w14:paraId="74200A69" w14:textId="77777777" w:rsidR="00E6317E" w:rsidRPr="00E41793" w:rsidRDefault="00E6317E" w:rsidP="00E41793">
      <w:pPr>
        <w:pStyle w:val="rtejustify"/>
        <w:shd w:val="clear" w:color="auto" w:fill="FFFFFF"/>
        <w:spacing w:before="0" w:beforeAutospacing="0" w:after="0" w:afterAutospacing="0" w:line="276" w:lineRule="auto"/>
        <w:ind w:left="720"/>
        <w:jc w:val="both"/>
        <w:rPr>
          <w:rStyle w:val="Textoennegrita"/>
          <w:rFonts w:ascii="Arial" w:hAnsi="Arial" w:cs="Arial"/>
          <w:color w:val="000000" w:themeColor="text1"/>
          <w:sz w:val="22"/>
          <w:szCs w:val="22"/>
          <w:lang w:val="es-ES_tradnl"/>
        </w:rPr>
      </w:pPr>
    </w:p>
    <w:p w14:paraId="22F445A1" w14:textId="7662107F" w:rsidR="00E11544" w:rsidRPr="00E41793" w:rsidRDefault="004553EC"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bookmarkStart w:id="1" w:name="_Hlk105166404"/>
      <w:r w:rsidRPr="00E41793">
        <w:rPr>
          <w:rFonts w:ascii="Arial" w:hAnsi="Arial" w:cs="Arial"/>
          <w:color w:val="000000" w:themeColor="text1"/>
          <w:sz w:val="22"/>
          <w:szCs w:val="22"/>
          <w:lang w:val="es-ES_tradnl"/>
        </w:rPr>
        <w:t xml:space="preserve">El proceso de recepción de </w:t>
      </w:r>
      <w:r w:rsidR="002F27C8" w:rsidRPr="00E41793">
        <w:rPr>
          <w:rFonts w:ascii="Arial" w:hAnsi="Arial" w:cs="Arial"/>
          <w:color w:val="000000" w:themeColor="text1"/>
          <w:sz w:val="22"/>
          <w:szCs w:val="22"/>
          <w:lang w:val="es-ES_tradnl"/>
        </w:rPr>
        <w:t>los documentos</w:t>
      </w:r>
      <w:r w:rsidRPr="00E41793">
        <w:rPr>
          <w:rFonts w:ascii="Arial" w:hAnsi="Arial" w:cs="Arial"/>
          <w:color w:val="000000" w:themeColor="text1"/>
          <w:sz w:val="22"/>
          <w:szCs w:val="22"/>
          <w:lang w:val="es-ES_tradnl"/>
        </w:rPr>
        <w:t xml:space="preserve"> </w:t>
      </w:r>
      <w:r w:rsidR="00C62947" w:rsidRPr="00E41793">
        <w:rPr>
          <w:rFonts w:ascii="Arial" w:hAnsi="Arial" w:cs="Arial"/>
          <w:color w:val="000000" w:themeColor="text1"/>
          <w:sz w:val="22"/>
          <w:szCs w:val="22"/>
          <w:lang w:val="es-ES_tradnl"/>
        </w:rPr>
        <w:t xml:space="preserve">para la conformación del </w:t>
      </w:r>
      <w:r w:rsidR="004F031A" w:rsidRPr="00E41793">
        <w:rPr>
          <w:rFonts w:ascii="Arial" w:hAnsi="Arial" w:cs="Arial"/>
          <w:color w:val="000000" w:themeColor="text1"/>
          <w:sz w:val="22"/>
          <w:szCs w:val="22"/>
          <w:lang w:val="es-ES_tradnl"/>
        </w:rPr>
        <w:t>listado</w:t>
      </w:r>
      <w:r w:rsidR="00C62947" w:rsidRPr="00E41793">
        <w:rPr>
          <w:rFonts w:ascii="Arial" w:hAnsi="Arial" w:cs="Arial"/>
          <w:color w:val="000000" w:themeColor="text1"/>
          <w:sz w:val="22"/>
          <w:szCs w:val="22"/>
          <w:lang w:val="es-ES_tradnl"/>
        </w:rPr>
        <w:t xml:space="preserve"> de </w:t>
      </w:r>
      <w:r w:rsidR="00035C54" w:rsidRPr="00E41793">
        <w:rPr>
          <w:rFonts w:ascii="Arial" w:hAnsi="Arial" w:cs="Arial"/>
          <w:color w:val="000000" w:themeColor="text1"/>
          <w:sz w:val="22"/>
          <w:szCs w:val="22"/>
          <w:lang w:val="es-ES_tradnl"/>
        </w:rPr>
        <w:t>hojas de vida</w:t>
      </w:r>
      <w:r w:rsidRPr="00E41793">
        <w:rPr>
          <w:rFonts w:ascii="Arial" w:hAnsi="Arial" w:cs="Arial"/>
          <w:color w:val="000000" w:themeColor="text1"/>
          <w:sz w:val="22"/>
          <w:szCs w:val="22"/>
          <w:lang w:val="es-ES_tradnl"/>
        </w:rPr>
        <w:t xml:space="preserve">, no constituye un concurso público, ni una </w:t>
      </w:r>
      <w:r w:rsidR="00ED294D" w:rsidRPr="00E41793">
        <w:rPr>
          <w:rFonts w:ascii="Arial" w:hAnsi="Arial" w:cs="Arial"/>
          <w:color w:val="000000" w:themeColor="text1"/>
          <w:sz w:val="22"/>
          <w:szCs w:val="22"/>
          <w:lang w:val="es-ES_tradnl"/>
        </w:rPr>
        <w:t>convocatoria</w:t>
      </w:r>
      <w:r w:rsidRPr="00E41793">
        <w:rPr>
          <w:rFonts w:ascii="Arial" w:hAnsi="Arial" w:cs="Arial"/>
          <w:color w:val="000000" w:themeColor="text1"/>
          <w:sz w:val="22"/>
          <w:szCs w:val="22"/>
          <w:lang w:val="es-ES_tradnl"/>
        </w:rPr>
        <w:t xml:space="preserve"> que genere derechos de carrera administrativa</w:t>
      </w:r>
      <w:r w:rsidR="00E67483" w:rsidRPr="00E41793">
        <w:rPr>
          <w:rFonts w:ascii="Arial" w:hAnsi="Arial" w:cs="Arial"/>
          <w:color w:val="000000" w:themeColor="text1"/>
          <w:sz w:val="22"/>
          <w:szCs w:val="22"/>
          <w:lang w:val="es-ES_tradnl"/>
        </w:rPr>
        <w:t>, ni</w:t>
      </w:r>
      <w:r w:rsidRPr="00E41793">
        <w:rPr>
          <w:rFonts w:ascii="Arial" w:hAnsi="Arial" w:cs="Arial"/>
          <w:color w:val="000000" w:themeColor="text1"/>
          <w:sz w:val="22"/>
          <w:szCs w:val="22"/>
          <w:lang w:val="es-ES_tradnl"/>
        </w:rPr>
        <w:t xml:space="preserve"> limita la facultad discrecional del nominador, en este caso, el Director Técnico de la Unidad Administrativa Especial Cuerpo Oficial de Bomberos, de conformidad con lo dispuesto en la Ley 909 de 2004, Decreto 101 de 2004 y Decreto 555 de 2011.</w:t>
      </w:r>
    </w:p>
    <w:p w14:paraId="60A979BF" w14:textId="77777777" w:rsidR="00BE0137" w:rsidRPr="00E41793" w:rsidRDefault="00BE0137" w:rsidP="00E41793">
      <w:pPr>
        <w:shd w:val="clear" w:color="auto" w:fill="FFFFFF"/>
        <w:spacing w:line="276" w:lineRule="auto"/>
        <w:jc w:val="both"/>
        <w:rPr>
          <w:rFonts w:ascii="Arial" w:hAnsi="Arial" w:cs="Arial"/>
          <w:color w:val="000000" w:themeColor="text1"/>
          <w:sz w:val="22"/>
        </w:rPr>
      </w:pPr>
    </w:p>
    <w:p w14:paraId="1BDA365F" w14:textId="5C31C0C3" w:rsidR="00A273EB" w:rsidRPr="00E41793" w:rsidRDefault="00BE0137" w:rsidP="00E41793">
      <w:pPr>
        <w:shd w:val="clear" w:color="auto" w:fill="FFFFFF"/>
        <w:spacing w:line="276" w:lineRule="auto"/>
        <w:jc w:val="both"/>
        <w:rPr>
          <w:rFonts w:ascii="Arial" w:hAnsi="Arial" w:cs="Arial"/>
          <w:color w:val="000000" w:themeColor="text1"/>
          <w:sz w:val="22"/>
        </w:rPr>
      </w:pPr>
      <w:r w:rsidRPr="00E41793">
        <w:rPr>
          <w:rFonts w:ascii="Arial" w:hAnsi="Arial" w:cs="Arial"/>
          <w:color w:val="000000" w:themeColor="text1"/>
          <w:sz w:val="22"/>
        </w:rPr>
        <w:t>El listado y su orden consecutivo que se pu</w:t>
      </w:r>
      <w:r w:rsidR="00A273EB" w:rsidRPr="00E41793">
        <w:rPr>
          <w:rFonts w:ascii="Arial" w:hAnsi="Arial" w:cs="Arial"/>
          <w:color w:val="000000" w:themeColor="text1"/>
          <w:sz w:val="22"/>
        </w:rPr>
        <w:t>blique en cada una de las etapas del proceso de conformación de hojas de vida indicará a cada uno de los participantes si continúa o no continúa en el proceso. En el caso del listado que indique no continua en el proceso implica que el participante queda excluido automáticamente del proceso. En el caso del listado que indique continua en el proceso, hace referencia a que el participante queda habilitado para la siguiente etapa</w:t>
      </w:r>
      <w:r w:rsidR="006D2DD2" w:rsidRPr="00E41793">
        <w:rPr>
          <w:rFonts w:ascii="Arial" w:hAnsi="Arial" w:cs="Arial"/>
          <w:color w:val="000000" w:themeColor="text1"/>
          <w:sz w:val="22"/>
        </w:rPr>
        <w:t>.</w:t>
      </w:r>
    </w:p>
    <w:p w14:paraId="41E07D3F" w14:textId="77777777" w:rsidR="006D2DD2" w:rsidRPr="00E41793" w:rsidRDefault="006D2DD2" w:rsidP="00E41793">
      <w:pPr>
        <w:shd w:val="clear" w:color="auto" w:fill="FFFFFF"/>
        <w:spacing w:line="276" w:lineRule="auto"/>
        <w:jc w:val="both"/>
        <w:rPr>
          <w:rFonts w:ascii="Arial" w:hAnsi="Arial" w:cs="Arial"/>
          <w:color w:val="000000" w:themeColor="text1"/>
          <w:sz w:val="22"/>
        </w:rPr>
      </w:pPr>
    </w:p>
    <w:p w14:paraId="5AC51E71" w14:textId="01FD501D" w:rsidR="00EF1BE3" w:rsidRPr="00E41793" w:rsidRDefault="006D2DD2" w:rsidP="00E41793">
      <w:pPr>
        <w:shd w:val="clear" w:color="auto" w:fill="FFFFFF"/>
        <w:spacing w:line="276" w:lineRule="auto"/>
        <w:jc w:val="both"/>
        <w:rPr>
          <w:rFonts w:ascii="Arial" w:hAnsi="Arial" w:cs="Arial"/>
          <w:b/>
          <w:color w:val="000000" w:themeColor="text1"/>
        </w:rPr>
      </w:pPr>
      <w:r w:rsidRPr="00E41793">
        <w:rPr>
          <w:rFonts w:ascii="Arial" w:hAnsi="Arial" w:cs="Arial"/>
          <w:color w:val="000000" w:themeColor="text1"/>
          <w:sz w:val="22"/>
        </w:rPr>
        <w:t xml:space="preserve">Para conformar el listado definitivo de hojas de vida, cada participante deberá obtener en cada una de las pruebas eliminatorias el concepto de continua en el proceso. </w:t>
      </w:r>
      <w:r w:rsidR="00A273EB" w:rsidRPr="00E41793">
        <w:rPr>
          <w:rFonts w:ascii="Arial" w:hAnsi="Arial" w:cs="Arial"/>
          <w:color w:val="000000" w:themeColor="text1"/>
          <w:sz w:val="22"/>
          <w:szCs w:val="22"/>
        </w:rPr>
        <w:t xml:space="preserve">De igual manera es importante señalar que la conformación de la lista de hojas de vida </w:t>
      </w:r>
      <w:r w:rsidR="002F27C8" w:rsidRPr="00E41793">
        <w:rPr>
          <w:rFonts w:ascii="Arial" w:hAnsi="Arial" w:cs="Arial"/>
          <w:color w:val="000000" w:themeColor="text1"/>
          <w:sz w:val="22"/>
          <w:szCs w:val="22"/>
        </w:rPr>
        <w:t>que se obtenga del proceso no obliga al nominador a utilizar la totalidad de la misma</w:t>
      </w:r>
      <w:r w:rsidRPr="00E41793">
        <w:rPr>
          <w:rFonts w:ascii="Arial" w:hAnsi="Arial" w:cs="Arial"/>
          <w:color w:val="000000" w:themeColor="text1"/>
          <w:sz w:val="22"/>
          <w:szCs w:val="22"/>
        </w:rPr>
        <w:t>, ni determina el orden de provisión, así como tampoco limita la facultad discrecional del nominador</w:t>
      </w:r>
      <w:r w:rsidR="006F4527" w:rsidRPr="00E41793">
        <w:rPr>
          <w:rFonts w:ascii="Arial" w:hAnsi="Arial" w:cs="Arial"/>
          <w:color w:val="000000" w:themeColor="text1"/>
          <w:sz w:val="22"/>
          <w:szCs w:val="22"/>
        </w:rPr>
        <w:t>.</w:t>
      </w:r>
    </w:p>
    <w:p w14:paraId="68FFE926" w14:textId="77777777" w:rsidR="00A273EB" w:rsidRPr="00E41793" w:rsidRDefault="00A273EB" w:rsidP="00E41793">
      <w:pPr>
        <w:shd w:val="clear" w:color="auto" w:fill="FFFFFF"/>
        <w:spacing w:line="276" w:lineRule="auto"/>
        <w:jc w:val="both"/>
        <w:rPr>
          <w:rFonts w:ascii="Arial" w:hAnsi="Arial" w:cs="Arial"/>
          <w:color w:val="000000" w:themeColor="text1"/>
          <w:sz w:val="22"/>
        </w:rPr>
      </w:pPr>
    </w:p>
    <w:bookmarkEnd w:id="1"/>
    <w:p w14:paraId="2C06EEFC" w14:textId="429484FE" w:rsidR="004553EC" w:rsidRDefault="00EF1BE3"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r w:rsidRPr="00E41793">
        <w:rPr>
          <w:rFonts w:ascii="Arial" w:hAnsi="Arial" w:cs="Arial"/>
          <w:color w:val="000000" w:themeColor="text1"/>
          <w:sz w:val="22"/>
          <w:szCs w:val="22"/>
          <w:lang w:val="es-ES_tradnl"/>
        </w:rPr>
        <w:t>La vigencia del listado de hojas de vida para proveer transitoriamente el empleo de Bombero código 475 grado 15 de la Unidad Administrativa Especial Cuerpo Oficial de Bomberos irá hasta el 1</w:t>
      </w:r>
      <w:r w:rsidR="006579A6" w:rsidRPr="00E41793">
        <w:rPr>
          <w:rFonts w:ascii="Arial" w:hAnsi="Arial" w:cs="Arial"/>
          <w:color w:val="000000" w:themeColor="text1"/>
          <w:sz w:val="22"/>
          <w:szCs w:val="22"/>
          <w:lang w:val="es-ES_tradnl"/>
        </w:rPr>
        <w:t>5</w:t>
      </w:r>
      <w:r w:rsidRPr="00E41793">
        <w:rPr>
          <w:rFonts w:ascii="Arial" w:hAnsi="Arial" w:cs="Arial"/>
          <w:color w:val="000000" w:themeColor="text1"/>
          <w:sz w:val="22"/>
          <w:szCs w:val="22"/>
          <w:lang w:val="es-ES_tradnl"/>
        </w:rPr>
        <w:t xml:space="preserve"> de </w:t>
      </w:r>
      <w:r w:rsidR="006579A6" w:rsidRPr="00E41793">
        <w:rPr>
          <w:rFonts w:ascii="Arial" w:hAnsi="Arial" w:cs="Arial"/>
          <w:color w:val="000000" w:themeColor="text1"/>
          <w:sz w:val="22"/>
          <w:szCs w:val="22"/>
          <w:lang w:val="es-ES_tradnl"/>
        </w:rPr>
        <w:t>junio</w:t>
      </w:r>
      <w:r w:rsidRPr="00E41793">
        <w:rPr>
          <w:rFonts w:ascii="Arial" w:hAnsi="Arial" w:cs="Arial"/>
          <w:color w:val="000000" w:themeColor="text1"/>
          <w:sz w:val="22"/>
          <w:szCs w:val="22"/>
          <w:lang w:val="es-ES_tradnl"/>
        </w:rPr>
        <w:t xml:space="preserve"> de 2023, periodo en el </w:t>
      </w:r>
      <w:r w:rsidR="006579A6" w:rsidRPr="00E41793">
        <w:rPr>
          <w:rFonts w:ascii="Arial" w:hAnsi="Arial" w:cs="Arial"/>
          <w:color w:val="000000" w:themeColor="text1"/>
          <w:sz w:val="22"/>
          <w:szCs w:val="22"/>
          <w:lang w:val="es-ES_tradnl"/>
        </w:rPr>
        <w:t>cual</w:t>
      </w:r>
      <w:r w:rsidRPr="00E41793">
        <w:rPr>
          <w:rFonts w:ascii="Arial" w:hAnsi="Arial" w:cs="Arial"/>
          <w:color w:val="000000" w:themeColor="text1"/>
          <w:sz w:val="22"/>
          <w:szCs w:val="22"/>
          <w:lang w:val="es-ES_tradnl"/>
        </w:rPr>
        <w:t xml:space="preserve"> el nominador, que para el caso concreto corresponde al Director de la </w:t>
      </w:r>
      <w:r w:rsidR="006D2DD2" w:rsidRPr="00E41793">
        <w:rPr>
          <w:rFonts w:ascii="Arial" w:hAnsi="Arial" w:cs="Arial"/>
          <w:color w:val="000000" w:themeColor="text1"/>
          <w:sz w:val="22"/>
          <w:szCs w:val="22"/>
          <w:lang w:val="es-ES_tradnl"/>
        </w:rPr>
        <w:t>E</w:t>
      </w:r>
      <w:r w:rsidR="006579A6" w:rsidRPr="00E41793">
        <w:rPr>
          <w:rFonts w:ascii="Arial" w:hAnsi="Arial" w:cs="Arial"/>
          <w:color w:val="000000" w:themeColor="text1"/>
          <w:sz w:val="22"/>
          <w:szCs w:val="22"/>
          <w:lang w:val="es-ES_tradnl"/>
        </w:rPr>
        <w:t>ntidad</w:t>
      </w:r>
      <w:r w:rsidRPr="00E41793">
        <w:rPr>
          <w:rFonts w:ascii="Arial" w:hAnsi="Arial" w:cs="Arial"/>
          <w:color w:val="000000" w:themeColor="text1"/>
          <w:sz w:val="22"/>
          <w:szCs w:val="22"/>
          <w:lang w:val="es-ES_tradnl"/>
        </w:rPr>
        <w:t>, p</w:t>
      </w:r>
      <w:r w:rsidR="006F4527" w:rsidRPr="00E41793">
        <w:rPr>
          <w:rFonts w:ascii="Arial" w:hAnsi="Arial" w:cs="Arial"/>
          <w:color w:val="000000" w:themeColor="text1"/>
          <w:sz w:val="22"/>
          <w:szCs w:val="22"/>
          <w:lang w:val="es-ES_tradnl"/>
        </w:rPr>
        <w:t xml:space="preserve">odrá </w:t>
      </w:r>
      <w:r w:rsidRPr="00E41793">
        <w:rPr>
          <w:rFonts w:ascii="Arial" w:hAnsi="Arial" w:cs="Arial"/>
          <w:color w:val="000000" w:themeColor="text1"/>
          <w:sz w:val="22"/>
          <w:szCs w:val="22"/>
          <w:lang w:val="es-ES_tradnl"/>
        </w:rPr>
        <w:t xml:space="preserve">de forma discrecional </w:t>
      </w:r>
      <w:r w:rsidR="006579A6" w:rsidRPr="00E41793">
        <w:rPr>
          <w:rFonts w:ascii="Arial" w:hAnsi="Arial" w:cs="Arial"/>
          <w:color w:val="000000" w:themeColor="text1"/>
          <w:sz w:val="22"/>
          <w:szCs w:val="22"/>
          <w:lang w:val="es-ES_tradnl"/>
        </w:rPr>
        <w:t xml:space="preserve">del </w:t>
      </w:r>
      <w:r w:rsidR="006F4527" w:rsidRPr="00E41793">
        <w:rPr>
          <w:rFonts w:ascii="Arial" w:hAnsi="Arial" w:cs="Arial"/>
          <w:color w:val="000000" w:themeColor="text1"/>
          <w:sz w:val="22"/>
          <w:szCs w:val="22"/>
          <w:lang w:val="es-ES_tradnl"/>
        </w:rPr>
        <w:t xml:space="preserve">listado de hojas de vida </w:t>
      </w:r>
      <w:r w:rsidRPr="00E41793">
        <w:rPr>
          <w:rFonts w:ascii="Arial" w:hAnsi="Arial" w:cs="Arial"/>
          <w:color w:val="000000" w:themeColor="text1"/>
          <w:sz w:val="22"/>
          <w:szCs w:val="22"/>
          <w:lang w:val="es-ES_tradnl"/>
        </w:rPr>
        <w:t xml:space="preserve">realizar los nombramientos en provisionalidad atendiendo las necesidades del servicio que se presenten en la Entidad y de conformidad con las disposiciones normativas aplicables. </w:t>
      </w:r>
    </w:p>
    <w:p w14:paraId="56BEDFC3" w14:textId="77777777" w:rsidR="00FE257F" w:rsidRPr="00E41793" w:rsidRDefault="00FE257F"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220FF052" w14:textId="77777777" w:rsidR="00956083" w:rsidRPr="00E41793" w:rsidRDefault="00956083"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210B01DB" w14:textId="7F13333C" w:rsidR="004553EC" w:rsidRPr="00E41793" w:rsidRDefault="004553EC" w:rsidP="00E41793">
      <w:pPr>
        <w:pStyle w:val="rtejustify"/>
        <w:numPr>
          <w:ilvl w:val="0"/>
          <w:numId w:val="29"/>
        </w:numPr>
        <w:shd w:val="clear" w:color="auto" w:fill="FFFFFF"/>
        <w:spacing w:before="0" w:beforeAutospacing="0" w:after="0" w:afterAutospacing="0" w:line="276" w:lineRule="auto"/>
        <w:ind w:left="426"/>
        <w:jc w:val="both"/>
        <w:rPr>
          <w:rStyle w:val="Textoennegrita"/>
          <w:rFonts w:ascii="Arial" w:hAnsi="Arial" w:cs="Arial"/>
          <w:color w:val="000000" w:themeColor="text1"/>
          <w:sz w:val="22"/>
          <w:szCs w:val="22"/>
          <w:lang w:val="es-ES_tradnl"/>
        </w:rPr>
      </w:pPr>
      <w:r w:rsidRPr="00E41793">
        <w:rPr>
          <w:rStyle w:val="Textoennegrita"/>
          <w:rFonts w:ascii="Arial" w:hAnsi="Arial" w:cs="Arial"/>
          <w:color w:val="000000" w:themeColor="text1"/>
          <w:sz w:val="22"/>
          <w:szCs w:val="22"/>
          <w:lang w:val="es-ES_tradnl"/>
        </w:rPr>
        <w:t>CONSIDERACIONES PREVIAS AL PROCESO DE INSCRIPCIÓN</w:t>
      </w:r>
    </w:p>
    <w:p w14:paraId="3E52ECE6" w14:textId="77777777" w:rsidR="004553EC" w:rsidRPr="00E41793" w:rsidRDefault="004553EC"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6E9872BA" w14:textId="5B1F1250" w:rsidR="00373E86" w:rsidRPr="00E41793" w:rsidRDefault="004553EC" w:rsidP="00E41793">
      <w:pPr>
        <w:numPr>
          <w:ilvl w:val="0"/>
          <w:numId w:val="23"/>
        </w:numPr>
        <w:shd w:val="clear" w:color="auto" w:fill="FFFFFF"/>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Las inscripciones se realizarán únicamente </w:t>
      </w:r>
      <w:r w:rsidR="00243E92" w:rsidRPr="00E41793">
        <w:rPr>
          <w:rFonts w:ascii="Arial" w:hAnsi="Arial" w:cs="Arial"/>
          <w:color w:val="000000" w:themeColor="text1"/>
          <w:sz w:val="22"/>
          <w:szCs w:val="22"/>
        </w:rPr>
        <w:t>con la presentación física de la documentación exig</w:t>
      </w:r>
      <w:r w:rsidR="00917A1A" w:rsidRPr="00E41793">
        <w:rPr>
          <w:rFonts w:ascii="Arial" w:hAnsi="Arial" w:cs="Arial"/>
          <w:color w:val="000000" w:themeColor="text1"/>
          <w:sz w:val="22"/>
          <w:szCs w:val="22"/>
        </w:rPr>
        <w:t xml:space="preserve">ida, la cual deberá entregarse </w:t>
      </w:r>
      <w:r w:rsidR="00243E92" w:rsidRPr="00E41793">
        <w:rPr>
          <w:rFonts w:ascii="Arial" w:hAnsi="Arial" w:cs="Arial"/>
          <w:color w:val="000000" w:themeColor="text1"/>
          <w:sz w:val="22"/>
          <w:szCs w:val="22"/>
        </w:rPr>
        <w:t xml:space="preserve">en la fecha y hora establecida en </w:t>
      </w:r>
      <w:r w:rsidR="00243E92" w:rsidRPr="00E41793">
        <w:rPr>
          <w:rFonts w:ascii="Arial" w:hAnsi="Arial" w:cs="Arial"/>
          <w:color w:val="000000" w:themeColor="text1"/>
          <w:sz w:val="22"/>
          <w:szCs w:val="22"/>
        </w:rPr>
        <w:lastRenderedPageBreak/>
        <w:t xml:space="preserve">el respetivo cronograma el cual se publicará en </w:t>
      </w:r>
      <w:r w:rsidRPr="00E41793">
        <w:rPr>
          <w:rFonts w:ascii="Arial" w:hAnsi="Arial" w:cs="Arial"/>
          <w:color w:val="000000" w:themeColor="text1"/>
          <w:sz w:val="22"/>
          <w:szCs w:val="22"/>
        </w:rPr>
        <w:t>la página web de la Unidad Administrativa Especial Cuerpo Oficial de Bomberos (</w:t>
      </w:r>
      <w:hyperlink r:id="rId8" w:history="1">
        <w:r w:rsidR="00243E92" w:rsidRPr="00E41793">
          <w:rPr>
            <w:rStyle w:val="Hipervnculo"/>
            <w:rFonts w:ascii="Arial" w:hAnsi="Arial" w:cs="Arial"/>
            <w:color w:val="000000" w:themeColor="text1"/>
            <w:sz w:val="22"/>
            <w:szCs w:val="22"/>
          </w:rPr>
          <w:t>www.bomberosbogota.gov.co)</w:t>
        </w:r>
      </w:hyperlink>
      <w:r w:rsidR="00243E92" w:rsidRPr="00E41793">
        <w:rPr>
          <w:rFonts w:ascii="Arial" w:hAnsi="Arial" w:cs="Arial"/>
          <w:color w:val="000000" w:themeColor="text1"/>
          <w:sz w:val="22"/>
          <w:szCs w:val="22"/>
        </w:rPr>
        <w:t xml:space="preserve">. </w:t>
      </w:r>
    </w:p>
    <w:p w14:paraId="004E38D4" w14:textId="77777777" w:rsidR="00243E92" w:rsidRPr="00E41793" w:rsidRDefault="00243E92" w:rsidP="00E41793">
      <w:pPr>
        <w:shd w:val="clear" w:color="auto" w:fill="FFFFFF"/>
        <w:spacing w:line="276" w:lineRule="auto"/>
        <w:ind w:left="720"/>
        <w:jc w:val="both"/>
        <w:rPr>
          <w:rFonts w:ascii="Arial" w:hAnsi="Arial" w:cs="Arial"/>
          <w:color w:val="000000" w:themeColor="text1"/>
          <w:sz w:val="22"/>
          <w:szCs w:val="22"/>
        </w:rPr>
      </w:pPr>
    </w:p>
    <w:p w14:paraId="7F15BF06" w14:textId="0FE70A38" w:rsidR="00243E92" w:rsidRPr="00E41793" w:rsidRDefault="00243E92" w:rsidP="00E41793">
      <w:pPr>
        <w:numPr>
          <w:ilvl w:val="0"/>
          <w:numId w:val="23"/>
        </w:numPr>
        <w:shd w:val="clear" w:color="auto" w:fill="FFFFFF"/>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Para realizar la inscripción cada uno de </w:t>
      </w:r>
      <w:r w:rsidR="00917A1A" w:rsidRPr="00E41793">
        <w:rPr>
          <w:rFonts w:ascii="Arial" w:hAnsi="Arial" w:cs="Arial"/>
          <w:color w:val="000000" w:themeColor="text1"/>
          <w:sz w:val="22"/>
          <w:szCs w:val="22"/>
        </w:rPr>
        <w:t>los interesados deberá presentar</w:t>
      </w:r>
      <w:r w:rsidRPr="00E41793">
        <w:rPr>
          <w:rFonts w:ascii="Arial" w:hAnsi="Arial" w:cs="Arial"/>
          <w:color w:val="000000" w:themeColor="text1"/>
          <w:sz w:val="22"/>
          <w:szCs w:val="22"/>
        </w:rPr>
        <w:t xml:space="preserve"> de forma física los documentos exigidos en debido orden y con absoluta claridad, pues no se admitirán documentos incompletos, ilegibles o que tengan algún tipo de alteración. </w:t>
      </w:r>
    </w:p>
    <w:p w14:paraId="387D9776" w14:textId="77777777" w:rsidR="00243E92" w:rsidRPr="00E41793" w:rsidRDefault="00243E92" w:rsidP="00E41793">
      <w:pPr>
        <w:shd w:val="clear" w:color="auto" w:fill="FFFFFF"/>
        <w:spacing w:line="276" w:lineRule="auto"/>
        <w:jc w:val="both"/>
        <w:rPr>
          <w:rFonts w:ascii="Arial" w:hAnsi="Arial" w:cs="Arial"/>
          <w:color w:val="000000" w:themeColor="text1"/>
          <w:sz w:val="22"/>
          <w:szCs w:val="22"/>
        </w:rPr>
      </w:pPr>
    </w:p>
    <w:p w14:paraId="55070946" w14:textId="77777777" w:rsidR="00917A1A" w:rsidRPr="00E41793" w:rsidRDefault="00243E92" w:rsidP="00E41793">
      <w:pPr>
        <w:numPr>
          <w:ilvl w:val="0"/>
          <w:numId w:val="23"/>
        </w:numPr>
        <w:shd w:val="clear" w:color="auto" w:fill="FFFFFF"/>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La inscripción debe realizarse de forma personal por los interesados, para lo cual deberá</w:t>
      </w:r>
      <w:r w:rsidR="00621411" w:rsidRPr="00E41793">
        <w:rPr>
          <w:rFonts w:ascii="Arial" w:hAnsi="Arial" w:cs="Arial"/>
          <w:color w:val="000000" w:themeColor="text1"/>
          <w:sz w:val="22"/>
          <w:szCs w:val="22"/>
        </w:rPr>
        <w:t>n</w:t>
      </w:r>
      <w:r w:rsidRPr="00E41793">
        <w:rPr>
          <w:rFonts w:ascii="Arial" w:hAnsi="Arial" w:cs="Arial"/>
          <w:color w:val="000000" w:themeColor="text1"/>
          <w:sz w:val="22"/>
          <w:szCs w:val="22"/>
        </w:rPr>
        <w:t xml:space="preserve"> acudir en la</w:t>
      </w:r>
      <w:r w:rsidR="00621411" w:rsidRPr="00E41793">
        <w:rPr>
          <w:rFonts w:ascii="Arial" w:hAnsi="Arial" w:cs="Arial"/>
          <w:color w:val="000000" w:themeColor="text1"/>
          <w:sz w:val="22"/>
          <w:szCs w:val="22"/>
        </w:rPr>
        <w:t xml:space="preserve"> fecha y horario establecido a la Sede Principal de la Unidad Administrativa Especial Cuerpo Oficial Bomberos Bogotá ubicada en la Dirección: Calle 20 No. 68 A - 06 Bogotá D.C.</w:t>
      </w:r>
    </w:p>
    <w:p w14:paraId="3F6DE6C2" w14:textId="77777777" w:rsidR="00917A1A" w:rsidRPr="00E41793" w:rsidRDefault="00917A1A" w:rsidP="00E41793">
      <w:pPr>
        <w:shd w:val="clear" w:color="auto" w:fill="FFFFFF"/>
        <w:spacing w:line="276" w:lineRule="auto"/>
        <w:jc w:val="both"/>
        <w:rPr>
          <w:rFonts w:ascii="Arial" w:hAnsi="Arial" w:cs="Arial"/>
          <w:color w:val="000000" w:themeColor="text1"/>
          <w:sz w:val="22"/>
          <w:szCs w:val="22"/>
        </w:rPr>
      </w:pPr>
    </w:p>
    <w:p w14:paraId="62253552" w14:textId="378F8ED5" w:rsidR="00D2280A" w:rsidRPr="00E41793" w:rsidRDefault="00917A1A"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La Unidad Administrativa Especial Cuerpo Oficial de Bomb</w:t>
      </w:r>
      <w:r w:rsidR="00D2280A" w:rsidRPr="00E41793">
        <w:rPr>
          <w:rFonts w:ascii="Arial" w:hAnsi="Arial" w:cs="Arial"/>
          <w:color w:val="000000" w:themeColor="text1"/>
          <w:lang w:val="es-ES_tradnl"/>
        </w:rPr>
        <w:t xml:space="preserve">eros recibirá la inscripción de únicamente de </w:t>
      </w:r>
      <w:r w:rsidRPr="00E41793">
        <w:rPr>
          <w:rFonts w:ascii="Arial" w:hAnsi="Arial" w:cs="Arial"/>
          <w:color w:val="000000" w:themeColor="text1"/>
          <w:lang w:val="es-ES_tradnl"/>
        </w:rPr>
        <w:t>trescientas (300) hojas de vida, en el horario y fecha establecida para la recepción presencial</w:t>
      </w:r>
      <w:r w:rsidR="00D2280A" w:rsidRPr="00E41793">
        <w:rPr>
          <w:rFonts w:ascii="Arial" w:hAnsi="Arial" w:cs="Arial"/>
          <w:color w:val="000000" w:themeColor="text1"/>
          <w:lang w:val="es-ES_tradnl"/>
        </w:rPr>
        <w:t xml:space="preserve"> de los documentos. </w:t>
      </w:r>
    </w:p>
    <w:p w14:paraId="196756A6" w14:textId="77777777" w:rsidR="00D2280A" w:rsidRPr="00E41793" w:rsidRDefault="00D2280A" w:rsidP="00E41793">
      <w:pPr>
        <w:pStyle w:val="Prrafodelista"/>
        <w:shd w:val="clear" w:color="auto" w:fill="FFFFFF"/>
        <w:spacing w:line="276" w:lineRule="auto"/>
        <w:jc w:val="both"/>
        <w:rPr>
          <w:rFonts w:ascii="Arial" w:hAnsi="Arial" w:cs="Arial"/>
          <w:color w:val="000000" w:themeColor="text1"/>
          <w:lang w:val="es-ES_tradnl"/>
        </w:rPr>
      </w:pPr>
    </w:p>
    <w:p w14:paraId="57BBC65F" w14:textId="125CF5D0" w:rsidR="00D2280A" w:rsidRPr="00E41793" w:rsidRDefault="00D2280A"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 xml:space="preserve">Sera motivo de rechazo </w:t>
      </w:r>
      <w:r w:rsidR="00917A1A" w:rsidRPr="00E41793">
        <w:rPr>
          <w:rFonts w:ascii="Arial" w:hAnsi="Arial" w:cs="Arial"/>
          <w:color w:val="000000" w:themeColor="text1"/>
          <w:lang w:val="es-ES_tradnl"/>
        </w:rPr>
        <w:t xml:space="preserve">presentar </w:t>
      </w:r>
      <w:r w:rsidRPr="00E41793">
        <w:rPr>
          <w:rFonts w:ascii="Arial" w:hAnsi="Arial" w:cs="Arial"/>
          <w:color w:val="000000" w:themeColor="text1"/>
          <w:lang w:val="es-ES_tradnl"/>
        </w:rPr>
        <w:t xml:space="preserve">de forma extemporánea e incompleta la documentación del proceso en la fecha establecida, </w:t>
      </w:r>
      <w:r w:rsidR="00917A1A" w:rsidRPr="00E41793">
        <w:rPr>
          <w:rFonts w:ascii="Arial" w:hAnsi="Arial" w:cs="Arial"/>
          <w:color w:val="000000" w:themeColor="text1"/>
          <w:lang w:val="es-ES_tradnl"/>
        </w:rPr>
        <w:t xml:space="preserve">conforme a las condiciones fijadas en este proceso. </w:t>
      </w:r>
    </w:p>
    <w:p w14:paraId="134EF240" w14:textId="77777777" w:rsidR="00D2280A" w:rsidRPr="00E41793" w:rsidRDefault="00D2280A" w:rsidP="00E41793">
      <w:pPr>
        <w:pStyle w:val="Prrafodelista"/>
        <w:shd w:val="clear" w:color="auto" w:fill="FFFFFF"/>
        <w:spacing w:line="276" w:lineRule="auto"/>
        <w:jc w:val="both"/>
        <w:rPr>
          <w:rFonts w:ascii="Arial" w:hAnsi="Arial" w:cs="Arial"/>
          <w:color w:val="000000" w:themeColor="text1"/>
          <w:lang w:val="es-ES_tradnl"/>
        </w:rPr>
      </w:pPr>
    </w:p>
    <w:p w14:paraId="15A3C95C" w14:textId="126195B0" w:rsidR="00917A1A" w:rsidRPr="00E41793" w:rsidRDefault="00917A1A"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En el proceso de recepción de inscripciones, la Unidad Administrativa Especial Cuerpo Oficial de Bomberos validará que los interesados presenten en su totalidad los documentos exigidos para adelantar el proceso de inscripción. En caso de que no se presente la total</w:t>
      </w:r>
      <w:r w:rsidR="00D2280A" w:rsidRPr="00E41793">
        <w:rPr>
          <w:rFonts w:ascii="Arial" w:hAnsi="Arial" w:cs="Arial"/>
          <w:color w:val="000000" w:themeColor="text1"/>
          <w:lang w:val="es-ES_tradnl"/>
        </w:rPr>
        <w:t>idad de los documentos exigidos</w:t>
      </w:r>
      <w:r w:rsidRPr="00E41793">
        <w:rPr>
          <w:rFonts w:ascii="Arial" w:hAnsi="Arial" w:cs="Arial"/>
          <w:color w:val="000000" w:themeColor="text1"/>
          <w:lang w:val="es-ES_tradnl"/>
        </w:rPr>
        <w:t xml:space="preserve"> no se realizará la inscripción.   </w:t>
      </w:r>
    </w:p>
    <w:p w14:paraId="4FF7C1A9" w14:textId="4770966E" w:rsidR="003232C3" w:rsidRPr="00E41793" w:rsidRDefault="003232C3" w:rsidP="00E41793">
      <w:pPr>
        <w:numPr>
          <w:ilvl w:val="0"/>
          <w:numId w:val="23"/>
        </w:numPr>
        <w:shd w:val="clear" w:color="auto" w:fill="FFFFFF"/>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Los interesados deberá</w:t>
      </w:r>
      <w:r w:rsidR="0015059B" w:rsidRPr="00E41793">
        <w:rPr>
          <w:rFonts w:ascii="Arial" w:hAnsi="Arial" w:cs="Arial"/>
          <w:color w:val="000000" w:themeColor="text1"/>
          <w:sz w:val="22"/>
          <w:szCs w:val="22"/>
        </w:rPr>
        <w:t>n pres</w:t>
      </w:r>
      <w:r w:rsidRPr="00E41793">
        <w:rPr>
          <w:rFonts w:ascii="Arial" w:hAnsi="Arial" w:cs="Arial"/>
          <w:color w:val="000000" w:themeColor="text1"/>
          <w:sz w:val="22"/>
          <w:szCs w:val="22"/>
        </w:rPr>
        <w:t>e</w:t>
      </w:r>
      <w:r w:rsidR="0015059B" w:rsidRPr="00E41793">
        <w:rPr>
          <w:rFonts w:ascii="Arial" w:hAnsi="Arial" w:cs="Arial"/>
          <w:color w:val="000000" w:themeColor="text1"/>
          <w:sz w:val="22"/>
          <w:szCs w:val="22"/>
        </w:rPr>
        <w:t>n</w:t>
      </w:r>
      <w:r w:rsidRPr="00E41793">
        <w:rPr>
          <w:rFonts w:ascii="Arial" w:hAnsi="Arial" w:cs="Arial"/>
          <w:color w:val="000000" w:themeColor="text1"/>
          <w:sz w:val="22"/>
          <w:szCs w:val="22"/>
        </w:rPr>
        <w:t>tar de forma obligatoria los documentos</w:t>
      </w:r>
      <w:r w:rsidR="0015059B" w:rsidRPr="00E41793">
        <w:rPr>
          <w:rFonts w:ascii="Arial" w:hAnsi="Arial" w:cs="Arial"/>
          <w:color w:val="000000" w:themeColor="text1"/>
          <w:sz w:val="22"/>
          <w:szCs w:val="22"/>
        </w:rPr>
        <w:t xml:space="preserve"> establecidos a continuación, los cuales se identifican como requisitos del empleo y documentos necesarios para el proceso, los primeros hacen referencia a los requisitos mínimos establecidos para ocupar el empleo de Bombero Código 475 Grado 15 de la Unidad Administrativa Especial </w:t>
      </w:r>
      <w:r w:rsidR="00C24EBF" w:rsidRPr="00E41793">
        <w:rPr>
          <w:rFonts w:ascii="Arial" w:hAnsi="Arial" w:cs="Arial"/>
          <w:color w:val="000000" w:themeColor="text1"/>
          <w:sz w:val="22"/>
          <w:szCs w:val="22"/>
        </w:rPr>
        <w:t>Cuerpo Oficial de Bomberos y los documentos necesarios para el proceso corresponde</w:t>
      </w:r>
      <w:r w:rsidR="00BE0137" w:rsidRPr="00E41793">
        <w:rPr>
          <w:rFonts w:ascii="Arial" w:hAnsi="Arial" w:cs="Arial"/>
          <w:color w:val="000000" w:themeColor="text1"/>
          <w:sz w:val="22"/>
          <w:szCs w:val="22"/>
        </w:rPr>
        <w:t>n</w:t>
      </w:r>
      <w:r w:rsidR="00C24EBF" w:rsidRPr="00E41793">
        <w:rPr>
          <w:rFonts w:ascii="Arial" w:hAnsi="Arial" w:cs="Arial"/>
          <w:color w:val="000000" w:themeColor="text1"/>
          <w:sz w:val="22"/>
          <w:szCs w:val="22"/>
        </w:rPr>
        <w:t xml:space="preserve"> a exigencias adicionales que resultan obligatorias atendiendo a las pruebas que se realizarán para evidenciar las habilidades de los aspirantes</w:t>
      </w:r>
      <w:r w:rsidR="00917A1A" w:rsidRPr="00E41793">
        <w:rPr>
          <w:rFonts w:ascii="Arial" w:hAnsi="Arial" w:cs="Arial"/>
          <w:color w:val="000000" w:themeColor="text1"/>
          <w:sz w:val="22"/>
          <w:szCs w:val="22"/>
        </w:rPr>
        <w:t>,</w:t>
      </w:r>
      <w:r w:rsidR="00C24EBF" w:rsidRPr="00E41793">
        <w:rPr>
          <w:rFonts w:ascii="Arial" w:hAnsi="Arial" w:cs="Arial"/>
          <w:color w:val="000000" w:themeColor="text1"/>
          <w:sz w:val="22"/>
          <w:szCs w:val="22"/>
        </w:rPr>
        <w:t xml:space="preserve"> garantizando así que las mismas resulten ajustadas a las exigidas para el desempeño del empleo Bombero Código 475 Grado 15. </w:t>
      </w:r>
    </w:p>
    <w:p w14:paraId="769D8944" w14:textId="77777777" w:rsidR="00373E86" w:rsidRPr="00E41793" w:rsidRDefault="00373E86" w:rsidP="00E41793">
      <w:pPr>
        <w:shd w:val="clear" w:color="auto" w:fill="FFFFFF"/>
        <w:spacing w:line="276" w:lineRule="auto"/>
        <w:ind w:left="720"/>
        <w:jc w:val="both"/>
        <w:rPr>
          <w:rFonts w:ascii="Arial" w:hAnsi="Arial" w:cs="Arial"/>
          <w:color w:val="000000" w:themeColor="text1"/>
          <w:sz w:val="22"/>
          <w:szCs w:val="22"/>
        </w:rPr>
      </w:pPr>
    </w:p>
    <w:tbl>
      <w:tblPr>
        <w:tblStyle w:val="Tablaconcuadrcula"/>
        <w:tblW w:w="9209" w:type="dxa"/>
        <w:tblLook w:val="04A0" w:firstRow="1" w:lastRow="0" w:firstColumn="1" w:lastColumn="0" w:noHBand="0" w:noVBand="1"/>
      </w:tblPr>
      <w:tblGrid>
        <w:gridCol w:w="4531"/>
        <w:gridCol w:w="4678"/>
      </w:tblGrid>
      <w:tr w:rsidR="00E41793" w:rsidRPr="00E41793" w14:paraId="036A45C4" w14:textId="14928C08" w:rsidTr="00162762">
        <w:trPr>
          <w:trHeight w:val="442"/>
          <w:tblHeader/>
        </w:trPr>
        <w:tc>
          <w:tcPr>
            <w:tcW w:w="4531" w:type="dxa"/>
            <w:shd w:val="clear" w:color="auto" w:fill="D6E3BC" w:themeFill="accent3" w:themeFillTint="66"/>
            <w:vAlign w:val="center"/>
          </w:tcPr>
          <w:p w14:paraId="746EF971" w14:textId="50170855" w:rsidR="005E01FF" w:rsidRPr="00E41793" w:rsidRDefault="005E01FF" w:rsidP="00E41793">
            <w:pPr>
              <w:spacing w:line="276" w:lineRule="auto"/>
              <w:jc w:val="center"/>
              <w:rPr>
                <w:rFonts w:ascii="Arial" w:hAnsi="Arial" w:cs="Arial"/>
                <w:b/>
                <w:bCs/>
                <w:color w:val="000000" w:themeColor="text1"/>
                <w:sz w:val="22"/>
                <w:szCs w:val="22"/>
              </w:rPr>
            </w:pPr>
            <w:bookmarkStart w:id="2" w:name="_Hlk105573184"/>
            <w:r w:rsidRPr="00E41793">
              <w:rPr>
                <w:rFonts w:ascii="Arial" w:hAnsi="Arial" w:cs="Arial"/>
                <w:b/>
                <w:bCs/>
                <w:color w:val="000000" w:themeColor="text1"/>
                <w:sz w:val="22"/>
                <w:szCs w:val="22"/>
              </w:rPr>
              <w:t>Requisitos del empleo</w:t>
            </w:r>
          </w:p>
        </w:tc>
        <w:tc>
          <w:tcPr>
            <w:tcW w:w="4678" w:type="dxa"/>
            <w:shd w:val="clear" w:color="auto" w:fill="D6E3BC" w:themeFill="accent3" w:themeFillTint="66"/>
            <w:vAlign w:val="center"/>
          </w:tcPr>
          <w:p w14:paraId="60645052" w14:textId="77896B3C" w:rsidR="005E01FF" w:rsidRPr="00E41793" w:rsidRDefault="005E01FF" w:rsidP="00E41793">
            <w:pPr>
              <w:spacing w:before="100" w:beforeAutospacing="1" w:after="100" w:afterAutospacing="1" w:line="276" w:lineRule="auto"/>
              <w:jc w:val="center"/>
              <w:rPr>
                <w:rFonts w:ascii="Arial" w:hAnsi="Arial" w:cs="Arial"/>
                <w:b/>
                <w:bCs/>
                <w:color w:val="000000" w:themeColor="text1"/>
                <w:sz w:val="22"/>
                <w:szCs w:val="22"/>
              </w:rPr>
            </w:pPr>
            <w:r w:rsidRPr="00E41793">
              <w:rPr>
                <w:rFonts w:ascii="Arial" w:hAnsi="Arial" w:cs="Arial"/>
                <w:b/>
                <w:bCs/>
                <w:color w:val="000000" w:themeColor="text1"/>
                <w:sz w:val="22"/>
                <w:szCs w:val="22"/>
              </w:rPr>
              <w:t xml:space="preserve">Documentos </w:t>
            </w:r>
            <w:r w:rsidR="004F5218" w:rsidRPr="00E41793">
              <w:rPr>
                <w:rFonts w:ascii="Arial" w:hAnsi="Arial" w:cs="Arial"/>
                <w:b/>
                <w:bCs/>
                <w:color w:val="000000" w:themeColor="text1"/>
                <w:sz w:val="22"/>
                <w:szCs w:val="22"/>
              </w:rPr>
              <w:t>necesarios</w:t>
            </w:r>
            <w:r w:rsidRPr="00E41793">
              <w:rPr>
                <w:rFonts w:ascii="Arial" w:hAnsi="Arial" w:cs="Arial"/>
                <w:b/>
                <w:bCs/>
                <w:color w:val="000000" w:themeColor="text1"/>
                <w:sz w:val="22"/>
                <w:szCs w:val="22"/>
              </w:rPr>
              <w:t xml:space="preserve"> para el proceso</w:t>
            </w:r>
          </w:p>
        </w:tc>
      </w:tr>
      <w:tr w:rsidR="005E01FF" w:rsidRPr="00E41793" w14:paraId="350E77C4" w14:textId="4F16547A" w:rsidTr="005E01FF">
        <w:tc>
          <w:tcPr>
            <w:tcW w:w="4531" w:type="dxa"/>
          </w:tcPr>
          <w:p w14:paraId="1F0319DE" w14:textId="1330A8DF" w:rsidR="005E01FF" w:rsidRPr="00E41793" w:rsidRDefault="005E01FF" w:rsidP="00E41793">
            <w:pPr>
              <w:numPr>
                <w:ilvl w:val="0"/>
                <w:numId w:val="36"/>
              </w:numPr>
              <w:shd w:val="clear" w:color="auto" w:fill="FFFFFF"/>
              <w:spacing w:line="276" w:lineRule="auto"/>
              <w:ind w:left="164" w:hanging="197"/>
              <w:rPr>
                <w:rFonts w:ascii="Arial" w:hAnsi="Arial" w:cs="Arial"/>
                <w:color w:val="000000" w:themeColor="text1"/>
                <w:sz w:val="22"/>
                <w:szCs w:val="22"/>
              </w:rPr>
            </w:pPr>
            <w:r w:rsidRPr="00E41793">
              <w:rPr>
                <w:rFonts w:ascii="Arial" w:hAnsi="Arial" w:cs="Arial"/>
                <w:color w:val="000000" w:themeColor="text1"/>
                <w:sz w:val="22"/>
                <w:szCs w:val="22"/>
              </w:rPr>
              <w:t>Ser colombiano</w:t>
            </w:r>
            <w:r w:rsidR="00C24EBF" w:rsidRPr="00E41793">
              <w:rPr>
                <w:rFonts w:ascii="Arial" w:hAnsi="Arial" w:cs="Arial"/>
                <w:color w:val="000000" w:themeColor="text1"/>
                <w:sz w:val="22"/>
                <w:szCs w:val="22"/>
              </w:rPr>
              <w:t>.</w:t>
            </w:r>
          </w:p>
          <w:p w14:paraId="111910C8" w14:textId="78E9D9BD" w:rsidR="000C0021" w:rsidRPr="00E41793" w:rsidRDefault="00BE0137" w:rsidP="00E41793">
            <w:pPr>
              <w:shd w:val="clear" w:color="auto" w:fill="FFFFFF"/>
              <w:spacing w:line="276" w:lineRule="auto"/>
              <w:ind w:left="-33"/>
              <w:jc w:val="both"/>
              <w:rPr>
                <w:rFonts w:ascii="Arial" w:hAnsi="Arial" w:cs="Arial"/>
                <w:color w:val="000000" w:themeColor="text1"/>
                <w:sz w:val="22"/>
                <w:szCs w:val="22"/>
              </w:rPr>
            </w:pPr>
            <w:r w:rsidRPr="00E41793">
              <w:rPr>
                <w:rFonts w:ascii="Arial" w:hAnsi="Arial" w:cs="Arial"/>
                <w:color w:val="000000" w:themeColor="text1"/>
                <w:sz w:val="22"/>
                <w:szCs w:val="22"/>
              </w:rPr>
              <w:t xml:space="preserve">La nacionalidad es el vínculo jurídico, político y anímico entre una persona y un Estado. La regulación de la nacionalidad compete a la legislación interna de cada Estado, por ende, las condiciones de su adquisición, ejercicio y pérdida están determinadas en el ordenamiento jurídico de cada Estado; para el caso de Colombia la misma se encuentra en la Ley 4 de 1993 y demás disposiciones concordantes. </w:t>
            </w:r>
          </w:p>
          <w:p w14:paraId="3E530D43" w14:textId="77777777" w:rsidR="00BE0137" w:rsidRPr="00E41793" w:rsidRDefault="00BE0137" w:rsidP="00E41793">
            <w:pPr>
              <w:shd w:val="clear" w:color="auto" w:fill="FFFFFF"/>
              <w:spacing w:line="276" w:lineRule="auto"/>
              <w:ind w:left="-33"/>
              <w:jc w:val="both"/>
              <w:rPr>
                <w:rFonts w:ascii="Arial" w:hAnsi="Arial" w:cs="Arial"/>
                <w:color w:val="000000" w:themeColor="text1"/>
                <w:sz w:val="22"/>
                <w:szCs w:val="22"/>
              </w:rPr>
            </w:pPr>
          </w:p>
          <w:p w14:paraId="55040CD3" w14:textId="303E4CF8" w:rsidR="005E01FF" w:rsidRPr="00E41793" w:rsidRDefault="005E01FF" w:rsidP="00E41793">
            <w:pPr>
              <w:numPr>
                <w:ilvl w:val="0"/>
                <w:numId w:val="36"/>
              </w:numPr>
              <w:shd w:val="clear" w:color="auto" w:fill="FFFFFF"/>
              <w:spacing w:line="276" w:lineRule="auto"/>
              <w:ind w:left="164" w:hanging="197"/>
              <w:jc w:val="both"/>
              <w:rPr>
                <w:rFonts w:ascii="Arial" w:hAnsi="Arial" w:cs="Arial"/>
                <w:color w:val="000000" w:themeColor="text1"/>
                <w:sz w:val="22"/>
                <w:szCs w:val="22"/>
              </w:rPr>
            </w:pPr>
            <w:r w:rsidRPr="00E41793">
              <w:rPr>
                <w:rFonts w:ascii="Arial" w:hAnsi="Arial" w:cs="Arial"/>
                <w:color w:val="000000" w:themeColor="text1"/>
                <w:sz w:val="22"/>
                <w:szCs w:val="22"/>
              </w:rPr>
              <w:t>Ser mayor de 18 años</w:t>
            </w:r>
            <w:r w:rsidR="00C24EBF" w:rsidRPr="00E41793">
              <w:rPr>
                <w:rFonts w:ascii="Arial" w:hAnsi="Arial" w:cs="Arial"/>
                <w:color w:val="000000" w:themeColor="text1"/>
                <w:sz w:val="22"/>
                <w:szCs w:val="22"/>
              </w:rPr>
              <w:t>.</w:t>
            </w:r>
            <w:r w:rsidRPr="00E41793">
              <w:rPr>
                <w:rFonts w:ascii="Arial" w:hAnsi="Arial" w:cs="Arial"/>
                <w:color w:val="000000" w:themeColor="text1"/>
                <w:sz w:val="22"/>
                <w:szCs w:val="22"/>
              </w:rPr>
              <w:t xml:space="preserve"> </w:t>
            </w:r>
          </w:p>
          <w:p w14:paraId="35648B95" w14:textId="51141CAD" w:rsidR="005E01FF" w:rsidRPr="00E41793" w:rsidRDefault="005E01FF" w:rsidP="00E41793">
            <w:pPr>
              <w:shd w:val="clear" w:color="auto" w:fill="FFFFFF"/>
              <w:spacing w:line="276" w:lineRule="auto"/>
              <w:ind w:left="164"/>
              <w:jc w:val="both"/>
              <w:rPr>
                <w:rFonts w:ascii="Arial" w:hAnsi="Arial" w:cs="Arial"/>
                <w:b/>
                <w:bCs/>
                <w:color w:val="000000" w:themeColor="text1"/>
                <w:sz w:val="22"/>
                <w:szCs w:val="22"/>
              </w:rPr>
            </w:pPr>
            <w:r w:rsidRPr="00E41793">
              <w:rPr>
                <w:rFonts w:ascii="Arial" w:hAnsi="Arial" w:cs="Arial"/>
                <w:b/>
                <w:bCs/>
                <w:color w:val="000000" w:themeColor="text1"/>
                <w:sz w:val="22"/>
                <w:szCs w:val="22"/>
              </w:rPr>
              <w:t xml:space="preserve">- </w:t>
            </w:r>
            <w:r w:rsidR="00FE257F">
              <w:rPr>
                <w:rFonts w:ascii="Arial" w:hAnsi="Arial" w:cs="Arial"/>
                <w:b/>
                <w:bCs/>
                <w:color w:val="000000" w:themeColor="text1"/>
                <w:sz w:val="22"/>
                <w:szCs w:val="22"/>
              </w:rPr>
              <w:t>Fotoc</w:t>
            </w:r>
            <w:r w:rsidRPr="00E41793">
              <w:rPr>
                <w:rFonts w:ascii="Arial" w:hAnsi="Arial" w:cs="Arial"/>
                <w:b/>
                <w:bCs/>
                <w:color w:val="000000" w:themeColor="text1"/>
                <w:sz w:val="22"/>
                <w:szCs w:val="22"/>
              </w:rPr>
              <w:t>opia de la cédula de ciudadanía completamente legible al 150%.</w:t>
            </w:r>
          </w:p>
          <w:p w14:paraId="5A98D1EC" w14:textId="77777777" w:rsidR="005E01FF" w:rsidRPr="00E41793" w:rsidRDefault="005E01FF" w:rsidP="00E41793">
            <w:pPr>
              <w:shd w:val="clear" w:color="auto" w:fill="FFFFFF"/>
              <w:spacing w:line="276" w:lineRule="auto"/>
              <w:ind w:left="164"/>
              <w:jc w:val="both"/>
              <w:rPr>
                <w:rFonts w:ascii="Arial" w:hAnsi="Arial" w:cs="Arial"/>
                <w:b/>
                <w:bCs/>
                <w:color w:val="000000" w:themeColor="text1"/>
                <w:sz w:val="22"/>
                <w:szCs w:val="22"/>
              </w:rPr>
            </w:pPr>
          </w:p>
          <w:p w14:paraId="2231FF2A" w14:textId="77777777" w:rsidR="005E01FF" w:rsidRPr="00E41793" w:rsidRDefault="005E01FF" w:rsidP="00E41793">
            <w:pPr>
              <w:pStyle w:val="Prrafodelista"/>
              <w:numPr>
                <w:ilvl w:val="0"/>
                <w:numId w:val="36"/>
              </w:numPr>
              <w:shd w:val="clear" w:color="auto" w:fill="FFFFFF"/>
              <w:spacing w:line="276" w:lineRule="auto"/>
              <w:jc w:val="both"/>
              <w:rPr>
                <w:rFonts w:ascii="Arial" w:hAnsi="Arial" w:cs="Arial"/>
                <w:b/>
                <w:bCs/>
                <w:color w:val="000000" w:themeColor="text1"/>
                <w:lang w:val="es-ES_tradnl"/>
              </w:rPr>
            </w:pPr>
            <w:r w:rsidRPr="00E41793">
              <w:rPr>
                <w:rFonts w:ascii="Arial" w:hAnsi="Arial" w:cs="Arial"/>
                <w:color w:val="000000" w:themeColor="text1"/>
                <w:lang w:val="es-ES_tradnl"/>
              </w:rPr>
              <w:t>Tener título de bachiller</w:t>
            </w:r>
          </w:p>
          <w:p w14:paraId="46657D28" w14:textId="7310E08F" w:rsidR="005E01FF" w:rsidRPr="00E41793" w:rsidRDefault="005E01FF" w:rsidP="00E41793">
            <w:pPr>
              <w:shd w:val="clear" w:color="auto" w:fill="FFFFFF"/>
              <w:spacing w:line="276" w:lineRule="auto"/>
              <w:jc w:val="both"/>
              <w:rPr>
                <w:rFonts w:ascii="Arial" w:hAnsi="Arial" w:cs="Arial"/>
                <w:b/>
                <w:bCs/>
                <w:color w:val="000000" w:themeColor="text1"/>
                <w:sz w:val="22"/>
                <w:szCs w:val="22"/>
              </w:rPr>
            </w:pPr>
            <w:r w:rsidRPr="00E41793">
              <w:rPr>
                <w:rFonts w:ascii="Arial" w:hAnsi="Arial" w:cs="Arial"/>
                <w:b/>
                <w:bCs/>
                <w:color w:val="000000" w:themeColor="text1"/>
                <w:sz w:val="22"/>
                <w:szCs w:val="22"/>
              </w:rPr>
              <w:t xml:space="preserve">- Fotocopia del acta de grado de bachiller o </w:t>
            </w:r>
            <w:r w:rsidR="007A6A6B" w:rsidRPr="00E41793">
              <w:rPr>
                <w:rFonts w:ascii="Arial" w:hAnsi="Arial" w:cs="Arial"/>
                <w:b/>
                <w:bCs/>
                <w:color w:val="000000" w:themeColor="text1"/>
                <w:sz w:val="22"/>
                <w:szCs w:val="22"/>
              </w:rPr>
              <w:t>f</w:t>
            </w:r>
            <w:r w:rsidRPr="00E41793">
              <w:rPr>
                <w:rFonts w:ascii="Arial" w:hAnsi="Arial" w:cs="Arial"/>
                <w:b/>
                <w:bCs/>
                <w:color w:val="000000" w:themeColor="text1"/>
                <w:sz w:val="22"/>
                <w:szCs w:val="22"/>
              </w:rPr>
              <w:t xml:space="preserve">otocopia del diploma de bachiller. </w:t>
            </w:r>
          </w:p>
          <w:p w14:paraId="25633D3B" w14:textId="77777777" w:rsidR="005E01FF" w:rsidRPr="00E41793" w:rsidRDefault="005E01FF" w:rsidP="00E41793">
            <w:pPr>
              <w:shd w:val="clear" w:color="auto" w:fill="FFFFFF"/>
              <w:spacing w:line="276" w:lineRule="auto"/>
              <w:jc w:val="both"/>
              <w:rPr>
                <w:rFonts w:ascii="Arial" w:hAnsi="Arial" w:cs="Arial"/>
                <w:b/>
                <w:bCs/>
                <w:color w:val="000000" w:themeColor="text1"/>
                <w:sz w:val="22"/>
                <w:szCs w:val="22"/>
              </w:rPr>
            </w:pPr>
          </w:p>
          <w:p w14:paraId="75E69013" w14:textId="6B30C0CB" w:rsidR="005E01FF" w:rsidRPr="00E41793" w:rsidRDefault="005E01FF" w:rsidP="00E41793">
            <w:pPr>
              <w:pStyle w:val="Prrafodelista"/>
              <w:numPr>
                <w:ilvl w:val="0"/>
                <w:numId w:val="36"/>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Tener licencia de conducción C-1 o su equivalente.</w:t>
            </w:r>
          </w:p>
          <w:p w14:paraId="38E15060" w14:textId="1B0C7BE9" w:rsidR="005E01FF" w:rsidRPr="00E41793" w:rsidRDefault="005E01FF" w:rsidP="00E41793">
            <w:pPr>
              <w:shd w:val="clear" w:color="auto" w:fill="FFFFFF"/>
              <w:spacing w:line="276" w:lineRule="auto"/>
              <w:jc w:val="both"/>
              <w:rPr>
                <w:rFonts w:ascii="Arial" w:hAnsi="Arial" w:cs="Arial"/>
                <w:b/>
                <w:bCs/>
                <w:color w:val="000000" w:themeColor="text1"/>
                <w:sz w:val="22"/>
                <w:szCs w:val="22"/>
              </w:rPr>
            </w:pPr>
            <w:r w:rsidRPr="00E41793">
              <w:rPr>
                <w:rFonts w:ascii="Arial" w:hAnsi="Arial" w:cs="Arial"/>
                <w:b/>
                <w:bCs/>
                <w:color w:val="000000" w:themeColor="text1"/>
                <w:sz w:val="22"/>
                <w:szCs w:val="22"/>
              </w:rPr>
              <w:t xml:space="preserve">- </w:t>
            </w:r>
            <w:r w:rsidR="00F42219" w:rsidRPr="00E41793">
              <w:rPr>
                <w:rFonts w:ascii="Arial" w:hAnsi="Arial" w:cs="Arial"/>
                <w:b/>
                <w:bCs/>
                <w:color w:val="000000" w:themeColor="text1"/>
                <w:sz w:val="22"/>
                <w:szCs w:val="22"/>
              </w:rPr>
              <w:t>Fotoc</w:t>
            </w:r>
            <w:r w:rsidRPr="00E41793">
              <w:rPr>
                <w:rFonts w:ascii="Arial" w:hAnsi="Arial" w:cs="Arial"/>
                <w:b/>
                <w:bCs/>
                <w:color w:val="000000" w:themeColor="text1"/>
                <w:sz w:val="22"/>
                <w:szCs w:val="22"/>
              </w:rPr>
              <w:t xml:space="preserve">opia de la licencia de conducción C1 vigente, completamente legible al 150% </w:t>
            </w:r>
          </w:p>
          <w:p w14:paraId="3E7F3289" w14:textId="77777777" w:rsidR="005E01FF" w:rsidRPr="00E41793" w:rsidRDefault="005E01FF" w:rsidP="00E41793">
            <w:pPr>
              <w:shd w:val="clear" w:color="auto" w:fill="FFFFFF"/>
              <w:spacing w:line="276" w:lineRule="auto"/>
              <w:jc w:val="both"/>
              <w:rPr>
                <w:rFonts w:ascii="Arial" w:hAnsi="Arial" w:cs="Arial"/>
                <w:b/>
                <w:bCs/>
                <w:color w:val="000000" w:themeColor="text1"/>
                <w:sz w:val="22"/>
                <w:szCs w:val="22"/>
              </w:rPr>
            </w:pPr>
          </w:p>
          <w:p w14:paraId="4BBBCFC8" w14:textId="65172541" w:rsidR="00162762" w:rsidRPr="00E41793" w:rsidRDefault="005E01FF" w:rsidP="00E41793">
            <w:pPr>
              <w:pStyle w:val="Prrafodelista"/>
              <w:numPr>
                <w:ilvl w:val="0"/>
                <w:numId w:val="36"/>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Documento que acredite tener la situación militar definida en el caso de los hombres.</w:t>
            </w:r>
            <w:r w:rsidR="00162762" w:rsidRPr="00E41793">
              <w:rPr>
                <w:rFonts w:ascii="Arial" w:hAnsi="Arial" w:cs="Arial"/>
                <w:color w:val="000000" w:themeColor="text1"/>
                <w:lang w:val="es-ES_tradnl"/>
              </w:rPr>
              <w:t xml:space="preserve"> (Para acreditar el cumplimiento de este requisito se deberá presentar la respectiva libreta militar </w:t>
            </w:r>
            <w:r w:rsidR="00162762" w:rsidRPr="00E41793">
              <w:rPr>
                <w:rFonts w:ascii="Arial" w:hAnsi="Arial" w:cs="Arial"/>
                <w:color w:val="000000" w:themeColor="text1"/>
                <w:lang w:val="es-ES_tradnl"/>
              </w:rPr>
              <w:lastRenderedPageBreak/>
              <w:t>expedida por la Dirección de Reclutamiento y Control Reservas de las Fuerzas Militares de Colombia. No obstante, tal como lo establece el artículo 42 de la Ley 1861 de 2017,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w:t>
            </w:r>
          </w:p>
          <w:p w14:paraId="61E0E4CD" w14:textId="77777777" w:rsidR="00162762" w:rsidRPr="00E41793" w:rsidRDefault="00162762" w:rsidP="00E41793">
            <w:pPr>
              <w:pStyle w:val="Prrafodelista"/>
              <w:shd w:val="clear" w:color="auto" w:fill="FFFFFF"/>
              <w:spacing w:line="276" w:lineRule="auto"/>
              <w:ind w:left="360"/>
              <w:jc w:val="both"/>
              <w:rPr>
                <w:rFonts w:ascii="Arial" w:hAnsi="Arial" w:cs="Arial"/>
                <w:color w:val="000000" w:themeColor="text1"/>
                <w:lang w:val="es-ES_tradnl"/>
              </w:rPr>
            </w:pPr>
          </w:p>
          <w:p w14:paraId="29322FA0" w14:textId="2C55A9D8" w:rsidR="00B16075" w:rsidRPr="00E41793" w:rsidRDefault="00162762" w:rsidP="00E41793">
            <w:pPr>
              <w:pStyle w:val="Prrafodelista"/>
              <w:numPr>
                <w:ilvl w:val="0"/>
                <w:numId w:val="36"/>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No encontrarse incurso en ninguna causal de inhabilidad o incompatibilidad consagradas en la Constitución o en la Ley para el ejercicio de empleos públicos.</w:t>
            </w:r>
          </w:p>
        </w:tc>
        <w:tc>
          <w:tcPr>
            <w:tcW w:w="4678" w:type="dxa"/>
          </w:tcPr>
          <w:p w14:paraId="0559D762" w14:textId="7B3B0C59" w:rsidR="005E01FF" w:rsidRPr="00E41793" w:rsidRDefault="005E01FF" w:rsidP="00E41793">
            <w:pPr>
              <w:numPr>
                <w:ilvl w:val="0"/>
                <w:numId w:val="27"/>
              </w:numPr>
              <w:shd w:val="clear" w:color="auto" w:fill="FFFFFF"/>
              <w:spacing w:line="276" w:lineRule="auto"/>
              <w:ind w:left="202" w:hanging="235"/>
              <w:jc w:val="both"/>
              <w:rPr>
                <w:rFonts w:ascii="Arial" w:hAnsi="Arial" w:cs="Arial"/>
                <w:b/>
                <w:bCs/>
                <w:color w:val="000000" w:themeColor="text1"/>
                <w:sz w:val="22"/>
                <w:szCs w:val="22"/>
              </w:rPr>
            </w:pPr>
            <w:r w:rsidRPr="00E41793">
              <w:rPr>
                <w:rFonts w:ascii="Arial" w:hAnsi="Arial" w:cs="Arial"/>
                <w:color w:val="000000" w:themeColor="text1"/>
                <w:sz w:val="22"/>
                <w:szCs w:val="22"/>
              </w:rPr>
              <w:lastRenderedPageBreak/>
              <w:t xml:space="preserve">Formato de hoja de vida de la función pública www.funcionpublica.gov.co </w:t>
            </w:r>
            <w:r w:rsidRPr="00E41793">
              <w:rPr>
                <w:rFonts w:ascii="Arial" w:hAnsi="Arial" w:cs="Arial"/>
                <w:b/>
                <w:bCs/>
                <w:color w:val="000000" w:themeColor="text1"/>
                <w:sz w:val="22"/>
                <w:szCs w:val="22"/>
              </w:rPr>
              <w:t>(diligen</w:t>
            </w:r>
            <w:r w:rsidR="00C24EBF" w:rsidRPr="00E41793">
              <w:rPr>
                <w:rFonts w:ascii="Arial" w:hAnsi="Arial" w:cs="Arial"/>
                <w:b/>
                <w:bCs/>
                <w:color w:val="000000" w:themeColor="text1"/>
                <w:sz w:val="22"/>
                <w:szCs w:val="22"/>
              </w:rPr>
              <w:t xml:space="preserve">ciada digitalmente </w:t>
            </w:r>
            <w:r w:rsidRPr="00E41793">
              <w:rPr>
                <w:rFonts w:ascii="Arial" w:hAnsi="Arial" w:cs="Arial"/>
                <w:b/>
                <w:bCs/>
                <w:color w:val="000000" w:themeColor="text1"/>
                <w:sz w:val="22"/>
                <w:szCs w:val="22"/>
              </w:rPr>
              <w:t>y con la f</w:t>
            </w:r>
            <w:r w:rsidR="007F34DD" w:rsidRPr="00E41793">
              <w:rPr>
                <w:rFonts w:ascii="Arial" w:hAnsi="Arial" w:cs="Arial"/>
                <w:b/>
                <w:bCs/>
                <w:color w:val="000000" w:themeColor="text1"/>
                <w:sz w:val="22"/>
                <w:szCs w:val="22"/>
              </w:rPr>
              <w:t>i</w:t>
            </w:r>
            <w:r w:rsidRPr="00E41793">
              <w:rPr>
                <w:rFonts w:ascii="Arial" w:hAnsi="Arial" w:cs="Arial"/>
                <w:b/>
                <w:bCs/>
                <w:color w:val="000000" w:themeColor="text1"/>
                <w:sz w:val="22"/>
                <w:szCs w:val="22"/>
              </w:rPr>
              <w:t>rma del aspirante).</w:t>
            </w:r>
          </w:p>
          <w:p w14:paraId="62A87E4D" w14:textId="4DA170D4" w:rsidR="005E01FF" w:rsidRPr="00E41793" w:rsidRDefault="005E01FF" w:rsidP="00E41793">
            <w:pPr>
              <w:numPr>
                <w:ilvl w:val="0"/>
                <w:numId w:val="27"/>
              </w:numPr>
              <w:shd w:val="clear" w:color="auto" w:fill="FFFFFF"/>
              <w:spacing w:line="276" w:lineRule="auto"/>
              <w:ind w:left="202" w:hanging="235"/>
              <w:jc w:val="both"/>
              <w:rPr>
                <w:rFonts w:ascii="Arial" w:hAnsi="Arial" w:cs="Arial"/>
                <w:color w:val="000000" w:themeColor="text1"/>
                <w:sz w:val="22"/>
                <w:szCs w:val="22"/>
              </w:rPr>
            </w:pPr>
            <w:r w:rsidRPr="00E41793">
              <w:rPr>
                <w:rFonts w:ascii="Arial" w:hAnsi="Arial" w:cs="Arial"/>
                <w:color w:val="000000" w:themeColor="text1"/>
                <w:sz w:val="22"/>
                <w:szCs w:val="22"/>
              </w:rPr>
              <w:t xml:space="preserve">Certificado de afiliación a una Entidad Prestadora de Salud –EPS- del régimen subsidiado o contributivo, con una fecha de expedición inferior a 30 días. </w:t>
            </w:r>
          </w:p>
          <w:p w14:paraId="7502368C" w14:textId="0FEC14B8" w:rsidR="005E01FF" w:rsidRPr="00E41793" w:rsidRDefault="005E01FF" w:rsidP="00E41793">
            <w:pPr>
              <w:numPr>
                <w:ilvl w:val="0"/>
                <w:numId w:val="27"/>
              </w:numPr>
              <w:shd w:val="clear" w:color="auto" w:fill="FFFFFF"/>
              <w:spacing w:line="276" w:lineRule="auto"/>
              <w:ind w:left="202" w:hanging="235"/>
              <w:jc w:val="both"/>
              <w:rPr>
                <w:rFonts w:ascii="Arial" w:hAnsi="Arial" w:cs="Arial"/>
                <w:color w:val="000000" w:themeColor="text1"/>
                <w:sz w:val="22"/>
                <w:szCs w:val="22"/>
              </w:rPr>
            </w:pPr>
            <w:r w:rsidRPr="00E41793">
              <w:rPr>
                <w:rFonts w:ascii="Arial" w:hAnsi="Arial" w:cs="Arial"/>
                <w:color w:val="000000" w:themeColor="text1"/>
                <w:sz w:val="22"/>
                <w:szCs w:val="22"/>
              </w:rPr>
              <w:t>Certificado de aptitud médica emitido por Empresa Promotora de Salud -EPS o Institución Prestadora de Salud -IPS avalada por la Secretaría de salud, menor a 30 días de expedición, en la que se indique que el aspirante no presenta limitaciones físicas para realizar   pruebas físicas exigentes y pruebas de conocimiento, firmado por médico o Entidad con licencia en Seguridad y Salud en el Trabajo y que incluya: </w:t>
            </w:r>
          </w:p>
          <w:p w14:paraId="70F38C3F" w14:textId="2D4EFA28" w:rsidR="005E01FF" w:rsidRPr="00E41793" w:rsidRDefault="005E01FF" w:rsidP="00E41793">
            <w:pPr>
              <w:numPr>
                <w:ilvl w:val="1"/>
                <w:numId w:val="27"/>
              </w:numPr>
              <w:shd w:val="clear" w:color="auto" w:fill="FFFFFF"/>
              <w:spacing w:line="276" w:lineRule="auto"/>
              <w:ind w:left="454" w:hanging="235"/>
              <w:rPr>
                <w:rFonts w:ascii="Arial" w:hAnsi="Arial" w:cs="Arial"/>
                <w:color w:val="000000" w:themeColor="text1"/>
                <w:sz w:val="22"/>
                <w:szCs w:val="22"/>
              </w:rPr>
            </w:pPr>
            <w:r w:rsidRPr="00E41793">
              <w:rPr>
                <w:rFonts w:ascii="Arial" w:hAnsi="Arial" w:cs="Arial"/>
                <w:color w:val="000000" w:themeColor="text1"/>
                <w:sz w:val="22"/>
                <w:szCs w:val="22"/>
              </w:rPr>
              <w:t>Énfasis Osteomuscular;</w:t>
            </w:r>
          </w:p>
          <w:p w14:paraId="4A584299" w14:textId="22A9666E" w:rsidR="005E01FF" w:rsidRPr="00E41793" w:rsidRDefault="005E01FF" w:rsidP="00E41793">
            <w:pPr>
              <w:numPr>
                <w:ilvl w:val="1"/>
                <w:numId w:val="27"/>
              </w:numPr>
              <w:shd w:val="clear" w:color="auto" w:fill="FFFFFF"/>
              <w:spacing w:line="276" w:lineRule="auto"/>
              <w:ind w:left="454" w:hanging="235"/>
              <w:rPr>
                <w:rFonts w:ascii="Arial" w:hAnsi="Arial" w:cs="Arial"/>
                <w:color w:val="000000" w:themeColor="text1"/>
                <w:sz w:val="22"/>
                <w:szCs w:val="22"/>
              </w:rPr>
            </w:pPr>
            <w:r w:rsidRPr="00E41793">
              <w:rPr>
                <w:rFonts w:ascii="Arial" w:hAnsi="Arial" w:cs="Arial"/>
                <w:color w:val="000000" w:themeColor="text1"/>
                <w:sz w:val="22"/>
                <w:szCs w:val="22"/>
              </w:rPr>
              <w:t>Audiometría;</w:t>
            </w:r>
          </w:p>
          <w:p w14:paraId="36FFCF35" w14:textId="57CB4F45" w:rsidR="005E01FF" w:rsidRPr="00E41793" w:rsidRDefault="005E01FF" w:rsidP="00E41793">
            <w:pPr>
              <w:numPr>
                <w:ilvl w:val="1"/>
                <w:numId w:val="27"/>
              </w:numPr>
              <w:shd w:val="clear" w:color="auto" w:fill="FFFFFF"/>
              <w:spacing w:line="276" w:lineRule="auto"/>
              <w:ind w:left="454" w:hanging="235"/>
              <w:rPr>
                <w:rFonts w:ascii="Arial" w:hAnsi="Arial" w:cs="Arial"/>
                <w:color w:val="000000" w:themeColor="text1"/>
                <w:sz w:val="22"/>
                <w:szCs w:val="22"/>
              </w:rPr>
            </w:pPr>
            <w:proofErr w:type="spellStart"/>
            <w:r w:rsidRPr="00E41793">
              <w:rPr>
                <w:rFonts w:ascii="Arial" w:hAnsi="Arial" w:cs="Arial"/>
                <w:color w:val="000000" w:themeColor="text1"/>
                <w:sz w:val="22"/>
                <w:szCs w:val="22"/>
              </w:rPr>
              <w:t>Visiometría</w:t>
            </w:r>
            <w:proofErr w:type="spellEnd"/>
            <w:r w:rsidRPr="00E41793">
              <w:rPr>
                <w:rFonts w:ascii="Arial" w:hAnsi="Arial" w:cs="Arial"/>
                <w:color w:val="000000" w:themeColor="text1"/>
                <w:sz w:val="22"/>
                <w:szCs w:val="22"/>
              </w:rPr>
              <w:t>;</w:t>
            </w:r>
          </w:p>
          <w:p w14:paraId="0EBD061D" w14:textId="2DACE495" w:rsidR="005E01FF" w:rsidRPr="00E41793" w:rsidRDefault="005E01FF" w:rsidP="00E41793">
            <w:pPr>
              <w:numPr>
                <w:ilvl w:val="1"/>
                <w:numId w:val="27"/>
              </w:numPr>
              <w:shd w:val="clear" w:color="auto" w:fill="FFFFFF"/>
              <w:spacing w:line="276" w:lineRule="auto"/>
              <w:ind w:left="454" w:hanging="235"/>
              <w:rPr>
                <w:rFonts w:ascii="Arial" w:hAnsi="Arial" w:cs="Arial"/>
                <w:color w:val="000000" w:themeColor="text1"/>
                <w:sz w:val="22"/>
                <w:szCs w:val="22"/>
              </w:rPr>
            </w:pPr>
            <w:r w:rsidRPr="00E41793">
              <w:rPr>
                <w:rFonts w:ascii="Arial" w:hAnsi="Arial" w:cs="Arial"/>
                <w:color w:val="000000" w:themeColor="text1"/>
                <w:sz w:val="22"/>
                <w:szCs w:val="22"/>
              </w:rPr>
              <w:t>Espirometría;</w:t>
            </w:r>
          </w:p>
          <w:p w14:paraId="75BD12A0" w14:textId="0C461792" w:rsidR="004F5218" w:rsidRPr="00E41793" w:rsidRDefault="005E01FF" w:rsidP="00E41793">
            <w:pPr>
              <w:numPr>
                <w:ilvl w:val="1"/>
                <w:numId w:val="27"/>
              </w:numPr>
              <w:shd w:val="clear" w:color="auto" w:fill="FFFFFF"/>
              <w:spacing w:line="276" w:lineRule="auto"/>
              <w:ind w:left="454" w:hanging="235"/>
              <w:jc w:val="both"/>
              <w:rPr>
                <w:rFonts w:ascii="Arial" w:hAnsi="Arial" w:cs="Arial"/>
                <w:color w:val="000000" w:themeColor="text1"/>
                <w:sz w:val="22"/>
                <w:szCs w:val="22"/>
              </w:rPr>
            </w:pPr>
            <w:r w:rsidRPr="00E41793">
              <w:rPr>
                <w:rFonts w:ascii="Arial" w:hAnsi="Arial" w:cs="Arial"/>
                <w:color w:val="000000" w:themeColor="text1"/>
                <w:sz w:val="22"/>
                <w:szCs w:val="22"/>
              </w:rPr>
              <w:t>Aptitud para trabajo en alturas (concepto favorable).</w:t>
            </w:r>
          </w:p>
          <w:p w14:paraId="13260806" w14:textId="06BD5C16" w:rsidR="005E01FF" w:rsidRPr="00E41793" w:rsidRDefault="005E01FF" w:rsidP="00E41793">
            <w:pPr>
              <w:shd w:val="clear" w:color="auto" w:fill="FFFFFF"/>
              <w:spacing w:line="276" w:lineRule="auto"/>
              <w:jc w:val="both"/>
              <w:rPr>
                <w:rFonts w:ascii="Arial" w:hAnsi="Arial" w:cs="Arial"/>
                <w:color w:val="000000" w:themeColor="text1"/>
              </w:rPr>
            </w:pPr>
          </w:p>
        </w:tc>
      </w:tr>
      <w:bookmarkEnd w:id="2"/>
    </w:tbl>
    <w:p w14:paraId="0B2FAFFE" w14:textId="10074DEC" w:rsidR="00373E86" w:rsidRPr="00E41793" w:rsidRDefault="00373E86" w:rsidP="00E41793">
      <w:pPr>
        <w:shd w:val="clear" w:color="auto" w:fill="FFFFFF"/>
        <w:spacing w:line="276" w:lineRule="auto"/>
        <w:ind w:left="720"/>
        <w:jc w:val="both"/>
        <w:rPr>
          <w:rFonts w:ascii="Arial" w:hAnsi="Arial" w:cs="Arial"/>
          <w:color w:val="000000" w:themeColor="text1"/>
          <w:sz w:val="22"/>
          <w:szCs w:val="22"/>
        </w:rPr>
      </w:pPr>
    </w:p>
    <w:p w14:paraId="3D218CD6" w14:textId="4D822494" w:rsidR="00145611" w:rsidRPr="00E41793" w:rsidRDefault="00145611"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bookmarkStart w:id="3" w:name="_Hlk106263302"/>
      <w:r w:rsidRPr="00E41793">
        <w:rPr>
          <w:rFonts w:ascii="Arial" w:hAnsi="Arial" w:cs="Arial"/>
          <w:color w:val="000000" w:themeColor="text1"/>
          <w:lang w:val="es-ES_tradnl"/>
        </w:rPr>
        <w:t xml:space="preserve">DOCUMENTOS ADICIONALES. </w:t>
      </w:r>
      <w:r w:rsidRPr="00FE257F">
        <w:rPr>
          <w:rFonts w:ascii="Arial" w:hAnsi="Arial" w:cs="Arial"/>
          <w:color w:val="000000" w:themeColor="text1"/>
          <w:lang w:val="es-ES_tradnl"/>
        </w:rPr>
        <w:t>Los aspirantes podrán presentar al momento de la inscripción certificados de formación en Bombero I y II de acuerdo a la Resolución 661 de 2014 “</w:t>
      </w:r>
      <w:r w:rsidRPr="00FE257F">
        <w:rPr>
          <w:rFonts w:ascii="Arial" w:hAnsi="Arial" w:cs="Arial"/>
          <w:i/>
          <w:iCs/>
          <w:color w:val="000000" w:themeColor="text1"/>
          <w:lang w:val="es-ES_tradnl"/>
        </w:rPr>
        <w:t>Por la cual se adopta el Reglamento Administrativo, Operativo, Técnico y Académico de los Bomberos de Colombia</w:t>
      </w:r>
      <w:r w:rsidRPr="00FE257F">
        <w:rPr>
          <w:rFonts w:ascii="Arial" w:hAnsi="Arial" w:cs="Arial"/>
          <w:color w:val="000000" w:themeColor="text1"/>
          <w:lang w:val="es-ES_tradnl"/>
        </w:rPr>
        <w:t>” y/o cursos de formación bomberil definidos en el artículo 33 de la Resolución 1127 de 2018 “</w:t>
      </w:r>
      <w:r w:rsidRPr="00FE257F">
        <w:rPr>
          <w:rFonts w:ascii="Arial" w:hAnsi="Arial" w:cs="Arial"/>
          <w:i/>
          <w:iCs/>
          <w:color w:val="000000" w:themeColor="text1"/>
          <w:lang w:val="es-ES_tradnl"/>
        </w:rPr>
        <w:t>Por medio de la cual se modifican algunos artículos del Reglamento Administrativo, Operativo, Técnico y Académico de los Bomberos de Colombia, adoptado por la Resolución </w:t>
      </w:r>
      <w:hyperlink r:id="rId9" w:anchor="Inicio" w:history="1">
        <w:r w:rsidRPr="00FE257F">
          <w:rPr>
            <w:rFonts w:ascii="Arial" w:hAnsi="Arial" w:cs="Arial"/>
            <w:i/>
            <w:iCs/>
            <w:color w:val="000000" w:themeColor="text1"/>
            <w:lang w:val="es-ES_tradnl"/>
          </w:rPr>
          <w:t>661</w:t>
        </w:r>
      </w:hyperlink>
      <w:r w:rsidRPr="00FE257F">
        <w:rPr>
          <w:rFonts w:ascii="Arial" w:hAnsi="Arial" w:cs="Arial"/>
          <w:i/>
          <w:iCs/>
          <w:color w:val="000000" w:themeColor="text1"/>
          <w:lang w:val="es-ES_tradnl"/>
        </w:rPr>
        <w:t> de 2014</w:t>
      </w:r>
      <w:r w:rsidRPr="00FE257F">
        <w:rPr>
          <w:rFonts w:ascii="Arial" w:hAnsi="Arial" w:cs="Arial"/>
          <w:color w:val="000000" w:themeColor="text1"/>
          <w:lang w:val="es-ES_tradnl"/>
        </w:rPr>
        <w:t>” y/o Técnica Bomberil según la Resolución 66 de 2019 “</w:t>
      </w:r>
      <w:r w:rsidRPr="00FE257F">
        <w:rPr>
          <w:rFonts w:ascii="Arial" w:hAnsi="Arial" w:cs="Arial"/>
          <w:i/>
          <w:iCs/>
          <w:color w:val="000000" w:themeColor="text1"/>
          <w:lang w:val="es-ES_tradnl"/>
        </w:rPr>
        <w:t>Por medio de la cual se establece el programa de formación para Bombero en cuanto a su intensidad horaria, el contenido temático y la metodología</w:t>
      </w:r>
      <w:r w:rsidRPr="00FE257F">
        <w:rPr>
          <w:rFonts w:ascii="Arial" w:hAnsi="Arial" w:cs="Arial"/>
          <w:color w:val="000000" w:themeColor="text1"/>
          <w:lang w:val="es-ES_tradnl"/>
        </w:rPr>
        <w:t>”</w:t>
      </w:r>
      <w:bookmarkEnd w:id="3"/>
      <w:r w:rsidRPr="00FE257F">
        <w:rPr>
          <w:rFonts w:ascii="Arial" w:hAnsi="Arial" w:cs="Arial"/>
          <w:color w:val="000000" w:themeColor="text1"/>
          <w:lang w:val="es-ES_tradnl"/>
        </w:rPr>
        <w:t xml:space="preserve">, estos documentos no son obligatorios. </w:t>
      </w:r>
      <w:r w:rsidR="00917A1A" w:rsidRPr="00FE257F">
        <w:rPr>
          <w:rFonts w:ascii="Arial" w:hAnsi="Arial" w:cs="Arial"/>
          <w:color w:val="000000" w:themeColor="text1"/>
          <w:lang w:val="es-ES_tradnl"/>
        </w:rPr>
        <w:t>Sin embargo, los mismos se tendrán en cuenta al momento de realizar la provisión transitoria del empleo Bombero Código 475 Grado 15.</w:t>
      </w:r>
    </w:p>
    <w:p w14:paraId="61965E7B" w14:textId="03B510D5" w:rsidR="00145611" w:rsidRPr="00E41793" w:rsidRDefault="00145611"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lastRenderedPageBreak/>
        <w:t>Los soportes de educación de pregrado o postgrado no se tendrán en cuenta para la valoración de requisitos dentro de este proceso de</w:t>
      </w:r>
      <w:r w:rsidR="00917A1A" w:rsidRPr="00E41793">
        <w:rPr>
          <w:rFonts w:ascii="Arial" w:hAnsi="Arial" w:cs="Arial"/>
          <w:color w:val="000000" w:themeColor="text1"/>
          <w:lang w:val="es-ES_tradnl"/>
        </w:rPr>
        <w:t xml:space="preserve"> conformación del</w:t>
      </w:r>
      <w:r w:rsidRPr="00E41793">
        <w:rPr>
          <w:rFonts w:ascii="Arial" w:hAnsi="Arial" w:cs="Arial"/>
          <w:color w:val="000000" w:themeColor="text1"/>
          <w:lang w:val="es-ES_tradnl"/>
        </w:rPr>
        <w:t xml:space="preserve"> listado de hojas de vida para proveer transit</w:t>
      </w:r>
      <w:r w:rsidR="00917A1A" w:rsidRPr="00E41793">
        <w:rPr>
          <w:rFonts w:ascii="Arial" w:hAnsi="Arial" w:cs="Arial"/>
          <w:color w:val="000000" w:themeColor="text1"/>
          <w:lang w:val="es-ES_tradnl"/>
        </w:rPr>
        <w:t>oriamente el empleo de Bombero Código 475 G</w:t>
      </w:r>
      <w:r w:rsidRPr="00E41793">
        <w:rPr>
          <w:rFonts w:ascii="Arial" w:hAnsi="Arial" w:cs="Arial"/>
          <w:color w:val="000000" w:themeColor="text1"/>
          <w:lang w:val="es-ES_tradnl"/>
        </w:rPr>
        <w:t>rado 15.</w:t>
      </w:r>
    </w:p>
    <w:p w14:paraId="35D7B7EF" w14:textId="77777777" w:rsidR="00145611" w:rsidRPr="00E41793" w:rsidRDefault="00145611" w:rsidP="00E41793">
      <w:pPr>
        <w:pStyle w:val="Prrafodelista"/>
        <w:shd w:val="clear" w:color="auto" w:fill="FFFFFF"/>
        <w:spacing w:line="276" w:lineRule="auto"/>
        <w:jc w:val="both"/>
        <w:rPr>
          <w:rFonts w:ascii="Arial" w:hAnsi="Arial" w:cs="Arial"/>
          <w:color w:val="000000" w:themeColor="text1"/>
          <w:lang w:val="es-ES_tradnl"/>
        </w:rPr>
      </w:pPr>
    </w:p>
    <w:p w14:paraId="6E484CBF" w14:textId="77777777" w:rsidR="00D2280A" w:rsidRPr="00E41793" w:rsidRDefault="00BD7DC0"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 xml:space="preserve">En virtud del principio de buena fe consagrado en el artículo 83 de la Constitución Política, los interesados se comprometen a suministrar en todo momento información veraz, clara, legible y completa, so pena de ser excluido del proceso de conformación del listado de </w:t>
      </w:r>
      <w:r w:rsidR="00035C54" w:rsidRPr="00E41793">
        <w:rPr>
          <w:rFonts w:ascii="Arial" w:hAnsi="Arial" w:cs="Arial"/>
          <w:color w:val="000000" w:themeColor="text1"/>
          <w:lang w:val="es-ES_tradnl"/>
        </w:rPr>
        <w:t>hojas de vida</w:t>
      </w:r>
      <w:r w:rsidRPr="00E41793">
        <w:rPr>
          <w:rFonts w:ascii="Arial" w:hAnsi="Arial" w:cs="Arial"/>
          <w:color w:val="000000" w:themeColor="text1"/>
          <w:lang w:val="es-ES_tradnl"/>
        </w:rPr>
        <w:t xml:space="preserve"> y el traslado a las autoridades competentes a que haya lugar, por ello la Entidad se reserva el derecho de verificar la autenticidad y veracidad de la información suministrada</w:t>
      </w:r>
      <w:r w:rsidR="00D2280A" w:rsidRPr="00E41793">
        <w:rPr>
          <w:rFonts w:ascii="Arial" w:hAnsi="Arial" w:cs="Arial"/>
          <w:color w:val="000000" w:themeColor="text1"/>
          <w:lang w:val="es-ES_tradnl"/>
        </w:rPr>
        <w:t xml:space="preserve"> por cada uno de los inscritos.</w:t>
      </w:r>
    </w:p>
    <w:p w14:paraId="5214FDAB" w14:textId="77777777" w:rsidR="00D2280A" w:rsidRPr="00E41793" w:rsidRDefault="00D2280A" w:rsidP="00E41793">
      <w:pPr>
        <w:shd w:val="clear" w:color="auto" w:fill="FFFFFF"/>
        <w:spacing w:line="276" w:lineRule="auto"/>
        <w:jc w:val="both"/>
        <w:rPr>
          <w:rFonts w:ascii="Arial" w:hAnsi="Arial" w:cs="Arial"/>
          <w:color w:val="000000" w:themeColor="text1"/>
        </w:rPr>
      </w:pPr>
    </w:p>
    <w:p w14:paraId="2C79DAF2" w14:textId="47B52148" w:rsidR="0009080A" w:rsidRPr="00E41793" w:rsidRDefault="0009080A"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El proceso de conformación de hojas de vida tendrá dentro de sus etapas la valoración de habilidades y competencias para desempeñar transitoriamente el empleo de Bombero código 475 grado 15 de la Unidad Administrativa Especial Cuerpo Oficial de Bomberos.</w:t>
      </w:r>
    </w:p>
    <w:p w14:paraId="0ACA94C9" w14:textId="77777777" w:rsidR="0009080A" w:rsidRPr="00E41793" w:rsidRDefault="0009080A" w:rsidP="00E41793">
      <w:pPr>
        <w:pStyle w:val="Prrafodelista"/>
        <w:shd w:val="clear" w:color="auto" w:fill="FFFFFF"/>
        <w:spacing w:line="276" w:lineRule="auto"/>
        <w:jc w:val="both"/>
        <w:rPr>
          <w:rFonts w:ascii="Arial" w:hAnsi="Arial" w:cs="Arial"/>
          <w:color w:val="000000" w:themeColor="text1"/>
          <w:lang w:val="es-ES_tradnl"/>
        </w:rPr>
      </w:pPr>
    </w:p>
    <w:p w14:paraId="53511DAA" w14:textId="77777777" w:rsidR="00D2280A" w:rsidRPr="00E41793" w:rsidRDefault="00D2280A"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El listado y su orden consecutivo que se publique en cada una de las etapas del proceso de conformación de hojas de vida indicará a cada uno de los participantes si continúa o no continúa en el proceso. En el caso del listado que indique no continua en el proceso implica que el participante queda excluido automáticamente del proceso. En el caso del listado que indique continua en el proceso, hace referencia a que el participante queda habilitado para la siguiente etapa.</w:t>
      </w:r>
    </w:p>
    <w:p w14:paraId="18526D11" w14:textId="77777777" w:rsidR="00D2280A" w:rsidRPr="00E41793" w:rsidRDefault="00D2280A" w:rsidP="00E41793">
      <w:pPr>
        <w:shd w:val="clear" w:color="auto" w:fill="FFFFFF"/>
        <w:spacing w:line="276" w:lineRule="auto"/>
        <w:jc w:val="both"/>
        <w:rPr>
          <w:rFonts w:ascii="Arial" w:hAnsi="Arial" w:cs="Arial"/>
          <w:color w:val="000000" w:themeColor="text1"/>
        </w:rPr>
      </w:pPr>
    </w:p>
    <w:p w14:paraId="077536EC" w14:textId="73EA57C1" w:rsidR="00D2280A" w:rsidRPr="00E41793" w:rsidRDefault="00D2280A" w:rsidP="00E41793">
      <w:pPr>
        <w:pStyle w:val="Prrafodelista"/>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Para conformar el listado definitivo de hojas de vida, cada participante deberá obtener en cada una de las pruebas eliminatorias el concepto de continua en el proceso. De igual manera es importante señalar que la conformación de la lista de hojas de vida que se obtenga del proceso no obliga al nominador a utilizar la totalidad de la misma, ni determina el orden de provisión, así como tampoco limita la facultad discrecional del nominador.</w:t>
      </w:r>
    </w:p>
    <w:p w14:paraId="51918DFC" w14:textId="77777777" w:rsidR="00957003" w:rsidRPr="00E41793" w:rsidRDefault="00957003" w:rsidP="00E41793">
      <w:pPr>
        <w:pStyle w:val="Prrafodelista"/>
        <w:shd w:val="clear" w:color="auto" w:fill="FFFFFF"/>
        <w:spacing w:line="276" w:lineRule="auto"/>
        <w:ind w:left="380"/>
        <w:jc w:val="both"/>
        <w:rPr>
          <w:rFonts w:ascii="Arial" w:hAnsi="Arial" w:cs="Arial"/>
          <w:color w:val="000000" w:themeColor="text1"/>
          <w:lang w:val="es-ES_tradnl"/>
        </w:rPr>
      </w:pPr>
    </w:p>
    <w:p w14:paraId="5E70DC12" w14:textId="78E61CF7" w:rsidR="00EB2A76" w:rsidRPr="00E41793" w:rsidRDefault="006A3C6C" w:rsidP="00E41793">
      <w:pPr>
        <w:pStyle w:val="Prrafodelista"/>
        <w:numPr>
          <w:ilvl w:val="0"/>
          <w:numId w:val="23"/>
        </w:numPr>
        <w:shd w:val="clear" w:color="auto" w:fill="FFFFFF"/>
        <w:spacing w:line="276" w:lineRule="auto"/>
        <w:jc w:val="both"/>
        <w:rPr>
          <w:rFonts w:ascii="Arial" w:hAnsi="Arial" w:cs="Arial"/>
          <w:color w:val="000000" w:themeColor="text1"/>
          <w:lang w:val="es-ES_tradnl"/>
        </w:rPr>
      </w:pPr>
      <w:r w:rsidRPr="00E41793">
        <w:rPr>
          <w:rFonts w:ascii="Arial" w:hAnsi="Arial" w:cs="Arial"/>
          <w:color w:val="000000" w:themeColor="text1"/>
          <w:lang w:val="es-ES_tradnl"/>
        </w:rPr>
        <w:lastRenderedPageBreak/>
        <w:t>Con la inscripción, los interesados aceptan que los medios oficiales de información y divulgación durante el proceso de</w:t>
      </w:r>
      <w:r w:rsidR="00957003" w:rsidRPr="00E41793">
        <w:rPr>
          <w:rFonts w:ascii="Arial" w:hAnsi="Arial" w:cs="Arial"/>
          <w:color w:val="000000" w:themeColor="text1"/>
          <w:lang w:val="es-ES_tradnl"/>
        </w:rPr>
        <w:t xml:space="preserve"> conformación del </w:t>
      </w:r>
      <w:r w:rsidR="004F031A" w:rsidRPr="00E41793">
        <w:rPr>
          <w:rFonts w:ascii="Arial" w:hAnsi="Arial" w:cs="Arial"/>
          <w:color w:val="000000" w:themeColor="text1"/>
          <w:lang w:val="es-ES_tradnl"/>
        </w:rPr>
        <w:t>listado</w:t>
      </w:r>
      <w:r w:rsidR="00957003" w:rsidRPr="00E41793">
        <w:rPr>
          <w:rFonts w:ascii="Arial" w:hAnsi="Arial" w:cs="Arial"/>
          <w:color w:val="000000" w:themeColor="text1"/>
          <w:lang w:val="es-ES_tradnl"/>
        </w:rPr>
        <w:t xml:space="preserve"> </w:t>
      </w:r>
      <w:r w:rsidRPr="00E41793">
        <w:rPr>
          <w:rFonts w:ascii="Arial" w:hAnsi="Arial" w:cs="Arial"/>
          <w:color w:val="000000" w:themeColor="text1"/>
          <w:lang w:val="es-ES_tradnl"/>
        </w:rPr>
        <w:t xml:space="preserve">de </w:t>
      </w:r>
      <w:r w:rsidR="001B2DD9">
        <w:rPr>
          <w:rFonts w:ascii="Arial" w:hAnsi="Arial" w:cs="Arial"/>
          <w:color w:val="000000" w:themeColor="text1"/>
          <w:lang w:val="es-ES_tradnl"/>
        </w:rPr>
        <w:t>h</w:t>
      </w:r>
      <w:r w:rsidR="00035C54" w:rsidRPr="00E41793">
        <w:rPr>
          <w:rFonts w:ascii="Arial" w:hAnsi="Arial" w:cs="Arial"/>
          <w:color w:val="000000" w:themeColor="text1"/>
          <w:lang w:val="es-ES_tradnl"/>
        </w:rPr>
        <w:t>ojas de vida</w:t>
      </w:r>
      <w:r w:rsidRPr="00E41793">
        <w:rPr>
          <w:rFonts w:ascii="Arial" w:hAnsi="Arial" w:cs="Arial"/>
          <w:color w:val="000000" w:themeColor="text1"/>
          <w:lang w:val="es-ES_tradnl"/>
        </w:rPr>
        <w:t xml:space="preserve">, será </w:t>
      </w:r>
      <w:r w:rsidR="004F5218" w:rsidRPr="00E41793">
        <w:rPr>
          <w:rFonts w:ascii="Arial" w:hAnsi="Arial" w:cs="Arial"/>
          <w:color w:val="000000" w:themeColor="text1"/>
          <w:lang w:val="es-ES_tradnl"/>
        </w:rPr>
        <w:t xml:space="preserve">únicamente </w:t>
      </w:r>
      <w:r w:rsidRPr="00E41793">
        <w:rPr>
          <w:rFonts w:ascii="Arial" w:hAnsi="Arial" w:cs="Arial"/>
          <w:color w:val="000000" w:themeColor="text1"/>
          <w:lang w:val="es-ES_tradnl"/>
        </w:rPr>
        <w:t>a través de la página web de la Unidad Administrativa Especial Cuerpo Oficial de Bomberos (</w:t>
      </w:r>
      <w:hyperlink r:id="rId10" w:history="1">
        <w:r w:rsidR="0007583D" w:rsidRPr="00E41793">
          <w:rPr>
            <w:rStyle w:val="Hipervnculo"/>
            <w:rFonts w:ascii="Arial" w:hAnsi="Arial" w:cs="Arial"/>
            <w:color w:val="000000" w:themeColor="text1"/>
            <w:lang w:val="es-ES_tradnl"/>
          </w:rPr>
          <w:t>www.bomberosbogota.gov.co)</w:t>
        </w:r>
      </w:hyperlink>
      <w:r w:rsidR="0007583D" w:rsidRPr="00E41793">
        <w:rPr>
          <w:rFonts w:ascii="Arial" w:hAnsi="Arial" w:cs="Arial"/>
          <w:color w:val="000000" w:themeColor="text1"/>
          <w:lang w:val="es-ES_tradnl"/>
        </w:rPr>
        <w:t xml:space="preserve">. Así mismo, los participantes al realizar la inscripción aceptan que el único medio de comunicación oficial es el correo registrado al momento de su inscripción; el </w:t>
      </w:r>
      <w:r w:rsidR="0007583D" w:rsidRPr="00E41793">
        <w:rPr>
          <w:rFonts w:ascii="Arial" w:hAnsi="Arial" w:cs="Arial"/>
          <w:bCs/>
          <w:color w:val="000000" w:themeColor="text1"/>
          <w:lang w:val="es-ES_tradnl"/>
        </w:rPr>
        <w:t xml:space="preserve">correo electrónico establecido por la Entidad para el proceso es el siguiente:  </w:t>
      </w:r>
      <w:hyperlink r:id="rId11" w:history="1">
        <w:r w:rsidR="0007583D" w:rsidRPr="00E41793">
          <w:rPr>
            <w:rStyle w:val="Hipervnculo"/>
            <w:rFonts w:ascii="Arial" w:hAnsi="Arial" w:cs="Arial"/>
            <w:bCs/>
            <w:color w:val="000000" w:themeColor="text1"/>
            <w:lang w:val="es-ES_tradnl"/>
          </w:rPr>
          <w:t>provisiontransitoria2022@bomberosbogota.gov.co</w:t>
        </w:r>
      </w:hyperlink>
      <w:r w:rsidR="0007583D" w:rsidRPr="00E41793">
        <w:rPr>
          <w:rFonts w:ascii="Arial" w:hAnsi="Arial" w:cs="Arial"/>
          <w:bCs/>
          <w:color w:val="000000" w:themeColor="text1"/>
          <w:lang w:val="es-ES_tradnl"/>
        </w:rPr>
        <w:t xml:space="preserve">, no se aceptarán comunicaciones por medios distintos a los señalados anteriormente.  </w:t>
      </w:r>
      <w:r w:rsidR="0007583D" w:rsidRPr="00E41793">
        <w:rPr>
          <w:rFonts w:ascii="Arial" w:hAnsi="Arial" w:cs="Arial"/>
          <w:color w:val="000000" w:themeColor="text1"/>
          <w:lang w:val="es-ES_tradnl"/>
        </w:rPr>
        <w:t xml:space="preserve"> </w:t>
      </w:r>
    </w:p>
    <w:p w14:paraId="4D98FC43" w14:textId="4315E824" w:rsidR="00EB2A76" w:rsidRPr="00E41793" w:rsidRDefault="00EB2A76" w:rsidP="00E41793">
      <w:pPr>
        <w:numPr>
          <w:ilvl w:val="0"/>
          <w:numId w:val="23"/>
        </w:numPr>
        <w:shd w:val="clear" w:color="auto" w:fill="FFFFFF"/>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No se permitirá el ingreso o presentación de las</w:t>
      </w:r>
      <w:r w:rsidR="00D2280A" w:rsidRPr="00E41793">
        <w:rPr>
          <w:rFonts w:ascii="Arial" w:hAnsi="Arial" w:cs="Arial"/>
          <w:color w:val="000000" w:themeColor="text1"/>
          <w:sz w:val="22"/>
          <w:szCs w:val="22"/>
        </w:rPr>
        <w:t xml:space="preserve"> valoraciones establecidas a participantes </w:t>
      </w:r>
      <w:r w:rsidRPr="00E41793">
        <w:rPr>
          <w:rFonts w:ascii="Arial" w:hAnsi="Arial" w:cs="Arial"/>
          <w:color w:val="000000" w:themeColor="text1"/>
          <w:sz w:val="22"/>
          <w:szCs w:val="22"/>
        </w:rPr>
        <w:t>por fuera de la fecha y hora de aplicación de las mismas, tanto de conocimientos como de competencias laborales.</w:t>
      </w:r>
    </w:p>
    <w:p w14:paraId="64139610" w14:textId="77777777" w:rsidR="00EB2A76" w:rsidRPr="00E41793" w:rsidRDefault="00EB2A76" w:rsidP="00E41793">
      <w:pPr>
        <w:shd w:val="clear" w:color="auto" w:fill="FFFFFF"/>
        <w:spacing w:line="276" w:lineRule="auto"/>
        <w:jc w:val="both"/>
        <w:rPr>
          <w:rFonts w:ascii="Arial" w:hAnsi="Arial" w:cs="Arial"/>
          <w:color w:val="000000" w:themeColor="text1"/>
          <w:sz w:val="22"/>
          <w:szCs w:val="22"/>
        </w:rPr>
      </w:pPr>
    </w:p>
    <w:p w14:paraId="29973583" w14:textId="4DA0C1E1" w:rsidR="00EB2A76" w:rsidRPr="00E41793" w:rsidRDefault="00D70AFB" w:rsidP="00E41793">
      <w:pPr>
        <w:pStyle w:val="Prrafodelista"/>
        <w:numPr>
          <w:ilvl w:val="0"/>
          <w:numId w:val="23"/>
        </w:numPr>
        <w:shd w:val="clear" w:color="auto" w:fill="FFFFFF"/>
        <w:spacing w:after="0"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Reserva de las valoraciones.</w:t>
      </w:r>
      <w:r w:rsidR="006A3C6C" w:rsidRPr="00E41793">
        <w:rPr>
          <w:rFonts w:ascii="Arial" w:hAnsi="Arial" w:cs="Arial"/>
          <w:color w:val="000000" w:themeColor="text1"/>
          <w:lang w:val="es-ES_tradnl"/>
        </w:rPr>
        <w:t xml:space="preserve"> Las valoraciones y protocolos aplicados o utilizados en el proceso tienen carácter reservado y sólo serán de conocimiento de los funcionarios responsables de su elaboración y aplicación.</w:t>
      </w:r>
    </w:p>
    <w:p w14:paraId="1842D078" w14:textId="77777777" w:rsidR="00EB2A76" w:rsidRPr="00E41793" w:rsidRDefault="00EB2A76" w:rsidP="00E41793">
      <w:pPr>
        <w:pStyle w:val="Prrafodelista"/>
        <w:shd w:val="clear" w:color="auto" w:fill="FFFFFF"/>
        <w:spacing w:after="0" w:line="276" w:lineRule="auto"/>
        <w:ind w:left="380"/>
        <w:jc w:val="both"/>
        <w:rPr>
          <w:rFonts w:ascii="Arial" w:hAnsi="Arial" w:cs="Arial"/>
          <w:color w:val="000000" w:themeColor="text1"/>
          <w:lang w:val="es-ES_tradnl"/>
        </w:rPr>
      </w:pPr>
    </w:p>
    <w:p w14:paraId="787D4904" w14:textId="77777777" w:rsidR="00D2280A" w:rsidRPr="00E41793" w:rsidRDefault="006A3C6C" w:rsidP="00E41793">
      <w:pPr>
        <w:pStyle w:val="Prrafodelista"/>
        <w:numPr>
          <w:ilvl w:val="0"/>
          <w:numId w:val="23"/>
        </w:numPr>
        <w:shd w:val="clear" w:color="auto" w:fill="FFFFFF"/>
        <w:spacing w:after="0"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Se guardará estricta reserva y confidencialidad de toda la información relacionada con los participantes, que tenga carácter reservado según las normas vigentes y de la cual se tenga conocimiento por razó</w:t>
      </w:r>
      <w:r w:rsidR="009360DF" w:rsidRPr="00E41793">
        <w:rPr>
          <w:rFonts w:ascii="Arial" w:hAnsi="Arial" w:cs="Arial"/>
          <w:color w:val="000000" w:themeColor="text1"/>
          <w:lang w:val="es-ES_tradnl"/>
        </w:rPr>
        <w:t xml:space="preserve">n de la conformación del </w:t>
      </w:r>
      <w:r w:rsidR="004F031A" w:rsidRPr="00E41793">
        <w:rPr>
          <w:rFonts w:ascii="Arial" w:hAnsi="Arial" w:cs="Arial"/>
          <w:color w:val="000000" w:themeColor="text1"/>
          <w:lang w:val="es-ES_tradnl"/>
        </w:rPr>
        <w:t>listado</w:t>
      </w:r>
      <w:r w:rsidRPr="00E41793">
        <w:rPr>
          <w:rFonts w:ascii="Arial" w:hAnsi="Arial" w:cs="Arial"/>
          <w:color w:val="000000" w:themeColor="text1"/>
          <w:lang w:val="es-ES_tradnl"/>
        </w:rPr>
        <w:t xml:space="preserve"> de </w:t>
      </w:r>
      <w:r w:rsidR="00035C54" w:rsidRPr="00E41793">
        <w:rPr>
          <w:rFonts w:ascii="Arial" w:hAnsi="Arial" w:cs="Arial"/>
          <w:color w:val="000000" w:themeColor="text1"/>
          <w:lang w:val="es-ES_tradnl"/>
        </w:rPr>
        <w:t>Hojas de vida</w:t>
      </w:r>
      <w:r w:rsidR="009360DF" w:rsidRPr="00E41793">
        <w:rPr>
          <w:rFonts w:ascii="Arial" w:hAnsi="Arial" w:cs="Arial"/>
          <w:color w:val="000000" w:themeColor="text1"/>
          <w:lang w:val="es-ES_tradnl"/>
        </w:rPr>
        <w:t>.</w:t>
      </w:r>
    </w:p>
    <w:p w14:paraId="79AE7C11" w14:textId="77777777" w:rsidR="0007583D" w:rsidRPr="00E41793" w:rsidRDefault="0007583D" w:rsidP="00E41793">
      <w:pPr>
        <w:shd w:val="clear" w:color="auto" w:fill="FFFFFF"/>
        <w:spacing w:line="276" w:lineRule="auto"/>
        <w:jc w:val="both"/>
        <w:rPr>
          <w:rFonts w:ascii="Arial" w:hAnsi="Arial" w:cs="Arial"/>
          <w:color w:val="000000" w:themeColor="text1"/>
        </w:rPr>
      </w:pPr>
    </w:p>
    <w:p w14:paraId="73F0D87F" w14:textId="21423A3F" w:rsidR="0007583D" w:rsidRPr="00E41793" w:rsidRDefault="0007583D" w:rsidP="00E41793">
      <w:pPr>
        <w:pStyle w:val="Prrafodelista"/>
        <w:numPr>
          <w:ilvl w:val="0"/>
          <w:numId w:val="23"/>
        </w:numPr>
        <w:shd w:val="clear" w:color="auto" w:fill="FFFFFF"/>
        <w:spacing w:after="0"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En cada una las etapas se darán a conocer a los participantes las orientaciones propias para presentar cada una de las pruebas.</w:t>
      </w:r>
    </w:p>
    <w:p w14:paraId="000DB307" w14:textId="77777777" w:rsidR="00D2280A" w:rsidRPr="00E41793" w:rsidRDefault="00D2280A" w:rsidP="00E41793">
      <w:pPr>
        <w:shd w:val="clear" w:color="auto" w:fill="FFFFFF"/>
        <w:spacing w:line="276" w:lineRule="auto"/>
        <w:jc w:val="both"/>
        <w:rPr>
          <w:rFonts w:ascii="Arial" w:hAnsi="Arial" w:cs="Arial"/>
          <w:color w:val="000000" w:themeColor="text1"/>
        </w:rPr>
      </w:pPr>
    </w:p>
    <w:p w14:paraId="7470EEA0" w14:textId="4FFA01DC" w:rsidR="00ED677C" w:rsidRPr="00E41793" w:rsidRDefault="00ED677C" w:rsidP="00E41793">
      <w:pPr>
        <w:pStyle w:val="Prrafodelista"/>
        <w:numPr>
          <w:ilvl w:val="0"/>
          <w:numId w:val="23"/>
        </w:numPr>
        <w:shd w:val="clear" w:color="auto" w:fill="FFFFFF"/>
        <w:spacing w:after="0"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La realización efectiva de este proceso de conformación del listado de hojas de vida se hará bajo estrictos cri</w:t>
      </w:r>
      <w:r w:rsidR="00D2280A" w:rsidRPr="00E41793">
        <w:rPr>
          <w:rFonts w:ascii="Arial" w:hAnsi="Arial" w:cs="Arial"/>
          <w:color w:val="000000" w:themeColor="text1"/>
          <w:lang w:val="es-ES_tradnl"/>
        </w:rPr>
        <w:t xml:space="preserve">terios de economía y celeridad. </w:t>
      </w:r>
      <w:r w:rsidRPr="00E41793">
        <w:rPr>
          <w:rFonts w:ascii="Arial" w:hAnsi="Arial" w:cs="Arial"/>
          <w:color w:val="000000" w:themeColor="text1"/>
          <w:lang w:val="es-ES_tradnl"/>
        </w:rPr>
        <w:t>En consecuencia, cada una de las etapas definidas en el proceso es preclusiva, es decir que, cumplida la respectiva etapa o transcurrido el plaz</w:t>
      </w:r>
      <w:r w:rsidR="00D2280A" w:rsidRPr="00E41793">
        <w:rPr>
          <w:rFonts w:ascii="Arial" w:hAnsi="Arial" w:cs="Arial"/>
          <w:color w:val="000000" w:themeColor="text1"/>
          <w:lang w:val="es-ES_tradnl"/>
        </w:rPr>
        <w:t xml:space="preserve">o o el término señalado para su </w:t>
      </w:r>
      <w:r w:rsidRPr="00E41793">
        <w:rPr>
          <w:rFonts w:ascii="Arial" w:hAnsi="Arial" w:cs="Arial"/>
          <w:color w:val="000000" w:themeColor="text1"/>
          <w:lang w:val="es-ES_tradnl"/>
        </w:rPr>
        <w:t xml:space="preserve">realización, se producirá la preclusión y se perderá la oportunidad de realizar el acto de que se trate. </w:t>
      </w:r>
    </w:p>
    <w:p w14:paraId="2B7F58E0" w14:textId="2AD92C4D" w:rsidR="00ED677C" w:rsidRDefault="00ED677C" w:rsidP="00E41793">
      <w:pPr>
        <w:shd w:val="clear" w:color="auto" w:fill="FFFFFF"/>
        <w:spacing w:line="276" w:lineRule="auto"/>
        <w:ind w:left="720"/>
        <w:jc w:val="both"/>
        <w:rPr>
          <w:rFonts w:ascii="Arial" w:hAnsi="Arial" w:cs="Arial"/>
          <w:color w:val="000000" w:themeColor="text1"/>
          <w:sz w:val="22"/>
          <w:szCs w:val="22"/>
        </w:rPr>
      </w:pPr>
    </w:p>
    <w:p w14:paraId="68856235" w14:textId="77777777" w:rsidR="001B2DD9" w:rsidRPr="00E41793" w:rsidRDefault="001B2DD9" w:rsidP="00E41793">
      <w:pPr>
        <w:shd w:val="clear" w:color="auto" w:fill="FFFFFF"/>
        <w:spacing w:line="276" w:lineRule="auto"/>
        <w:ind w:left="720"/>
        <w:jc w:val="both"/>
        <w:rPr>
          <w:rFonts w:ascii="Arial" w:hAnsi="Arial" w:cs="Arial"/>
          <w:color w:val="000000" w:themeColor="text1"/>
          <w:sz w:val="22"/>
          <w:szCs w:val="22"/>
        </w:rPr>
      </w:pPr>
    </w:p>
    <w:p w14:paraId="3F7A0CB0" w14:textId="77777777" w:rsidR="00956083" w:rsidRPr="00E41793" w:rsidRDefault="00956083" w:rsidP="00E41793">
      <w:pPr>
        <w:shd w:val="clear" w:color="auto" w:fill="FFFFFF"/>
        <w:spacing w:line="276" w:lineRule="auto"/>
        <w:ind w:left="720"/>
        <w:jc w:val="both"/>
        <w:rPr>
          <w:rFonts w:ascii="Arial" w:hAnsi="Arial" w:cs="Arial"/>
          <w:color w:val="000000" w:themeColor="text1"/>
          <w:sz w:val="22"/>
          <w:szCs w:val="22"/>
        </w:rPr>
      </w:pPr>
    </w:p>
    <w:p w14:paraId="1B8A7C8F" w14:textId="77777777" w:rsidR="001B2DD9" w:rsidRDefault="00D04083" w:rsidP="00E41793">
      <w:pPr>
        <w:spacing w:line="276" w:lineRule="auto"/>
        <w:jc w:val="center"/>
        <w:rPr>
          <w:rFonts w:ascii="Arial" w:hAnsi="Arial" w:cs="Arial"/>
          <w:b/>
          <w:color w:val="000000" w:themeColor="text1"/>
          <w:sz w:val="22"/>
          <w:szCs w:val="22"/>
        </w:rPr>
      </w:pPr>
      <w:r w:rsidRPr="00E41793">
        <w:rPr>
          <w:rFonts w:ascii="Arial" w:hAnsi="Arial" w:cs="Arial"/>
          <w:b/>
          <w:color w:val="000000" w:themeColor="text1"/>
          <w:sz w:val="22"/>
          <w:szCs w:val="22"/>
          <w:shd w:val="clear" w:color="auto" w:fill="FFFFFF"/>
        </w:rPr>
        <w:lastRenderedPageBreak/>
        <w:t>DESCRIPCIÓN DEL EMPLEO</w:t>
      </w:r>
      <w:r w:rsidRPr="00E41793">
        <w:rPr>
          <w:rFonts w:ascii="Arial" w:hAnsi="Arial" w:cs="Arial"/>
          <w:b/>
          <w:color w:val="000000" w:themeColor="text1"/>
          <w:sz w:val="22"/>
          <w:szCs w:val="22"/>
        </w:rPr>
        <w:t xml:space="preserve"> BOMBERO CÓDIGO 475 GRADO 15 DE LA </w:t>
      </w:r>
    </w:p>
    <w:p w14:paraId="22099354" w14:textId="2EF22BE3" w:rsidR="00D04083" w:rsidRPr="00E41793" w:rsidRDefault="00D04083" w:rsidP="00E41793">
      <w:pPr>
        <w:spacing w:line="276" w:lineRule="auto"/>
        <w:jc w:val="center"/>
        <w:rPr>
          <w:rFonts w:ascii="Arial" w:hAnsi="Arial" w:cs="Arial"/>
          <w:b/>
          <w:color w:val="000000" w:themeColor="text1"/>
          <w:sz w:val="22"/>
          <w:szCs w:val="22"/>
          <w:shd w:val="clear" w:color="auto" w:fill="FFFFFF"/>
        </w:rPr>
      </w:pPr>
      <w:r w:rsidRPr="00E41793">
        <w:rPr>
          <w:rFonts w:ascii="Arial" w:hAnsi="Arial" w:cs="Arial"/>
          <w:b/>
          <w:color w:val="000000" w:themeColor="text1"/>
          <w:sz w:val="22"/>
          <w:szCs w:val="22"/>
        </w:rPr>
        <w:t>UNIDAD ADMINISTRATIVA ESPECIAL CUERPO OFICIAL DE BOMBEROS</w:t>
      </w:r>
    </w:p>
    <w:p w14:paraId="2FBEE9DB" w14:textId="77777777" w:rsidR="00D04083" w:rsidRPr="00E41793" w:rsidRDefault="00D04083" w:rsidP="00E41793">
      <w:pPr>
        <w:spacing w:line="276" w:lineRule="auto"/>
        <w:jc w:val="both"/>
        <w:rPr>
          <w:rFonts w:ascii="Arial" w:hAnsi="Arial" w:cs="Arial"/>
          <w:color w:val="000000" w:themeColor="text1"/>
          <w:sz w:val="22"/>
          <w:szCs w:val="22"/>
          <w:shd w:val="clear" w:color="auto" w:fill="FFFFFF"/>
        </w:rPr>
      </w:pPr>
    </w:p>
    <w:p w14:paraId="20AAAFF3" w14:textId="334693B0" w:rsidR="004553EC" w:rsidRPr="00E41793" w:rsidRDefault="004553EC" w:rsidP="00E41793">
      <w:pPr>
        <w:spacing w:line="276" w:lineRule="auto"/>
        <w:jc w:val="both"/>
        <w:rPr>
          <w:rFonts w:ascii="Arial" w:hAnsi="Arial" w:cs="Arial"/>
          <w:color w:val="000000" w:themeColor="text1"/>
          <w:sz w:val="22"/>
          <w:szCs w:val="22"/>
          <w:shd w:val="clear" w:color="auto" w:fill="FFFFFF"/>
        </w:rPr>
      </w:pPr>
      <w:r w:rsidRPr="00E41793">
        <w:rPr>
          <w:rFonts w:ascii="Arial" w:hAnsi="Arial" w:cs="Arial"/>
          <w:color w:val="000000" w:themeColor="text1"/>
          <w:sz w:val="22"/>
          <w:szCs w:val="22"/>
          <w:shd w:val="clear" w:color="auto" w:fill="FFFFFF"/>
        </w:rPr>
        <w:t xml:space="preserve">El empleo objeto de conformación del listado de </w:t>
      </w:r>
      <w:r w:rsidR="001B2DD9">
        <w:rPr>
          <w:rFonts w:ascii="Arial" w:hAnsi="Arial" w:cs="Arial"/>
          <w:color w:val="000000" w:themeColor="text1"/>
          <w:sz w:val="22"/>
          <w:szCs w:val="22"/>
          <w:shd w:val="clear" w:color="auto" w:fill="FFFFFF"/>
        </w:rPr>
        <w:t>h</w:t>
      </w:r>
      <w:r w:rsidR="00035C54" w:rsidRPr="00E41793">
        <w:rPr>
          <w:rFonts w:ascii="Arial" w:hAnsi="Arial" w:cs="Arial"/>
          <w:color w:val="000000" w:themeColor="text1"/>
          <w:sz w:val="22"/>
          <w:szCs w:val="22"/>
          <w:shd w:val="clear" w:color="auto" w:fill="FFFFFF"/>
        </w:rPr>
        <w:t>ojas de vida</w:t>
      </w:r>
      <w:r w:rsidRPr="00E41793">
        <w:rPr>
          <w:rFonts w:ascii="Arial" w:hAnsi="Arial" w:cs="Arial"/>
          <w:color w:val="000000" w:themeColor="text1"/>
          <w:sz w:val="22"/>
          <w:szCs w:val="22"/>
          <w:shd w:val="clear" w:color="auto" w:fill="FFFFFF"/>
        </w:rPr>
        <w:t xml:space="preserve"> corresponde a los siguientes requerimientos funcionales y de idoneidad, a saber:</w:t>
      </w:r>
    </w:p>
    <w:p w14:paraId="4F2CD1DF" w14:textId="77777777" w:rsidR="004553EC" w:rsidRPr="00E41793" w:rsidRDefault="004553EC" w:rsidP="00E41793">
      <w:pPr>
        <w:spacing w:line="276" w:lineRule="auto"/>
        <w:jc w:val="both"/>
        <w:rPr>
          <w:rFonts w:ascii="Arial" w:hAnsi="Arial" w:cs="Arial"/>
          <w:b/>
          <w:color w:val="000000" w:themeColor="text1"/>
          <w:sz w:val="22"/>
          <w:szCs w:val="22"/>
        </w:rPr>
      </w:pPr>
    </w:p>
    <w:p w14:paraId="057C34A1" w14:textId="285A6881" w:rsidR="004553EC" w:rsidRPr="00E41793" w:rsidRDefault="001B2DD9" w:rsidP="00E41793">
      <w:pPr>
        <w:spacing w:line="276" w:lineRule="auto"/>
        <w:jc w:val="both"/>
        <w:rPr>
          <w:rFonts w:ascii="Arial" w:hAnsi="Arial" w:cs="Arial"/>
          <w:color w:val="000000" w:themeColor="text1"/>
          <w:sz w:val="22"/>
          <w:szCs w:val="22"/>
        </w:rPr>
      </w:pPr>
      <w:r w:rsidRPr="00E41793">
        <w:rPr>
          <w:rFonts w:ascii="Arial" w:hAnsi="Arial" w:cs="Arial"/>
          <w:b/>
          <w:color w:val="000000" w:themeColor="text1"/>
          <w:sz w:val="22"/>
          <w:szCs w:val="22"/>
        </w:rPr>
        <w:t>PROPÓSITO PRINCIPAL DEL EMPLEO DE BOMBERO</w:t>
      </w:r>
      <w:r w:rsidR="004553EC" w:rsidRPr="00E41793">
        <w:rPr>
          <w:rFonts w:ascii="Arial" w:hAnsi="Arial" w:cs="Arial"/>
          <w:b/>
          <w:color w:val="000000" w:themeColor="text1"/>
          <w:sz w:val="22"/>
          <w:szCs w:val="22"/>
        </w:rPr>
        <w:t>:</w:t>
      </w:r>
      <w:r w:rsidR="004553EC" w:rsidRPr="00E41793">
        <w:rPr>
          <w:rFonts w:ascii="Arial" w:hAnsi="Arial" w:cs="Arial"/>
          <w:color w:val="000000" w:themeColor="text1"/>
          <w:sz w:val="22"/>
          <w:szCs w:val="22"/>
        </w:rPr>
        <w:t xml:space="preserve"> Realizar los procedimientos técnicos de prevención y atención de incendios, rescate y atención de incidentes con materiales peligrosos que se presenten en el Distrito Capital, aplicando los protocolos y procedimientos operativos establecidos.</w:t>
      </w:r>
    </w:p>
    <w:p w14:paraId="4C9F777B" w14:textId="77777777" w:rsidR="00D2280A" w:rsidRPr="00E41793" w:rsidRDefault="00D2280A" w:rsidP="00E41793">
      <w:pPr>
        <w:pStyle w:val="NormalWeb"/>
        <w:shd w:val="clear" w:color="auto" w:fill="FFFFFF"/>
        <w:spacing w:before="0" w:beforeAutospacing="0" w:after="165" w:afterAutospacing="0" w:line="276" w:lineRule="auto"/>
        <w:jc w:val="both"/>
        <w:rPr>
          <w:rFonts w:ascii="Arial" w:hAnsi="Arial" w:cs="Arial"/>
          <w:b/>
          <w:color w:val="000000" w:themeColor="text1"/>
          <w:sz w:val="22"/>
          <w:szCs w:val="22"/>
          <w:lang w:val="es-ES_tradnl"/>
        </w:rPr>
      </w:pPr>
    </w:p>
    <w:p w14:paraId="38F8F0FE" w14:textId="49F70C90" w:rsidR="004553EC" w:rsidRPr="00E41793" w:rsidRDefault="004553EC" w:rsidP="00E41793">
      <w:pPr>
        <w:pStyle w:val="NormalWeb"/>
        <w:shd w:val="clear" w:color="auto" w:fill="FFFFFF"/>
        <w:spacing w:before="0" w:beforeAutospacing="0" w:after="165" w:afterAutospacing="0" w:line="276" w:lineRule="auto"/>
        <w:jc w:val="both"/>
        <w:rPr>
          <w:rFonts w:ascii="Arial" w:hAnsi="Arial" w:cs="Arial"/>
          <w:b/>
          <w:color w:val="000000" w:themeColor="text1"/>
          <w:sz w:val="22"/>
          <w:szCs w:val="22"/>
          <w:lang w:val="es-ES_tradnl"/>
        </w:rPr>
      </w:pPr>
      <w:r w:rsidRPr="00E41793">
        <w:rPr>
          <w:rFonts w:ascii="Arial" w:hAnsi="Arial" w:cs="Arial"/>
          <w:b/>
          <w:color w:val="000000" w:themeColor="text1"/>
          <w:sz w:val="22"/>
          <w:szCs w:val="22"/>
          <w:lang w:val="es-ES_tradnl"/>
        </w:rPr>
        <w:t xml:space="preserve">FUNCIONES DEL </w:t>
      </w:r>
      <w:r w:rsidR="00A6526F" w:rsidRPr="00E41793">
        <w:rPr>
          <w:rFonts w:ascii="Arial" w:hAnsi="Arial" w:cs="Arial"/>
          <w:b/>
          <w:color w:val="000000" w:themeColor="text1"/>
          <w:sz w:val="22"/>
          <w:szCs w:val="22"/>
          <w:lang w:val="es-ES_tradnl"/>
        </w:rPr>
        <w:t>EMPLEO</w:t>
      </w:r>
      <w:r w:rsidRPr="00E41793">
        <w:rPr>
          <w:rFonts w:ascii="Arial" w:hAnsi="Arial" w:cs="Arial"/>
          <w:b/>
          <w:color w:val="000000" w:themeColor="text1"/>
          <w:sz w:val="22"/>
          <w:szCs w:val="22"/>
          <w:lang w:val="es-ES_tradnl"/>
        </w:rPr>
        <w:t xml:space="preserve">: </w:t>
      </w:r>
    </w:p>
    <w:p w14:paraId="41421C5C"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Actuar en las operaciones de extinción de incendios e incidentes con materiales peligrosos, búsqueda y rescate en todas sus modalidades que se presenten en el Distrito Capital y/o donde sea asignado como apoyo regional, departamental, nacional o internacional; de conformidad con los protocolos, procedimientos y niveles de intervención.</w:t>
      </w:r>
    </w:p>
    <w:p w14:paraId="2046D854" w14:textId="77777777" w:rsidR="004553EC" w:rsidRPr="00E41793" w:rsidRDefault="004553EC" w:rsidP="00E41793">
      <w:pPr>
        <w:spacing w:line="276" w:lineRule="auto"/>
        <w:ind w:left="360"/>
        <w:jc w:val="both"/>
        <w:rPr>
          <w:rFonts w:ascii="Arial" w:hAnsi="Arial" w:cs="Arial"/>
          <w:color w:val="000000" w:themeColor="text1"/>
          <w:sz w:val="22"/>
          <w:szCs w:val="22"/>
        </w:rPr>
      </w:pPr>
    </w:p>
    <w:p w14:paraId="58E5DF5D"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Ejecutar las acciones técnicas correspondientes a la atención de incendios, rescate e incidentes con materiales peligrosos que se presenten en el Distrito Capital, cumpliendo con las responsabilidades según la función o rol que se le asigne en la estructura del Sistema Comando de Incidentes, dando aplicabilidad a la normatividad vigente, los protocolos de emergencia y los procedimientos operativos establecidos. </w:t>
      </w:r>
    </w:p>
    <w:p w14:paraId="05B6CC41" w14:textId="77777777" w:rsidR="004553EC" w:rsidRPr="00E41793" w:rsidRDefault="004553EC" w:rsidP="00E41793">
      <w:pPr>
        <w:spacing w:line="276" w:lineRule="auto"/>
        <w:jc w:val="both"/>
        <w:rPr>
          <w:rFonts w:ascii="Arial" w:hAnsi="Arial" w:cs="Arial"/>
          <w:color w:val="000000" w:themeColor="text1"/>
          <w:sz w:val="22"/>
          <w:szCs w:val="22"/>
        </w:rPr>
      </w:pPr>
    </w:p>
    <w:p w14:paraId="50C68871"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Responder en las operaciones de emergencia, dando respuesta ordenada y organizada a los requerimientos de incendios, incidentes con materiales peligrosos y casos que requieran operaciones de rescate, así como en las demás situaciones de emergencia que se presenten en Bogotá D.C, para que se garantice el alcance y logro misional de la entidad, conforme a las políticas institucionales, normatividad vigente y procedimientos establecidos.</w:t>
      </w:r>
    </w:p>
    <w:p w14:paraId="6B6D450B" w14:textId="77777777" w:rsidR="004553EC" w:rsidRPr="00E41793" w:rsidRDefault="004553EC" w:rsidP="00E41793">
      <w:pPr>
        <w:spacing w:line="276" w:lineRule="auto"/>
        <w:jc w:val="both"/>
        <w:rPr>
          <w:rFonts w:ascii="Arial" w:hAnsi="Arial" w:cs="Arial"/>
          <w:color w:val="000000" w:themeColor="text1"/>
          <w:sz w:val="22"/>
          <w:szCs w:val="22"/>
        </w:rPr>
      </w:pPr>
    </w:p>
    <w:p w14:paraId="59FEA9B6"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Conocer y manejar en forma técnica los equipos, accesorios, herramientas y demás elementos necesarios para el desarrollo de las acciones de prevención y atención de </w:t>
      </w:r>
      <w:r w:rsidRPr="00E41793">
        <w:rPr>
          <w:rFonts w:ascii="Arial" w:hAnsi="Arial" w:cs="Arial"/>
          <w:color w:val="000000" w:themeColor="text1"/>
          <w:sz w:val="22"/>
          <w:szCs w:val="22"/>
        </w:rPr>
        <w:lastRenderedPageBreak/>
        <w:t xml:space="preserve">incidentes con oportunidad y portar el equipo de protección personal que corresponda en todas las acciones de prevención y atención de incidentes que realice, en forma adecuada y completa. </w:t>
      </w:r>
    </w:p>
    <w:p w14:paraId="19C1888E" w14:textId="77777777" w:rsidR="004553EC" w:rsidRPr="00E41793" w:rsidRDefault="004553EC" w:rsidP="00E41793">
      <w:pPr>
        <w:spacing w:line="276" w:lineRule="auto"/>
        <w:ind w:left="360"/>
        <w:jc w:val="both"/>
        <w:rPr>
          <w:rFonts w:ascii="Arial" w:hAnsi="Arial" w:cs="Arial"/>
          <w:color w:val="000000" w:themeColor="text1"/>
          <w:sz w:val="22"/>
          <w:szCs w:val="22"/>
        </w:rPr>
      </w:pPr>
    </w:p>
    <w:p w14:paraId="30A07678" w14:textId="77777777" w:rsidR="004553EC" w:rsidRPr="00E41793" w:rsidRDefault="004553EC" w:rsidP="00E41793">
      <w:pPr>
        <w:widowControl w:val="0"/>
        <w:numPr>
          <w:ilvl w:val="0"/>
          <w:numId w:val="26"/>
        </w:numPr>
        <w:suppressAutoHyphens/>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Cumplir las actividades de guardia de la estación cuando le sea asignado, dando respuesta a las comunicaciones para asignación de eventos, incidentes u operaciones, así como el registro y consignación de la información de los mismos en la minuta de guardia y bases de datos, para garantizar la activación y movilización de los recursos en forma efectiva en la atención de los incidentes por parte de la UAECOB, conforme a los procesos establecidos.</w:t>
      </w:r>
    </w:p>
    <w:p w14:paraId="16EDACFE" w14:textId="77777777" w:rsidR="004553EC" w:rsidRPr="00E41793" w:rsidRDefault="004553EC" w:rsidP="00E41793">
      <w:pPr>
        <w:widowControl w:val="0"/>
        <w:spacing w:line="276" w:lineRule="auto"/>
        <w:jc w:val="both"/>
        <w:rPr>
          <w:rFonts w:ascii="Arial" w:hAnsi="Arial" w:cs="Arial"/>
          <w:color w:val="000000" w:themeColor="text1"/>
          <w:sz w:val="22"/>
          <w:szCs w:val="22"/>
        </w:rPr>
      </w:pPr>
    </w:p>
    <w:p w14:paraId="3712461E" w14:textId="77777777" w:rsidR="004553EC" w:rsidRPr="00E41793" w:rsidRDefault="004553EC" w:rsidP="00E41793">
      <w:pPr>
        <w:widowControl w:val="0"/>
        <w:numPr>
          <w:ilvl w:val="0"/>
          <w:numId w:val="26"/>
        </w:numPr>
        <w:suppressAutoHyphens/>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Conducir y accionar técnicamente el vehículo de emergencia asignado de acuerdo con el manual del mismo y las normas legales vigentes, y registrar en el aplicativo establecido para tal fin, los datos relacionados con el vehículo asignado, con la calidad y oportunidad requerida.</w:t>
      </w:r>
    </w:p>
    <w:p w14:paraId="5318CF6E" w14:textId="77777777" w:rsidR="004553EC" w:rsidRPr="00E41793" w:rsidRDefault="004553EC" w:rsidP="00E41793">
      <w:pPr>
        <w:widowControl w:val="0"/>
        <w:spacing w:line="276" w:lineRule="auto"/>
        <w:jc w:val="both"/>
        <w:rPr>
          <w:rFonts w:ascii="Arial" w:hAnsi="Arial" w:cs="Arial"/>
          <w:color w:val="000000" w:themeColor="text1"/>
          <w:sz w:val="22"/>
          <w:szCs w:val="22"/>
        </w:rPr>
      </w:pPr>
    </w:p>
    <w:p w14:paraId="79DA8354"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Revisar diariamente el estado general del vehículo de emergencia asignado e informar al jefe inmediato las posibles fallas, requerimientos o faltantes de herramientas, equipos y accesorios que puedan afectar la adecuada prestación del servicio.</w:t>
      </w:r>
    </w:p>
    <w:p w14:paraId="4EED1B96" w14:textId="77777777" w:rsidR="004553EC" w:rsidRPr="00E41793" w:rsidRDefault="004553EC" w:rsidP="00E41793">
      <w:pPr>
        <w:spacing w:line="276" w:lineRule="auto"/>
        <w:jc w:val="both"/>
        <w:rPr>
          <w:rFonts w:ascii="Arial" w:hAnsi="Arial" w:cs="Arial"/>
          <w:color w:val="000000" w:themeColor="text1"/>
          <w:sz w:val="22"/>
          <w:szCs w:val="22"/>
        </w:rPr>
      </w:pPr>
    </w:p>
    <w:p w14:paraId="79481CE2"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Revisar diariamente los Equipo de Protección Personal, protección respiratoria asignados, además de todos los equipos, herramientas y accesorias para la atención de incidentes, informando al jefe inmediato las posibles fallas, requerimientos o faltantes que puedan afectar la adecuada prestación del servicio y la seguridad de las operaciones.</w:t>
      </w:r>
    </w:p>
    <w:p w14:paraId="5E8910AC" w14:textId="77777777" w:rsidR="004553EC" w:rsidRPr="00E41793" w:rsidRDefault="004553EC" w:rsidP="00E41793">
      <w:pPr>
        <w:spacing w:line="276" w:lineRule="auto"/>
        <w:jc w:val="both"/>
        <w:rPr>
          <w:rFonts w:ascii="Arial" w:hAnsi="Arial" w:cs="Arial"/>
          <w:color w:val="000000" w:themeColor="text1"/>
          <w:sz w:val="22"/>
          <w:szCs w:val="22"/>
        </w:rPr>
      </w:pPr>
    </w:p>
    <w:p w14:paraId="4B517904"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Realizar inspecciones técnicas de seguridad a los establecimientos comerciales y en los eventos masivos que se lleven a cabo en el Distrito Capital, con base en la normatividad vigente, de acuerdo con los lineamientos definidos por la Subdirección de Gestión del Riesgo. </w:t>
      </w:r>
    </w:p>
    <w:p w14:paraId="0F9C62D3" w14:textId="77777777" w:rsidR="004553EC" w:rsidRPr="00E41793" w:rsidRDefault="004553EC" w:rsidP="00E41793">
      <w:pPr>
        <w:spacing w:line="276" w:lineRule="auto"/>
        <w:jc w:val="both"/>
        <w:rPr>
          <w:rFonts w:ascii="Arial" w:hAnsi="Arial" w:cs="Arial"/>
          <w:color w:val="000000" w:themeColor="text1"/>
          <w:sz w:val="22"/>
          <w:szCs w:val="22"/>
        </w:rPr>
      </w:pPr>
    </w:p>
    <w:p w14:paraId="7D88005B"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Cumplir con las funciones específicas de acuerdo con su asignación en la orden interna diaria -comandante de guardia, guardia de máquinas, relevante de guardia, entre otras.</w:t>
      </w:r>
    </w:p>
    <w:p w14:paraId="65829CBD" w14:textId="77777777" w:rsidR="004553EC" w:rsidRPr="00E41793" w:rsidRDefault="004553EC" w:rsidP="00E41793">
      <w:pPr>
        <w:spacing w:line="276" w:lineRule="auto"/>
        <w:jc w:val="both"/>
        <w:rPr>
          <w:rFonts w:ascii="Arial" w:hAnsi="Arial" w:cs="Arial"/>
          <w:color w:val="000000" w:themeColor="text1"/>
          <w:sz w:val="22"/>
          <w:szCs w:val="22"/>
        </w:rPr>
      </w:pPr>
    </w:p>
    <w:p w14:paraId="5EC3FE43"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lastRenderedPageBreak/>
        <w:t>Apoyar las investigaciones de los servicios de emergencia, para mejorar el servicio y capacidad de respuesta operativa de la entidad, conforme a las políticas institucionales y procedimientos establecidos.</w:t>
      </w:r>
    </w:p>
    <w:p w14:paraId="1FFE36FE" w14:textId="77777777" w:rsidR="004553EC" w:rsidRPr="00E41793" w:rsidRDefault="004553EC" w:rsidP="00E41793">
      <w:pPr>
        <w:spacing w:line="276" w:lineRule="auto"/>
        <w:jc w:val="both"/>
        <w:rPr>
          <w:rFonts w:ascii="Arial" w:hAnsi="Arial" w:cs="Arial"/>
          <w:color w:val="000000" w:themeColor="text1"/>
          <w:sz w:val="22"/>
          <w:szCs w:val="22"/>
        </w:rPr>
      </w:pPr>
    </w:p>
    <w:p w14:paraId="76908244" w14:textId="77777777" w:rsidR="004553EC" w:rsidRPr="00E41793" w:rsidRDefault="004553EC" w:rsidP="00E41793">
      <w:pPr>
        <w:pStyle w:val="Prrafodelista"/>
        <w:numPr>
          <w:ilvl w:val="0"/>
          <w:numId w:val="26"/>
        </w:numPr>
        <w:spacing w:after="0" w:line="276" w:lineRule="auto"/>
        <w:jc w:val="both"/>
        <w:rPr>
          <w:rFonts w:ascii="Arial" w:hAnsi="Arial" w:cs="Arial"/>
          <w:color w:val="000000" w:themeColor="text1"/>
          <w:lang w:val="es-ES_tradnl"/>
        </w:rPr>
      </w:pPr>
      <w:r w:rsidRPr="00E41793">
        <w:rPr>
          <w:rFonts w:ascii="Arial" w:hAnsi="Arial" w:cs="Arial"/>
          <w:color w:val="000000" w:themeColor="text1"/>
          <w:lang w:val="es-ES_tradnl"/>
        </w:rPr>
        <w:t xml:space="preserve">Dar soporte a las comunicaciones de la UAECOB, activando las estaciones y grupos especializados para la atención de los incidentes reportadas a través del aplicativo del número único de seguridad y emergencia, de acuerdo con los procedimientos establecidos </w:t>
      </w:r>
    </w:p>
    <w:p w14:paraId="20E25C4C" w14:textId="77777777" w:rsidR="004553EC" w:rsidRPr="00E41793" w:rsidRDefault="004553EC" w:rsidP="00E41793">
      <w:pPr>
        <w:spacing w:line="276" w:lineRule="auto"/>
        <w:jc w:val="both"/>
        <w:rPr>
          <w:rFonts w:ascii="Arial" w:hAnsi="Arial" w:cs="Arial"/>
          <w:color w:val="000000" w:themeColor="text1"/>
          <w:sz w:val="22"/>
          <w:szCs w:val="22"/>
        </w:rPr>
      </w:pPr>
    </w:p>
    <w:p w14:paraId="26FB912C"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Responder por actividades relacionadas con la atención de operaciones especiales de manera oportuna y efectiva para garantizar la capacidad de respuesta del Cuerpo Oficial de Bomberos de Bogotá en la atención de incidentes, conforme a las políticas institucionales y procedimientos establecidos.</w:t>
      </w:r>
    </w:p>
    <w:p w14:paraId="1BFD1C5A" w14:textId="77777777" w:rsidR="004553EC" w:rsidRPr="00E41793" w:rsidRDefault="004553EC" w:rsidP="00E41793">
      <w:pPr>
        <w:spacing w:line="276" w:lineRule="auto"/>
        <w:jc w:val="both"/>
        <w:rPr>
          <w:rFonts w:ascii="Arial" w:hAnsi="Arial" w:cs="Arial"/>
          <w:color w:val="000000" w:themeColor="text1"/>
          <w:sz w:val="22"/>
          <w:szCs w:val="22"/>
        </w:rPr>
      </w:pPr>
    </w:p>
    <w:p w14:paraId="58357A97"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Asistir y hacer presencia cada vez que la entidad lo requiera en caso de emergencia aun encontrándose fuera de su horario laboral, de manera oportuna.</w:t>
      </w:r>
    </w:p>
    <w:p w14:paraId="16ACE127" w14:textId="77777777" w:rsidR="004553EC" w:rsidRPr="00E41793" w:rsidRDefault="004553EC" w:rsidP="00E41793">
      <w:pPr>
        <w:spacing w:line="276" w:lineRule="auto"/>
        <w:jc w:val="both"/>
        <w:rPr>
          <w:rFonts w:ascii="Arial" w:hAnsi="Arial" w:cs="Arial"/>
          <w:color w:val="000000" w:themeColor="text1"/>
          <w:sz w:val="22"/>
          <w:szCs w:val="22"/>
        </w:rPr>
      </w:pPr>
    </w:p>
    <w:p w14:paraId="01465709"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Atender los horarios establecidos mediante orden interna u órdenes operativas, de conformidad con las actividades y desarrollo propio de la compañía, estación, área o dependencia.</w:t>
      </w:r>
    </w:p>
    <w:p w14:paraId="02859AC9" w14:textId="77777777" w:rsidR="004553EC" w:rsidRPr="00E41793" w:rsidRDefault="004553EC" w:rsidP="00E41793">
      <w:pPr>
        <w:spacing w:line="276" w:lineRule="auto"/>
        <w:jc w:val="both"/>
        <w:rPr>
          <w:rFonts w:ascii="Arial" w:hAnsi="Arial" w:cs="Arial"/>
          <w:color w:val="000000" w:themeColor="text1"/>
          <w:sz w:val="22"/>
          <w:szCs w:val="22"/>
        </w:rPr>
      </w:pPr>
    </w:p>
    <w:p w14:paraId="5A8FD26F"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Mantener el orden, aseo y disposición de espacios físicos saludables de la estación o área donde se encuentre asignado. </w:t>
      </w:r>
    </w:p>
    <w:p w14:paraId="5A88C140" w14:textId="77777777" w:rsidR="004553EC" w:rsidRPr="00E41793" w:rsidRDefault="004553EC" w:rsidP="00E41793">
      <w:pPr>
        <w:spacing w:line="276" w:lineRule="auto"/>
        <w:jc w:val="both"/>
        <w:rPr>
          <w:rFonts w:ascii="Arial" w:hAnsi="Arial" w:cs="Arial"/>
          <w:color w:val="000000" w:themeColor="text1"/>
          <w:sz w:val="22"/>
          <w:szCs w:val="22"/>
        </w:rPr>
      </w:pPr>
    </w:p>
    <w:p w14:paraId="4B6AAC6F"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Conocer, implementar y aplicar las disposiciones para la sostenibilidad de los subsistemas de Gestión de Calidad, MECI, Gestión en Seguridad y Salud en el trabajo Salud </w:t>
      </w:r>
      <w:proofErr w:type="spellStart"/>
      <w:r w:rsidRPr="00E41793">
        <w:rPr>
          <w:rFonts w:ascii="Arial" w:hAnsi="Arial" w:cs="Arial"/>
          <w:color w:val="000000" w:themeColor="text1"/>
          <w:sz w:val="22"/>
          <w:szCs w:val="22"/>
        </w:rPr>
        <w:t>Ol</w:t>
      </w:r>
      <w:proofErr w:type="spellEnd"/>
      <w:r w:rsidRPr="00E41793">
        <w:rPr>
          <w:rFonts w:ascii="Arial" w:hAnsi="Arial" w:cs="Arial"/>
          <w:color w:val="000000" w:themeColor="text1"/>
          <w:sz w:val="22"/>
          <w:szCs w:val="22"/>
        </w:rPr>
        <w:t>, Gestión Ambiental y Gestión Documental, preparando los informes que le sean solicitados.</w:t>
      </w:r>
    </w:p>
    <w:p w14:paraId="566605A6" w14:textId="77777777" w:rsidR="004553EC" w:rsidRPr="00E41793" w:rsidRDefault="004553EC" w:rsidP="00E41793">
      <w:pPr>
        <w:spacing w:line="276" w:lineRule="auto"/>
        <w:ind w:left="360"/>
        <w:jc w:val="both"/>
        <w:rPr>
          <w:rFonts w:ascii="Arial" w:hAnsi="Arial" w:cs="Arial"/>
          <w:color w:val="000000" w:themeColor="text1"/>
          <w:sz w:val="22"/>
          <w:szCs w:val="22"/>
        </w:rPr>
      </w:pPr>
    </w:p>
    <w:p w14:paraId="22F39DA7"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 xml:space="preserve">Implementar las acciones relacionadas con el programa de manejo ambiental en las acciones de prevención y atención de emergencias, de acuerdo con los lineamientos establecidos en la entidad. </w:t>
      </w:r>
    </w:p>
    <w:p w14:paraId="76F3DC2B" w14:textId="77777777" w:rsidR="004553EC" w:rsidRPr="00E41793" w:rsidRDefault="004553EC" w:rsidP="00E41793">
      <w:pPr>
        <w:spacing w:line="276" w:lineRule="auto"/>
        <w:rPr>
          <w:rFonts w:ascii="Arial" w:hAnsi="Arial" w:cs="Arial"/>
          <w:color w:val="000000" w:themeColor="text1"/>
          <w:sz w:val="22"/>
          <w:szCs w:val="22"/>
        </w:rPr>
      </w:pPr>
    </w:p>
    <w:p w14:paraId="045248EC" w14:textId="77777777" w:rsidR="004553EC" w:rsidRPr="00E41793" w:rsidRDefault="004553EC" w:rsidP="00E41793">
      <w:pPr>
        <w:numPr>
          <w:ilvl w:val="0"/>
          <w:numId w:val="26"/>
        </w:num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lastRenderedPageBreak/>
        <w:t>Mantener actualizada las tablas de retención documental y demás instrumentos para el desarrollo de la gestión documental, de acuerdo con la normatividad vigente en la materia.</w:t>
      </w:r>
    </w:p>
    <w:p w14:paraId="63C43D67" w14:textId="77777777" w:rsidR="004553EC" w:rsidRPr="00E41793" w:rsidRDefault="004553EC" w:rsidP="00E41793">
      <w:pPr>
        <w:pStyle w:val="Prrafodelista"/>
        <w:spacing w:line="276" w:lineRule="auto"/>
        <w:rPr>
          <w:rFonts w:ascii="Arial" w:hAnsi="Arial" w:cs="Arial"/>
          <w:color w:val="000000" w:themeColor="text1"/>
          <w:lang w:val="es-ES_tradnl"/>
        </w:rPr>
      </w:pPr>
    </w:p>
    <w:p w14:paraId="7A74970B" w14:textId="7E2A46EC" w:rsidR="004553EC" w:rsidRPr="00E41793" w:rsidRDefault="004553EC" w:rsidP="00E41793">
      <w:pPr>
        <w:numPr>
          <w:ilvl w:val="0"/>
          <w:numId w:val="26"/>
        </w:numPr>
        <w:shd w:val="clear" w:color="auto" w:fill="FFFFFF"/>
        <w:spacing w:after="165"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Desempe</w:t>
      </w:r>
      <w:r w:rsidRPr="00E41793">
        <w:rPr>
          <w:rFonts w:ascii="Arial" w:eastAsia="WenQuanYi Micro Hei" w:hAnsi="Arial" w:cs="Arial"/>
          <w:color w:val="000000" w:themeColor="text1"/>
          <w:sz w:val="22"/>
          <w:szCs w:val="22"/>
        </w:rPr>
        <w:t xml:space="preserve">ñar las demás funciones inherentes a la naturaleza del </w:t>
      </w:r>
      <w:r w:rsidR="00A6526F" w:rsidRPr="00E41793">
        <w:rPr>
          <w:rFonts w:ascii="Arial" w:eastAsia="WenQuanYi Micro Hei" w:hAnsi="Arial" w:cs="Arial"/>
          <w:color w:val="000000" w:themeColor="text1"/>
          <w:sz w:val="22"/>
          <w:szCs w:val="22"/>
        </w:rPr>
        <w:t>empleo</w:t>
      </w:r>
      <w:r w:rsidRPr="00E41793">
        <w:rPr>
          <w:rFonts w:ascii="Arial" w:eastAsia="WenQuanYi Micro Hei" w:hAnsi="Arial" w:cs="Arial"/>
          <w:color w:val="000000" w:themeColor="text1"/>
          <w:sz w:val="22"/>
          <w:szCs w:val="22"/>
        </w:rPr>
        <w:t xml:space="preserve"> y las que le sean asignadas por la autoridad competente.</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E41793" w:rsidRPr="00E41793" w14:paraId="7DE81515" w14:textId="77777777" w:rsidTr="002D0009">
        <w:trPr>
          <w:trHeight w:val="425"/>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tcPr>
          <w:p w14:paraId="65D38026" w14:textId="77777777" w:rsidR="004553EC" w:rsidRPr="00E41793" w:rsidRDefault="004553EC" w:rsidP="00E41793">
            <w:pPr>
              <w:pStyle w:val="Default"/>
              <w:spacing w:line="276" w:lineRule="auto"/>
              <w:jc w:val="center"/>
              <w:rPr>
                <w:rFonts w:ascii="Arial" w:hAnsi="Arial" w:cs="Arial"/>
                <w:b/>
                <w:bCs/>
                <w:color w:val="000000" w:themeColor="text1"/>
                <w:sz w:val="22"/>
                <w:szCs w:val="22"/>
                <w:lang w:val="es-ES_tradnl"/>
              </w:rPr>
            </w:pPr>
            <w:r w:rsidRPr="00E41793">
              <w:rPr>
                <w:rFonts w:ascii="Arial" w:hAnsi="Arial" w:cs="Arial"/>
                <w:b/>
                <w:color w:val="000000" w:themeColor="text1"/>
                <w:sz w:val="22"/>
                <w:szCs w:val="22"/>
                <w:lang w:val="es-ES_tradnl"/>
              </w:rPr>
              <w:t>VII. REQUISITOS DE FORMACIÓN ACADÉMICA Y EXPERIENCIA</w:t>
            </w:r>
          </w:p>
        </w:tc>
      </w:tr>
      <w:tr w:rsidR="00E41793" w:rsidRPr="00E41793" w14:paraId="3161A0A6" w14:textId="77777777" w:rsidTr="002D0009">
        <w:trPr>
          <w:trHeight w:val="280"/>
          <w:jc w:val="center"/>
        </w:trPr>
        <w:tc>
          <w:tcPr>
            <w:tcW w:w="8953" w:type="dxa"/>
            <w:tcBorders>
              <w:top w:val="single" w:sz="4" w:space="0" w:color="auto"/>
              <w:left w:val="single" w:sz="4" w:space="0" w:color="auto"/>
              <w:bottom w:val="single" w:sz="4" w:space="0" w:color="auto"/>
              <w:right w:val="single" w:sz="4" w:space="0" w:color="auto"/>
            </w:tcBorders>
            <w:shd w:val="clear" w:color="auto" w:fill="auto"/>
            <w:vAlign w:val="center"/>
          </w:tcPr>
          <w:p w14:paraId="4B7DBA51" w14:textId="77777777" w:rsidR="004553EC" w:rsidRPr="00E41793" w:rsidRDefault="004553EC" w:rsidP="00E41793">
            <w:pPr>
              <w:pStyle w:val="Default"/>
              <w:spacing w:line="276" w:lineRule="auto"/>
              <w:jc w:val="center"/>
              <w:rPr>
                <w:rFonts w:ascii="Arial" w:hAnsi="Arial" w:cs="Arial"/>
                <w:b/>
                <w:color w:val="000000" w:themeColor="text1"/>
                <w:sz w:val="22"/>
                <w:szCs w:val="22"/>
                <w:lang w:val="es-ES_tradnl"/>
              </w:rPr>
            </w:pPr>
            <w:r w:rsidRPr="00E41793">
              <w:rPr>
                <w:rFonts w:ascii="Arial" w:hAnsi="Arial" w:cs="Arial"/>
                <w:b/>
                <w:bCs/>
                <w:color w:val="000000" w:themeColor="text1"/>
                <w:sz w:val="22"/>
                <w:szCs w:val="22"/>
                <w:lang w:val="es-ES_tradnl"/>
              </w:rPr>
              <w:t xml:space="preserve">Estudios </w:t>
            </w:r>
          </w:p>
        </w:tc>
      </w:tr>
      <w:tr w:rsidR="00E41793" w:rsidRPr="00E41793" w14:paraId="4736D6F8" w14:textId="77777777" w:rsidTr="002D0009">
        <w:trPr>
          <w:trHeight w:val="449"/>
          <w:jc w:val="center"/>
        </w:trPr>
        <w:tc>
          <w:tcPr>
            <w:tcW w:w="8953" w:type="dxa"/>
            <w:tcBorders>
              <w:right w:val="single" w:sz="4" w:space="0" w:color="auto"/>
            </w:tcBorders>
            <w:shd w:val="clear" w:color="auto" w:fill="auto"/>
          </w:tcPr>
          <w:p w14:paraId="095CD760" w14:textId="77777777" w:rsidR="004553EC" w:rsidRPr="00E41793" w:rsidRDefault="004553EC" w:rsidP="00E41793">
            <w:p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Diploma de bachiller en cualquier modalidad.</w:t>
            </w:r>
          </w:p>
          <w:p w14:paraId="49BF33E6" w14:textId="77777777" w:rsidR="004553EC" w:rsidRPr="00E41793" w:rsidRDefault="004553EC" w:rsidP="00E41793">
            <w:p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Licencia de conducción C1 o su equivalente.</w:t>
            </w:r>
          </w:p>
        </w:tc>
      </w:tr>
      <w:tr w:rsidR="00E41793" w:rsidRPr="00E41793" w14:paraId="7AC82940" w14:textId="77777777" w:rsidTr="002D0009">
        <w:trPr>
          <w:trHeight w:val="286"/>
          <w:jc w:val="center"/>
        </w:trPr>
        <w:tc>
          <w:tcPr>
            <w:tcW w:w="8953" w:type="dxa"/>
            <w:shd w:val="clear" w:color="auto" w:fill="auto"/>
            <w:vAlign w:val="center"/>
          </w:tcPr>
          <w:p w14:paraId="1DE1CED3" w14:textId="77777777" w:rsidR="004553EC" w:rsidRPr="00E41793" w:rsidRDefault="004553EC" w:rsidP="00E41793">
            <w:pPr>
              <w:spacing w:line="276" w:lineRule="auto"/>
              <w:jc w:val="center"/>
              <w:rPr>
                <w:rFonts w:ascii="Arial" w:hAnsi="Arial" w:cs="Arial"/>
                <w:b/>
                <w:color w:val="000000" w:themeColor="text1"/>
                <w:sz w:val="22"/>
                <w:szCs w:val="22"/>
              </w:rPr>
            </w:pPr>
            <w:r w:rsidRPr="00E41793">
              <w:rPr>
                <w:rFonts w:ascii="Arial" w:hAnsi="Arial" w:cs="Arial"/>
                <w:b/>
                <w:color w:val="000000" w:themeColor="text1"/>
                <w:sz w:val="22"/>
                <w:szCs w:val="22"/>
              </w:rPr>
              <w:t>Experiencia</w:t>
            </w:r>
          </w:p>
        </w:tc>
      </w:tr>
      <w:tr w:rsidR="004553EC" w:rsidRPr="00E41793" w14:paraId="0E5BA039" w14:textId="77777777" w:rsidTr="002D0009">
        <w:trPr>
          <w:trHeight w:val="217"/>
          <w:jc w:val="center"/>
        </w:trPr>
        <w:tc>
          <w:tcPr>
            <w:tcW w:w="8953" w:type="dxa"/>
            <w:shd w:val="clear" w:color="auto" w:fill="auto"/>
          </w:tcPr>
          <w:p w14:paraId="6BE369B8" w14:textId="77777777" w:rsidR="004553EC" w:rsidRPr="00E41793" w:rsidRDefault="004553EC" w:rsidP="00E41793">
            <w:pPr>
              <w:spacing w:line="276" w:lineRule="auto"/>
              <w:jc w:val="both"/>
              <w:rPr>
                <w:rFonts w:ascii="Arial" w:hAnsi="Arial" w:cs="Arial"/>
                <w:color w:val="000000" w:themeColor="text1"/>
                <w:sz w:val="22"/>
                <w:szCs w:val="22"/>
              </w:rPr>
            </w:pPr>
            <w:r w:rsidRPr="00E41793">
              <w:rPr>
                <w:rFonts w:ascii="Arial" w:hAnsi="Arial" w:cs="Arial"/>
                <w:color w:val="000000" w:themeColor="text1"/>
                <w:sz w:val="22"/>
                <w:szCs w:val="22"/>
              </w:rPr>
              <w:t>No requiere.</w:t>
            </w:r>
          </w:p>
        </w:tc>
      </w:tr>
    </w:tbl>
    <w:p w14:paraId="025C2DFE" w14:textId="77777777" w:rsidR="00B00795" w:rsidRDefault="00B00795"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4A937C9E" w14:textId="77777777" w:rsidR="00D70125" w:rsidRDefault="00D70125"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3336DA92" w14:textId="77777777" w:rsidR="00D70125" w:rsidRDefault="00D70125"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bookmarkStart w:id="4" w:name="_GoBack"/>
      <w:bookmarkEnd w:id="4"/>
    </w:p>
    <w:p w14:paraId="5A6BE310" w14:textId="77777777" w:rsidR="00D70125" w:rsidRDefault="00D70125" w:rsidP="00E41793">
      <w:pPr>
        <w:pStyle w:val="rtejustify"/>
        <w:shd w:val="clear" w:color="auto" w:fill="FFFFFF"/>
        <w:spacing w:before="0" w:beforeAutospacing="0" w:after="0" w:afterAutospacing="0" w:line="276" w:lineRule="auto"/>
        <w:jc w:val="both"/>
        <w:rPr>
          <w:rFonts w:ascii="Arial" w:hAnsi="Arial" w:cs="Arial"/>
          <w:color w:val="000000" w:themeColor="text1"/>
          <w:sz w:val="22"/>
          <w:szCs w:val="22"/>
          <w:lang w:val="es-ES_tradnl"/>
        </w:rPr>
      </w:pPr>
    </w:p>
    <w:p w14:paraId="78B88CCB" w14:textId="07404ADF" w:rsidR="00D70125" w:rsidRDefault="00D70125" w:rsidP="00D70125">
      <w:pPr>
        <w:pStyle w:val="rtejustify"/>
        <w:shd w:val="clear" w:color="auto" w:fill="FFFFFF"/>
        <w:spacing w:before="0" w:beforeAutospacing="0" w:after="0" w:afterAutospacing="0" w:line="276" w:lineRule="auto"/>
        <w:jc w:val="cente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 xml:space="preserve">ANA MARÍA MEJÍA </w:t>
      </w:r>
      <w:proofErr w:type="spellStart"/>
      <w:r>
        <w:rPr>
          <w:rFonts w:ascii="Arial" w:hAnsi="Arial" w:cs="Arial"/>
          <w:b/>
          <w:color w:val="000000" w:themeColor="text1"/>
          <w:sz w:val="22"/>
          <w:szCs w:val="22"/>
          <w:lang w:val="es-ES_tradnl"/>
        </w:rPr>
        <w:t>MEJÍA</w:t>
      </w:r>
      <w:proofErr w:type="spellEnd"/>
      <w:r>
        <w:rPr>
          <w:rFonts w:ascii="Arial" w:hAnsi="Arial" w:cs="Arial"/>
          <w:b/>
          <w:color w:val="000000" w:themeColor="text1"/>
          <w:sz w:val="22"/>
          <w:szCs w:val="22"/>
          <w:lang w:val="es-ES_tradnl"/>
        </w:rPr>
        <w:t xml:space="preserve"> </w:t>
      </w:r>
    </w:p>
    <w:p w14:paraId="4E57540D" w14:textId="22946D6E" w:rsidR="00D70125" w:rsidRDefault="00D70125" w:rsidP="00D70125">
      <w:pPr>
        <w:pStyle w:val="rtejustify"/>
        <w:shd w:val="clear" w:color="auto" w:fill="FFFFFF"/>
        <w:spacing w:before="0" w:beforeAutospacing="0" w:after="0" w:afterAutospacing="0" w:line="276" w:lineRule="auto"/>
        <w:jc w:val="cente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 xml:space="preserve">Subdirectora de Gestión Humana </w:t>
      </w:r>
    </w:p>
    <w:p w14:paraId="77F2B659" w14:textId="354A76DC" w:rsidR="00D70125" w:rsidRPr="00D70125" w:rsidRDefault="00D70125" w:rsidP="00D70125">
      <w:pPr>
        <w:pStyle w:val="rtejustify"/>
        <w:shd w:val="clear" w:color="auto" w:fill="FFFFFF"/>
        <w:spacing w:before="0" w:beforeAutospacing="0" w:after="0" w:afterAutospacing="0" w:line="276" w:lineRule="auto"/>
        <w:jc w:val="cente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UAE Cuerpo Oficial de Bomberos</w:t>
      </w:r>
    </w:p>
    <w:sectPr w:rsidR="00D70125" w:rsidRPr="00D70125">
      <w:headerReference w:type="default" r:id="rId12"/>
      <w:footerReference w:type="default" r:id="rId13"/>
      <w:pgSz w:w="12240" w:h="15840"/>
      <w:pgMar w:top="2370" w:right="1695" w:bottom="1410" w:left="1695" w:header="170" w:footer="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89100" w14:textId="77777777" w:rsidR="009F0E44" w:rsidRDefault="009F0E44">
      <w:r>
        <w:separator/>
      </w:r>
    </w:p>
  </w:endnote>
  <w:endnote w:type="continuationSeparator" w:id="0">
    <w:p w14:paraId="200327B0" w14:textId="77777777" w:rsidR="009F0E44" w:rsidRDefault="009F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font>
  <w:font w:name="Bar-Code 39">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56E" w14:textId="77777777" w:rsidR="00243E92" w:rsidRDefault="00243E92">
    <w:pPr>
      <w:rPr>
        <w:rFonts w:ascii="Arial" w:hAnsi="Arial"/>
        <w:sz w:val="18"/>
      </w:rPr>
    </w:pPr>
    <w:r>
      <w:rPr>
        <w:noProof/>
      </w:rPr>
      <w:drawing>
        <wp:inline distT="0" distB="0" distL="0" distR="0" wp14:anchorId="176DBD07" wp14:editId="67F97F32">
          <wp:extent cx="5619750" cy="908050"/>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5619750" cy="908050"/>
                  </a:xfrm>
                  <a:prstGeom prst="rect">
                    <a:avLst/>
                  </a:prstGeom>
                  <a:noFill/>
                </pic:spPr>
              </pic:pic>
            </a:graphicData>
          </a:graphic>
        </wp:inline>
      </w:drawing>
    </w:r>
  </w:p>
  <w:p w14:paraId="6B9CCCDF" w14:textId="77777777" w:rsidR="00243E92" w:rsidRDefault="00243E92">
    <w:pPr>
      <w:rPr>
        <w:rFonts w:ascii="Arial" w:hAnsi="Arial"/>
        <w:sz w:val="18"/>
      </w:rPr>
    </w:pPr>
  </w:p>
  <w:p w14:paraId="796C84E3" w14:textId="77777777" w:rsidR="00243E92" w:rsidRDefault="00243E92">
    <w:pPr>
      <w:spacing w:line="252" w:lineRule="auto"/>
      <w:rPr>
        <w:rFonts w:ascii="Arial" w:hAnsi="Arial"/>
        <w:sz w:val="18"/>
      </w:rPr>
    </w:pPr>
    <w:r>
      <w:rPr>
        <w:noProof/>
      </w:rPr>
      <w:drawing>
        <wp:anchor distT="0" distB="0" distL="114300" distR="114300" simplePos="0" relativeHeight="251658240" behindDoc="1" locked="0" layoutInCell="1" allowOverlap="1" wp14:anchorId="69919035" wp14:editId="10562270">
          <wp:simplePos x="0" y="0"/>
          <wp:positionH relativeFrom="margin">
            <wp:posOffset>5989320</wp:posOffset>
          </wp:positionH>
          <wp:positionV relativeFrom="paragraph">
            <wp:posOffset>8610600</wp:posOffset>
          </wp:positionV>
          <wp:extent cx="1773555" cy="1461135"/>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17491" w14:textId="77777777" w:rsidR="009F0E44" w:rsidRDefault="009F0E44">
      <w:r>
        <w:separator/>
      </w:r>
    </w:p>
  </w:footnote>
  <w:footnote w:type="continuationSeparator" w:id="0">
    <w:p w14:paraId="5AA521E7" w14:textId="77777777" w:rsidR="009F0E44" w:rsidRDefault="009F0E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6733" w14:textId="77777777" w:rsidR="00243E92" w:rsidRDefault="00243E92">
    <w:pPr>
      <w:pStyle w:val="Encabezado"/>
      <w:jc w:val="center"/>
      <w:rPr>
        <w:sz w:val="22"/>
      </w:rPr>
    </w:pPr>
    <w:r>
      <w:rPr>
        <w:noProof/>
        <w:lang w:val="es-ES_tradnl" w:eastAsia="es-ES_tradnl"/>
      </w:rPr>
      <w:drawing>
        <wp:inline distT="0" distB="0" distL="0" distR="0" wp14:anchorId="1F090143" wp14:editId="3782290E">
          <wp:extent cx="2152650" cy="87757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650" cy="877570"/>
                  </a:xfrm>
                  <a:prstGeom prst="rect">
                    <a:avLst/>
                  </a:prstGeom>
                  <a:noFill/>
                </pic:spPr>
              </pic:pic>
            </a:graphicData>
          </a:graphic>
        </wp:inline>
      </w:drawing>
    </w:r>
  </w:p>
  <w:p w14:paraId="45C4EF96" w14:textId="77777777" w:rsidR="00243E92" w:rsidRDefault="00243E92">
    <w:pPr>
      <w:pStyle w:val="Encabezado"/>
      <w:jc w:val="center"/>
      <w:rPr>
        <w:sz w:val="22"/>
      </w:rPr>
    </w:pPr>
  </w:p>
  <w:tbl>
    <w:tblPr>
      <w:tblW w:w="5026" w:type="dxa"/>
      <w:tblInd w:w="4839" w:type="dxa"/>
      <w:tblBorders>
        <w:top w:val="dotted" w:sz="4" w:space="0" w:color="000000"/>
        <w:left w:val="dotted" w:sz="4" w:space="0" w:color="000000"/>
        <w:bottom w:val="dotted" w:sz="4" w:space="0" w:color="000000"/>
        <w:right w:val="dotted" w:sz="4" w:space="0" w:color="000000"/>
      </w:tblBorders>
      <w:tblLook w:val="04A0" w:firstRow="1" w:lastRow="0" w:firstColumn="1" w:lastColumn="0" w:noHBand="0" w:noVBand="1"/>
    </w:tblPr>
    <w:tblGrid>
      <w:gridCol w:w="2051"/>
      <w:gridCol w:w="2975"/>
    </w:tblGrid>
    <w:tr w:rsidR="00243E92" w14:paraId="5B8F3B44" w14:textId="77777777">
      <w:trPr>
        <w:trHeight w:val="585"/>
      </w:trPr>
      <w:tc>
        <w:tcPr>
          <w:tcW w:w="2051" w:type="dxa"/>
          <w:tcBorders>
            <w:top w:val="dotted" w:sz="4" w:space="0" w:color="000000"/>
            <w:left w:val="dotted" w:sz="4" w:space="0" w:color="000000"/>
            <w:bottom w:val="nil"/>
            <w:right w:val="nil"/>
          </w:tcBorders>
          <w:hideMark/>
        </w:tcPr>
        <w:p w14:paraId="2F282216" w14:textId="77777777" w:rsidR="00243E92" w:rsidRDefault="00243E92"/>
      </w:tc>
      <w:tc>
        <w:tcPr>
          <w:tcW w:w="2975" w:type="dxa"/>
          <w:tcBorders>
            <w:top w:val="dotted" w:sz="4" w:space="0" w:color="000000"/>
            <w:left w:val="nil"/>
            <w:bottom w:val="nil"/>
            <w:right w:val="dotted" w:sz="4" w:space="0" w:color="000000"/>
          </w:tcBorders>
          <w:hideMark/>
        </w:tcPr>
        <w:p w14:paraId="31B0829B" w14:textId="77777777" w:rsidR="00243E92" w:rsidRDefault="00243E92">
          <w:pPr>
            <w:pStyle w:val="Sinespaciado"/>
            <w:spacing w:line="276" w:lineRule="auto"/>
            <w:jc w:val="both"/>
            <w:rPr>
              <w:rFonts w:ascii="Bar-Code 39" w:hAnsi="Bar-Code 39"/>
              <w:sz w:val="28"/>
              <w:lang w:eastAsia="en-US"/>
            </w:rPr>
          </w:pPr>
          <w:r>
            <w:rPr>
              <w:rFonts w:ascii="Arial" w:hAnsi="Arial"/>
              <w:sz w:val="18"/>
              <w:highlight w:val="white"/>
              <w:lang w:eastAsia="en-US"/>
            </w:rPr>
            <w:t>R3DkODE-39</w:t>
          </w:r>
        </w:p>
      </w:tc>
    </w:tr>
    <w:tr w:rsidR="00243E92" w:rsidRPr="00F969CE" w14:paraId="45A16309" w14:textId="77777777">
      <w:trPr>
        <w:trHeight w:val="1100"/>
      </w:trPr>
      <w:tc>
        <w:tcPr>
          <w:tcW w:w="5026" w:type="dxa"/>
          <w:gridSpan w:val="2"/>
          <w:tcBorders>
            <w:top w:val="nil"/>
            <w:left w:val="dotted" w:sz="4" w:space="0" w:color="000000"/>
            <w:bottom w:val="dotted" w:sz="4" w:space="0" w:color="000000"/>
            <w:right w:val="dotted" w:sz="4" w:space="0" w:color="000000"/>
          </w:tcBorders>
          <w:hideMark/>
        </w:tcPr>
        <w:p w14:paraId="20E17A12" w14:textId="77777777" w:rsidR="00243E92" w:rsidRDefault="00243E92">
          <w:pPr>
            <w:pStyle w:val="Sinespaciado"/>
            <w:spacing w:line="276" w:lineRule="auto"/>
            <w:jc w:val="both"/>
            <w:rPr>
              <w:rFonts w:ascii="Arial" w:hAnsi="Arial"/>
              <w:sz w:val="14"/>
              <w:lang w:val="en-US" w:eastAsia="en-US"/>
            </w:rPr>
          </w:pPr>
          <w:r>
            <w:rPr>
              <w:rFonts w:ascii="Arial" w:hAnsi="Arial"/>
              <w:sz w:val="14"/>
              <w:lang w:val="en-US" w:eastAsia="en-US"/>
            </w:rPr>
            <w:t>R4D1C4D0_1</w:t>
          </w:r>
        </w:p>
        <w:p w14:paraId="0514BA44" w14:textId="77777777" w:rsidR="00243E92" w:rsidRDefault="00243E92">
          <w:pPr>
            <w:pStyle w:val="Sinespaciado"/>
            <w:spacing w:line="276" w:lineRule="auto"/>
            <w:jc w:val="both"/>
            <w:rPr>
              <w:rFonts w:ascii="Arial" w:hAnsi="Arial"/>
              <w:sz w:val="14"/>
              <w:lang w:val="en-US" w:eastAsia="en-US"/>
            </w:rPr>
          </w:pPr>
          <w:r>
            <w:rPr>
              <w:rFonts w:ascii="Arial" w:hAnsi="Arial"/>
              <w:sz w:val="14"/>
              <w:lang w:val="en-US" w:eastAsia="en-US"/>
            </w:rPr>
            <w:t xml:space="preserve">R4D1C4D0_2 </w:t>
          </w:r>
        </w:p>
        <w:p w14:paraId="073A7F40" w14:textId="77777777" w:rsidR="00243E92" w:rsidRDefault="00243E92">
          <w:pPr>
            <w:pStyle w:val="Sinespaciado"/>
            <w:spacing w:line="276" w:lineRule="auto"/>
            <w:jc w:val="both"/>
            <w:rPr>
              <w:rFonts w:ascii="Arial" w:hAnsi="Arial"/>
              <w:sz w:val="14"/>
              <w:lang w:val="en-US" w:eastAsia="en-US"/>
            </w:rPr>
          </w:pPr>
          <w:r>
            <w:rPr>
              <w:rFonts w:ascii="Arial" w:hAnsi="Arial"/>
              <w:sz w:val="14"/>
              <w:lang w:val="en-US" w:eastAsia="en-US"/>
            </w:rPr>
            <w:t>R4D1C4D0_3</w:t>
          </w:r>
        </w:p>
        <w:p w14:paraId="6A3064BB" w14:textId="77777777" w:rsidR="00243E92" w:rsidRDefault="00243E92">
          <w:pPr>
            <w:pStyle w:val="Sinespaciado"/>
            <w:spacing w:line="276" w:lineRule="auto"/>
            <w:jc w:val="both"/>
            <w:rPr>
              <w:rFonts w:ascii="Arial" w:hAnsi="Arial"/>
              <w:sz w:val="14"/>
              <w:lang w:val="en-US" w:eastAsia="en-US"/>
            </w:rPr>
          </w:pPr>
          <w:r>
            <w:rPr>
              <w:rFonts w:ascii="Arial" w:hAnsi="Arial"/>
              <w:sz w:val="14"/>
              <w:lang w:val="en-US" w:eastAsia="en-US"/>
            </w:rPr>
            <w:t>R4D1C4D0_4</w:t>
          </w:r>
        </w:p>
        <w:p w14:paraId="5D9559C3" w14:textId="77777777" w:rsidR="00243E92" w:rsidRDefault="00243E92">
          <w:pPr>
            <w:pStyle w:val="Sinespaciado"/>
            <w:spacing w:line="276" w:lineRule="auto"/>
            <w:jc w:val="both"/>
            <w:rPr>
              <w:rFonts w:ascii="Arial" w:hAnsi="Arial"/>
              <w:sz w:val="14"/>
              <w:lang w:val="en-US" w:eastAsia="en-US"/>
            </w:rPr>
          </w:pPr>
          <w:r>
            <w:rPr>
              <w:rFonts w:ascii="Arial" w:hAnsi="Arial"/>
              <w:sz w:val="14"/>
              <w:lang w:val="en-US" w:eastAsia="en-US"/>
            </w:rPr>
            <w:t>R4D1C4D0_5</w:t>
          </w:r>
        </w:p>
      </w:tc>
    </w:tr>
  </w:tbl>
  <w:p w14:paraId="5B6117E6" w14:textId="77777777" w:rsidR="00243E92" w:rsidRDefault="00243E92">
    <w:pPr>
      <w:pStyle w:val="Encabezado"/>
      <w:jc w:val="center"/>
      <w:rPr>
        <w:sz w:val="2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82A496"/>
    <w:lvl w:ilvl="0" w:tplc="12A6DA22">
      <w:start w:val="1"/>
      <w:numFmt w:val="decimal"/>
      <w:lvlText w:val="%1."/>
      <w:lvlJc w:val="left"/>
      <w:pPr>
        <w:ind w:left="360" w:hanging="360"/>
      </w:pPr>
    </w:lvl>
    <w:lvl w:ilvl="1" w:tplc="C4EE79AC">
      <w:start w:val="1"/>
      <w:numFmt w:val="lowerLetter"/>
      <w:lvlText w:val="%2."/>
      <w:lvlJc w:val="left"/>
      <w:pPr>
        <w:ind w:left="1080" w:hanging="360"/>
      </w:pPr>
    </w:lvl>
    <w:lvl w:ilvl="2" w:tplc="2A544888">
      <w:start w:val="1"/>
      <w:numFmt w:val="lowerRoman"/>
      <w:lvlText w:val="%3."/>
      <w:lvlJc w:val="left"/>
      <w:pPr>
        <w:ind w:left="1800" w:hanging="180"/>
      </w:pPr>
    </w:lvl>
    <w:lvl w:ilvl="3" w:tplc="21C859B2">
      <w:start w:val="1"/>
      <w:numFmt w:val="decimal"/>
      <w:lvlText w:val="%4."/>
      <w:lvlJc w:val="left"/>
      <w:pPr>
        <w:ind w:left="2520" w:hanging="360"/>
      </w:pPr>
    </w:lvl>
    <w:lvl w:ilvl="4" w:tplc="7D86FBF8">
      <w:start w:val="1"/>
      <w:numFmt w:val="lowerLetter"/>
      <w:lvlText w:val="%5."/>
      <w:lvlJc w:val="left"/>
      <w:pPr>
        <w:ind w:left="3240" w:hanging="360"/>
      </w:pPr>
    </w:lvl>
    <w:lvl w:ilvl="5" w:tplc="24ECD1DE">
      <w:start w:val="1"/>
      <w:numFmt w:val="lowerRoman"/>
      <w:lvlText w:val="%6."/>
      <w:lvlJc w:val="left"/>
      <w:pPr>
        <w:ind w:left="3960" w:hanging="180"/>
      </w:pPr>
    </w:lvl>
    <w:lvl w:ilvl="6" w:tplc="BB924912">
      <w:start w:val="1"/>
      <w:numFmt w:val="decimal"/>
      <w:lvlText w:val="%7."/>
      <w:lvlJc w:val="left"/>
      <w:pPr>
        <w:ind w:left="4680" w:hanging="360"/>
      </w:pPr>
    </w:lvl>
    <w:lvl w:ilvl="7" w:tplc="962ED9F0">
      <w:start w:val="1"/>
      <w:numFmt w:val="lowerLetter"/>
      <w:lvlText w:val="%8."/>
      <w:lvlJc w:val="left"/>
      <w:pPr>
        <w:ind w:left="5400" w:hanging="360"/>
      </w:pPr>
    </w:lvl>
    <w:lvl w:ilvl="8" w:tplc="688E8BE8">
      <w:start w:val="1"/>
      <w:numFmt w:val="lowerRoman"/>
      <w:lvlText w:val="%9."/>
      <w:lvlJc w:val="left"/>
      <w:pPr>
        <w:ind w:left="6120" w:hanging="180"/>
      </w:pPr>
    </w:lvl>
  </w:abstractNum>
  <w:abstractNum w:abstractNumId="1">
    <w:nsid w:val="00000002"/>
    <w:multiLevelType w:val="hybridMultilevel"/>
    <w:tmpl w:val="4C20F9D0"/>
    <w:lvl w:ilvl="0" w:tplc="1262BE76">
      <w:start w:val="1"/>
      <w:numFmt w:val="bullet"/>
      <w:lvlText w:val=""/>
      <w:lvlJc w:val="left"/>
      <w:pPr>
        <w:ind w:left="720" w:hanging="360"/>
      </w:pPr>
      <w:rPr>
        <w:rFonts w:ascii="Wingdings" w:hAnsi="Wingdings"/>
      </w:rPr>
    </w:lvl>
    <w:lvl w:ilvl="1" w:tplc="62221C1C">
      <w:start w:val="1"/>
      <w:numFmt w:val="bullet"/>
      <w:lvlText w:val="o"/>
      <w:lvlJc w:val="left"/>
      <w:pPr>
        <w:ind w:left="1440" w:hanging="360"/>
      </w:pPr>
      <w:rPr>
        <w:rFonts w:ascii="Courier New" w:hAnsi="Courier New"/>
      </w:rPr>
    </w:lvl>
    <w:lvl w:ilvl="2" w:tplc="DEA01BFA">
      <w:start w:val="1"/>
      <w:numFmt w:val="bullet"/>
      <w:lvlText w:val=""/>
      <w:lvlJc w:val="left"/>
      <w:pPr>
        <w:ind w:left="2160" w:hanging="360"/>
      </w:pPr>
      <w:rPr>
        <w:rFonts w:ascii="Wingdings" w:hAnsi="Wingdings"/>
      </w:rPr>
    </w:lvl>
    <w:lvl w:ilvl="3" w:tplc="AB96112A">
      <w:start w:val="1"/>
      <w:numFmt w:val="bullet"/>
      <w:lvlText w:val=""/>
      <w:lvlJc w:val="left"/>
      <w:pPr>
        <w:ind w:left="2880" w:hanging="360"/>
      </w:pPr>
      <w:rPr>
        <w:rFonts w:ascii="Symbol" w:hAnsi="Symbol"/>
      </w:rPr>
    </w:lvl>
    <w:lvl w:ilvl="4" w:tplc="C8781C92">
      <w:start w:val="1"/>
      <w:numFmt w:val="bullet"/>
      <w:lvlText w:val="o"/>
      <w:lvlJc w:val="left"/>
      <w:pPr>
        <w:ind w:left="3600" w:hanging="360"/>
      </w:pPr>
      <w:rPr>
        <w:rFonts w:ascii="Courier New" w:hAnsi="Courier New"/>
      </w:rPr>
    </w:lvl>
    <w:lvl w:ilvl="5" w:tplc="9626BA56">
      <w:start w:val="1"/>
      <w:numFmt w:val="bullet"/>
      <w:lvlText w:val=""/>
      <w:lvlJc w:val="left"/>
      <w:pPr>
        <w:ind w:left="4320" w:hanging="360"/>
      </w:pPr>
      <w:rPr>
        <w:rFonts w:ascii="Wingdings" w:hAnsi="Wingdings"/>
      </w:rPr>
    </w:lvl>
    <w:lvl w:ilvl="6" w:tplc="F912DCD2">
      <w:start w:val="1"/>
      <w:numFmt w:val="bullet"/>
      <w:lvlText w:val=""/>
      <w:lvlJc w:val="left"/>
      <w:pPr>
        <w:ind w:left="5040" w:hanging="360"/>
      </w:pPr>
      <w:rPr>
        <w:rFonts w:ascii="Symbol" w:hAnsi="Symbol"/>
      </w:rPr>
    </w:lvl>
    <w:lvl w:ilvl="7" w:tplc="132CF1EA">
      <w:start w:val="1"/>
      <w:numFmt w:val="bullet"/>
      <w:lvlText w:val="o"/>
      <w:lvlJc w:val="left"/>
      <w:pPr>
        <w:ind w:left="5760" w:hanging="360"/>
      </w:pPr>
      <w:rPr>
        <w:rFonts w:ascii="Courier New" w:hAnsi="Courier New"/>
      </w:rPr>
    </w:lvl>
    <w:lvl w:ilvl="8" w:tplc="62943BE2">
      <w:start w:val="1"/>
      <w:numFmt w:val="bullet"/>
      <w:lvlText w:val=""/>
      <w:lvlJc w:val="left"/>
      <w:pPr>
        <w:ind w:left="6480" w:hanging="360"/>
      </w:pPr>
      <w:rPr>
        <w:rFonts w:ascii="Wingdings" w:hAnsi="Wingdings"/>
      </w:rPr>
    </w:lvl>
  </w:abstractNum>
  <w:abstractNum w:abstractNumId="2">
    <w:nsid w:val="00000003"/>
    <w:multiLevelType w:val="hybridMultilevel"/>
    <w:tmpl w:val="1D28C790"/>
    <w:lvl w:ilvl="0" w:tplc="28AE220A">
      <w:start w:val="1"/>
      <w:numFmt w:val="bullet"/>
      <w:lvlText w:val=""/>
      <w:lvlJc w:val="left"/>
      <w:pPr>
        <w:ind w:left="720" w:hanging="360"/>
      </w:pPr>
      <w:rPr>
        <w:rFonts w:ascii="Wingdings" w:hAnsi="Wingdings"/>
      </w:rPr>
    </w:lvl>
    <w:lvl w:ilvl="1" w:tplc="52026C76">
      <w:start w:val="1"/>
      <w:numFmt w:val="bullet"/>
      <w:lvlText w:val="o"/>
      <w:lvlJc w:val="left"/>
      <w:pPr>
        <w:ind w:left="1440" w:hanging="360"/>
      </w:pPr>
      <w:rPr>
        <w:rFonts w:ascii="Courier New" w:hAnsi="Courier New"/>
      </w:rPr>
    </w:lvl>
    <w:lvl w:ilvl="2" w:tplc="669E50B4">
      <w:start w:val="1"/>
      <w:numFmt w:val="bullet"/>
      <w:lvlText w:val=""/>
      <w:lvlJc w:val="left"/>
      <w:pPr>
        <w:ind w:left="2160" w:hanging="360"/>
      </w:pPr>
      <w:rPr>
        <w:rFonts w:ascii="Wingdings" w:hAnsi="Wingdings"/>
      </w:rPr>
    </w:lvl>
    <w:lvl w:ilvl="3" w:tplc="6D5CED10">
      <w:start w:val="1"/>
      <w:numFmt w:val="bullet"/>
      <w:lvlText w:val=""/>
      <w:lvlJc w:val="left"/>
      <w:pPr>
        <w:ind w:left="2880" w:hanging="360"/>
      </w:pPr>
      <w:rPr>
        <w:rFonts w:ascii="Symbol" w:hAnsi="Symbol"/>
      </w:rPr>
    </w:lvl>
    <w:lvl w:ilvl="4" w:tplc="2956116A">
      <w:start w:val="1"/>
      <w:numFmt w:val="bullet"/>
      <w:lvlText w:val="o"/>
      <w:lvlJc w:val="left"/>
      <w:pPr>
        <w:ind w:left="3600" w:hanging="360"/>
      </w:pPr>
      <w:rPr>
        <w:rFonts w:ascii="Courier New" w:hAnsi="Courier New"/>
      </w:rPr>
    </w:lvl>
    <w:lvl w:ilvl="5" w:tplc="5AD4F85C">
      <w:start w:val="1"/>
      <w:numFmt w:val="bullet"/>
      <w:lvlText w:val=""/>
      <w:lvlJc w:val="left"/>
      <w:pPr>
        <w:ind w:left="4320" w:hanging="360"/>
      </w:pPr>
      <w:rPr>
        <w:rFonts w:ascii="Wingdings" w:hAnsi="Wingdings"/>
      </w:rPr>
    </w:lvl>
    <w:lvl w:ilvl="6" w:tplc="9D265452">
      <w:start w:val="1"/>
      <w:numFmt w:val="bullet"/>
      <w:lvlText w:val=""/>
      <w:lvlJc w:val="left"/>
      <w:pPr>
        <w:ind w:left="5040" w:hanging="360"/>
      </w:pPr>
      <w:rPr>
        <w:rFonts w:ascii="Symbol" w:hAnsi="Symbol"/>
      </w:rPr>
    </w:lvl>
    <w:lvl w:ilvl="7" w:tplc="69BCB02A">
      <w:start w:val="1"/>
      <w:numFmt w:val="bullet"/>
      <w:lvlText w:val="o"/>
      <w:lvlJc w:val="left"/>
      <w:pPr>
        <w:ind w:left="5760" w:hanging="360"/>
      </w:pPr>
      <w:rPr>
        <w:rFonts w:ascii="Courier New" w:hAnsi="Courier New"/>
      </w:rPr>
    </w:lvl>
    <w:lvl w:ilvl="8" w:tplc="AA923F58">
      <w:start w:val="1"/>
      <w:numFmt w:val="bullet"/>
      <w:lvlText w:val=""/>
      <w:lvlJc w:val="left"/>
      <w:pPr>
        <w:ind w:left="6480" w:hanging="360"/>
      </w:pPr>
      <w:rPr>
        <w:rFonts w:ascii="Wingdings" w:hAnsi="Wingdings"/>
      </w:rPr>
    </w:lvl>
  </w:abstractNum>
  <w:abstractNum w:abstractNumId="3">
    <w:nsid w:val="00000004"/>
    <w:multiLevelType w:val="hybridMultilevel"/>
    <w:tmpl w:val="5958FEE2"/>
    <w:lvl w:ilvl="0" w:tplc="FE7A1480">
      <w:start w:val="1"/>
      <w:numFmt w:val="bullet"/>
      <w:lvlText w:val=""/>
      <w:lvlJc w:val="left"/>
      <w:pPr>
        <w:ind w:left="360" w:hanging="360"/>
      </w:pPr>
      <w:rPr>
        <w:rFonts w:ascii="Symbol" w:hAnsi="Symbol"/>
      </w:rPr>
    </w:lvl>
    <w:lvl w:ilvl="1" w:tplc="DFAEB968">
      <w:start w:val="1"/>
      <w:numFmt w:val="bullet"/>
      <w:lvlText w:val=""/>
      <w:lvlJc w:val="left"/>
      <w:pPr>
        <w:ind w:left="360" w:hanging="360"/>
      </w:pPr>
      <w:rPr>
        <w:rFonts w:ascii="Symbol" w:hAnsi="Symbol"/>
      </w:rPr>
    </w:lvl>
    <w:lvl w:ilvl="2" w:tplc="454AA31A">
      <w:start w:val="1"/>
      <w:numFmt w:val="bullet"/>
      <w:lvlText w:val=""/>
      <w:lvlJc w:val="left"/>
      <w:pPr>
        <w:ind w:left="360" w:hanging="360"/>
      </w:pPr>
      <w:rPr>
        <w:rFonts w:ascii="Symbol" w:hAnsi="Symbol"/>
      </w:rPr>
    </w:lvl>
    <w:lvl w:ilvl="3" w:tplc="8B8CDC12">
      <w:start w:val="1"/>
      <w:numFmt w:val="bullet"/>
      <w:lvlText w:val=""/>
      <w:lvlJc w:val="left"/>
      <w:pPr>
        <w:ind w:left="360" w:hanging="360"/>
      </w:pPr>
      <w:rPr>
        <w:rFonts w:ascii="Symbol" w:hAnsi="Symbol"/>
      </w:rPr>
    </w:lvl>
    <w:lvl w:ilvl="4" w:tplc="2206B1EC">
      <w:start w:val="1"/>
      <w:numFmt w:val="bullet"/>
      <w:lvlText w:val=""/>
      <w:lvlJc w:val="left"/>
      <w:pPr>
        <w:ind w:left="360" w:hanging="360"/>
      </w:pPr>
      <w:rPr>
        <w:rFonts w:ascii="Symbol" w:hAnsi="Symbol"/>
      </w:rPr>
    </w:lvl>
    <w:lvl w:ilvl="5" w:tplc="43A20536">
      <w:start w:val="1"/>
      <w:numFmt w:val="bullet"/>
      <w:lvlText w:val=""/>
      <w:lvlJc w:val="left"/>
      <w:pPr>
        <w:ind w:left="360" w:hanging="360"/>
      </w:pPr>
      <w:rPr>
        <w:rFonts w:ascii="Symbol" w:hAnsi="Symbol"/>
      </w:rPr>
    </w:lvl>
    <w:lvl w:ilvl="6" w:tplc="53E04FA4">
      <w:start w:val="1"/>
      <w:numFmt w:val="bullet"/>
      <w:lvlText w:val=""/>
      <w:lvlJc w:val="left"/>
      <w:pPr>
        <w:ind w:left="360" w:hanging="360"/>
      </w:pPr>
      <w:rPr>
        <w:rFonts w:ascii="Symbol" w:hAnsi="Symbol"/>
      </w:rPr>
    </w:lvl>
    <w:lvl w:ilvl="7" w:tplc="AD007B6A">
      <w:start w:val="1"/>
      <w:numFmt w:val="bullet"/>
      <w:lvlText w:val=""/>
      <w:lvlJc w:val="left"/>
      <w:pPr>
        <w:ind w:left="360" w:hanging="360"/>
      </w:pPr>
      <w:rPr>
        <w:rFonts w:ascii="Symbol" w:hAnsi="Symbol"/>
      </w:rPr>
    </w:lvl>
    <w:lvl w:ilvl="8" w:tplc="1F788CA6">
      <w:start w:val="1"/>
      <w:numFmt w:val="bullet"/>
      <w:lvlText w:val=""/>
      <w:lvlJc w:val="left"/>
      <w:pPr>
        <w:ind w:left="360" w:hanging="360"/>
      </w:pPr>
      <w:rPr>
        <w:rFonts w:ascii="Symbol" w:hAnsi="Symbol"/>
      </w:rPr>
    </w:lvl>
  </w:abstractNum>
  <w:abstractNum w:abstractNumId="4">
    <w:nsid w:val="00000005"/>
    <w:multiLevelType w:val="multilevel"/>
    <w:tmpl w:val="D774364C"/>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5">
    <w:nsid w:val="00000006"/>
    <w:multiLevelType w:val="multilevel"/>
    <w:tmpl w:val="79ECF64C"/>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6">
    <w:nsid w:val="00000007"/>
    <w:multiLevelType w:val="multilevel"/>
    <w:tmpl w:val="5E847122"/>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7">
    <w:nsid w:val="00000008"/>
    <w:multiLevelType w:val="hybridMultilevel"/>
    <w:tmpl w:val="BBDEB850"/>
    <w:lvl w:ilvl="0" w:tplc="246CCFD6">
      <w:start w:val="1"/>
      <w:numFmt w:val="bullet"/>
      <w:lvlText w:val=""/>
      <w:lvlJc w:val="left"/>
      <w:pPr>
        <w:ind w:left="567" w:hanging="454"/>
      </w:pPr>
      <w:rPr>
        <w:rFonts w:ascii="Wingdings" w:hAnsi="Wingdings"/>
      </w:rPr>
    </w:lvl>
    <w:lvl w:ilvl="1" w:tplc="E6029F48">
      <w:start w:val="1"/>
      <w:numFmt w:val="bullet"/>
      <w:lvlText w:val="o"/>
      <w:lvlJc w:val="left"/>
      <w:pPr>
        <w:ind w:left="1440" w:hanging="360"/>
      </w:pPr>
      <w:rPr>
        <w:rFonts w:ascii="Courier New" w:hAnsi="Courier New"/>
      </w:rPr>
    </w:lvl>
    <w:lvl w:ilvl="2" w:tplc="0AA4ABA8">
      <w:start w:val="1"/>
      <w:numFmt w:val="bullet"/>
      <w:lvlText w:val=""/>
      <w:lvlJc w:val="left"/>
      <w:pPr>
        <w:ind w:left="2160" w:hanging="360"/>
      </w:pPr>
      <w:rPr>
        <w:rFonts w:ascii="Wingdings" w:hAnsi="Wingdings"/>
      </w:rPr>
    </w:lvl>
    <w:lvl w:ilvl="3" w:tplc="E25C84BA">
      <w:start w:val="1"/>
      <w:numFmt w:val="bullet"/>
      <w:lvlText w:val=""/>
      <w:lvlJc w:val="left"/>
      <w:pPr>
        <w:ind w:left="2880" w:hanging="360"/>
      </w:pPr>
      <w:rPr>
        <w:rFonts w:ascii="Symbol" w:hAnsi="Symbol"/>
      </w:rPr>
    </w:lvl>
    <w:lvl w:ilvl="4" w:tplc="72884FDA">
      <w:start w:val="1"/>
      <w:numFmt w:val="bullet"/>
      <w:lvlText w:val="o"/>
      <w:lvlJc w:val="left"/>
      <w:pPr>
        <w:ind w:left="3600" w:hanging="360"/>
      </w:pPr>
      <w:rPr>
        <w:rFonts w:ascii="Courier New" w:hAnsi="Courier New"/>
      </w:rPr>
    </w:lvl>
    <w:lvl w:ilvl="5" w:tplc="BDD2A5D8">
      <w:start w:val="1"/>
      <w:numFmt w:val="bullet"/>
      <w:lvlText w:val=""/>
      <w:lvlJc w:val="left"/>
      <w:pPr>
        <w:ind w:left="4320" w:hanging="360"/>
      </w:pPr>
      <w:rPr>
        <w:rFonts w:ascii="Wingdings" w:hAnsi="Wingdings"/>
      </w:rPr>
    </w:lvl>
    <w:lvl w:ilvl="6" w:tplc="CD220F08">
      <w:start w:val="1"/>
      <w:numFmt w:val="bullet"/>
      <w:lvlText w:val=""/>
      <w:lvlJc w:val="left"/>
      <w:pPr>
        <w:ind w:left="5040" w:hanging="360"/>
      </w:pPr>
      <w:rPr>
        <w:rFonts w:ascii="Symbol" w:hAnsi="Symbol"/>
      </w:rPr>
    </w:lvl>
    <w:lvl w:ilvl="7" w:tplc="F9944C36">
      <w:start w:val="1"/>
      <w:numFmt w:val="bullet"/>
      <w:lvlText w:val="o"/>
      <w:lvlJc w:val="left"/>
      <w:pPr>
        <w:ind w:left="5760" w:hanging="360"/>
      </w:pPr>
      <w:rPr>
        <w:rFonts w:ascii="Courier New" w:hAnsi="Courier New"/>
      </w:rPr>
    </w:lvl>
    <w:lvl w:ilvl="8" w:tplc="068EBE6C">
      <w:start w:val="1"/>
      <w:numFmt w:val="bullet"/>
      <w:lvlText w:val=""/>
      <w:lvlJc w:val="left"/>
      <w:pPr>
        <w:ind w:left="6480" w:hanging="360"/>
      </w:pPr>
      <w:rPr>
        <w:rFonts w:ascii="Wingdings" w:hAnsi="Wingdings"/>
      </w:rPr>
    </w:lvl>
  </w:abstractNum>
  <w:abstractNum w:abstractNumId="8">
    <w:nsid w:val="00000009"/>
    <w:multiLevelType w:val="hybridMultilevel"/>
    <w:tmpl w:val="607ABB70"/>
    <w:lvl w:ilvl="0" w:tplc="C58AFCA6">
      <w:start w:val="1"/>
      <w:numFmt w:val="bullet"/>
      <w:lvlText w:val=""/>
      <w:lvlJc w:val="left"/>
      <w:pPr>
        <w:ind w:left="360" w:hanging="360"/>
      </w:pPr>
      <w:rPr>
        <w:rFonts w:ascii="Symbol" w:hAnsi="Symbol"/>
      </w:rPr>
    </w:lvl>
    <w:lvl w:ilvl="1" w:tplc="FD08A06E">
      <w:start w:val="1"/>
      <w:numFmt w:val="bullet"/>
      <w:lvlText w:val=""/>
      <w:lvlJc w:val="left"/>
      <w:pPr>
        <w:ind w:left="360" w:hanging="360"/>
      </w:pPr>
      <w:rPr>
        <w:rFonts w:ascii="Symbol" w:hAnsi="Symbol"/>
      </w:rPr>
    </w:lvl>
    <w:lvl w:ilvl="2" w:tplc="49387706">
      <w:start w:val="1"/>
      <w:numFmt w:val="bullet"/>
      <w:lvlText w:val=""/>
      <w:lvlJc w:val="left"/>
      <w:pPr>
        <w:ind w:left="360" w:hanging="360"/>
      </w:pPr>
      <w:rPr>
        <w:rFonts w:ascii="Symbol" w:hAnsi="Symbol"/>
      </w:rPr>
    </w:lvl>
    <w:lvl w:ilvl="3" w:tplc="A4EC8E26">
      <w:start w:val="1"/>
      <w:numFmt w:val="bullet"/>
      <w:lvlText w:val=""/>
      <w:lvlJc w:val="left"/>
      <w:pPr>
        <w:ind w:left="360" w:hanging="360"/>
      </w:pPr>
      <w:rPr>
        <w:rFonts w:ascii="Symbol" w:hAnsi="Symbol"/>
      </w:rPr>
    </w:lvl>
    <w:lvl w:ilvl="4" w:tplc="E6FCE6B8">
      <w:start w:val="1"/>
      <w:numFmt w:val="bullet"/>
      <w:lvlText w:val=""/>
      <w:lvlJc w:val="left"/>
      <w:pPr>
        <w:ind w:left="360" w:hanging="360"/>
      </w:pPr>
      <w:rPr>
        <w:rFonts w:ascii="Symbol" w:hAnsi="Symbol"/>
      </w:rPr>
    </w:lvl>
    <w:lvl w:ilvl="5" w:tplc="D0B2EE6C">
      <w:start w:val="1"/>
      <w:numFmt w:val="bullet"/>
      <w:lvlText w:val=""/>
      <w:lvlJc w:val="left"/>
      <w:pPr>
        <w:ind w:left="360" w:hanging="360"/>
      </w:pPr>
      <w:rPr>
        <w:rFonts w:ascii="Symbol" w:hAnsi="Symbol"/>
      </w:rPr>
    </w:lvl>
    <w:lvl w:ilvl="6" w:tplc="484C16B2">
      <w:start w:val="1"/>
      <w:numFmt w:val="bullet"/>
      <w:lvlText w:val=""/>
      <w:lvlJc w:val="left"/>
      <w:pPr>
        <w:ind w:left="360" w:hanging="360"/>
      </w:pPr>
      <w:rPr>
        <w:rFonts w:ascii="Symbol" w:hAnsi="Symbol"/>
      </w:rPr>
    </w:lvl>
    <w:lvl w:ilvl="7" w:tplc="23827A4E">
      <w:start w:val="1"/>
      <w:numFmt w:val="bullet"/>
      <w:lvlText w:val=""/>
      <w:lvlJc w:val="left"/>
      <w:pPr>
        <w:ind w:left="360" w:hanging="360"/>
      </w:pPr>
      <w:rPr>
        <w:rFonts w:ascii="Symbol" w:hAnsi="Symbol"/>
      </w:rPr>
    </w:lvl>
    <w:lvl w:ilvl="8" w:tplc="9112FD7C">
      <w:start w:val="1"/>
      <w:numFmt w:val="bullet"/>
      <w:lvlText w:val=""/>
      <w:lvlJc w:val="left"/>
      <w:pPr>
        <w:ind w:left="360" w:hanging="360"/>
      </w:pPr>
      <w:rPr>
        <w:rFonts w:ascii="Symbol" w:hAnsi="Symbol"/>
      </w:rPr>
    </w:lvl>
  </w:abstractNum>
  <w:abstractNum w:abstractNumId="9">
    <w:nsid w:val="0000000A"/>
    <w:multiLevelType w:val="hybridMultilevel"/>
    <w:tmpl w:val="67D4C7C0"/>
    <w:lvl w:ilvl="0" w:tplc="9954C67A">
      <w:start w:val="1"/>
      <w:numFmt w:val="decimal"/>
      <w:lvlText w:val="%1."/>
      <w:lvlJc w:val="left"/>
      <w:pPr>
        <w:ind w:left="720" w:hanging="360"/>
      </w:pPr>
    </w:lvl>
    <w:lvl w:ilvl="1" w:tplc="CF463648">
      <w:start w:val="1"/>
      <w:numFmt w:val="lowerLetter"/>
      <w:lvlText w:val="%2."/>
      <w:lvlJc w:val="left"/>
      <w:pPr>
        <w:ind w:left="1440" w:hanging="360"/>
      </w:pPr>
    </w:lvl>
    <w:lvl w:ilvl="2" w:tplc="D20A71DE">
      <w:start w:val="1"/>
      <w:numFmt w:val="lowerRoman"/>
      <w:lvlText w:val="%3."/>
      <w:lvlJc w:val="left"/>
      <w:pPr>
        <w:ind w:left="2160" w:hanging="180"/>
      </w:pPr>
    </w:lvl>
    <w:lvl w:ilvl="3" w:tplc="C3145636">
      <w:start w:val="1"/>
      <w:numFmt w:val="decimal"/>
      <w:lvlText w:val="%4."/>
      <w:lvlJc w:val="left"/>
      <w:pPr>
        <w:ind w:left="2880" w:hanging="360"/>
      </w:pPr>
    </w:lvl>
    <w:lvl w:ilvl="4" w:tplc="E1807418">
      <w:start w:val="1"/>
      <w:numFmt w:val="lowerLetter"/>
      <w:lvlText w:val="%5."/>
      <w:lvlJc w:val="left"/>
      <w:pPr>
        <w:ind w:left="3600" w:hanging="360"/>
      </w:pPr>
    </w:lvl>
    <w:lvl w:ilvl="5" w:tplc="6254925A">
      <w:start w:val="1"/>
      <w:numFmt w:val="lowerRoman"/>
      <w:lvlText w:val="%6."/>
      <w:lvlJc w:val="left"/>
      <w:pPr>
        <w:ind w:left="4320" w:hanging="180"/>
      </w:pPr>
    </w:lvl>
    <w:lvl w:ilvl="6" w:tplc="1C86AD72">
      <w:start w:val="1"/>
      <w:numFmt w:val="decimal"/>
      <w:lvlText w:val="%7."/>
      <w:lvlJc w:val="left"/>
      <w:pPr>
        <w:ind w:left="5040" w:hanging="360"/>
      </w:pPr>
    </w:lvl>
    <w:lvl w:ilvl="7" w:tplc="855ED84E">
      <w:start w:val="1"/>
      <w:numFmt w:val="lowerLetter"/>
      <w:lvlText w:val="%8."/>
      <w:lvlJc w:val="left"/>
      <w:pPr>
        <w:ind w:left="5760" w:hanging="360"/>
      </w:pPr>
    </w:lvl>
    <w:lvl w:ilvl="8" w:tplc="C7907B02">
      <w:start w:val="1"/>
      <w:numFmt w:val="lowerRoman"/>
      <w:lvlText w:val="%9."/>
      <w:lvlJc w:val="left"/>
      <w:pPr>
        <w:ind w:left="6480" w:hanging="180"/>
      </w:pPr>
    </w:lvl>
  </w:abstractNum>
  <w:abstractNum w:abstractNumId="10">
    <w:nsid w:val="0000000B"/>
    <w:multiLevelType w:val="multilevel"/>
    <w:tmpl w:val="6F8E01D8"/>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1">
    <w:nsid w:val="0000000C"/>
    <w:multiLevelType w:val="hybridMultilevel"/>
    <w:tmpl w:val="39AE3A02"/>
    <w:lvl w:ilvl="0" w:tplc="8A0675B0">
      <w:start w:val="1"/>
      <w:numFmt w:val="bullet"/>
      <w:lvlText w:val=""/>
      <w:lvlJc w:val="left"/>
      <w:pPr>
        <w:ind w:left="567" w:hanging="454"/>
      </w:pPr>
      <w:rPr>
        <w:rFonts w:ascii="Wingdings" w:hAnsi="Wingdings"/>
      </w:rPr>
    </w:lvl>
    <w:lvl w:ilvl="1" w:tplc="6F08F0BA">
      <w:start w:val="1"/>
      <w:numFmt w:val="bullet"/>
      <w:lvlText w:val="o"/>
      <w:lvlJc w:val="left"/>
      <w:pPr>
        <w:ind w:left="1440" w:hanging="360"/>
      </w:pPr>
      <w:rPr>
        <w:rFonts w:ascii="Courier New" w:hAnsi="Courier New"/>
      </w:rPr>
    </w:lvl>
    <w:lvl w:ilvl="2" w:tplc="9F2AAAA2">
      <w:start w:val="1"/>
      <w:numFmt w:val="bullet"/>
      <w:lvlText w:val=""/>
      <w:lvlJc w:val="left"/>
      <w:pPr>
        <w:ind w:left="2160" w:hanging="360"/>
      </w:pPr>
      <w:rPr>
        <w:rFonts w:ascii="Wingdings" w:hAnsi="Wingdings"/>
      </w:rPr>
    </w:lvl>
    <w:lvl w:ilvl="3" w:tplc="AB2E6D7A">
      <w:start w:val="1"/>
      <w:numFmt w:val="bullet"/>
      <w:lvlText w:val=""/>
      <w:lvlJc w:val="left"/>
      <w:pPr>
        <w:ind w:left="2880" w:hanging="360"/>
      </w:pPr>
      <w:rPr>
        <w:rFonts w:ascii="Symbol" w:hAnsi="Symbol"/>
      </w:rPr>
    </w:lvl>
    <w:lvl w:ilvl="4" w:tplc="7FF2C3B6">
      <w:start w:val="1"/>
      <w:numFmt w:val="bullet"/>
      <w:lvlText w:val="o"/>
      <w:lvlJc w:val="left"/>
      <w:pPr>
        <w:ind w:left="3600" w:hanging="360"/>
      </w:pPr>
      <w:rPr>
        <w:rFonts w:ascii="Courier New" w:hAnsi="Courier New"/>
      </w:rPr>
    </w:lvl>
    <w:lvl w:ilvl="5" w:tplc="C848FE86">
      <w:start w:val="1"/>
      <w:numFmt w:val="bullet"/>
      <w:lvlText w:val=""/>
      <w:lvlJc w:val="left"/>
      <w:pPr>
        <w:ind w:left="4320" w:hanging="360"/>
      </w:pPr>
      <w:rPr>
        <w:rFonts w:ascii="Wingdings" w:hAnsi="Wingdings"/>
      </w:rPr>
    </w:lvl>
    <w:lvl w:ilvl="6" w:tplc="28F0DB9E">
      <w:start w:val="1"/>
      <w:numFmt w:val="bullet"/>
      <w:lvlText w:val=""/>
      <w:lvlJc w:val="left"/>
      <w:pPr>
        <w:ind w:left="5040" w:hanging="360"/>
      </w:pPr>
      <w:rPr>
        <w:rFonts w:ascii="Symbol" w:hAnsi="Symbol"/>
      </w:rPr>
    </w:lvl>
    <w:lvl w:ilvl="7" w:tplc="F05EF306">
      <w:start w:val="1"/>
      <w:numFmt w:val="bullet"/>
      <w:lvlText w:val="o"/>
      <w:lvlJc w:val="left"/>
      <w:pPr>
        <w:ind w:left="5760" w:hanging="360"/>
      </w:pPr>
      <w:rPr>
        <w:rFonts w:ascii="Courier New" w:hAnsi="Courier New"/>
      </w:rPr>
    </w:lvl>
    <w:lvl w:ilvl="8" w:tplc="DAA4780E">
      <w:start w:val="1"/>
      <w:numFmt w:val="bullet"/>
      <w:lvlText w:val=""/>
      <w:lvlJc w:val="left"/>
      <w:pPr>
        <w:ind w:left="6480" w:hanging="360"/>
      </w:pPr>
      <w:rPr>
        <w:rFonts w:ascii="Wingdings" w:hAnsi="Wingdings"/>
      </w:rPr>
    </w:lvl>
  </w:abstractNum>
  <w:abstractNum w:abstractNumId="12">
    <w:nsid w:val="0000000D"/>
    <w:multiLevelType w:val="multilevel"/>
    <w:tmpl w:val="4F38A036"/>
    <w:lvl w:ilvl="0">
      <w:start w:val="1"/>
      <w:numFmt w:val="decimal"/>
      <w:lvlText w:val="%1."/>
      <w:lvlJc w:val="left"/>
      <w:pPr>
        <w:ind w:left="360" w:hanging="360"/>
      </w:pPr>
    </w:lvl>
    <w:lvl w:ilvl="1">
      <w:start w:val="1"/>
      <w:numFmt w:val="decimal"/>
      <w:lvlText w:val="%1."/>
      <w:lvlJc w:val="left"/>
      <w:pPr>
        <w:ind w:left="360" w:hanging="360"/>
      </w:pPr>
    </w:lvl>
    <w:lvl w:ilvl="2">
      <w:start w:val="1"/>
      <w:numFmt w:val="decimal"/>
      <w:lvlText w:val="%1."/>
      <w:lvlJc w:val="left"/>
      <w:pPr>
        <w:ind w:left="360" w:hanging="360"/>
      </w:pPr>
    </w:lvl>
    <w:lvl w:ilvl="3">
      <w:start w:val="1"/>
      <w:numFmt w:val="decimal"/>
      <w:lvlText w:val="%1."/>
      <w:lvlJc w:val="left"/>
      <w:pPr>
        <w:ind w:left="360" w:hanging="360"/>
      </w:pPr>
    </w:lvl>
    <w:lvl w:ilvl="4">
      <w:start w:val="1"/>
      <w:numFmt w:val="decimal"/>
      <w:lvlText w:val="%1."/>
      <w:lvlJc w:val="left"/>
      <w:pPr>
        <w:ind w:left="360" w:hanging="360"/>
      </w:pPr>
    </w:lvl>
    <w:lvl w:ilvl="5">
      <w:start w:val="1"/>
      <w:numFmt w:val="decimal"/>
      <w:lvlText w:val="%1."/>
      <w:lvlJc w:val="left"/>
      <w:pPr>
        <w:ind w:left="360" w:hanging="360"/>
      </w:pPr>
    </w:lvl>
    <w:lvl w:ilvl="6">
      <w:start w:val="1"/>
      <w:numFmt w:val="decimal"/>
      <w:lvlText w:val="%1."/>
      <w:lvlJc w:val="left"/>
      <w:pPr>
        <w:ind w:left="360" w:hanging="360"/>
      </w:pPr>
    </w:lvl>
    <w:lvl w:ilvl="7">
      <w:start w:val="1"/>
      <w:numFmt w:val="decimal"/>
      <w:lvlText w:val="%1."/>
      <w:lvlJc w:val="left"/>
      <w:pPr>
        <w:ind w:left="360" w:hanging="360"/>
      </w:pPr>
    </w:lvl>
    <w:lvl w:ilvl="8">
      <w:start w:val="1"/>
      <w:numFmt w:val="decimal"/>
      <w:lvlText w:val="%1."/>
      <w:lvlJc w:val="left"/>
      <w:pPr>
        <w:ind w:left="360" w:hanging="360"/>
      </w:pPr>
    </w:lvl>
  </w:abstractNum>
  <w:abstractNum w:abstractNumId="13">
    <w:nsid w:val="0000000E"/>
    <w:multiLevelType w:val="hybridMultilevel"/>
    <w:tmpl w:val="C35ADF7C"/>
    <w:lvl w:ilvl="0" w:tplc="BA8C1CDE">
      <w:start w:val="1"/>
      <w:numFmt w:val="bullet"/>
      <w:lvlText w:val=""/>
      <w:lvlJc w:val="left"/>
      <w:pPr>
        <w:ind w:left="360" w:hanging="360"/>
      </w:pPr>
      <w:rPr>
        <w:rFonts w:ascii="Symbol" w:hAnsi="Symbol"/>
      </w:rPr>
    </w:lvl>
    <w:lvl w:ilvl="1" w:tplc="CF741D2E">
      <w:start w:val="1"/>
      <w:numFmt w:val="bullet"/>
      <w:lvlText w:val=""/>
      <w:lvlJc w:val="left"/>
      <w:pPr>
        <w:ind w:left="360" w:hanging="360"/>
      </w:pPr>
      <w:rPr>
        <w:rFonts w:ascii="Symbol" w:hAnsi="Symbol"/>
      </w:rPr>
    </w:lvl>
    <w:lvl w:ilvl="2" w:tplc="D09C85FE">
      <w:start w:val="1"/>
      <w:numFmt w:val="bullet"/>
      <w:lvlText w:val=""/>
      <w:lvlJc w:val="left"/>
      <w:pPr>
        <w:ind w:left="360" w:hanging="360"/>
      </w:pPr>
      <w:rPr>
        <w:rFonts w:ascii="Symbol" w:hAnsi="Symbol"/>
      </w:rPr>
    </w:lvl>
    <w:lvl w:ilvl="3" w:tplc="C672BF9C">
      <w:start w:val="1"/>
      <w:numFmt w:val="bullet"/>
      <w:lvlText w:val=""/>
      <w:lvlJc w:val="left"/>
      <w:pPr>
        <w:ind w:left="360" w:hanging="360"/>
      </w:pPr>
      <w:rPr>
        <w:rFonts w:ascii="Symbol" w:hAnsi="Symbol"/>
      </w:rPr>
    </w:lvl>
    <w:lvl w:ilvl="4" w:tplc="57B65B92">
      <w:start w:val="1"/>
      <w:numFmt w:val="bullet"/>
      <w:lvlText w:val=""/>
      <w:lvlJc w:val="left"/>
      <w:pPr>
        <w:ind w:left="360" w:hanging="360"/>
      </w:pPr>
      <w:rPr>
        <w:rFonts w:ascii="Symbol" w:hAnsi="Symbol"/>
      </w:rPr>
    </w:lvl>
    <w:lvl w:ilvl="5" w:tplc="82C662AE">
      <w:start w:val="1"/>
      <w:numFmt w:val="bullet"/>
      <w:lvlText w:val=""/>
      <w:lvlJc w:val="left"/>
      <w:pPr>
        <w:ind w:left="360" w:hanging="360"/>
      </w:pPr>
      <w:rPr>
        <w:rFonts w:ascii="Symbol" w:hAnsi="Symbol"/>
      </w:rPr>
    </w:lvl>
    <w:lvl w:ilvl="6" w:tplc="3B50BBAC">
      <w:start w:val="1"/>
      <w:numFmt w:val="bullet"/>
      <w:lvlText w:val=""/>
      <w:lvlJc w:val="left"/>
      <w:pPr>
        <w:ind w:left="360" w:hanging="360"/>
      </w:pPr>
      <w:rPr>
        <w:rFonts w:ascii="Symbol" w:hAnsi="Symbol"/>
      </w:rPr>
    </w:lvl>
    <w:lvl w:ilvl="7" w:tplc="591E28A0">
      <w:start w:val="1"/>
      <w:numFmt w:val="bullet"/>
      <w:lvlText w:val=""/>
      <w:lvlJc w:val="left"/>
      <w:pPr>
        <w:ind w:left="360" w:hanging="360"/>
      </w:pPr>
      <w:rPr>
        <w:rFonts w:ascii="Symbol" w:hAnsi="Symbol"/>
      </w:rPr>
    </w:lvl>
    <w:lvl w:ilvl="8" w:tplc="C91023E6">
      <w:start w:val="1"/>
      <w:numFmt w:val="bullet"/>
      <w:lvlText w:val=""/>
      <w:lvlJc w:val="left"/>
      <w:pPr>
        <w:ind w:left="360" w:hanging="360"/>
      </w:pPr>
      <w:rPr>
        <w:rFonts w:ascii="Symbol" w:hAnsi="Symbol"/>
      </w:rPr>
    </w:lvl>
  </w:abstractNum>
  <w:abstractNum w:abstractNumId="14">
    <w:nsid w:val="0000000F"/>
    <w:multiLevelType w:val="hybridMultilevel"/>
    <w:tmpl w:val="8EF26100"/>
    <w:lvl w:ilvl="0" w:tplc="009E0518">
      <w:start w:val="1"/>
      <w:numFmt w:val="bullet"/>
      <w:lvlText w:val=""/>
      <w:lvlJc w:val="left"/>
      <w:pPr>
        <w:ind w:left="360" w:hanging="360"/>
      </w:pPr>
      <w:rPr>
        <w:rFonts w:ascii="Symbol" w:hAnsi="Symbol"/>
      </w:rPr>
    </w:lvl>
    <w:lvl w:ilvl="1" w:tplc="AE30F496">
      <w:start w:val="1"/>
      <w:numFmt w:val="bullet"/>
      <w:lvlText w:val=""/>
      <w:lvlJc w:val="left"/>
      <w:pPr>
        <w:ind w:left="360" w:hanging="360"/>
      </w:pPr>
      <w:rPr>
        <w:rFonts w:ascii="Symbol" w:hAnsi="Symbol"/>
      </w:rPr>
    </w:lvl>
    <w:lvl w:ilvl="2" w:tplc="BC92BC18">
      <w:start w:val="1"/>
      <w:numFmt w:val="bullet"/>
      <w:lvlText w:val=""/>
      <w:lvlJc w:val="left"/>
      <w:pPr>
        <w:ind w:left="360" w:hanging="360"/>
      </w:pPr>
      <w:rPr>
        <w:rFonts w:ascii="Symbol" w:hAnsi="Symbol"/>
      </w:rPr>
    </w:lvl>
    <w:lvl w:ilvl="3" w:tplc="9E64E2DE">
      <w:start w:val="1"/>
      <w:numFmt w:val="bullet"/>
      <w:lvlText w:val=""/>
      <w:lvlJc w:val="left"/>
      <w:pPr>
        <w:ind w:left="360" w:hanging="360"/>
      </w:pPr>
      <w:rPr>
        <w:rFonts w:ascii="Symbol" w:hAnsi="Symbol"/>
      </w:rPr>
    </w:lvl>
    <w:lvl w:ilvl="4" w:tplc="0DAAAACA">
      <w:start w:val="1"/>
      <w:numFmt w:val="bullet"/>
      <w:lvlText w:val=""/>
      <w:lvlJc w:val="left"/>
      <w:pPr>
        <w:ind w:left="360" w:hanging="360"/>
      </w:pPr>
      <w:rPr>
        <w:rFonts w:ascii="Symbol" w:hAnsi="Symbol"/>
      </w:rPr>
    </w:lvl>
    <w:lvl w:ilvl="5" w:tplc="78F48CD0">
      <w:start w:val="1"/>
      <w:numFmt w:val="bullet"/>
      <w:lvlText w:val=""/>
      <w:lvlJc w:val="left"/>
      <w:pPr>
        <w:ind w:left="360" w:hanging="360"/>
      </w:pPr>
      <w:rPr>
        <w:rFonts w:ascii="Symbol" w:hAnsi="Symbol"/>
      </w:rPr>
    </w:lvl>
    <w:lvl w:ilvl="6" w:tplc="84A29CD4">
      <w:start w:val="1"/>
      <w:numFmt w:val="bullet"/>
      <w:lvlText w:val=""/>
      <w:lvlJc w:val="left"/>
      <w:pPr>
        <w:ind w:left="360" w:hanging="360"/>
      </w:pPr>
      <w:rPr>
        <w:rFonts w:ascii="Symbol" w:hAnsi="Symbol"/>
      </w:rPr>
    </w:lvl>
    <w:lvl w:ilvl="7" w:tplc="F86251B4">
      <w:start w:val="1"/>
      <w:numFmt w:val="bullet"/>
      <w:lvlText w:val=""/>
      <w:lvlJc w:val="left"/>
      <w:pPr>
        <w:ind w:left="360" w:hanging="360"/>
      </w:pPr>
      <w:rPr>
        <w:rFonts w:ascii="Symbol" w:hAnsi="Symbol"/>
      </w:rPr>
    </w:lvl>
    <w:lvl w:ilvl="8" w:tplc="ECA62B44">
      <w:start w:val="1"/>
      <w:numFmt w:val="bullet"/>
      <w:lvlText w:val=""/>
      <w:lvlJc w:val="left"/>
      <w:pPr>
        <w:ind w:left="360" w:hanging="360"/>
      </w:pPr>
      <w:rPr>
        <w:rFonts w:ascii="Symbol" w:hAnsi="Symbol"/>
      </w:rPr>
    </w:lvl>
  </w:abstractNum>
  <w:abstractNum w:abstractNumId="15">
    <w:nsid w:val="00000010"/>
    <w:multiLevelType w:val="hybridMultilevel"/>
    <w:tmpl w:val="AD68DD00"/>
    <w:lvl w:ilvl="0" w:tplc="5F18B736">
      <w:start w:val="1"/>
      <w:numFmt w:val="bullet"/>
      <w:lvlText w:val=""/>
      <w:lvlJc w:val="left"/>
      <w:pPr>
        <w:ind w:left="720" w:hanging="360"/>
      </w:pPr>
      <w:rPr>
        <w:rFonts w:ascii="Symbol" w:hAnsi="Symbol"/>
      </w:rPr>
    </w:lvl>
    <w:lvl w:ilvl="1" w:tplc="3272CD22">
      <w:start w:val="1"/>
      <w:numFmt w:val="bullet"/>
      <w:lvlText w:val="o"/>
      <w:lvlJc w:val="left"/>
      <w:pPr>
        <w:ind w:left="1440" w:hanging="360"/>
      </w:pPr>
      <w:rPr>
        <w:rFonts w:ascii="Courier New" w:hAnsi="Courier New"/>
      </w:rPr>
    </w:lvl>
    <w:lvl w:ilvl="2" w:tplc="4D7C1F14">
      <w:start w:val="1"/>
      <w:numFmt w:val="bullet"/>
      <w:lvlText w:val=""/>
      <w:lvlJc w:val="left"/>
      <w:pPr>
        <w:ind w:left="2160" w:hanging="360"/>
      </w:pPr>
      <w:rPr>
        <w:rFonts w:ascii="Wingdings" w:hAnsi="Wingdings"/>
      </w:rPr>
    </w:lvl>
    <w:lvl w:ilvl="3" w:tplc="833C0EB4">
      <w:start w:val="1"/>
      <w:numFmt w:val="bullet"/>
      <w:lvlText w:val=""/>
      <w:lvlJc w:val="left"/>
      <w:pPr>
        <w:ind w:left="2880" w:hanging="360"/>
      </w:pPr>
      <w:rPr>
        <w:rFonts w:ascii="Symbol" w:hAnsi="Symbol"/>
      </w:rPr>
    </w:lvl>
    <w:lvl w:ilvl="4" w:tplc="7D58FAA4">
      <w:start w:val="1"/>
      <w:numFmt w:val="bullet"/>
      <w:lvlText w:val="o"/>
      <w:lvlJc w:val="left"/>
      <w:pPr>
        <w:ind w:left="3600" w:hanging="360"/>
      </w:pPr>
      <w:rPr>
        <w:rFonts w:ascii="Courier New" w:hAnsi="Courier New"/>
      </w:rPr>
    </w:lvl>
    <w:lvl w:ilvl="5" w:tplc="2154F80E">
      <w:start w:val="1"/>
      <w:numFmt w:val="bullet"/>
      <w:lvlText w:val=""/>
      <w:lvlJc w:val="left"/>
      <w:pPr>
        <w:ind w:left="4320" w:hanging="360"/>
      </w:pPr>
      <w:rPr>
        <w:rFonts w:ascii="Wingdings" w:hAnsi="Wingdings"/>
      </w:rPr>
    </w:lvl>
    <w:lvl w:ilvl="6" w:tplc="FE0CB416">
      <w:start w:val="1"/>
      <w:numFmt w:val="bullet"/>
      <w:lvlText w:val=""/>
      <w:lvlJc w:val="left"/>
      <w:pPr>
        <w:ind w:left="5040" w:hanging="360"/>
      </w:pPr>
      <w:rPr>
        <w:rFonts w:ascii="Symbol" w:hAnsi="Symbol"/>
      </w:rPr>
    </w:lvl>
    <w:lvl w:ilvl="7" w:tplc="4D7C0F02">
      <w:start w:val="1"/>
      <w:numFmt w:val="bullet"/>
      <w:lvlText w:val="o"/>
      <w:lvlJc w:val="left"/>
      <w:pPr>
        <w:ind w:left="5760" w:hanging="360"/>
      </w:pPr>
      <w:rPr>
        <w:rFonts w:ascii="Courier New" w:hAnsi="Courier New"/>
      </w:rPr>
    </w:lvl>
    <w:lvl w:ilvl="8" w:tplc="24620950">
      <w:start w:val="1"/>
      <w:numFmt w:val="bullet"/>
      <w:lvlText w:val=""/>
      <w:lvlJc w:val="left"/>
      <w:pPr>
        <w:ind w:left="6480" w:hanging="360"/>
      </w:pPr>
      <w:rPr>
        <w:rFonts w:ascii="Wingdings" w:hAnsi="Wingdings"/>
      </w:rPr>
    </w:lvl>
  </w:abstractNum>
  <w:abstractNum w:abstractNumId="16">
    <w:nsid w:val="0C0B3575"/>
    <w:multiLevelType w:val="hybridMultilevel"/>
    <w:tmpl w:val="034CB53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0E00447B"/>
    <w:multiLevelType w:val="hybridMultilevel"/>
    <w:tmpl w:val="EC644B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0EAD23E6"/>
    <w:multiLevelType w:val="multilevel"/>
    <w:tmpl w:val="A1ACDA9E"/>
    <w:lvl w:ilvl="0">
      <w:start w:val="1"/>
      <w:numFmt w:val="decimal"/>
      <w:lvlText w:val="%1."/>
      <w:lvlJc w:val="left"/>
      <w:pPr>
        <w:ind w:left="380" w:hanging="38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nsid w:val="0F597203"/>
    <w:multiLevelType w:val="multilevel"/>
    <w:tmpl w:val="F00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F793D63"/>
    <w:multiLevelType w:val="multilevel"/>
    <w:tmpl w:val="F00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1146F75"/>
    <w:multiLevelType w:val="hybridMultilevel"/>
    <w:tmpl w:val="939C6C16"/>
    <w:lvl w:ilvl="0" w:tplc="DABCFD9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nsid w:val="12381660"/>
    <w:multiLevelType w:val="multilevel"/>
    <w:tmpl w:val="B3C2926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bullet"/>
      <w:lvlText w:val="-"/>
      <w:lvlJc w:val="left"/>
      <w:pPr>
        <w:ind w:left="2160" w:hanging="360"/>
      </w:pPr>
      <w:rPr>
        <w:rFonts w:ascii="Tahoma" w:eastAsia="Times New Roman" w:hAnsi="Tahoma" w:cs="Tahoma" w:hint="default"/>
      </w:rPr>
    </w:lvl>
    <w:lvl w:ilvl="3">
      <w:start w:val="2"/>
      <w:numFmt w:val="bullet"/>
      <w:lvlText w:val=""/>
      <w:lvlJc w:val="left"/>
      <w:pPr>
        <w:ind w:left="2880" w:hanging="360"/>
      </w:pPr>
      <w:rPr>
        <w:rFonts w:ascii="Symbol" w:eastAsia="Times New Roman" w:hAnsi="Symbol" w:cs="Tahoma"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24929A2"/>
    <w:multiLevelType w:val="multilevel"/>
    <w:tmpl w:val="3250ABF6"/>
    <w:lvl w:ilvl="0">
      <w:start w:val="1"/>
      <w:numFmt w:val="lowerLetter"/>
      <w:lvlText w:val="%1."/>
      <w:lvlJc w:val="left"/>
      <w:pPr>
        <w:tabs>
          <w:tab w:val="num" w:pos="720"/>
        </w:tabs>
        <w:ind w:left="720" w:hanging="360"/>
      </w:pPr>
      <w:rPr>
        <w:b/>
      </w:rPr>
    </w:lvl>
    <w:lvl w:ilvl="1">
      <w:start w:val="1"/>
      <w:numFmt w:val="decimal"/>
      <w:lvlText w:val="%2."/>
      <w:lvlJc w:val="left"/>
      <w:pPr>
        <w:ind w:left="360" w:hanging="360"/>
      </w:pPr>
      <w:rPr>
        <w:rFonts w:hint="default"/>
      </w:rPr>
    </w:lvl>
    <w:lvl w:ilvl="2">
      <w:start w:val="2"/>
      <w:numFmt w:val="bullet"/>
      <w:lvlText w:val="-"/>
      <w:lvlJc w:val="left"/>
      <w:pPr>
        <w:ind w:left="2160" w:hanging="360"/>
      </w:pPr>
      <w:rPr>
        <w:rFonts w:ascii="Tahoma" w:eastAsia="Times New Roman" w:hAnsi="Tahoma" w:cs="Tahoma" w:hint="default"/>
      </w:rPr>
    </w:lvl>
    <w:lvl w:ilvl="3">
      <w:start w:val="2"/>
      <w:numFmt w:val="bullet"/>
      <w:lvlText w:val=""/>
      <w:lvlJc w:val="left"/>
      <w:pPr>
        <w:ind w:left="2880" w:hanging="360"/>
      </w:pPr>
      <w:rPr>
        <w:rFonts w:ascii="Symbol" w:eastAsia="Times New Roman" w:hAnsi="Symbol" w:cs="Tahoma"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27A180A"/>
    <w:multiLevelType w:val="hybridMultilevel"/>
    <w:tmpl w:val="1ACA10C2"/>
    <w:lvl w:ilvl="0" w:tplc="220EBEBA">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1FCA42BB"/>
    <w:multiLevelType w:val="hybridMultilevel"/>
    <w:tmpl w:val="58D8EB58"/>
    <w:lvl w:ilvl="0" w:tplc="304663D4">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54A4CF6"/>
    <w:multiLevelType w:val="hybridMultilevel"/>
    <w:tmpl w:val="EA2EA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28853681"/>
    <w:multiLevelType w:val="hybridMultilevel"/>
    <w:tmpl w:val="3BA228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36F6F93"/>
    <w:multiLevelType w:val="hybridMultilevel"/>
    <w:tmpl w:val="022EFC1C"/>
    <w:lvl w:ilvl="0" w:tplc="40C421D2">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4920182"/>
    <w:multiLevelType w:val="multilevel"/>
    <w:tmpl w:val="3250ABF6"/>
    <w:lvl w:ilvl="0">
      <w:start w:val="1"/>
      <w:numFmt w:val="lowerLetter"/>
      <w:lvlText w:val="%1."/>
      <w:lvlJc w:val="left"/>
      <w:pPr>
        <w:tabs>
          <w:tab w:val="num" w:pos="720"/>
        </w:tabs>
        <w:ind w:left="720" w:hanging="360"/>
      </w:pPr>
      <w:rPr>
        <w:b/>
      </w:rPr>
    </w:lvl>
    <w:lvl w:ilvl="1">
      <w:start w:val="1"/>
      <w:numFmt w:val="decimal"/>
      <w:lvlText w:val="%2."/>
      <w:lvlJc w:val="left"/>
      <w:pPr>
        <w:ind w:left="360" w:hanging="360"/>
      </w:pPr>
      <w:rPr>
        <w:rFonts w:hint="default"/>
      </w:rPr>
    </w:lvl>
    <w:lvl w:ilvl="2">
      <w:start w:val="2"/>
      <w:numFmt w:val="bullet"/>
      <w:lvlText w:val="-"/>
      <w:lvlJc w:val="left"/>
      <w:pPr>
        <w:ind w:left="2160" w:hanging="360"/>
      </w:pPr>
      <w:rPr>
        <w:rFonts w:ascii="Tahoma" w:eastAsia="Times New Roman" w:hAnsi="Tahoma" w:cs="Tahoma" w:hint="default"/>
      </w:rPr>
    </w:lvl>
    <w:lvl w:ilvl="3">
      <w:start w:val="2"/>
      <w:numFmt w:val="bullet"/>
      <w:lvlText w:val=""/>
      <w:lvlJc w:val="left"/>
      <w:pPr>
        <w:ind w:left="2880" w:hanging="360"/>
      </w:pPr>
      <w:rPr>
        <w:rFonts w:ascii="Symbol" w:eastAsia="Times New Roman" w:hAnsi="Symbol" w:cs="Tahoma"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6132294"/>
    <w:multiLevelType w:val="multilevel"/>
    <w:tmpl w:val="0EB48D2C"/>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F91F7B"/>
    <w:multiLevelType w:val="hybridMultilevel"/>
    <w:tmpl w:val="4956F074"/>
    <w:lvl w:ilvl="0" w:tplc="2D404D1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44C03545"/>
    <w:multiLevelType w:val="hybridMultilevel"/>
    <w:tmpl w:val="670A5E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7CD5510"/>
    <w:multiLevelType w:val="multilevel"/>
    <w:tmpl w:val="7B70EA0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nsid w:val="4D974EEF"/>
    <w:multiLevelType w:val="multilevel"/>
    <w:tmpl w:val="B3C2926C"/>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2"/>
      <w:numFmt w:val="bullet"/>
      <w:lvlText w:val="-"/>
      <w:lvlJc w:val="left"/>
      <w:pPr>
        <w:ind w:left="2160" w:hanging="360"/>
      </w:pPr>
      <w:rPr>
        <w:rFonts w:ascii="Tahoma" w:eastAsia="Times New Roman" w:hAnsi="Tahoma" w:cs="Tahoma" w:hint="default"/>
      </w:rPr>
    </w:lvl>
    <w:lvl w:ilvl="3">
      <w:start w:val="2"/>
      <w:numFmt w:val="bullet"/>
      <w:lvlText w:val=""/>
      <w:lvlJc w:val="left"/>
      <w:pPr>
        <w:ind w:left="2880" w:hanging="360"/>
      </w:pPr>
      <w:rPr>
        <w:rFonts w:ascii="Symbol" w:eastAsia="Times New Roman" w:hAnsi="Symbol" w:cs="Tahoma"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09230D3"/>
    <w:multiLevelType w:val="hybridMultilevel"/>
    <w:tmpl w:val="ACD28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510171E"/>
    <w:multiLevelType w:val="hybridMultilevel"/>
    <w:tmpl w:val="D880373C"/>
    <w:lvl w:ilvl="0" w:tplc="668A45D6">
      <w:start w:val="1"/>
      <w:numFmt w:val="decimal"/>
      <w:lvlText w:val="%1."/>
      <w:lvlJc w:val="left"/>
      <w:pPr>
        <w:ind w:left="360"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59915809"/>
    <w:multiLevelType w:val="hybridMultilevel"/>
    <w:tmpl w:val="FAE6D66A"/>
    <w:lvl w:ilvl="0" w:tplc="4BC897E4">
      <w:start w:val="1"/>
      <w:numFmt w:val="decimal"/>
      <w:lvlText w:val="%1."/>
      <w:lvlJc w:val="left"/>
      <w:pPr>
        <w:ind w:left="360" w:hanging="360"/>
      </w:pPr>
      <w:rPr>
        <w:rFonts w:hint="default"/>
        <w:b/>
        <w:color w:val="000000" w:themeColor="text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EA23122"/>
    <w:multiLevelType w:val="multilevel"/>
    <w:tmpl w:val="A1ACDA9E"/>
    <w:lvl w:ilvl="0">
      <w:start w:val="1"/>
      <w:numFmt w:val="decimal"/>
      <w:lvlText w:val="%1."/>
      <w:lvlJc w:val="left"/>
      <w:pPr>
        <w:ind w:left="380" w:hanging="380"/>
      </w:pPr>
      <w:rPr>
        <w:rFonts w:hint="default"/>
        <w:b/>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652F1236"/>
    <w:multiLevelType w:val="hybridMultilevel"/>
    <w:tmpl w:val="8916A918"/>
    <w:lvl w:ilvl="0" w:tplc="2D40793A">
      <w:start w:val="1"/>
      <w:numFmt w:val="decimal"/>
      <w:lvlText w:val=""/>
      <w:lvlJc w:val="left"/>
      <w:pPr>
        <w:ind w:left="0" w:firstLine="0"/>
      </w:pPr>
    </w:lvl>
    <w:lvl w:ilvl="1" w:tplc="4ACABE9C">
      <w:start w:val="1"/>
      <w:numFmt w:val="decimal"/>
      <w:lvlText w:val=""/>
      <w:lvlJc w:val="left"/>
      <w:pPr>
        <w:ind w:left="0" w:firstLine="0"/>
      </w:pPr>
    </w:lvl>
    <w:lvl w:ilvl="2" w:tplc="F7B2FD2C">
      <w:start w:val="1"/>
      <w:numFmt w:val="decimal"/>
      <w:lvlText w:val=""/>
      <w:lvlJc w:val="left"/>
      <w:pPr>
        <w:ind w:left="0" w:firstLine="0"/>
      </w:pPr>
    </w:lvl>
    <w:lvl w:ilvl="3" w:tplc="13C4AFF6">
      <w:start w:val="1"/>
      <w:numFmt w:val="decimal"/>
      <w:lvlText w:val=""/>
      <w:lvlJc w:val="left"/>
      <w:pPr>
        <w:ind w:left="0" w:firstLine="0"/>
      </w:pPr>
    </w:lvl>
    <w:lvl w:ilvl="4" w:tplc="1722E69E">
      <w:start w:val="1"/>
      <w:numFmt w:val="decimal"/>
      <w:lvlText w:val=""/>
      <w:lvlJc w:val="left"/>
      <w:pPr>
        <w:ind w:left="0" w:firstLine="0"/>
      </w:pPr>
    </w:lvl>
    <w:lvl w:ilvl="5" w:tplc="D3F4D3D2">
      <w:start w:val="1"/>
      <w:numFmt w:val="decimal"/>
      <w:lvlText w:val=""/>
      <w:lvlJc w:val="left"/>
      <w:pPr>
        <w:ind w:left="0" w:firstLine="0"/>
      </w:pPr>
    </w:lvl>
    <w:lvl w:ilvl="6" w:tplc="D7B016D6">
      <w:start w:val="1"/>
      <w:numFmt w:val="decimal"/>
      <w:lvlText w:val=""/>
      <w:lvlJc w:val="left"/>
      <w:pPr>
        <w:ind w:left="0" w:firstLine="0"/>
      </w:pPr>
    </w:lvl>
    <w:lvl w:ilvl="7" w:tplc="5CB4CBD0">
      <w:start w:val="1"/>
      <w:numFmt w:val="decimal"/>
      <w:lvlText w:val=""/>
      <w:lvlJc w:val="left"/>
      <w:pPr>
        <w:ind w:left="0" w:firstLine="0"/>
      </w:pPr>
    </w:lvl>
    <w:lvl w:ilvl="8" w:tplc="6E6A5816">
      <w:start w:val="1"/>
      <w:numFmt w:val="decimal"/>
      <w:lvlText w:val=""/>
      <w:lvlJc w:val="left"/>
      <w:pPr>
        <w:ind w:left="0" w:firstLine="0"/>
      </w:pPr>
    </w:lvl>
  </w:abstractNum>
  <w:abstractNum w:abstractNumId="40">
    <w:nsid w:val="68FC69F6"/>
    <w:multiLevelType w:val="multilevel"/>
    <w:tmpl w:val="8F842912"/>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1">
    <w:nsid w:val="773B66CD"/>
    <w:multiLevelType w:val="hybridMultilevel"/>
    <w:tmpl w:val="1610B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F55263E"/>
    <w:multiLevelType w:val="multilevel"/>
    <w:tmpl w:val="F00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33"/>
  </w:num>
  <w:num w:numId="19">
    <w:abstractNumId w:val="26"/>
  </w:num>
  <w:num w:numId="20">
    <w:abstractNumId w:val="27"/>
  </w:num>
  <w:num w:numId="21">
    <w:abstractNumId w:val="28"/>
  </w:num>
  <w:num w:numId="22">
    <w:abstractNumId w:val="32"/>
  </w:num>
  <w:num w:numId="23">
    <w:abstractNumId w:val="23"/>
  </w:num>
  <w:num w:numId="24">
    <w:abstractNumId w:val="30"/>
  </w:num>
  <w:num w:numId="25">
    <w:abstractNumId w:val="35"/>
  </w:num>
  <w:num w:numId="26">
    <w:abstractNumId w:val="31"/>
  </w:num>
  <w:num w:numId="27">
    <w:abstractNumId w:val="24"/>
  </w:num>
  <w:num w:numId="28">
    <w:abstractNumId w:val="21"/>
  </w:num>
  <w:num w:numId="29">
    <w:abstractNumId w:val="40"/>
  </w:num>
  <w:num w:numId="30">
    <w:abstractNumId w:val="25"/>
  </w:num>
  <w:num w:numId="31">
    <w:abstractNumId w:val="42"/>
  </w:num>
  <w:num w:numId="32">
    <w:abstractNumId w:val="20"/>
  </w:num>
  <w:num w:numId="33">
    <w:abstractNumId w:val="19"/>
  </w:num>
  <w:num w:numId="34">
    <w:abstractNumId w:val="17"/>
  </w:num>
  <w:num w:numId="35">
    <w:abstractNumId w:val="41"/>
  </w:num>
  <w:num w:numId="36">
    <w:abstractNumId w:val="36"/>
  </w:num>
  <w:num w:numId="37">
    <w:abstractNumId w:val="37"/>
  </w:num>
  <w:num w:numId="38">
    <w:abstractNumId w:val="22"/>
  </w:num>
  <w:num w:numId="39">
    <w:abstractNumId w:val="18"/>
  </w:num>
  <w:num w:numId="40">
    <w:abstractNumId w:val="34"/>
  </w:num>
  <w:num w:numId="41">
    <w:abstractNumId w:val="38"/>
  </w:num>
  <w:num w:numId="42">
    <w:abstractNumId w:val="2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BD"/>
    <w:rsid w:val="00007ACC"/>
    <w:rsid w:val="00010C83"/>
    <w:rsid w:val="00011218"/>
    <w:rsid w:val="00017078"/>
    <w:rsid w:val="000176E6"/>
    <w:rsid w:val="00023792"/>
    <w:rsid w:val="00033DD3"/>
    <w:rsid w:val="000358DA"/>
    <w:rsid w:val="00035C54"/>
    <w:rsid w:val="00045459"/>
    <w:rsid w:val="0007583D"/>
    <w:rsid w:val="00076005"/>
    <w:rsid w:val="0009080A"/>
    <w:rsid w:val="00094BDD"/>
    <w:rsid w:val="00094C91"/>
    <w:rsid w:val="0009592A"/>
    <w:rsid w:val="000A33E3"/>
    <w:rsid w:val="000B558F"/>
    <w:rsid w:val="000C0021"/>
    <w:rsid w:val="000C7CDA"/>
    <w:rsid w:val="000D0DB1"/>
    <w:rsid w:val="000D602C"/>
    <w:rsid w:val="000E24AA"/>
    <w:rsid w:val="000F3080"/>
    <w:rsid w:val="000F4EF4"/>
    <w:rsid w:val="0012198D"/>
    <w:rsid w:val="00121D50"/>
    <w:rsid w:val="00131E70"/>
    <w:rsid w:val="00132131"/>
    <w:rsid w:val="00133D8D"/>
    <w:rsid w:val="00136BDD"/>
    <w:rsid w:val="00145611"/>
    <w:rsid w:val="00147DD9"/>
    <w:rsid w:val="0015059B"/>
    <w:rsid w:val="00161F0E"/>
    <w:rsid w:val="00162762"/>
    <w:rsid w:val="0016479D"/>
    <w:rsid w:val="0019442B"/>
    <w:rsid w:val="001B0501"/>
    <w:rsid w:val="001B2DD9"/>
    <w:rsid w:val="001C05B7"/>
    <w:rsid w:val="001C6CB9"/>
    <w:rsid w:val="001D5176"/>
    <w:rsid w:val="001E1FA7"/>
    <w:rsid w:val="001F7CC9"/>
    <w:rsid w:val="00205269"/>
    <w:rsid w:val="0022123D"/>
    <w:rsid w:val="00223D81"/>
    <w:rsid w:val="00227FB8"/>
    <w:rsid w:val="00243E92"/>
    <w:rsid w:val="002564F9"/>
    <w:rsid w:val="00267E5F"/>
    <w:rsid w:val="00267EAC"/>
    <w:rsid w:val="00270467"/>
    <w:rsid w:val="00287BAC"/>
    <w:rsid w:val="002B36D3"/>
    <w:rsid w:val="002B61BC"/>
    <w:rsid w:val="002C0811"/>
    <w:rsid w:val="002C4F3B"/>
    <w:rsid w:val="002C5BAF"/>
    <w:rsid w:val="002D0009"/>
    <w:rsid w:val="002D08C7"/>
    <w:rsid w:val="002D26F4"/>
    <w:rsid w:val="002E1CA6"/>
    <w:rsid w:val="002E6BBD"/>
    <w:rsid w:val="002E7009"/>
    <w:rsid w:val="002F27C8"/>
    <w:rsid w:val="002F2D2F"/>
    <w:rsid w:val="00301C55"/>
    <w:rsid w:val="003114A1"/>
    <w:rsid w:val="00315298"/>
    <w:rsid w:val="00315A1F"/>
    <w:rsid w:val="00316D49"/>
    <w:rsid w:val="0032148C"/>
    <w:rsid w:val="003232C3"/>
    <w:rsid w:val="00327CED"/>
    <w:rsid w:val="003345ED"/>
    <w:rsid w:val="00334BF9"/>
    <w:rsid w:val="003508FD"/>
    <w:rsid w:val="00357466"/>
    <w:rsid w:val="003607D1"/>
    <w:rsid w:val="00360C4C"/>
    <w:rsid w:val="00361F1F"/>
    <w:rsid w:val="00364D8C"/>
    <w:rsid w:val="00366294"/>
    <w:rsid w:val="00367079"/>
    <w:rsid w:val="00373E86"/>
    <w:rsid w:val="003867EE"/>
    <w:rsid w:val="00390FCC"/>
    <w:rsid w:val="00392000"/>
    <w:rsid w:val="00397022"/>
    <w:rsid w:val="003A5CC7"/>
    <w:rsid w:val="003A603B"/>
    <w:rsid w:val="003B2C3E"/>
    <w:rsid w:val="003B341A"/>
    <w:rsid w:val="003B701F"/>
    <w:rsid w:val="003C210E"/>
    <w:rsid w:val="003C272C"/>
    <w:rsid w:val="003D1EA6"/>
    <w:rsid w:val="003D5BC3"/>
    <w:rsid w:val="003E17E5"/>
    <w:rsid w:val="003E3DC4"/>
    <w:rsid w:val="003E533D"/>
    <w:rsid w:val="003E590B"/>
    <w:rsid w:val="003E5D92"/>
    <w:rsid w:val="003F3D23"/>
    <w:rsid w:val="003F6AAA"/>
    <w:rsid w:val="00400157"/>
    <w:rsid w:val="00400E08"/>
    <w:rsid w:val="00412EA2"/>
    <w:rsid w:val="00417DEC"/>
    <w:rsid w:val="00427C11"/>
    <w:rsid w:val="00437F05"/>
    <w:rsid w:val="00451EF8"/>
    <w:rsid w:val="004553EC"/>
    <w:rsid w:val="00460234"/>
    <w:rsid w:val="00464DD2"/>
    <w:rsid w:val="004651ED"/>
    <w:rsid w:val="004672A0"/>
    <w:rsid w:val="00486B8C"/>
    <w:rsid w:val="0049171D"/>
    <w:rsid w:val="00496BE6"/>
    <w:rsid w:val="004A25B7"/>
    <w:rsid w:val="004B78AC"/>
    <w:rsid w:val="004D173E"/>
    <w:rsid w:val="004D76BC"/>
    <w:rsid w:val="004F031A"/>
    <w:rsid w:val="004F5218"/>
    <w:rsid w:val="00512743"/>
    <w:rsid w:val="005408B7"/>
    <w:rsid w:val="00556E09"/>
    <w:rsid w:val="00563E42"/>
    <w:rsid w:val="00570264"/>
    <w:rsid w:val="00572299"/>
    <w:rsid w:val="005845AA"/>
    <w:rsid w:val="0059001E"/>
    <w:rsid w:val="00594BC4"/>
    <w:rsid w:val="005A7F2C"/>
    <w:rsid w:val="005C3F57"/>
    <w:rsid w:val="005C497F"/>
    <w:rsid w:val="005C64F9"/>
    <w:rsid w:val="005E01FF"/>
    <w:rsid w:val="005E0F13"/>
    <w:rsid w:val="005F78C1"/>
    <w:rsid w:val="00601B46"/>
    <w:rsid w:val="00605A88"/>
    <w:rsid w:val="006067C8"/>
    <w:rsid w:val="00621411"/>
    <w:rsid w:val="006300B8"/>
    <w:rsid w:val="006356AF"/>
    <w:rsid w:val="006459B4"/>
    <w:rsid w:val="006474D5"/>
    <w:rsid w:val="006579A6"/>
    <w:rsid w:val="006602D1"/>
    <w:rsid w:val="00670AE5"/>
    <w:rsid w:val="00672486"/>
    <w:rsid w:val="0067276E"/>
    <w:rsid w:val="00681722"/>
    <w:rsid w:val="00682F8C"/>
    <w:rsid w:val="00683DE2"/>
    <w:rsid w:val="00687EFA"/>
    <w:rsid w:val="006A3C6C"/>
    <w:rsid w:val="006B74CC"/>
    <w:rsid w:val="006D109D"/>
    <w:rsid w:val="006D2DD2"/>
    <w:rsid w:val="006D7712"/>
    <w:rsid w:val="006E39B1"/>
    <w:rsid w:val="006F4527"/>
    <w:rsid w:val="0070682F"/>
    <w:rsid w:val="00732617"/>
    <w:rsid w:val="007408D4"/>
    <w:rsid w:val="00740C07"/>
    <w:rsid w:val="0075219F"/>
    <w:rsid w:val="00754A2F"/>
    <w:rsid w:val="00755E57"/>
    <w:rsid w:val="007747E7"/>
    <w:rsid w:val="0077690C"/>
    <w:rsid w:val="00777565"/>
    <w:rsid w:val="00777D40"/>
    <w:rsid w:val="007816D8"/>
    <w:rsid w:val="0079177B"/>
    <w:rsid w:val="00794882"/>
    <w:rsid w:val="007A6A6B"/>
    <w:rsid w:val="007B4AF6"/>
    <w:rsid w:val="007C22BC"/>
    <w:rsid w:val="007C2EEC"/>
    <w:rsid w:val="007D19E7"/>
    <w:rsid w:val="007F34DD"/>
    <w:rsid w:val="008075E9"/>
    <w:rsid w:val="00807A42"/>
    <w:rsid w:val="0082327D"/>
    <w:rsid w:val="00827858"/>
    <w:rsid w:val="00851E97"/>
    <w:rsid w:val="00860068"/>
    <w:rsid w:val="00860B9E"/>
    <w:rsid w:val="00864736"/>
    <w:rsid w:val="00874083"/>
    <w:rsid w:val="00874389"/>
    <w:rsid w:val="00882866"/>
    <w:rsid w:val="00891E7F"/>
    <w:rsid w:val="008A23F7"/>
    <w:rsid w:val="008A2419"/>
    <w:rsid w:val="008B407C"/>
    <w:rsid w:val="008B65A9"/>
    <w:rsid w:val="008C2D21"/>
    <w:rsid w:val="008D4B2C"/>
    <w:rsid w:val="008E4CEA"/>
    <w:rsid w:val="008F1FC7"/>
    <w:rsid w:val="008F40E4"/>
    <w:rsid w:val="008F58F3"/>
    <w:rsid w:val="00917A1A"/>
    <w:rsid w:val="00926749"/>
    <w:rsid w:val="009360DF"/>
    <w:rsid w:val="009408CD"/>
    <w:rsid w:val="00956083"/>
    <w:rsid w:val="00957003"/>
    <w:rsid w:val="009B1B4B"/>
    <w:rsid w:val="009C270A"/>
    <w:rsid w:val="009C56EE"/>
    <w:rsid w:val="009C6C4A"/>
    <w:rsid w:val="009F0E44"/>
    <w:rsid w:val="009F645E"/>
    <w:rsid w:val="009F7C2F"/>
    <w:rsid w:val="00A12F95"/>
    <w:rsid w:val="00A20279"/>
    <w:rsid w:val="00A273EB"/>
    <w:rsid w:val="00A27B22"/>
    <w:rsid w:val="00A30DFB"/>
    <w:rsid w:val="00A357BD"/>
    <w:rsid w:val="00A357D7"/>
    <w:rsid w:val="00A35AC5"/>
    <w:rsid w:val="00A41899"/>
    <w:rsid w:val="00A54861"/>
    <w:rsid w:val="00A6526F"/>
    <w:rsid w:val="00A7055B"/>
    <w:rsid w:val="00A90571"/>
    <w:rsid w:val="00AB07DE"/>
    <w:rsid w:val="00AB0A4A"/>
    <w:rsid w:val="00AB1C8F"/>
    <w:rsid w:val="00AB4E7C"/>
    <w:rsid w:val="00AB52C0"/>
    <w:rsid w:val="00AC4D23"/>
    <w:rsid w:val="00AC5689"/>
    <w:rsid w:val="00AC7BA9"/>
    <w:rsid w:val="00AD0D98"/>
    <w:rsid w:val="00AE57ED"/>
    <w:rsid w:val="00AF75A7"/>
    <w:rsid w:val="00AF7DB6"/>
    <w:rsid w:val="00B00795"/>
    <w:rsid w:val="00B0665D"/>
    <w:rsid w:val="00B11A4E"/>
    <w:rsid w:val="00B1449C"/>
    <w:rsid w:val="00B16075"/>
    <w:rsid w:val="00B16581"/>
    <w:rsid w:val="00B2317A"/>
    <w:rsid w:val="00B30CDE"/>
    <w:rsid w:val="00B50415"/>
    <w:rsid w:val="00B64130"/>
    <w:rsid w:val="00B914D6"/>
    <w:rsid w:val="00B96333"/>
    <w:rsid w:val="00B968D2"/>
    <w:rsid w:val="00BA2C97"/>
    <w:rsid w:val="00BA3C46"/>
    <w:rsid w:val="00BA72D2"/>
    <w:rsid w:val="00BB71F8"/>
    <w:rsid w:val="00BC1966"/>
    <w:rsid w:val="00BC2459"/>
    <w:rsid w:val="00BC50A4"/>
    <w:rsid w:val="00BD7DC0"/>
    <w:rsid w:val="00BE0137"/>
    <w:rsid w:val="00BE40A7"/>
    <w:rsid w:val="00BE55A1"/>
    <w:rsid w:val="00BE6384"/>
    <w:rsid w:val="00C04261"/>
    <w:rsid w:val="00C07423"/>
    <w:rsid w:val="00C176E2"/>
    <w:rsid w:val="00C24EBF"/>
    <w:rsid w:val="00C34609"/>
    <w:rsid w:val="00C3559E"/>
    <w:rsid w:val="00C4633D"/>
    <w:rsid w:val="00C62947"/>
    <w:rsid w:val="00C723CC"/>
    <w:rsid w:val="00C84B6B"/>
    <w:rsid w:val="00C912BB"/>
    <w:rsid w:val="00C9141D"/>
    <w:rsid w:val="00CA4150"/>
    <w:rsid w:val="00CB05AE"/>
    <w:rsid w:val="00CB5745"/>
    <w:rsid w:val="00CC6A67"/>
    <w:rsid w:val="00CE44AA"/>
    <w:rsid w:val="00CE5B4B"/>
    <w:rsid w:val="00D04083"/>
    <w:rsid w:val="00D2280A"/>
    <w:rsid w:val="00D24743"/>
    <w:rsid w:val="00D27329"/>
    <w:rsid w:val="00D3496B"/>
    <w:rsid w:val="00D45260"/>
    <w:rsid w:val="00D563F4"/>
    <w:rsid w:val="00D62B3D"/>
    <w:rsid w:val="00D65FE9"/>
    <w:rsid w:val="00D70125"/>
    <w:rsid w:val="00D70AFB"/>
    <w:rsid w:val="00D8333A"/>
    <w:rsid w:val="00D8669E"/>
    <w:rsid w:val="00D90B81"/>
    <w:rsid w:val="00D95573"/>
    <w:rsid w:val="00D97799"/>
    <w:rsid w:val="00DB1C12"/>
    <w:rsid w:val="00DB771E"/>
    <w:rsid w:val="00DE593B"/>
    <w:rsid w:val="00DF0865"/>
    <w:rsid w:val="00DF466C"/>
    <w:rsid w:val="00DF55FC"/>
    <w:rsid w:val="00DF5A7D"/>
    <w:rsid w:val="00DF7BED"/>
    <w:rsid w:val="00E02B86"/>
    <w:rsid w:val="00E11544"/>
    <w:rsid w:val="00E1307E"/>
    <w:rsid w:val="00E36D66"/>
    <w:rsid w:val="00E41793"/>
    <w:rsid w:val="00E50D74"/>
    <w:rsid w:val="00E5167F"/>
    <w:rsid w:val="00E6317E"/>
    <w:rsid w:val="00E67483"/>
    <w:rsid w:val="00E75444"/>
    <w:rsid w:val="00E76BEB"/>
    <w:rsid w:val="00E84B03"/>
    <w:rsid w:val="00E90F44"/>
    <w:rsid w:val="00EA369C"/>
    <w:rsid w:val="00EB2A76"/>
    <w:rsid w:val="00EB3619"/>
    <w:rsid w:val="00EC2A73"/>
    <w:rsid w:val="00ED046B"/>
    <w:rsid w:val="00ED294D"/>
    <w:rsid w:val="00ED53AC"/>
    <w:rsid w:val="00ED677C"/>
    <w:rsid w:val="00ED7549"/>
    <w:rsid w:val="00EE633A"/>
    <w:rsid w:val="00EF117B"/>
    <w:rsid w:val="00EF1BE3"/>
    <w:rsid w:val="00EF6EA6"/>
    <w:rsid w:val="00F02755"/>
    <w:rsid w:val="00F23243"/>
    <w:rsid w:val="00F26D61"/>
    <w:rsid w:val="00F27FB9"/>
    <w:rsid w:val="00F313C4"/>
    <w:rsid w:val="00F41DEB"/>
    <w:rsid w:val="00F42219"/>
    <w:rsid w:val="00F50CEA"/>
    <w:rsid w:val="00F5149A"/>
    <w:rsid w:val="00F86E86"/>
    <w:rsid w:val="00F87264"/>
    <w:rsid w:val="00F9612C"/>
    <w:rsid w:val="00F965C6"/>
    <w:rsid w:val="00F969CE"/>
    <w:rsid w:val="00F974E6"/>
    <w:rsid w:val="00FC6AB4"/>
    <w:rsid w:val="00FD1B0C"/>
    <w:rsid w:val="00FD78B0"/>
    <w:rsid w:val="00FE257F"/>
    <w:rsid w:val="00FE463F"/>
    <w:rsid w:val="00FE7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1401"/>
  <w15:docId w15:val="{2B77A108-861D-4224-9559-4E454787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0FCC"/>
    <w:rPr>
      <w:color w:val="auto"/>
      <w:sz w:val="24"/>
      <w:szCs w:val="24"/>
      <w:lang w:val="es-ES_tradnl" w:eastAsia="es-ES_tradnl"/>
    </w:rPr>
  </w:style>
  <w:style w:type="paragraph" w:styleId="Ttulo1">
    <w:name w:val="heading 1"/>
    <w:basedOn w:val="Normal"/>
    <w:next w:val="Normal"/>
    <w:qFormat/>
    <w:pPr>
      <w:tabs>
        <w:tab w:val="left" w:pos="0"/>
      </w:tabs>
      <w:jc w:val="center"/>
      <w:outlineLvl w:val="0"/>
    </w:pPr>
    <w:rPr>
      <w:rFonts w:ascii="Arial" w:hAnsi="Arial"/>
      <w:b/>
      <w:color w:val="000000"/>
      <w:szCs w:val="20"/>
      <w:lang w:val="es-CO" w:eastAsia="es-CO"/>
    </w:rPr>
  </w:style>
  <w:style w:type="paragraph" w:styleId="Ttulo2">
    <w:name w:val="heading 2"/>
    <w:basedOn w:val="Normal"/>
    <w:next w:val="Normal"/>
    <w:qFormat/>
    <w:pPr>
      <w:tabs>
        <w:tab w:val="left" w:pos="0"/>
      </w:tabs>
      <w:jc w:val="both"/>
      <w:outlineLvl w:val="1"/>
    </w:pPr>
    <w:rPr>
      <w:rFonts w:ascii="Arial" w:hAnsi="Arial"/>
      <w:b/>
      <w:color w:val="000000"/>
      <w:szCs w:val="20"/>
      <w:lang w:val="es-CO" w:eastAsia="es-CO"/>
    </w:rPr>
  </w:style>
  <w:style w:type="paragraph" w:styleId="Ttulo3">
    <w:name w:val="heading 3"/>
    <w:basedOn w:val="Normal"/>
    <w:next w:val="Normal"/>
    <w:qFormat/>
    <w:pPr>
      <w:tabs>
        <w:tab w:val="left" w:pos="0"/>
      </w:tabs>
      <w:jc w:val="center"/>
      <w:outlineLvl w:val="2"/>
    </w:pPr>
    <w:rPr>
      <w:rFonts w:ascii="Arial" w:hAnsi="Arial"/>
      <w:b/>
      <w:color w:val="000000"/>
      <w:sz w:val="18"/>
      <w:szCs w:val="20"/>
      <w:lang w:val="es-CO" w:eastAsia="es-CO"/>
    </w:rPr>
  </w:style>
  <w:style w:type="paragraph" w:styleId="Ttulo4">
    <w:name w:val="heading 4"/>
    <w:basedOn w:val="Normal"/>
    <w:next w:val="Normal"/>
    <w:qFormat/>
    <w:pPr>
      <w:tabs>
        <w:tab w:val="left" w:pos="0"/>
      </w:tabs>
      <w:jc w:val="both"/>
      <w:outlineLvl w:val="3"/>
    </w:pPr>
    <w:rPr>
      <w:rFonts w:ascii="Arial" w:hAnsi="Arial"/>
      <w:b/>
      <w:color w:val="000000"/>
      <w:szCs w:val="20"/>
      <w:lang w:val="es-CO" w:eastAsia="es-CO"/>
    </w:rPr>
  </w:style>
  <w:style w:type="paragraph" w:styleId="Ttulo5">
    <w:name w:val="heading 5"/>
    <w:basedOn w:val="Normal"/>
    <w:next w:val="Normal"/>
    <w:qFormat/>
    <w:pPr>
      <w:tabs>
        <w:tab w:val="left" w:pos="0"/>
      </w:tabs>
      <w:outlineLvl w:val="4"/>
    </w:pPr>
    <w:rPr>
      <w:rFonts w:ascii="Arial" w:hAnsi="Arial"/>
      <w:color w:val="000000"/>
      <w:szCs w:val="20"/>
      <w:lang w:val="es-CO" w:eastAsia="es-CO"/>
    </w:rPr>
  </w:style>
  <w:style w:type="paragraph" w:styleId="Ttulo6">
    <w:name w:val="heading 6"/>
    <w:basedOn w:val="Normal"/>
    <w:next w:val="Normal"/>
    <w:qFormat/>
    <w:pPr>
      <w:tabs>
        <w:tab w:val="left" w:pos="0"/>
      </w:tabs>
      <w:jc w:val="both"/>
      <w:outlineLvl w:val="5"/>
    </w:pPr>
    <w:rPr>
      <w:rFonts w:ascii="Arial" w:hAnsi="Arial"/>
      <w:color w:val="000000"/>
      <w:szCs w:val="20"/>
      <w:lang w:val="es-CO" w:eastAsia="es-CO"/>
    </w:rPr>
  </w:style>
  <w:style w:type="paragraph" w:styleId="Ttulo7">
    <w:name w:val="heading 7"/>
    <w:basedOn w:val="Normal"/>
    <w:next w:val="Normal"/>
    <w:qFormat/>
    <w:pPr>
      <w:tabs>
        <w:tab w:val="left" w:pos="0"/>
      </w:tabs>
      <w:jc w:val="center"/>
      <w:outlineLvl w:val="6"/>
    </w:pPr>
    <w:rPr>
      <w:rFonts w:ascii="Arial" w:hAnsi="Arial"/>
      <w:b/>
      <w:color w:val="000000"/>
      <w:sz w:val="19"/>
      <w:szCs w:val="20"/>
      <w:lang w:val="es-CO" w:eastAsia="es-CO"/>
    </w:rPr>
  </w:style>
  <w:style w:type="paragraph" w:styleId="Ttulo8">
    <w:name w:val="heading 8"/>
    <w:basedOn w:val="Normal"/>
    <w:next w:val="Normal"/>
    <w:qFormat/>
    <w:pPr>
      <w:tabs>
        <w:tab w:val="left" w:pos="0"/>
        <w:tab w:val="left" w:pos="1134"/>
      </w:tabs>
      <w:jc w:val="right"/>
      <w:outlineLvl w:val="7"/>
    </w:pPr>
    <w:rPr>
      <w:rFonts w:ascii="Arial" w:hAnsi="Arial"/>
      <w:color w:val="000000"/>
      <w:szCs w:val="20"/>
      <w:lang w:val="es-CO" w:eastAsia="es-CO"/>
    </w:rPr>
  </w:style>
  <w:style w:type="paragraph" w:styleId="Ttulo9">
    <w:name w:val="heading 9"/>
    <w:basedOn w:val="Normal"/>
    <w:next w:val="Normal"/>
    <w:qFormat/>
    <w:pPr>
      <w:tabs>
        <w:tab w:val="left" w:pos="0"/>
      </w:tabs>
      <w:outlineLvl w:val="8"/>
    </w:pPr>
    <w:rPr>
      <w:rFonts w:ascii="Arial" w:hAnsi="Arial"/>
      <w:b/>
      <w:color w:val="000000"/>
      <w:sz w:val="16"/>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color w:val="000000"/>
      <w:sz w:val="28"/>
      <w:szCs w:val="20"/>
      <w:lang w:val="es-CO" w:eastAsia="es-CO"/>
    </w:rPr>
  </w:style>
  <w:style w:type="paragraph" w:styleId="Textoindependiente">
    <w:name w:val="Body Text"/>
    <w:basedOn w:val="Normal"/>
    <w:pPr>
      <w:jc w:val="both"/>
    </w:pPr>
    <w:rPr>
      <w:rFonts w:ascii="Arial" w:hAnsi="Arial"/>
      <w:i/>
      <w:color w:val="000000"/>
      <w:szCs w:val="20"/>
      <w:lang w:val="es-CO" w:eastAsia="es-CO"/>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color w:val="000000"/>
      <w:szCs w:val="20"/>
      <w:lang w:val="es-CO" w:eastAsia="es-CO"/>
    </w:rPr>
  </w:style>
  <w:style w:type="paragraph" w:customStyle="1" w:styleId="ndice">
    <w:name w:val="Índice"/>
    <w:basedOn w:val="Normal"/>
    <w:rPr>
      <w:rFonts w:ascii="Tahoma" w:hAnsi="Tahoma"/>
      <w:color w:val="000000"/>
      <w:sz w:val="19"/>
      <w:szCs w:val="20"/>
      <w:lang w:val="es-CO" w:eastAsia="es-CO"/>
    </w:rPr>
  </w:style>
  <w:style w:type="paragraph" w:styleId="Textoindependiente2">
    <w:name w:val="Body Text 2"/>
    <w:basedOn w:val="Normal"/>
    <w:link w:val="Textoindependiente2Car"/>
    <w:pPr>
      <w:jc w:val="both"/>
    </w:pPr>
    <w:rPr>
      <w:rFonts w:ascii="Arial" w:hAnsi="Arial"/>
      <w:color w:val="000000"/>
      <w:szCs w:val="20"/>
      <w:lang w:val="es-CO" w:eastAsia="es-CO"/>
    </w:rPr>
  </w:style>
  <w:style w:type="paragraph" w:styleId="Encabezado">
    <w:name w:val="header"/>
    <w:basedOn w:val="Normal"/>
    <w:pPr>
      <w:tabs>
        <w:tab w:val="center" w:pos="4419"/>
        <w:tab w:val="right" w:pos="8838"/>
      </w:tabs>
    </w:pPr>
    <w:rPr>
      <w:color w:val="000000"/>
      <w:sz w:val="19"/>
      <w:szCs w:val="20"/>
      <w:lang w:val="es-CO" w:eastAsia="es-CO"/>
    </w:rPr>
  </w:style>
  <w:style w:type="paragraph" w:styleId="Piedepgina">
    <w:name w:val="footer"/>
    <w:basedOn w:val="Normal"/>
    <w:link w:val="PiedepginaCar"/>
    <w:pPr>
      <w:tabs>
        <w:tab w:val="center" w:pos="4419"/>
        <w:tab w:val="right" w:pos="8838"/>
      </w:tabs>
    </w:pPr>
    <w:rPr>
      <w:color w:val="000000"/>
      <w:sz w:val="19"/>
      <w:szCs w:val="20"/>
      <w:lang w:val="es-CO" w:eastAsia="es-CO"/>
    </w:rPr>
  </w:style>
  <w:style w:type="paragraph" w:styleId="Textoindependiente3">
    <w:name w:val="Body Text 3"/>
    <w:basedOn w:val="Normal"/>
    <w:rPr>
      <w:rFonts w:ascii="Arial" w:hAnsi="Arial"/>
      <w:color w:val="000000"/>
      <w:szCs w:val="20"/>
      <w:lang w:val="es-CO" w:eastAsia="es-CO"/>
    </w:rPr>
  </w:style>
  <w:style w:type="paragraph" w:styleId="Sangradetextonormal">
    <w:name w:val="Body Text Indent"/>
    <w:basedOn w:val="Normal"/>
    <w:pPr>
      <w:ind w:left="426"/>
      <w:jc w:val="both"/>
    </w:pPr>
    <w:rPr>
      <w:rFonts w:ascii="Arial" w:hAnsi="Arial"/>
      <w:color w:val="000000"/>
      <w:sz w:val="22"/>
      <w:szCs w:val="20"/>
      <w:lang w:val="es-CO" w:eastAsia="es-CO"/>
    </w:rPr>
  </w:style>
  <w:style w:type="paragraph" w:styleId="Sangra2detindependiente">
    <w:name w:val="Body Text Indent 2"/>
    <w:basedOn w:val="Normal"/>
    <w:pPr>
      <w:ind w:left="360"/>
      <w:jc w:val="both"/>
    </w:pPr>
    <w:rPr>
      <w:rFonts w:ascii="Arial" w:hAnsi="Arial"/>
      <w:color w:val="000000"/>
      <w:sz w:val="22"/>
      <w:szCs w:val="20"/>
      <w:lang w:val="es-CO" w:eastAsia="es-CO"/>
    </w:rPr>
  </w:style>
  <w:style w:type="paragraph" w:styleId="Sangra3detindependiente">
    <w:name w:val="Body Text Indent 3"/>
    <w:basedOn w:val="Normal"/>
    <w:pPr>
      <w:ind w:left="705"/>
      <w:jc w:val="both"/>
    </w:pPr>
    <w:rPr>
      <w:rFonts w:ascii="Arial" w:hAnsi="Arial"/>
      <w:color w:val="000000"/>
      <w:szCs w:val="20"/>
      <w:lang w:val="es-CO" w:eastAsia="es-CO"/>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color w:val="000000"/>
      <w:szCs w:val="20"/>
      <w:lang w:val="es-CO" w:eastAsia="es-CO"/>
    </w:rPr>
  </w:style>
  <w:style w:type="paragraph" w:styleId="NormalWeb">
    <w:name w:val="Normal (Web)"/>
    <w:basedOn w:val="Normal"/>
    <w:uiPriority w:val="99"/>
    <w:pPr>
      <w:spacing w:before="100" w:beforeAutospacing="1" w:after="100" w:afterAutospacing="1"/>
    </w:pPr>
    <w:rPr>
      <w:color w:val="000000"/>
      <w:szCs w:val="20"/>
      <w:lang w:val="es-CO" w:eastAsia="es-CO"/>
    </w:rPr>
  </w:style>
  <w:style w:type="paragraph" w:styleId="Textodeglobo">
    <w:name w:val="Balloon Text"/>
    <w:basedOn w:val="Normal"/>
    <w:link w:val="TextodegloboCar"/>
    <w:rPr>
      <w:rFonts w:ascii="Segoe UI" w:hAnsi="Segoe UI"/>
      <w:color w:val="000000"/>
      <w:sz w:val="18"/>
      <w:szCs w:val="20"/>
      <w:lang w:val="es-CO" w:eastAsia="es-CO"/>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uiPriority w:val="99"/>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6459B4"/>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Textoennegrita">
    <w:name w:val="Strong"/>
    <w:basedOn w:val="Fuentedeprrafopredeter"/>
    <w:uiPriority w:val="22"/>
    <w:qFormat/>
    <w:rsid w:val="00F5149A"/>
    <w:rPr>
      <w:b/>
      <w:bCs/>
    </w:rPr>
  </w:style>
  <w:style w:type="paragraph" w:customStyle="1" w:styleId="rtejustify">
    <w:name w:val="rtejustify"/>
    <w:basedOn w:val="Normal"/>
    <w:rsid w:val="004553EC"/>
    <w:pPr>
      <w:spacing w:before="100" w:beforeAutospacing="1" w:after="100" w:afterAutospacing="1"/>
    </w:pPr>
    <w:rPr>
      <w:lang w:val="es-CO" w:eastAsia="es-CO"/>
    </w:rPr>
  </w:style>
  <w:style w:type="character" w:customStyle="1" w:styleId="PrrafodelistaCar">
    <w:name w:val="Párrafo de lista Car"/>
    <w:link w:val="Prrafodelista"/>
    <w:uiPriority w:val="34"/>
    <w:rsid w:val="004553EC"/>
    <w:rPr>
      <w:rFonts w:asciiTheme="minorHAnsi" w:eastAsiaTheme="minorHAnsi" w:hAnsiTheme="minorHAnsi" w:cstheme="minorBidi"/>
      <w:color w:val="auto"/>
      <w:sz w:val="22"/>
      <w:szCs w:val="22"/>
      <w:lang w:eastAsia="en-US"/>
    </w:rPr>
  </w:style>
  <w:style w:type="paragraph" w:customStyle="1" w:styleId="Default">
    <w:name w:val="Default"/>
    <w:rsid w:val="004553EC"/>
    <w:pPr>
      <w:autoSpaceDE w:val="0"/>
      <w:autoSpaceDN w:val="0"/>
      <w:adjustRightInd w:val="0"/>
    </w:pPr>
    <w:rPr>
      <w:rFonts w:ascii="Tahoma" w:eastAsia="Calibri" w:hAnsi="Tahoma" w:cs="Tahoma"/>
      <w:sz w:val="24"/>
      <w:szCs w:val="24"/>
      <w:lang w:eastAsia="en-US"/>
    </w:rPr>
  </w:style>
  <w:style w:type="character" w:styleId="Refdecomentario">
    <w:name w:val="annotation reference"/>
    <w:basedOn w:val="Fuentedeprrafopredeter"/>
    <w:uiPriority w:val="99"/>
    <w:semiHidden/>
    <w:unhideWhenUsed/>
    <w:rsid w:val="006602D1"/>
    <w:rPr>
      <w:sz w:val="16"/>
      <w:szCs w:val="16"/>
    </w:rPr>
  </w:style>
  <w:style w:type="paragraph" w:styleId="Textocomentario">
    <w:name w:val="annotation text"/>
    <w:basedOn w:val="Normal"/>
    <w:link w:val="TextocomentarioCar"/>
    <w:uiPriority w:val="99"/>
    <w:unhideWhenUsed/>
    <w:rsid w:val="006602D1"/>
    <w:rPr>
      <w:color w:val="000000"/>
      <w:sz w:val="20"/>
      <w:szCs w:val="20"/>
      <w:lang w:val="es-CO" w:eastAsia="es-CO"/>
    </w:rPr>
  </w:style>
  <w:style w:type="character" w:customStyle="1" w:styleId="TextocomentarioCar">
    <w:name w:val="Texto comentario Car"/>
    <w:basedOn w:val="Fuentedeprrafopredeter"/>
    <w:link w:val="Textocomentario"/>
    <w:uiPriority w:val="99"/>
    <w:rsid w:val="006602D1"/>
    <w:rPr>
      <w:sz w:val="20"/>
    </w:rPr>
  </w:style>
  <w:style w:type="paragraph" w:styleId="Asuntodelcomentario">
    <w:name w:val="annotation subject"/>
    <w:basedOn w:val="Textocomentario"/>
    <w:next w:val="Textocomentario"/>
    <w:link w:val="AsuntodelcomentarioCar"/>
    <w:uiPriority w:val="99"/>
    <w:semiHidden/>
    <w:unhideWhenUsed/>
    <w:rsid w:val="006602D1"/>
    <w:rPr>
      <w:b/>
      <w:bCs/>
    </w:rPr>
  </w:style>
  <w:style w:type="character" w:customStyle="1" w:styleId="AsuntodelcomentarioCar">
    <w:name w:val="Asunto del comentario Car"/>
    <w:basedOn w:val="TextocomentarioCar"/>
    <w:link w:val="Asuntodelcomentario"/>
    <w:uiPriority w:val="99"/>
    <w:semiHidden/>
    <w:rsid w:val="006602D1"/>
    <w:rPr>
      <w:b/>
      <w:bCs/>
      <w:sz w:val="20"/>
    </w:rPr>
  </w:style>
  <w:style w:type="character" w:customStyle="1" w:styleId="Mencinsinresolver1">
    <w:name w:val="Mención sin resolver1"/>
    <w:basedOn w:val="Fuentedeprrafopredeter"/>
    <w:uiPriority w:val="99"/>
    <w:semiHidden/>
    <w:unhideWhenUsed/>
    <w:rsid w:val="00A27B22"/>
    <w:rPr>
      <w:color w:val="605E5C"/>
      <w:shd w:val="clear" w:color="auto" w:fill="E1DFDD"/>
    </w:rPr>
  </w:style>
  <w:style w:type="paragraph" w:styleId="Textonotapie">
    <w:name w:val="footnote text"/>
    <w:basedOn w:val="Normal"/>
    <w:link w:val="TextonotapieCar"/>
    <w:uiPriority w:val="99"/>
    <w:semiHidden/>
    <w:unhideWhenUsed/>
    <w:rsid w:val="00B00795"/>
    <w:rPr>
      <w:color w:val="000000"/>
      <w:sz w:val="20"/>
      <w:szCs w:val="20"/>
      <w:lang w:val="es-CO" w:eastAsia="es-CO"/>
    </w:rPr>
  </w:style>
  <w:style w:type="character" w:customStyle="1" w:styleId="TextonotapieCar">
    <w:name w:val="Texto nota pie Car"/>
    <w:basedOn w:val="Fuentedeprrafopredeter"/>
    <w:link w:val="Textonotapie"/>
    <w:uiPriority w:val="99"/>
    <w:semiHidden/>
    <w:rsid w:val="00B00795"/>
    <w:rPr>
      <w:sz w:val="20"/>
    </w:rPr>
  </w:style>
  <w:style w:type="character" w:styleId="Refdenotaalpie">
    <w:name w:val="footnote reference"/>
    <w:basedOn w:val="Fuentedeprrafopredeter"/>
    <w:uiPriority w:val="99"/>
    <w:semiHidden/>
    <w:unhideWhenUsed/>
    <w:rsid w:val="00B00795"/>
    <w:rPr>
      <w:vertAlign w:val="superscript"/>
    </w:rPr>
  </w:style>
  <w:style w:type="paragraph" w:styleId="Revisin">
    <w:name w:val="Revision"/>
    <w:hidden/>
    <w:uiPriority w:val="99"/>
    <w:semiHidden/>
    <w:rsid w:val="007F34DD"/>
    <w:rPr>
      <w:color w:val="auto"/>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9897">
      <w:bodyDiv w:val="1"/>
      <w:marLeft w:val="0"/>
      <w:marRight w:val="0"/>
      <w:marTop w:val="0"/>
      <w:marBottom w:val="0"/>
      <w:divBdr>
        <w:top w:val="none" w:sz="0" w:space="0" w:color="auto"/>
        <w:left w:val="none" w:sz="0" w:space="0" w:color="auto"/>
        <w:bottom w:val="none" w:sz="0" w:space="0" w:color="auto"/>
        <w:right w:val="none" w:sz="0" w:space="0" w:color="auto"/>
      </w:divBdr>
    </w:div>
    <w:div w:id="1113595033">
      <w:bodyDiv w:val="1"/>
      <w:marLeft w:val="0"/>
      <w:marRight w:val="0"/>
      <w:marTop w:val="0"/>
      <w:marBottom w:val="0"/>
      <w:divBdr>
        <w:top w:val="none" w:sz="0" w:space="0" w:color="auto"/>
        <w:left w:val="none" w:sz="0" w:space="0" w:color="auto"/>
        <w:bottom w:val="none" w:sz="0" w:space="0" w:color="auto"/>
        <w:right w:val="none" w:sz="0" w:space="0" w:color="auto"/>
      </w:divBdr>
    </w:div>
    <w:div w:id="1298147494">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684283562">
          <w:marLeft w:val="0"/>
          <w:marRight w:val="0"/>
          <w:marTop w:val="0"/>
          <w:marBottom w:val="0"/>
          <w:divBdr>
            <w:top w:val="none" w:sz="0" w:space="0" w:color="auto"/>
            <w:left w:val="none" w:sz="0" w:space="0" w:color="auto"/>
            <w:bottom w:val="none" w:sz="0" w:space="0" w:color="auto"/>
            <w:right w:val="none" w:sz="0" w:space="0" w:color="auto"/>
          </w:divBdr>
        </w:div>
        <w:div w:id="589121193">
          <w:marLeft w:val="0"/>
          <w:marRight w:val="0"/>
          <w:marTop w:val="0"/>
          <w:marBottom w:val="0"/>
          <w:divBdr>
            <w:top w:val="none" w:sz="0" w:space="0" w:color="auto"/>
            <w:left w:val="none" w:sz="0" w:space="0" w:color="auto"/>
            <w:bottom w:val="none" w:sz="0" w:space="0" w:color="auto"/>
            <w:right w:val="none" w:sz="0" w:space="0" w:color="auto"/>
          </w:divBdr>
        </w:div>
      </w:divsChild>
    </w:div>
    <w:div w:id="1501043190">
      <w:bodyDiv w:val="1"/>
      <w:marLeft w:val="0"/>
      <w:marRight w:val="0"/>
      <w:marTop w:val="0"/>
      <w:marBottom w:val="0"/>
      <w:divBdr>
        <w:top w:val="none" w:sz="0" w:space="0" w:color="auto"/>
        <w:left w:val="none" w:sz="0" w:space="0" w:color="auto"/>
        <w:bottom w:val="none" w:sz="0" w:space="0" w:color="auto"/>
        <w:right w:val="none" w:sz="0" w:space="0" w:color="auto"/>
      </w:divBdr>
    </w:div>
    <w:div w:id="16173704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ovisiontransitoria2022@bomberosbogota.gov.c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mberosbogota.gov.co)" TargetMode="External"/><Relationship Id="rId9" Type="http://schemas.openxmlformats.org/officeDocument/2006/relationships/hyperlink" Target="https://www.cancilleria.gov.co/sites/default/files/Normograma/docs/resolucion_mininterior_0661_2014.htm" TargetMode="External"/><Relationship Id="rId10" Type="http://schemas.openxmlformats.org/officeDocument/2006/relationships/hyperlink" Target="http://www.bomberosbogot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D125-EF3C-134C-889B-577FDC69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3712</Words>
  <Characters>20416</Characters>
  <Application>Microsoft Macintosh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Vargas Correa</dc:creator>
  <cp:lastModifiedBy>Usuario de Microsoft Office</cp:lastModifiedBy>
  <cp:revision>6</cp:revision>
  <dcterms:created xsi:type="dcterms:W3CDTF">2022-06-28T14:57:00Z</dcterms:created>
  <dcterms:modified xsi:type="dcterms:W3CDTF">2022-06-30T02:37:00Z</dcterms:modified>
</cp:coreProperties>
</file>