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217117717"/>
        <w:docPartObj>
          <w:docPartGallery w:val="Cover Pages"/>
          <w:docPartUnique/>
        </w:docPartObj>
      </w:sdtPr>
      <w:sdtEndPr/>
      <w:sdtContent>
        <w:p w14:paraId="50BDD16C" w14:textId="043BF6FD" w:rsidR="00F044CC" w:rsidRPr="00C27A4A" w:rsidRDefault="00E113F6" w:rsidP="008A6EDD">
          <w:r w:rsidRPr="00C27A4A">
            <w:rPr>
              <w:rFonts w:ascii="Roboto" w:hAnsi="Roboto"/>
              <w:noProof/>
              <w:color w:val="263238"/>
              <w:lang w:eastAsia="es-CO"/>
            </w:rPr>
            <mc:AlternateContent>
              <mc:Choice Requires="wps">
                <w:drawing>
                  <wp:anchor distT="45720" distB="45720" distL="114300" distR="114300" simplePos="0" relativeHeight="251661312" behindDoc="0" locked="0" layoutInCell="1" allowOverlap="1" wp14:anchorId="1CD2B026" wp14:editId="30DA6CEF">
                    <wp:simplePos x="0" y="0"/>
                    <wp:positionH relativeFrom="page">
                      <wp:posOffset>3363790</wp:posOffset>
                    </wp:positionH>
                    <wp:positionV relativeFrom="paragraph">
                      <wp:posOffset>3958395</wp:posOffset>
                    </wp:positionV>
                    <wp:extent cx="4436745" cy="1404620"/>
                    <wp:effectExtent l="0" t="0" r="0" b="0"/>
                    <wp:wrapNone/>
                    <wp:docPr id="217" name="Cuadro de texto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6745" cy="1404620"/>
                            </a:xfrm>
                            <a:prstGeom prst="rect">
                              <a:avLst/>
                            </a:prstGeom>
                            <a:noFill/>
                            <a:ln w="9525">
                              <a:noFill/>
                              <a:miter lim="800000"/>
                              <a:headEnd/>
                              <a:tailEnd/>
                            </a:ln>
                          </wps:spPr>
                          <wps:txbx>
                            <w:txbxContent>
                              <w:p w14:paraId="1D56DC84" w14:textId="531CB135" w:rsidR="00A64562" w:rsidRPr="00E113F6" w:rsidRDefault="00A64562" w:rsidP="00576ED9">
                                <w:pPr>
                                  <w:jc w:val="right"/>
                                  <w:rPr>
                                    <w:rFonts w:ascii="Arial" w:hAnsi="Arial" w:cs="Arial"/>
                                    <w:b/>
                                    <w:color w:val="C00000"/>
                                    <w:sz w:val="60"/>
                                    <w:szCs w:val="60"/>
                                  </w:rPr>
                                </w:pPr>
                                <w:r w:rsidRPr="00E113F6">
                                  <w:rPr>
                                    <w:rFonts w:ascii="Arial" w:hAnsi="Arial" w:cs="Arial"/>
                                    <w:b/>
                                    <w:color w:val="C00000"/>
                                    <w:sz w:val="60"/>
                                    <w:szCs w:val="60"/>
                                  </w:rPr>
                                  <w:t>PLAN ESTRATÉGICO DE SEGURIDAD VIAL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w14:anchorId="1CD2B026" id="_x0000_t202" coordsize="21600,21600" o:spt="202" path="m,l,21600r21600,l21600,xe">
                    <v:stroke joinstyle="miter"/>
                    <v:path gradientshapeok="t" o:connecttype="rect"/>
                  </v:shapetype>
                  <v:shape id="Cuadro de texto 2" o:spid="_x0000_s1026" type="#_x0000_t202" alt="&quot;&quot;" style="position:absolute;margin-left:264.85pt;margin-top:311.7pt;width:349.35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" filled="f" stroked="f">
                    <v:textbox style="mso-fit-shape-to-text:t">
                      <w:txbxContent>
                        <w:p w14:paraId="1D56DC84" w14:textId="531CB135" w:rsidR="00A64562" w:rsidRPr="00E113F6" w:rsidRDefault="00A64562" w:rsidP="00576ED9">
                          <w:pPr>
                            <w:jc w:val="right"/>
                            <w:rPr>
                              <w:rFonts w:ascii="Arial" w:hAnsi="Arial" w:cs="Arial"/>
                              <w:b/>
                              <w:color w:val="C00000"/>
                              <w:sz w:val="60"/>
                              <w:szCs w:val="60"/>
                            </w:rPr>
                          </w:pPr>
                          <w:r w:rsidRPr="00E113F6">
                            <w:rPr>
                              <w:rFonts w:ascii="Arial" w:hAnsi="Arial" w:cs="Arial"/>
                              <w:b/>
                              <w:color w:val="C00000"/>
                              <w:sz w:val="60"/>
                              <w:szCs w:val="60"/>
                            </w:rPr>
                            <w:t>PLAN ESTRATÉGICO DE SEGURIDAD VIAL</w:t>
                          </w:r>
                        </w:p>
                      </w:txbxContent>
                    </v:textbox>
                    <w10:wrap anchorx="page"/>
                  </v:shape>
                </w:pict>
              </mc:Fallback>
            </mc:AlternateContent>
          </w:r>
          <w:r w:rsidR="00576ED9" w:rsidRPr="00C27A4A">
            <w:rPr>
              <w:rFonts w:ascii="Roboto" w:hAnsi="Roboto"/>
              <w:noProof/>
              <w:color w:val="263238"/>
              <w:lang w:eastAsia="es-CO"/>
            </w:rPr>
            <mc:AlternateContent>
              <mc:Choice Requires="wps">
                <w:drawing>
                  <wp:anchor distT="45720" distB="45720" distL="114300" distR="114300" simplePos="0" relativeHeight="251665408" behindDoc="0" locked="0" layoutInCell="1" allowOverlap="1" wp14:anchorId="621B0824" wp14:editId="4691CED6">
                    <wp:simplePos x="0" y="0"/>
                    <wp:positionH relativeFrom="page">
                      <wp:align>right</wp:align>
                    </wp:positionH>
                    <wp:positionV relativeFrom="paragraph">
                      <wp:posOffset>5150485</wp:posOffset>
                    </wp:positionV>
                    <wp:extent cx="3049905" cy="287020"/>
                    <wp:effectExtent l="0" t="0" r="0" b="0"/>
                    <wp:wrapSquare wrapText="bothSides"/>
                    <wp:docPr id="67" name="Cuadro de texto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9905" cy="287020"/>
                            </a:xfrm>
                            <a:prstGeom prst="rect">
                              <a:avLst/>
                            </a:prstGeom>
                            <a:solidFill>
                              <a:srgbClr val="FFCC00"/>
                            </a:solidFill>
                            <a:ln w="9525">
                              <a:noFill/>
                              <a:miter lim="800000"/>
                              <a:headEnd/>
                              <a:tailEnd/>
                            </a:ln>
                          </wps:spPr>
                          <wps:txbx>
                            <w:txbxContent>
                              <w:p w14:paraId="3AD17D61" w14:textId="2CD4A25C" w:rsidR="00A64562" w:rsidRPr="0039707E" w:rsidRDefault="00A64562" w:rsidP="00576ED9">
                                <w:pPr>
                                  <w:shd w:val="clear" w:color="auto" w:fill="FFCC00"/>
                                  <w:jc w:val="right"/>
                                  <w:rPr>
                                    <w:rFonts w:ascii="Arial" w:hAnsi="Arial" w:cs="Arial"/>
                                    <w:sz w:val="30"/>
                                    <w:szCs w:val="30"/>
                                  </w:rPr>
                                </w:pPr>
                                <w:r w:rsidRPr="0039707E">
                                  <w:rPr>
                                    <w:rFonts w:ascii="Arial" w:hAnsi="Arial" w:cs="Arial"/>
                                    <w:sz w:val="30"/>
                                    <w:szCs w:val="30"/>
                                  </w:rPr>
                                  <w:t xml:space="preserve">GR-PL05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621B0824" id="Cuadro de texto 67" o:spid="_x0000_s1027" type="#_x0000_t202" alt="&quot;&quot;" style="position:absolute;margin-left:188.95pt;margin-top:405.55pt;width:240.15pt;height:22.6pt;z-index:251665408;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" fillcolor="#fc0" stroked="f">
                    <v:textbox>
                      <w:txbxContent>
                        <w:p w14:paraId="3AD17D61" w14:textId="2CD4A25C" w:rsidR="00A64562" w:rsidRPr="0039707E" w:rsidRDefault="00A64562" w:rsidP="00576ED9">
                          <w:pPr>
                            <w:shd w:val="clear" w:color="auto" w:fill="FFCC00"/>
                            <w:jc w:val="right"/>
                            <w:rPr>
                              <w:rFonts w:ascii="Arial" w:hAnsi="Arial" w:cs="Arial"/>
                              <w:sz w:val="30"/>
                              <w:szCs w:val="30"/>
                            </w:rPr>
                          </w:pPr>
                          <w:r w:rsidRPr="0039707E">
                            <w:rPr>
                              <w:rFonts w:ascii="Arial" w:hAnsi="Arial" w:cs="Arial"/>
                              <w:sz w:val="30"/>
                              <w:szCs w:val="30"/>
                            </w:rPr>
                            <w:t xml:space="preserve">GR-PL05 </w:t>
                          </w:r>
                        </w:p>
                      </w:txbxContent>
                    </v:textbox>
                    <w10:wrap type="square" anchorx="page"/>
                  </v:shape>
                </w:pict>
              </mc:Fallback>
            </mc:AlternateContent>
          </w:r>
          <w:r w:rsidR="00576ED9" w:rsidRPr="00C27A4A">
            <w:rPr>
              <w:rFonts w:ascii="Roboto" w:hAnsi="Roboto"/>
              <w:noProof/>
              <w:color w:val="263238"/>
              <w:lang w:eastAsia="es-CO"/>
            </w:rPr>
            <mc:AlternateContent>
              <mc:Choice Requires="wps">
                <w:drawing>
                  <wp:anchor distT="0" distB="0" distL="114300" distR="114300" simplePos="0" relativeHeight="251663360" behindDoc="0" locked="0" layoutInCell="1" allowOverlap="1" wp14:anchorId="1B95C67E" wp14:editId="7499C3CB">
                    <wp:simplePos x="0" y="0"/>
                    <wp:positionH relativeFrom="column">
                      <wp:posOffset>3495675</wp:posOffset>
                    </wp:positionH>
                    <wp:positionV relativeFrom="paragraph">
                      <wp:posOffset>4999990</wp:posOffset>
                    </wp:positionV>
                    <wp:extent cx="4326890" cy="0"/>
                    <wp:effectExtent l="19050" t="38100" r="73660" b="114300"/>
                    <wp:wrapNone/>
                    <wp:docPr id="65" name="Conector recto 6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326890" cy="0"/>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3E5AC62D" id="Conector recto 65" o:spid="_x0000_s1026" alt="&quot;&quot;"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75.25pt,393.7pt" to="615.95pt,39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" strokecolor="black [3200]" strokeweight="1.5pt">
                    <v:stroke joinstyle="miter"/>
                    <v:shadow on="t" color="black" opacity="26214f" origin="-.5,-.5" offset=".74836mm,.74836mm"/>
                  </v:line>
                </w:pict>
              </mc:Fallback>
            </mc:AlternateContent>
          </w:r>
          <w:r w:rsidR="00F044CC" w:rsidRPr="00C27A4A">
            <w:rPr>
              <w:noProof/>
              <w:lang w:eastAsia="es-CO"/>
            </w:rPr>
            <w:drawing>
              <wp:anchor distT="0" distB="0" distL="114300" distR="114300" simplePos="0" relativeHeight="251659264" behindDoc="0" locked="0" layoutInCell="1" allowOverlap="1" wp14:anchorId="28740497" wp14:editId="49F94234">
                <wp:simplePos x="0" y="0"/>
                <wp:positionH relativeFrom="page">
                  <wp:align>left</wp:align>
                </wp:positionH>
                <wp:positionV relativeFrom="paragraph">
                  <wp:posOffset>-884167</wp:posOffset>
                </wp:positionV>
                <wp:extent cx="7753350" cy="10023088"/>
                <wp:effectExtent l="0" t="0" r="0" b="0"/>
                <wp:wrapNone/>
                <wp:docPr id="64" name="Imagen 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n 64">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7753350" cy="10023088"/>
                        </a:xfrm>
                        <a:prstGeom prst="rect">
                          <a:avLst/>
                        </a:prstGeom>
                      </pic:spPr>
                    </pic:pic>
                  </a:graphicData>
                </a:graphic>
                <wp14:sizeRelH relativeFrom="page">
                  <wp14:pctWidth>0</wp14:pctWidth>
                </wp14:sizeRelH>
                <wp14:sizeRelV relativeFrom="page">
                  <wp14:pctHeight>0</wp14:pctHeight>
                </wp14:sizeRelV>
              </wp:anchor>
            </w:drawing>
          </w:r>
          <w:r w:rsidR="00F044CC" w:rsidRPr="00C27A4A">
            <w:br w:type="page"/>
          </w:r>
        </w:p>
      </w:sdtContent>
    </w:sdt>
    <w:sdt>
      <w:sdtPr>
        <w:rPr>
          <w:rFonts w:ascii="Arial" w:eastAsiaTheme="minorHAnsi" w:hAnsi="Arial" w:cs="Arial"/>
          <w:color w:val="auto"/>
          <w:sz w:val="22"/>
          <w:szCs w:val="22"/>
          <w:lang w:val="es-ES" w:eastAsia="en-US"/>
        </w:rPr>
        <w:id w:val="-1861506439"/>
        <w:docPartObj>
          <w:docPartGallery w:val="Table of Contents"/>
          <w:docPartUnique/>
        </w:docPartObj>
      </w:sdtPr>
      <w:sdtEndPr>
        <w:rPr>
          <w:rFonts w:eastAsia="Times New Roman"/>
          <w:sz w:val="20"/>
          <w:szCs w:val="20"/>
          <w:lang w:eastAsia="es-MX"/>
        </w:rPr>
      </w:sdtEndPr>
      <w:sdtContent>
        <w:p w14:paraId="1D180762" w14:textId="4AAB776D" w:rsidR="00081CFA" w:rsidRPr="00DE3A58" w:rsidRDefault="0012172F" w:rsidP="008A6EDD">
          <w:pPr>
            <w:pStyle w:val="TtuloTDC"/>
            <w:spacing w:before="0" w:line="240" w:lineRule="auto"/>
            <w:jc w:val="center"/>
            <w:rPr>
              <w:rFonts w:ascii="Arial" w:hAnsi="Arial" w:cs="Arial"/>
              <w:b/>
              <w:color w:val="auto"/>
              <w:sz w:val="22"/>
              <w:szCs w:val="22"/>
            </w:rPr>
          </w:pPr>
          <w:r w:rsidRPr="00DE3A58">
            <w:rPr>
              <w:rFonts w:ascii="Arial" w:hAnsi="Arial" w:cs="Arial"/>
              <w:b/>
              <w:color w:val="auto"/>
              <w:sz w:val="22"/>
              <w:szCs w:val="22"/>
              <w:lang w:val="es-ES"/>
            </w:rPr>
            <w:t>TABLA DE CONTENIDO</w:t>
          </w:r>
        </w:p>
        <w:p w14:paraId="27089B1C" w14:textId="6B89A1AB" w:rsidR="00D21A6A" w:rsidRPr="00D21A6A" w:rsidRDefault="00081CFA">
          <w:pPr>
            <w:pStyle w:val="TDC1"/>
            <w:tabs>
              <w:tab w:val="left" w:pos="480"/>
              <w:tab w:val="right" w:leader="dot" w:pos="9394"/>
            </w:tabs>
            <w:rPr>
              <w:rFonts w:eastAsiaTheme="minorEastAsia" w:cs="Arial"/>
              <w:noProof/>
              <w:szCs w:val="20"/>
              <w:lang w:eastAsia="es-CO"/>
            </w:rPr>
          </w:pPr>
          <w:r w:rsidRPr="00D21A6A">
            <w:rPr>
              <w:rFonts w:cs="Arial"/>
              <w:szCs w:val="20"/>
            </w:rPr>
            <w:fldChar w:fldCharType="begin"/>
          </w:r>
          <w:r w:rsidRPr="00D21A6A">
            <w:rPr>
              <w:rFonts w:cs="Arial"/>
              <w:szCs w:val="20"/>
            </w:rPr>
            <w:instrText xml:space="preserve"> TOC \o "1-3" \h \z \u </w:instrText>
          </w:r>
          <w:r w:rsidRPr="00D21A6A">
            <w:rPr>
              <w:rFonts w:cs="Arial"/>
              <w:szCs w:val="20"/>
            </w:rPr>
            <w:fldChar w:fldCharType="separate"/>
          </w:r>
          <w:hyperlink w:anchor="_Toc185513683" w:history="1">
            <w:r w:rsidR="00D21A6A" w:rsidRPr="00D21A6A">
              <w:rPr>
                <w:rStyle w:val="Hipervnculo"/>
                <w:rFonts w:cs="Arial"/>
                <w:bCs/>
                <w:noProof/>
                <w:szCs w:val="20"/>
              </w:rPr>
              <w:t>1.</w:t>
            </w:r>
            <w:r w:rsidR="00D21A6A" w:rsidRPr="00D21A6A">
              <w:rPr>
                <w:rFonts w:eastAsiaTheme="minorEastAsia" w:cs="Arial"/>
                <w:noProof/>
                <w:szCs w:val="20"/>
                <w:lang w:eastAsia="es-CO"/>
              </w:rPr>
              <w:tab/>
            </w:r>
            <w:r w:rsidR="00D21A6A" w:rsidRPr="00D21A6A">
              <w:rPr>
                <w:rStyle w:val="Hipervnculo"/>
                <w:rFonts w:cs="Arial"/>
                <w:noProof/>
                <w:szCs w:val="20"/>
              </w:rPr>
              <w:t>RESPONSABLE</w:t>
            </w:r>
            <w:r w:rsidR="00D21A6A" w:rsidRPr="00D21A6A">
              <w:rPr>
                <w:rFonts w:cs="Arial"/>
                <w:noProof/>
                <w:webHidden/>
                <w:szCs w:val="20"/>
              </w:rPr>
              <w:tab/>
            </w:r>
            <w:r w:rsidR="00D21A6A" w:rsidRPr="00D21A6A">
              <w:rPr>
                <w:rFonts w:cs="Arial"/>
                <w:noProof/>
                <w:webHidden/>
                <w:szCs w:val="20"/>
              </w:rPr>
              <w:fldChar w:fldCharType="begin"/>
            </w:r>
            <w:r w:rsidR="00D21A6A" w:rsidRPr="00D21A6A">
              <w:rPr>
                <w:rFonts w:cs="Arial"/>
                <w:noProof/>
                <w:webHidden/>
                <w:szCs w:val="20"/>
              </w:rPr>
              <w:instrText xml:space="preserve"> PAGEREF _Toc185513683 \h </w:instrText>
            </w:r>
            <w:r w:rsidR="00D21A6A" w:rsidRPr="00D21A6A">
              <w:rPr>
                <w:rFonts w:cs="Arial"/>
                <w:noProof/>
                <w:webHidden/>
                <w:szCs w:val="20"/>
              </w:rPr>
            </w:r>
            <w:r w:rsidR="00D21A6A" w:rsidRPr="00D21A6A">
              <w:rPr>
                <w:rFonts w:cs="Arial"/>
                <w:noProof/>
                <w:webHidden/>
                <w:szCs w:val="20"/>
              </w:rPr>
              <w:fldChar w:fldCharType="separate"/>
            </w:r>
            <w:r w:rsidR="00C97D5C">
              <w:rPr>
                <w:rFonts w:cs="Arial"/>
                <w:noProof/>
                <w:webHidden/>
                <w:szCs w:val="20"/>
              </w:rPr>
              <w:t>2</w:t>
            </w:r>
            <w:r w:rsidR="00D21A6A" w:rsidRPr="00D21A6A">
              <w:rPr>
                <w:rFonts w:cs="Arial"/>
                <w:noProof/>
                <w:webHidden/>
                <w:szCs w:val="20"/>
              </w:rPr>
              <w:fldChar w:fldCharType="end"/>
            </w:r>
          </w:hyperlink>
        </w:p>
        <w:p w14:paraId="1033443C" w14:textId="69CDE931" w:rsidR="00D21A6A" w:rsidRPr="00D21A6A" w:rsidRDefault="00FD0EA5">
          <w:pPr>
            <w:pStyle w:val="TDC1"/>
            <w:tabs>
              <w:tab w:val="left" w:pos="480"/>
              <w:tab w:val="right" w:leader="dot" w:pos="9394"/>
            </w:tabs>
            <w:rPr>
              <w:rFonts w:eastAsiaTheme="minorEastAsia" w:cs="Arial"/>
              <w:noProof/>
              <w:szCs w:val="20"/>
              <w:lang w:eastAsia="es-CO"/>
            </w:rPr>
          </w:pPr>
          <w:hyperlink w:anchor="_Toc185513684" w:history="1">
            <w:r w:rsidR="00D21A6A" w:rsidRPr="00D21A6A">
              <w:rPr>
                <w:rStyle w:val="Hipervnculo"/>
                <w:rFonts w:cs="Arial"/>
                <w:bCs/>
                <w:noProof/>
                <w:szCs w:val="20"/>
              </w:rPr>
              <w:t>3.</w:t>
            </w:r>
            <w:r w:rsidR="00D21A6A" w:rsidRPr="00D21A6A">
              <w:rPr>
                <w:rFonts w:eastAsiaTheme="minorEastAsia" w:cs="Arial"/>
                <w:noProof/>
                <w:szCs w:val="20"/>
                <w:lang w:eastAsia="es-CO"/>
              </w:rPr>
              <w:tab/>
            </w:r>
            <w:r w:rsidR="00D21A6A" w:rsidRPr="00D21A6A">
              <w:rPr>
                <w:rStyle w:val="Hipervnculo"/>
                <w:rFonts w:cs="Arial"/>
                <w:noProof/>
                <w:szCs w:val="20"/>
              </w:rPr>
              <w:t>OBJETIVOS</w:t>
            </w:r>
            <w:r w:rsidR="00D21A6A" w:rsidRPr="00D21A6A">
              <w:rPr>
                <w:rFonts w:cs="Arial"/>
                <w:noProof/>
                <w:webHidden/>
                <w:szCs w:val="20"/>
              </w:rPr>
              <w:tab/>
            </w:r>
            <w:r w:rsidR="00D21A6A" w:rsidRPr="00D21A6A">
              <w:rPr>
                <w:rFonts w:cs="Arial"/>
                <w:noProof/>
                <w:webHidden/>
                <w:szCs w:val="20"/>
              </w:rPr>
              <w:fldChar w:fldCharType="begin"/>
            </w:r>
            <w:r w:rsidR="00D21A6A" w:rsidRPr="00D21A6A">
              <w:rPr>
                <w:rFonts w:cs="Arial"/>
                <w:noProof/>
                <w:webHidden/>
                <w:szCs w:val="20"/>
              </w:rPr>
              <w:instrText xml:space="preserve"> PAGEREF _Toc185513684 \h </w:instrText>
            </w:r>
            <w:r w:rsidR="00D21A6A" w:rsidRPr="00D21A6A">
              <w:rPr>
                <w:rFonts w:cs="Arial"/>
                <w:noProof/>
                <w:webHidden/>
                <w:szCs w:val="20"/>
              </w:rPr>
            </w:r>
            <w:r w:rsidR="00D21A6A" w:rsidRPr="00D21A6A">
              <w:rPr>
                <w:rFonts w:cs="Arial"/>
                <w:noProof/>
                <w:webHidden/>
                <w:szCs w:val="20"/>
              </w:rPr>
              <w:fldChar w:fldCharType="separate"/>
            </w:r>
            <w:r w:rsidR="00C97D5C">
              <w:rPr>
                <w:rFonts w:cs="Arial"/>
                <w:noProof/>
                <w:webHidden/>
                <w:szCs w:val="20"/>
              </w:rPr>
              <w:t>6</w:t>
            </w:r>
            <w:r w:rsidR="00D21A6A" w:rsidRPr="00D21A6A">
              <w:rPr>
                <w:rFonts w:cs="Arial"/>
                <w:noProof/>
                <w:webHidden/>
                <w:szCs w:val="20"/>
              </w:rPr>
              <w:fldChar w:fldCharType="end"/>
            </w:r>
          </w:hyperlink>
        </w:p>
        <w:p w14:paraId="19CD7B14" w14:textId="6434EC6A" w:rsidR="00D21A6A" w:rsidRPr="00D21A6A" w:rsidRDefault="00FD0EA5">
          <w:pPr>
            <w:pStyle w:val="TDC1"/>
            <w:tabs>
              <w:tab w:val="right" w:leader="dot" w:pos="9394"/>
            </w:tabs>
            <w:rPr>
              <w:rFonts w:eastAsiaTheme="minorEastAsia" w:cs="Arial"/>
              <w:noProof/>
              <w:szCs w:val="20"/>
              <w:lang w:eastAsia="es-CO"/>
            </w:rPr>
          </w:pPr>
          <w:hyperlink w:anchor="_Toc185513685" w:history="1">
            <w:r w:rsidR="00D21A6A" w:rsidRPr="00D21A6A">
              <w:rPr>
                <w:rStyle w:val="Hipervnculo"/>
                <w:rFonts w:cs="Arial"/>
                <w:noProof/>
                <w:szCs w:val="20"/>
              </w:rPr>
              <w:t>3.1. OBJETIVO GENERAL</w:t>
            </w:r>
            <w:r w:rsidR="00D21A6A" w:rsidRPr="00D21A6A">
              <w:rPr>
                <w:rFonts w:cs="Arial"/>
                <w:noProof/>
                <w:webHidden/>
                <w:szCs w:val="20"/>
              </w:rPr>
              <w:tab/>
            </w:r>
            <w:r w:rsidR="00D21A6A" w:rsidRPr="00D21A6A">
              <w:rPr>
                <w:rFonts w:cs="Arial"/>
                <w:noProof/>
                <w:webHidden/>
                <w:szCs w:val="20"/>
              </w:rPr>
              <w:fldChar w:fldCharType="begin"/>
            </w:r>
            <w:r w:rsidR="00D21A6A" w:rsidRPr="00D21A6A">
              <w:rPr>
                <w:rFonts w:cs="Arial"/>
                <w:noProof/>
                <w:webHidden/>
                <w:szCs w:val="20"/>
              </w:rPr>
              <w:instrText xml:space="preserve"> PAGEREF _Toc185513685 \h </w:instrText>
            </w:r>
            <w:r w:rsidR="00D21A6A" w:rsidRPr="00D21A6A">
              <w:rPr>
                <w:rFonts w:cs="Arial"/>
                <w:noProof/>
                <w:webHidden/>
                <w:szCs w:val="20"/>
              </w:rPr>
            </w:r>
            <w:r w:rsidR="00D21A6A" w:rsidRPr="00D21A6A">
              <w:rPr>
                <w:rFonts w:cs="Arial"/>
                <w:noProof/>
                <w:webHidden/>
                <w:szCs w:val="20"/>
              </w:rPr>
              <w:fldChar w:fldCharType="separate"/>
            </w:r>
            <w:r w:rsidR="00C97D5C">
              <w:rPr>
                <w:rFonts w:cs="Arial"/>
                <w:noProof/>
                <w:webHidden/>
                <w:szCs w:val="20"/>
              </w:rPr>
              <w:t>6</w:t>
            </w:r>
            <w:r w:rsidR="00D21A6A" w:rsidRPr="00D21A6A">
              <w:rPr>
                <w:rFonts w:cs="Arial"/>
                <w:noProof/>
                <w:webHidden/>
                <w:szCs w:val="20"/>
              </w:rPr>
              <w:fldChar w:fldCharType="end"/>
            </w:r>
          </w:hyperlink>
        </w:p>
        <w:p w14:paraId="7AF77A77" w14:textId="0EC562C8" w:rsidR="00D21A6A" w:rsidRPr="00D21A6A" w:rsidRDefault="00FD0EA5">
          <w:pPr>
            <w:pStyle w:val="TDC2"/>
            <w:rPr>
              <w:rFonts w:eastAsiaTheme="minorEastAsia" w:cs="Arial"/>
              <w:noProof/>
              <w:szCs w:val="20"/>
              <w:lang w:eastAsia="es-CO"/>
            </w:rPr>
          </w:pPr>
          <w:hyperlink w:anchor="_Toc185513686" w:history="1">
            <w:r w:rsidR="00D21A6A" w:rsidRPr="00D21A6A">
              <w:rPr>
                <w:rStyle w:val="Hipervnculo"/>
                <w:rFonts w:cs="Arial"/>
                <w:b/>
                <w:bCs/>
                <w:noProof/>
                <w:szCs w:val="20"/>
                <w:shd w:val="clear" w:color="auto" w:fill="FFFFFF"/>
              </w:rPr>
              <w:t>3.2. OBJETIVOS ESPECIFICOS</w:t>
            </w:r>
            <w:r w:rsidR="00D21A6A" w:rsidRPr="00D21A6A">
              <w:rPr>
                <w:rFonts w:cs="Arial"/>
                <w:noProof/>
                <w:webHidden/>
                <w:szCs w:val="20"/>
              </w:rPr>
              <w:tab/>
            </w:r>
            <w:r w:rsidR="00D21A6A" w:rsidRPr="00D21A6A">
              <w:rPr>
                <w:rFonts w:cs="Arial"/>
                <w:noProof/>
                <w:webHidden/>
                <w:szCs w:val="20"/>
              </w:rPr>
              <w:fldChar w:fldCharType="begin"/>
            </w:r>
            <w:r w:rsidR="00D21A6A" w:rsidRPr="00D21A6A">
              <w:rPr>
                <w:rFonts w:cs="Arial"/>
                <w:noProof/>
                <w:webHidden/>
                <w:szCs w:val="20"/>
              </w:rPr>
              <w:instrText xml:space="preserve"> PAGEREF _Toc185513686 \h </w:instrText>
            </w:r>
            <w:r w:rsidR="00D21A6A" w:rsidRPr="00D21A6A">
              <w:rPr>
                <w:rFonts w:cs="Arial"/>
                <w:noProof/>
                <w:webHidden/>
                <w:szCs w:val="20"/>
              </w:rPr>
            </w:r>
            <w:r w:rsidR="00D21A6A" w:rsidRPr="00D21A6A">
              <w:rPr>
                <w:rFonts w:cs="Arial"/>
                <w:noProof/>
                <w:webHidden/>
                <w:szCs w:val="20"/>
              </w:rPr>
              <w:fldChar w:fldCharType="separate"/>
            </w:r>
            <w:r w:rsidR="00C97D5C">
              <w:rPr>
                <w:rFonts w:cs="Arial"/>
                <w:noProof/>
                <w:webHidden/>
                <w:szCs w:val="20"/>
              </w:rPr>
              <w:t>6</w:t>
            </w:r>
            <w:r w:rsidR="00D21A6A" w:rsidRPr="00D21A6A">
              <w:rPr>
                <w:rFonts w:cs="Arial"/>
                <w:noProof/>
                <w:webHidden/>
                <w:szCs w:val="20"/>
              </w:rPr>
              <w:fldChar w:fldCharType="end"/>
            </w:r>
          </w:hyperlink>
        </w:p>
        <w:p w14:paraId="03221D06" w14:textId="3DC4EB2A" w:rsidR="00D21A6A" w:rsidRPr="00D21A6A" w:rsidRDefault="00FD0EA5">
          <w:pPr>
            <w:pStyle w:val="TDC1"/>
            <w:tabs>
              <w:tab w:val="left" w:pos="480"/>
              <w:tab w:val="right" w:leader="dot" w:pos="9394"/>
            </w:tabs>
            <w:rPr>
              <w:rFonts w:eastAsiaTheme="minorEastAsia" w:cs="Arial"/>
              <w:noProof/>
              <w:szCs w:val="20"/>
              <w:lang w:eastAsia="es-CO"/>
            </w:rPr>
          </w:pPr>
          <w:hyperlink w:anchor="_Toc185513687" w:history="1">
            <w:r w:rsidR="00D21A6A" w:rsidRPr="00D21A6A">
              <w:rPr>
                <w:rStyle w:val="Hipervnculo"/>
                <w:rFonts w:cs="Arial"/>
                <w:bCs/>
                <w:noProof/>
                <w:szCs w:val="20"/>
              </w:rPr>
              <w:t>4.</w:t>
            </w:r>
            <w:r w:rsidR="00D21A6A" w:rsidRPr="00D21A6A">
              <w:rPr>
                <w:rFonts w:eastAsiaTheme="minorEastAsia" w:cs="Arial"/>
                <w:noProof/>
                <w:szCs w:val="20"/>
                <w:lang w:eastAsia="es-CO"/>
              </w:rPr>
              <w:tab/>
            </w:r>
            <w:r w:rsidR="00D21A6A" w:rsidRPr="00D21A6A">
              <w:rPr>
                <w:rStyle w:val="Hipervnculo"/>
                <w:rFonts w:cs="Arial"/>
                <w:noProof/>
                <w:szCs w:val="20"/>
              </w:rPr>
              <w:t>ALCANCE</w:t>
            </w:r>
            <w:r w:rsidR="00D21A6A" w:rsidRPr="00D21A6A">
              <w:rPr>
                <w:rFonts w:cs="Arial"/>
                <w:noProof/>
                <w:webHidden/>
                <w:szCs w:val="20"/>
              </w:rPr>
              <w:tab/>
            </w:r>
            <w:r w:rsidR="00D21A6A" w:rsidRPr="00D21A6A">
              <w:rPr>
                <w:rFonts w:cs="Arial"/>
                <w:noProof/>
                <w:webHidden/>
                <w:szCs w:val="20"/>
              </w:rPr>
              <w:fldChar w:fldCharType="begin"/>
            </w:r>
            <w:r w:rsidR="00D21A6A" w:rsidRPr="00D21A6A">
              <w:rPr>
                <w:rFonts w:cs="Arial"/>
                <w:noProof/>
                <w:webHidden/>
                <w:szCs w:val="20"/>
              </w:rPr>
              <w:instrText xml:space="preserve"> PAGEREF _Toc185513687 \h </w:instrText>
            </w:r>
            <w:r w:rsidR="00D21A6A" w:rsidRPr="00D21A6A">
              <w:rPr>
                <w:rFonts w:cs="Arial"/>
                <w:noProof/>
                <w:webHidden/>
                <w:szCs w:val="20"/>
              </w:rPr>
            </w:r>
            <w:r w:rsidR="00D21A6A" w:rsidRPr="00D21A6A">
              <w:rPr>
                <w:rFonts w:cs="Arial"/>
                <w:noProof/>
                <w:webHidden/>
                <w:szCs w:val="20"/>
              </w:rPr>
              <w:fldChar w:fldCharType="separate"/>
            </w:r>
            <w:r w:rsidR="00C97D5C">
              <w:rPr>
                <w:rFonts w:cs="Arial"/>
                <w:noProof/>
                <w:webHidden/>
                <w:szCs w:val="20"/>
              </w:rPr>
              <w:t>6</w:t>
            </w:r>
            <w:r w:rsidR="00D21A6A" w:rsidRPr="00D21A6A">
              <w:rPr>
                <w:rFonts w:cs="Arial"/>
                <w:noProof/>
                <w:webHidden/>
                <w:szCs w:val="20"/>
              </w:rPr>
              <w:fldChar w:fldCharType="end"/>
            </w:r>
          </w:hyperlink>
        </w:p>
        <w:p w14:paraId="4EC010F9" w14:textId="7DF7CC40" w:rsidR="00D21A6A" w:rsidRPr="00D21A6A" w:rsidRDefault="00FD0EA5">
          <w:pPr>
            <w:pStyle w:val="TDC1"/>
            <w:tabs>
              <w:tab w:val="left" w:pos="480"/>
              <w:tab w:val="right" w:leader="dot" w:pos="9394"/>
            </w:tabs>
            <w:rPr>
              <w:rFonts w:eastAsiaTheme="minorEastAsia" w:cs="Arial"/>
              <w:noProof/>
              <w:szCs w:val="20"/>
              <w:lang w:eastAsia="es-CO"/>
            </w:rPr>
          </w:pPr>
          <w:hyperlink w:anchor="_Toc185513688" w:history="1">
            <w:r w:rsidR="00D21A6A" w:rsidRPr="00D21A6A">
              <w:rPr>
                <w:rStyle w:val="Hipervnculo"/>
                <w:rFonts w:cs="Arial"/>
                <w:bCs/>
                <w:noProof/>
                <w:szCs w:val="20"/>
              </w:rPr>
              <w:t>5.</w:t>
            </w:r>
            <w:r w:rsidR="00D21A6A" w:rsidRPr="00D21A6A">
              <w:rPr>
                <w:rFonts w:eastAsiaTheme="minorEastAsia" w:cs="Arial"/>
                <w:noProof/>
                <w:szCs w:val="20"/>
                <w:lang w:eastAsia="es-CO"/>
              </w:rPr>
              <w:tab/>
            </w:r>
            <w:r w:rsidR="00D21A6A" w:rsidRPr="00D21A6A">
              <w:rPr>
                <w:rStyle w:val="Hipervnculo"/>
                <w:rFonts w:cs="Arial"/>
                <w:noProof/>
                <w:szCs w:val="20"/>
              </w:rPr>
              <w:t>DEFINICIONES</w:t>
            </w:r>
            <w:r w:rsidR="00D21A6A" w:rsidRPr="00D21A6A">
              <w:rPr>
                <w:rFonts w:cs="Arial"/>
                <w:noProof/>
                <w:webHidden/>
                <w:szCs w:val="20"/>
              </w:rPr>
              <w:tab/>
            </w:r>
            <w:r w:rsidR="00D21A6A" w:rsidRPr="00D21A6A">
              <w:rPr>
                <w:rFonts w:cs="Arial"/>
                <w:noProof/>
                <w:webHidden/>
                <w:szCs w:val="20"/>
              </w:rPr>
              <w:fldChar w:fldCharType="begin"/>
            </w:r>
            <w:r w:rsidR="00D21A6A" w:rsidRPr="00D21A6A">
              <w:rPr>
                <w:rFonts w:cs="Arial"/>
                <w:noProof/>
                <w:webHidden/>
                <w:szCs w:val="20"/>
              </w:rPr>
              <w:instrText xml:space="preserve"> PAGEREF _Toc185513688 \h </w:instrText>
            </w:r>
            <w:r w:rsidR="00D21A6A" w:rsidRPr="00D21A6A">
              <w:rPr>
                <w:rFonts w:cs="Arial"/>
                <w:noProof/>
                <w:webHidden/>
                <w:szCs w:val="20"/>
              </w:rPr>
            </w:r>
            <w:r w:rsidR="00D21A6A" w:rsidRPr="00D21A6A">
              <w:rPr>
                <w:rFonts w:cs="Arial"/>
                <w:noProof/>
                <w:webHidden/>
                <w:szCs w:val="20"/>
              </w:rPr>
              <w:fldChar w:fldCharType="separate"/>
            </w:r>
            <w:r w:rsidR="00C97D5C">
              <w:rPr>
                <w:rFonts w:cs="Arial"/>
                <w:noProof/>
                <w:webHidden/>
                <w:szCs w:val="20"/>
              </w:rPr>
              <w:t>8</w:t>
            </w:r>
            <w:r w:rsidR="00D21A6A" w:rsidRPr="00D21A6A">
              <w:rPr>
                <w:rFonts w:cs="Arial"/>
                <w:noProof/>
                <w:webHidden/>
                <w:szCs w:val="20"/>
              </w:rPr>
              <w:fldChar w:fldCharType="end"/>
            </w:r>
          </w:hyperlink>
        </w:p>
        <w:p w14:paraId="3957F73A" w14:textId="5B2A2C67" w:rsidR="00D21A6A" w:rsidRPr="00D21A6A" w:rsidRDefault="00FD0EA5">
          <w:pPr>
            <w:pStyle w:val="TDC1"/>
            <w:tabs>
              <w:tab w:val="left" w:pos="480"/>
              <w:tab w:val="right" w:leader="dot" w:pos="9394"/>
            </w:tabs>
            <w:rPr>
              <w:rFonts w:eastAsiaTheme="minorEastAsia" w:cs="Arial"/>
              <w:noProof/>
              <w:szCs w:val="20"/>
              <w:lang w:eastAsia="es-CO"/>
            </w:rPr>
          </w:pPr>
          <w:hyperlink w:anchor="_Toc185513689" w:history="1">
            <w:r w:rsidR="00D21A6A" w:rsidRPr="00D21A6A">
              <w:rPr>
                <w:rStyle w:val="Hipervnculo"/>
                <w:rFonts w:cs="Arial"/>
                <w:bCs/>
                <w:noProof/>
                <w:szCs w:val="20"/>
              </w:rPr>
              <w:t>6.</w:t>
            </w:r>
            <w:r w:rsidR="00D21A6A" w:rsidRPr="00D21A6A">
              <w:rPr>
                <w:rFonts w:eastAsiaTheme="minorEastAsia" w:cs="Arial"/>
                <w:noProof/>
                <w:szCs w:val="20"/>
                <w:lang w:eastAsia="es-CO"/>
              </w:rPr>
              <w:tab/>
            </w:r>
            <w:r w:rsidR="00D21A6A" w:rsidRPr="00D21A6A">
              <w:rPr>
                <w:rStyle w:val="Hipervnculo"/>
                <w:rFonts w:cs="Arial"/>
                <w:noProof/>
                <w:szCs w:val="20"/>
              </w:rPr>
              <w:t>DIAGNÓSTICO</w:t>
            </w:r>
            <w:r w:rsidR="00D21A6A" w:rsidRPr="00D21A6A">
              <w:rPr>
                <w:rFonts w:cs="Arial"/>
                <w:noProof/>
                <w:webHidden/>
                <w:szCs w:val="20"/>
              </w:rPr>
              <w:tab/>
            </w:r>
            <w:r w:rsidR="00D21A6A" w:rsidRPr="00D21A6A">
              <w:rPr>
                <w:rFonts w:cs="Arial"/>
                <w:noProof/>
                <w:webHidden/>
                <w:szCs w:val="20"/>
              </w:rPr>
              <w:fldChar w:fldCharType="begin"/>
            </w:r>
            <w:r w:rsidR="00D21A6A" w:rsidRPr="00D21A6A">
              <w:rPr>
                <w:rFonts w:cs="Arial"/>
                <w:noProof/>
                <w:webHidden/>
                <w:szCs w:val="20"/>
              </w:rPr>
              <w:instrText xml:space="preserve"> PAGEREF _Toc185513689 \h </w:instrText>
            </w:r>
            <w:r w:rsidR="00D21A6A" w:rsidRPr="00D21A6A">
              <w:rPr>
                <w:rFonts w:cs="Arial"/>
                <w:noProof/>
                <w:webHidden/>
                <w:szCs w:val="20"/>
              </w:rPr>
            </w:r>
            <w:r w:rsidR="00D21A6A" w:rsidRPr="00D21A6A">
              <w:rPr>
                <w:rFonts w:cs="Arial"/>
                <w:noProof/>
                <w:webHidden/>
                <w:szCs w:val="20"/>
              </w:rPr>
              <w:fldChar w:fldCharType="separate"/>
            </w:r>
            <w:r w:rsidR="00C97D5C">
              <w:rPr>
                <w:rFonts w:cs="Arial"/>
                <w:noProof/>
                <w:webHidden/>
                <w:szCs w:val="20"/>
              </w:rPr>
              <w:t>9</w:t>
            </w:r>
            <w:r w:rsidR="00D21A6A" w:rsidRPr="00D21A6A">
              <w:rPr>
                <w:rFonts w:cs="Arial"/>
                <w:noProof/>
                <w:webHidden/>
                <w:szCs w:val="20"/>
              </w:rPr>
              <w:fldChar w:fldCharType="end"/>
            </w:r>
          </w:hyperlink>
        </w:p>
        <w:p w14:paraId="7EB44395" w14:textId="3297DD78" w:rsidR="00D21A6A" w:rsidRPr="00D21A6A" w:rsidRDefault="00FD0EA5">
          <w:pPr>
            <w:pStyle w:val="TDC1"/>
            <w:tabs>
              <w:tab w:val="left" w:pos="480"/>
              <w:tab w:val="right" w:leader="dot" w:pos="9394"/>
            </w:tabs>
            <w:rPr>
              <w:rFonts w:eastAsiaTheme="minorEastAsia" w:cs="Arial"/>
              <w:noProof/>
              <w:szCs w:val="20"/>
              <w:lang w:eastAsia="es-CO"/>
            </w:rPr>
          </w:pPr>
          <w:hyperlink w:anchor="_Toc185513690" w:history="1">
            <w:r w:rsidR="00D21A6A" w:rsidRPr="00D21A6A">
              <w:rPr>
                <w:rStyle w:val="Hipervnculo"/>
                <w:rFonts w:cs="Arial"/>
                <w:bCs/>
                <w:noProof/>
                <w:szCs w:val="20"/>
              </w:rPr>
              <w:t>7.</w:t>
            </w:r>
            <w:r w:rsidR="00D21A6A" w:rsidRPr="00D21A6A">
              <w:rPr>
                <w:rFonts w:eastAsiaTheme="minorEastAsia" w:cs="Arial"/>
                <w:noProof/>
                <w:szCs w:val="20"/>
                <w:lang w:eastAsia="es-CO"/>
              </w:rPr>
              <w:tab/>
            </w:r>
            <w:r w:rsidR="00D21A6A" w:rsidRPr="00D21A6A">
              <w:rPr>
                <w:rStyle w:val="Hipervnculo"/>
                <w:rFonts w:cs="Arial"/>
                <w:noProof/>
                <w:szCs w:val="20"/>
              </w:rPr>
              <w:t>PROGRAMA</w:t>
            </w:r>
            <w:r w:rsidR="00D21A6A" w:rsidRPr="00D21A6A">
              <w:rPr>
                <w:rFonts w:cs="Arial"/>
                <w:noProof/>
                <w:webHidden/>
                <w:szCs w:val="20"/>
              </w:rPr>
              <w:tab/>
            </w:r>
            <w:r w:rsidR="00D21A6A" w:rsidRPr="00D21A6A">
              <w:rPr>
                <w:rFonts w:cs="Arial"/>
                <w:noProof/>
                <w:webHidden/>
                <w:szCs w:val="20"/>
              </w:rPr>
              <w:fldChar w:fldCharType="begin"/>
            </w:r>
            <w:r w:rsidR="00D21A6A" w:rsidRPr="00D21A6A">
              <w:rPr>
                <w:rFonts w:cs="Arial"/>
                <w:noProof/>
                <w:webHidden/>
                <w:szCs w:val="20"/>
              </w:rPr>
              <w:instrText xml:space="preserve"> PAGEREF _Toc185513690 \h </w:instrText>
            </w:r>
            <w:r w:rsidR="00D21A6A" w:rsidRPr="00D21A6A">
              <w:rPr>
                <w:rFonts w:cs="Arial"/>
                <w:noProof/>
                <w:webHidden/>
                <w:szCs w:val="20"/>
              </w:rPr>
            </w:r>
            <w:r w:rsidR="00D21A6A" w:rsidRPr="00D21A6A">
              <w:rPr>
                <w:rFonts w:cs="Arial"/>
                <w:noProof/>
                <w:webHidden/>
                <w:szCs w:val="20"/>
              </w:rPr>
              <w:fldChar w:fldCharType="separate"/>
            </w:r>
            <w:r w:rsidR="00C97D5C">
              <w:rPr>
                <w:rFonts w:cs="Arial"/>
                <w:noProof/>
                <w:webHidden/>
                <w:szCs w:val="20"/>
              </w:rPr>
              <w:t>10</w:t>
            </w:r>
            <w:r w:rsidR="00D21A6A" w:rsidRPr="00D21A6A">
              <w:rPr>
                <w:rFonts w:cs="Arial"/>
                <w:noProof/>
                <w:webHidden/>
                <w:szCs w:val="20"/>
              </w:rPr>
              <w:fldChar w:fldCharType="end"/>
            </w:r>
          </w:hyperlink>
        </w:p>
        <w:p w14:paraId="6491B153" w14:textId="3FAB4428" w:rsidR="00D21A6A" w:rsidRPr="00D21A6A" w:rsidRDefault="00FD0EA5">
          <w:pPr>
            <w:pStyle w:val="TDC2"/>
            <w:rPr>
              <w:rFonts w:eastAsiaTheme="minorEastAsia" w:cs="Arial"/>
              <w:noProof/>
              <w:szCs w:val="20"/>
              <w:lang w:eastAsia="es-CO"/>
            </w:rPr>
          </w:pPr>
          <w:hyperlink w:anchor="_Toc185513691" w:history="1">
            <w:r w:rsidR="00D21A6A" w:rsidRPr="00D21A6A">
              <w:rPr>
                <w:rStyle w:val="Hipervnculo"/>
                <w:rFonts w:cs="Arial"/>
                <w:b/>
                <w:bCs/>
                <w:noProof/>
                <w:szCs w:val="20"/>
                <w:shd w:val="clear" w:color="auto" w:fill="FFFFFF"/>
              </w:rPr>
              <w:t>FASE 1. Planificación del PESV</w:t>
            </w:r>
            <w:r w:rsidR="00D21A6A" w:rsidRPr="00D21A6A">
              <w:rPr>
                <w:rFonts w:cs="Arial"/>
                <w:noProof/>
                <w:webHidden/>
                <w:szCs w:val="20"/>
              </w:rPr>
              <w:tab/>
            </w:r>
            <w:r w:rsidR="00D21A6A" w:rsidRPr="00D21A6A">
              <w:rPr>
                <w:rFonts w:cs="Arial"/>
                <w:noProof/>
                <w:webHidden/>
                <w:szCs w:val="20"/>
              </w:rPr>
              <w:fldChar w:fldCharType="begin"/>
            </w:r>
            <w:r w:rsidR="00D21A6A" w:rsidRPr="00D21A6A">
              <w:rPr>
                <w:rFonts w:cs="Arial"/>
                <w:noProof/>
                <w:webHidden/>
                <w:szCs w:val="20"/>
              </w:rPr>
              <w:instrText xml:space="preserve"> PAGEREF _Toc185513691 \h </w:instrText>
            </w:r>
            <w:r w:rsidR="00D21A6A" w:rsidRPr="00D21A6A">
              <w:rPr>
                <w:rFonts w:cs="Arial"/>
                <w:noProof/>
                <w:webHidden/>
                <w:szCs w:val="20"/>
              </w:rPr>
            </w:r>
            <w:r w:rsidR="00D21A6A" w:rsidRPr="00D21A6A">
              <w:rPr>
                <w:rFonts w:cs="Arial"/>
                <w:noProof/>
                <w:webHidden/>
                <w:szCs w:val="20"/>
              </w:rPr>
              <w:fldChar w:fldCharType="separate"/>
            </w:r>
            <w:r w:rsidR="00C97D5C">
              <w:rPr>
                <w:rFonts w:cs="Arial"/>
                <w:noProof/>
                <w:webHidden/>
                <w:szCs w:val="20"/>
              </w:rPr>
              <w:t>10</w:t>
            </w:r>
            <w:r w:rsidR="00D21A6A" w:rsidRPr="00D21A6A">
              <w:rPr>
                <w:rFonts w:cs="Arial"/>
                <w:noProof/>
                <w:webHidden/>
                <w:szCs w:val="20"/>
              </w:rPr>
              <w:fldChar w:fldCharType="end"/>
            </w:r>
          </w:hyperlink>
        </w:p>
        <w:p w14:paraId="444CA348" w14:textId="67BB69AA" w:rsidR="00D21A6A" w:rsidRPr="00D21A6A" w:rsidRDefault="00FD0EA5">
          <w:pPr>
            <w:pStyle w:val="TDC3"/>
            <w:tabs>
              <w:tab w:val="right" w:leader="dot" w:pos="9394"/>
            </w:tabs>
            <w:rPr>
              <w:rFonts w:ascii="Arial" w:eastAsiaTheme="minorEastAsia" w:hAnsi="Arial" w:cs="Arial"/>
              <w:noProof/>
              <w:sz w:val="20"/>
              <w:szCs w:val="20"/>
              <w:lang w:eastAsia="es-CO"/>
            </w:rPr>
          </w:pPr>
          <w:hyperlink w:anchor="_Toc185513692" w:history="1">
            <w:r w:rsidR="00D21A6A" w:rsidRPr="00D21A6A">
              <w:rPr>
                <w:rStyle w:val="Hipervnculo"/>
                <w:rFonts w:ascii="Arial" w:eastAsia="Arial" w:hAnsi="Arial" w:cs="Arial"/>
                <w:b/>
                <w:bCs/>
                <w:noProof/>
                <w:sz w:val="20"/>
                <w:szCs w:val="20"/>
                <w:lang w:val="es-ES" w:eastAsia="es-ES" w:bidi="es-ES"/>
              </w:rPr>
              <w:t>Paso 1. Líder del diseño e implementación del PESV</w:t>
            </w:r>
            <w:r w:rsidR="00D21A6A" w:rsidRPr="00D21A6A">
              <w:rPr>
                <w:rFonts w:ascii="Arial" w:hAnsi="Arial" w:cs="Arial"/>
                <w:noProof/>
                <w:webHidden/>
                <w:sz w:val="20"/>
                <w:szCs w:val="20"/>
              </w:rPr>
              <w:tab/>
            </w:r>
            <w:r w:rsidR="00D21A6A" w:rsidRPr="00D21A6A">
              <w:rPr>
                <w:rFonts w:ascii="Arial" w:hAnsi="Arial" w:cs="Arial"/>
                <w:noProof/>
                <w:webHidden/>
                <w:sz w:val="20"/>
                <w:szCs w:val="20"/>
              </w:rPr>
              <w:fldChar w:fldCharType="begin"/>
            </w:r>
            <w:r w:rsidR="00D21A6A" w:rsidRPr="00D21A6A">
              <w:rPr>
                <w:rFonts w:ascii="Arial" w:hAnsi="Arial" w:cs="Arial"/>
                <w:noProof/>
                <w:webHidden/>
                <w:sz w:val="20"/>
                <w:szCs w:val="20"/>
              </w:rPr>
              <w:instrText xml:space="preserve"> PAGEREF _Toc185513692 \h </w:instrText>
            </w:r>
            <w:r w:rsidR="00D21A6A" w:rsidRPr="00D21A6A">
              <w:rPr>
                <w:rFonts w:ascii="Arial" w:hAnsi="Arial" w:cs="Arial"/>
                <w:noProof/>
                <w:webHidden/>
                <w:sz w:val="20"/>
                <w:szCs w:val="20"/>
              </w:rPr>
            </w:r>
            <w:r w:rsidR="00D21A6A" w:rsidRPr="00D21A6A">
              <w:rPr>
                <w:rFonts w:ascii="Arial" w:hAnsi="Arial" w:cs="Arial"/>
                <w:noProof/>
                <w:webHidden/>
                <w:sz w:val="20"/>
                <w:szCs w:val="20"/>
              </w:rPr>
              <w:fldChar w:fldCharType="separate"/>
            </w:r>
            <w:r w:rsidR="00C97D5C">
              <w:rPr>
                <w:rFonts w:ascii="Arial" w:hAnsi="Arial" w:cs="Arial"/>
                <w:noProof/>
                <w:webHidden/>
                <w:sz w:val="20"/>
                <w:szCs w:val="20"/>
              </w:rPr>
              <w:t>10</w:t>
            </w:r>
            <w:r w:rsidR="00D21A6A" w:rsidRPr="00D21A6A">
              <w:rPr>
                <w:rFonts w:ascii="Arial" w:hAnsi="Arial" w:cs="Arial"/>
                <w:noProof/>
                <w:webHidden/>
                <w:sz w:val="20"/>
                <w:szCs w:val="20"/>
              </w:rPr>
              <w:fldChar w:fldCharType="end"/>
            </w:r>
          </w:hyperlink>
        </w:p>
        <w:p w14:paraId="4B20CABC" w14:textId="51427244" w:rsidR="00D21A6A" w:rsidRPr="00D21A6A" w:rsidRDefault="00FD0EA5">
          <w:pPr>
            <w:pStyle w:val="TDC3"/>
            <w:tabs>
              <w:tab w:val="right" w:leader="dot" w:pos="9394"/>
            </w:tabs>
            <w:rPr>
              <w:rFonts w:ascii="Arial" w:eastAsiaTheme="minorEastAsia" w:hAnsi="Arial" w:cs="Arial"/>
              <w:noProof/>
              <w:sz w:val="20"/>
              <w:szCs w:val="20"/>
              <w:lang w:eastAsia="es-CO"/>
            </w:rPr>
          </w:pPr>
          <w:hyperlink w:anchor="_Toc185513693" w:history="1">
            <w:r w:rsidR="00D21A6A" w:rsidRPr="00D21A6A">
              <w:rPr>
                <w:rStyle w:val="Hipervnculo"/>
                <w:rFonts w:ascii="Arial" w:eastAsia="Arial" w:hAnsi="Arial" w:cs="Arial"/>
                <w:b/>
                <w:bCs/>
                <w:noProof/>
                <w:sz w:val="20"/>
                <w:szCs w:val="20"/>
                <w:lang w:val="es-ES" w:eastAsia="es-ES" w:bidi="es-ES"/>
              </w:rPr>
              <w:t>Paso 2. Comité de seguridad vial</w:t>
            </w:r>
            <w:r w:rsidR="00D21A6A" w:rsidRPr="00D21A6A">
              <w:rPr>
                <w:rFonts w:ascii="Arial" w:hAnsi="Arial" w:cs="Arial"/>
                <w:noProof/>
                <w:webHidden/>
                <w:sz w:val="20"/>
                <w:szCs w:val="20"/>
              </w:rPr>
              <w:tab/>
            </w:r>
            <w:r w:rsidR="00D21A6A" w:rsidRPr="00D21A6A">
              <w:rPr>
                <w:rFonts w:ascii="Arial" w:hAnsi="Arial" w:cs="Arial"/>
                <w:noProof/>
                <w:webHidden/>
                <w:sz w:val="20"/>
                <w:szCs w:val="20"/>
              </w:rPr>
              <w:fldChar w:fldCharType="begin"/>
            </w:r>
            <w:r w:rsidR="00D21A6A" w:rsidRPr="00D21A6A">
              <w:rPr>
                <w:rFonts w:ascii="Arial" w:hAnsi="Arial" w:cs="Arial"/>
                <w:noProof/>
                <w:webHidden/>
                <w:sz w:val="20"/>
                <w:szCs w:val="20"/>
              </w:rPr>
              <w:instrText xml:space="preserve"> PAGEREF _Toc185513693 \h </w:instrText>
            </w:r>
            <w:r w:rsidR="00D21A6A" w:rsidRPr="00D21A6A">
              <w:rPr>
                <w:rFonts w:ascii="Arial" w:hAnsi="Arial" w:cs="Arial"/>
                <w:noProof/>
                <w:webHidden/>
                <w:sz w:val="20"/>
                <w:szCs w:val="20"/>
              </w:rPr>
            </w:r>
            <w:r w:rsidR="00D21A6A" w:rsidRPr="00D21A6A">
              <w:rPr>
                <w:rFonts w:ascii="Arial" w:hAnsi="Arial" w:cs="Arial"/>
                <w:noProof/>
                <w:webHidden/>
                <w:sz w:val="20"/>
                <w:szCs w:val="20"/>
              </w:rPr>
              <w:fldChar w:fldCharType="separate"/>
            </w:r>
            <w:r w:rsidR="00C97D5C">
              <w:rPr>
                <w:rFonts w:ascii="Arial" w:hAnsi="Arial" w:cs="Arial"/>
                <w:noProof/>
                <w:webHidden/>
                <w:sz w:val="20"/>
                <w:szCs w:val="20"/>
              </w:rPr>
              <w:t>10</w:t>
            </w:r>
            <w:r w:rsidR="00D21A6A" w:rsidRPr="00D21A6A">
              <w:rPr>
                <w:rFonts w:ascii="Arial" w:hAnsi="Arial" w:cs="Arial"/>
                <w:noProof/>
                <w:webHidden/>
                <w:sz w:val="20"/>
                <w:szCs w:val="20"/>
              </w:rPr>
              <w:fldChar w:fldCharType="end"/>
            </w:r>
          </w:hyperlink>
        </w:p>
        <w:p w14:paraId="440E765F" w14:textId="48D8B894" w:rsidR="00D21A6A" w:rsidRPr="00D21A6A" w:rsidRDefault="00FD0EA5">
          <w:pPr>
            <w:pStyle w:val="TDC3"/>
            <w:tabs>
              <w:tab w:val="right" w:leader="dot" w:pos="9394"/>
            </w:tabs>
            <w:rPr>
              <w:rFonts w:ascii="Arial" w:eastAsiaTheme="minorEastAsia" w:hAnsi="Arial" w:cs="Arial"/>
              <w:noProof/>
              <w:sz w:val="20"/>
              <w:szCs w:val="20"/>
              <w:lang w:eastAsia="es-CO"/>
            </w:rPr>
          </w:pPr>
          <w:hyperlink w:anchor="_Toc185513694" w:history="1">
            <w:r w:rsidR="00D21A6A" w:rsidRPr="00D21A6A">
              <w:rPr>
                <w:rStyle w:val="Hipervnculo"/>
                <w:rFonts w:ascii="Arial" w:eastAsia="Arial" w:hAnsi="Arial" w:cs="Arial"/>
                <w:b/>
                <w:bCs/>
                <w:noProof/>
                <w:sz w:val="20"/>
                <w:szCs w:val="20"/>
                <w:lang w:val="es-ES" w:eastAsia="es-ES" w:bidi="es-ES"/>
              </w:rPr>
              <w:t>Paso 3. Política de seguridad vial de la entidad</w:t>
            </w:r>
            <w:r w:rsidR="00D21A6A" w:rsidRPr="00D21A6A">
              <w:rPr>
                <w:rFonts w:ascii="Arial" w:hAnsi="Arial" w:cs="Arial"/>
                <w:noProof/>
                <w:webHidden/>
                <w:sz w:val="20"/>
                <w:szCs w:val="20"/>
              </w:rPr>
              <w:tab/>
            </w:r>
            <w:r w:rsidR="00D21A6A" w:rsidRPr="00D21A6A">
              <w:rPr>
                <w:rFonts w:ascii="Arial" w:hAnsi="Arial" w:cs="Arial"/>
                <w:noProof/>
                <w:webHidden/>
                <w:sz w:val="20"/>
                <w:szCs w:val="20"/>
              </w:rPr>
              <w:fldChar w:fldCharType="begin"/>
            </w:r>
            <w:r w:rsidR="00D21A6A" w:rsidRPr="00D21A6A">
              <w:rPr>
                <w:rFonts w:ascii="Arial" w:hAnsi="Arial" w:cs="Arial"/>
                <w:noProof/>
                <w:webHidden/>
                <w:sz w:val="20"/>
                <w:szCs w:val="20"/>
              </w:rPr>
              <w:instrText xml:space="preserve"> PAGEREF _Toc185513694 \h </w:instrText>
            </w:r>
            <w:r w:rsidR="00D21A6A" w:rsidRPr="00D21A6A">
              <w:rPr>
                <w:rFonts w:ascii="Arial" w:hAnsi="Arial" w:cs="Arial"/>
                <w:noProof/>
                <w:webHidden/>
                <w:sz w:val="20"/>
                <w:szCs w:val="20"/>
              </w:rPr>
            </w:r>
            <w:r w:rsidR="00D21A6A" w:rsidRPr="00D21A6A">
              <w:rPr>
                <w:rFonts w:ascii="Arial" w:hAnsi="Arial" w:cs="Arial"/>
                <w:noProof/>
                <w:webHidden/>
                <w:sz w:val="20"/>
                <w:szCs w:val="20"/>
              </w:rPr>
              <w:fldChar w:fldCharType="separate"/>
            </w:r>
            <w:r w:rsidR="00C97D5C">
              <w:rPr>
                <w:rFonts w:ascii="Arial" w:hAnsi="Arial" w:cs="Arial"/>
                <w:noProof/>
                <w:webHidden/>
                <w:sz w:val="20"/>
                <w:szCs w:val="20"/>
              </w:rPr>
              <w:t>10</w:t>
            </w:r>
            <w:r w:rsidR="00D21A6A" w:rsidRPr="00D21A6A">
              <w:rPr>
                <w:rFonts w:ascii="Arial" w:hAnsi="Arial" w:cs="Arial"/>
                <w:noProof/>
                <w:webHidden/>
                <w:sz w:val="20"/>
                <w:szCs w:val="20"/>
              </w:rPr>
              <w:fldChar w:fldCharType="end"/>
            </w:r>
          </w:hyperlink>
        </w:p>
        <w:p w14:paraId="79DFFFD0" w14:textId="261B75A2" w:rsidR="00D21A6A" w:rsidRPr="00D21A6A" w:rsidRDefault="00FD0EA5">
          <w:pPr>
            <w:pStyle w:val="TDC3"/>
            <w:tabs>
              <w:tab w:val="right" w:leader="dot" w:pos="9394"/>
            </w:tabs>
            <w:rPr>
              <w:rFonts w:ascii="Arial" w:eastAsiaTheme="minorEastAsia" w:hAnsi="Arial" w:cs="Arial"/>
              <w:noProof/>
              <w:sz w:val="20"/>
              <w:szCs w:val="20"/>
              <w:lang w:eastAsia="es-CO"/>
            </w:rPr>
          </w:pPr>
          <w:hyperlink w:anchor="_Toc185513695" w:history="1">
            <w:r w:rsidR="00D21A6A" w:rsidRPr="00D21A6A">
              <w:rPr>
                <w:rStyle w:val="Hipervnculo"/>
                <w:rFonts w:ascii="Arial" w:eastAsia="Arial" w:hAnsi="Arial" w:cs="Arial"/>
                <w:b/>
                <w:bCs/>
                <w:noProof/>
                <w:sz w:val="20"/>
                <w:szCs w:val="20"/>
                <w:lang w:val="es-ES" w:eastAsia="es-ES" w:bidi="es-ES"/>
              </w:rPr>
              <w:t>Paso 4. Liderazgo, compromiso y corresponsabilidad del nivel directivo</w:t>
            </w:r>
            <w:r w:rsidR="00D21A6A" w:rsidRPr="00D21A6A">
              <w:rPr>
                <w:rFonts w:ascii="Arial" w:hAnsi="Arial" w:cs="Arial"/>
                <w:noProof/>
                <w:webHidden/>
                <w:sz w:val="20"/>
                <w:szCs w:val="20"/>
              </w:rPr>
              <w:tab/>
            </w:r>
            <w:r w:rsidR="00D21A6A" w:rsidRPr="00D21A6A">
              <w:rPr>
                <w:rFonts w:ascii="Arial" w:hAnsi="Arial" w:cs="Arial"/>
                <w:noProof/>
                <w:webHidden/>
                <w:sz w:val="20"/>
                <w:szCs w:val="20"/>
              </w:rPr>
              <w:fldChar w:fldCharType="begin"/>
            </w:r>
            <w:r w:rsidR="00D21A6A" w:rsidRPr="00D21A6A">
              <w:rPr>
                <w:rFonts w:ascii="Arial" w:hAnsi="Arial" w:cs="Arial"/>
                <w:noProof/>
                <w:webHidden/>
                <w:sz w:val="20"/>
                <w:szCs w:val="20"/>
              </w:rPr>
              <w:instrText xml:space="preserve"> PAGEREF _Toc185513695 \h </w:instrText>
            </w:r>
            <w:r w:rsidR="00D21A6A" w:rsidRPr="00D21A6A">
              <w:rPr>
                <w:rFonts w:ascii="Arial" w:hAnsi="Arial" w:cs="Arial"/>
                <w:noProof/>
                <w:webHidden/>
                <w:sz w:val="20"/>
                <w:szCs w:val="20"/>
              </w:rPr>
            </w:r>
            <w:r w:rsidR="00D21A6A" w:rsidRPr="00D21A6A">
              <w:rPr>
                <w:rFonts w:ascii="Arial" w:hAnsi="Arial" w:cs="Arial"/>
                <w:noProof/>
                <w:webHidden/>
                <w:sz w:val="20"/>
                <w:szCs w:val="20"/>
              </w:rPr>
              <w:fldChar w:fldCharType="separate"/>
            </w:r>
            <w:r w:rsidR="00C97D5C">
              <w:rPr>
                <w:rFonts w:ascii="Arial" w:hAnsi="Arial" w:cs="Arial"/>
                <w:noProof/>
                <w:webHidden/>
                <w:sz w:val="20"/>
                <w:szCs w:val="20"/>
              </w:rPr>
              <w:t>10</w:t>
            </w:r>
            <w:r w:rsidR="00D21A6A" w:rsidRPr="00D21A6A">
              <w:rPr>
                <w:rFonts w:ascii="Arial" w:hAnsi="Arial" w:cs="Arial"/>
                <w:noProof/>
                <w:webHidden/>
                <w:sz w:val="20"/>
                <w:szCs w:val="20"/>
              </w:rPr>
              <w:fldChar w:fldCharType="end"/>
            </w:r>
          </w:hyperlink>
        </w:p>
        <w:p w14:paraId="2165BE95" w14:textId="75F2195E" w:rsidR="00D21A6A" w:rsidRPr="00D21A6A" w:rsidRDefault="00FD0EA5">
          <w:pPr>
            <w:pStyle w:val="TDC3"/>
            <w:tabs>
              <w:tab w:val="right" w:leader="dot" w:pos="9394"/>
            </w:tabs>
            <w:rPr>
              <w:rFonts w:ascii="Arial" w:eastAsiaTheme="minorEastAsia" w:hAnsi="Arial" w:cs="Arial"/>
              <w:noProof/>
              <w:sz w:val="20"/>
              <w:szCs w:val="20"/>
              <w:lang w:eastAsia="es-CO"/>
            </w:rPr>
          </w:pPr>
          <w:hyperlink w:anchor="_Toc185513696" w:history="1">
            <w:r w:rsidR="00D21A6A" w:rsidRPr="00D21A6A">
              <w:rPr>
                <w:rStyle w:val="Hipervnculo"/>
                <w:rFonts w:ascii="Arial" w:eastAsia="Arial" w:hAnsi="Arial" w:cs="Arial"/>
                <w:b/>
                <w:bCs/>
                <w:noProof/>
                <w:sz w:val="20"/>
                <w:szCs w:val="20"/>
                <w:lang w:val="es-ES" w:eastAsia="es-ES" w:bidi="es-ES"/>
              </w:rPr>
              <w:t>Paso 5. Diagnóstico</w:t>
            </w:r>
            <w:r w:rsidR="00D21A6A" w:rsidRPr="00D21A6A">
              <w:rPr>
                <w:rFonts w:ascii="Arial" w:hAnsi="Arial" w:cs="Arial"/>
                <w:noProof/>
                <w:webHidden/>
                <w:sz w:val="20"/>
                <w:szCs w:val="20"/>
              </w:rPr>
              <w:tab/>
            </w:r>
            <w:r w:rsidR="00D21A6A" w:rsidRPr="00D21A6A">
              <w:rPr>
                <w:rFonts w:ascii="Arial" w:hAnsi="Arial" w:cs="Arial"/>
                <w:noProof/>
                <w:webHidden/>
                <w:sz w:val="20"/>
                <w:szCs w:val="20"/>
              </w:rPr>
              <w:fldChar w:fldCharType="begin"/>
            </w:r>
            <w:r w:rsidR="00D21A6A" w:rsidRPr="00D21A6A">
              <w:rPr>
                <w:rFonts w:ascii="Arial" w:hAnsi="Arial" w:cs="Arial"/>
                <w:noProof/>
                <w:webHidden/>
                <w:sz w:val="20"/>
                <w:szCs w:val="20"/>
              </w:rPr>
              <w:instrText xml:space="preserve"> PAGEREF _Toc185513696 \h </w:instrText>
            </w:r>
            <w:r w:rsidR="00D21A6A" w:rsidRPr="00D21A6A">
              <w:rPr>
                <w:rFonts w:ascii="Arial" w:hAnsi="Arial" w:cs="Arial"/>
                <w:noProof/>
                <w:webHidden/>
                <w:sz w:val="20"/>
                <w:szCs w:val="20"/>
              </w:rPr>
            </w:r>
            <w:r w:rsidR="00D21A6A" w:rsidRPr="00D21A6A">
              <w:rPr>
                <w:rFonts w:ascii="Arial" w:hAnsi="Arial" w:cs="Arial"/>
                <w:noProof/>
                <w:webHidden/>
                <w:sz w:val="20"/>
                <w:szCs w:val="20"/>
              </w:rPr>
              <w:fldChar w:fldCharType="separate"/>
            </w:r>
            <w:r w:rsidR="00C97D5C">
              <w:rPr>
                <w:rFonts w:ascii="Arial" w:hAnsi="Arial" w:cs="Arial"/>
                <w:noProof/>
                <w:webHidden/>
                <w:sz w:val="20"/>
                <w:szCs w:val="20"/>
              </w:rPr>
              <w:t>11</w:t>
            </w:r>
            <w:r w:rsidR="00D21A6A" w:rsidRPr="00D21A6A">
              <w:rPr>
                <w:rFonts w:ascii="Arial" w:hAnsi="Arial" w:cs="Arial"/>
                <w:noProof/>
                <w:webHidden/>
                <w:sz w:val="20"/>
                <w:szCs w:val="20"/>
              </w:rPr>
              <w:fldChar w:fldCharType="end"/>
            </w:r>
          </w:hyperlink>
        </w:p>
        <w:p w14:paraId="574D22E2" w14:textId="75AF053C" w:rsidR="00D21A6A" w:rsidRPr="00D21A6A" w:rsidRDefault="00FD0EA5">
          <w:pPr>
            <w:pStyle w:val="TDC3"/>
            <w:tabs>
              <w:tab w:val="right" w:leader="dot" w:pos="9394"/>
            </w:tabs>
            <w:rPr>
              <w:rFonts w:ascii="Arial" w:eastAsiaTheme="minorEastAsia" w:hAnsi="Arial" w:cs="Arial"/>
              <w:noProof/>
              <w:sz w:val="20"/>
              <w:szCs w:val="20"/>
              <w:lang w:eastAsia="es-CO"/>
            </w:rPr>
          </w:pPr>
          <w:hyperlink w:anchor="_Toc185513697" w:history="1">
            <w:r w:rsidR="00D21A6A" w:rsidRPr="00D21A6A">
              <w:rPr>
                <w:rStyle w:val="Hipervnculo"/>
                <w:rFonts w:ascii="Arial" w:eastAsia="Arial" w:hAnsi="Arial" w:cs="Arial"/>
                <w:b/>
                <w:bCs/>
                <w:noProof/>
                <w:sz w:val="20"/>
                <w:szCs w:val="20"/>
                <w:lang w:val="es-ES" w:eastAsia="es-ES" w:bidi="es-ES"/>
              </w:rPr>
              <w:t>Paso 6. Caracterización, evaluación y control de riesgos</w:t>
            </w:r>
            <w:r w:rsidR="00D21A6A" w:rsidRPr="00D21A6A">
              <w:rPr>
                <w:rFonts w:ascii="Arial" w:hAnsi="Arial" w:cs="Arial"/>
                <w:noProof/>
                <w:webHidden/>
                <w:sz w:val="20"/>
                <w:szCs w:val="20"/>
              </w:rPr>
              <w:tab/>
            </w:r>
            <w:r w:rsidR="00D21A6A" w:rsidRPr="00D21A6A">
              <w:rPr>
                <w:rFonts w:ascii="Arial" w:hAnsi="Arial" w:cs="Arial"/>
                <w:noProof/>
                <w:webHidden/>
                <w:sz w:val="20"/>
                <w:szCs w:val="20"/>
              </w:rPr>
              <w:fldChar w:fldCharType="begin"/>
            </w:r>
            <w:r w:rsidR="00D21A6A" w:rsidRPr="00D21A6A">
              <w:rPr>
                <w:rFonts w:ascii="Arial" w:hAnsi="Arial" w:cs="Arial"/>
                <w:noProof/>
                <w:webHidden/>
                <w:sz w:val="20"/>
                <w:szCs w:val="20"/>
              </w:rPr>
              <w:instrText xml:space="preserve"> PAGEREF _Toc185513697 \h </w:instrText>
            </w:r>
            <w:r w:rsidR="00D21A6A" w:rsidRPr="00D21A6A">
              <w:rPr>
                <w:rFonts w:ascii="Arial" w:hAnsi="Arial" w:cs="Arial"/>
                <w:noProof/>
                <w:webHidden/>
                <w:sz w:val="20"/>
                <w:szCs w:val="20"/>
              </w:rPr>
            </w:r>
            <w:r w:rsidR="00D21A6A" w:rsidRPr="00D21A6A">
              <w:rPr>
                <w:rFonts w:ascii="Arial" w:hAnsi="Arial" w:cs="Arial"/>
                <w:noProof/>
                <w:webHidden/>
                <w:sz w:val="20"/>
                <w:szCs w:val="20"/>
              </w:rPr>
              <w:fldChar w:fldCharType="separate"/>
            </w:r>
            <w:r w:rsidR="00C97D5C">
              <w:rPr>
                <w:rFonts w:ascii="Arial" w:hAnsi="Arial" w:cs="Arial"/>
                <w:noProof/>
                <w:webHidden/>
                <w:sz w:val="20"/>
                <w:szCs w:val="20"/>
              </w:rPr>
              <w:t>14</w:t>
            </w:r>
            <w:r w:rsidR="00D21A6A" w:rsidRPr="00D21A6A">
              <w:rPr>
                <w:rFonts w:ascii="Arial" w:hAnsi="Arial" w:cs="Arial"/>
                <w:noProof/>
                <w:webHidden/>
                <w:sz w:val="20"/>
                <w:szCs w:val="20"/>
              </w:rPr>
              <w:fldChar w:fldCharType="end"/>
            </w:r>
          </w:hyperlink>
        </w:p>
        <w:p w14:paraId="45402040" w14:textId="0D7B2918" w:rsidR="00D21A6A" w:rsidRPr="00D21A6A" w:rsidRDefault="00FD0EA5">
          <w:pPr>
            <w:pStyle w:val="TDC3"/>
            <w:tabs>
              <w:tab w:val="right" w:leader="dot" w:pos="9394"/>
            </w:tabs>
            <w:rPr>
              <w:rFonts w:ascii="Arial" w:eastAsiaTheme="minorEastAsia" w:hAnsi="Arial" w:cs="Arial"/>
              <w:noProof/>
              <w:sz w:val="20"/>
              <w:szCs w:val="20"/>
              <w:lang w:eastAsia="es-CO"/>
            </w:rPr>
          </w:pPr>
          <w:hyperlink w:anchor="_Toc185513698" w:history="1">
            <w:r w:rsidR="00D21A6A" w:rsidRPr="00D21A6A">
              <w:rPr>
                <w:rStyle w:val="Hipervnculo"/>
                <w:rFonts w:ascii="Arial" w:eastAsia="Arial" w:hAnsi="Arial" w:cs="Arial"/>
                <w:b/>
                <w:bCs/>
                <w:noProof/>
                <w:sz w:val="20"/>
                <w:szCs w:val="20"/>
                <w:lang w:val="es-ES" w:eastAsia="es-ES" w:bidi="es-ES"/>
              </w:rPr>
              <w:t>Paso 7. Objetivos y metas del PESV</w:t>
            </w:r>
            <w:r w:rsidR="00D21A6A" w:rsidRPr="00D21A6A">
              <w:rPr>
                <w:rFonts w:ascii="Arial" w:hAnsi="Arial" w:cs="Arial"/>
                <w:noProof/>
                <w:webHidden/>
                <w:sz w:val="20"/>
                <w:szCs w:val="20"/>
              </w:rPr>
              <w:tab/>
            </w:r>
            <w:r w:rsidR="00D21A6A" w:rsidRPr="00D21A6A">
              <w:rPr>
                <w:rFonts w:ascii="Arial" w:hAnsi="Arial" w:cs="Arial"/>
                <w:noProof/>
                <w:webHidden/>
                <w:sz w:val="20"/>
                <w:szCs w:val="20"/>
              </w:rPr>
              <w:fldChar w:fldCharType="begin"/>
            </w:r>
            <w:r w:rsidR="00D21A6A" w:rsidRPr="00D21A6A">
              <w:rPr>
                <w:rFonts w:ascii="Arial" w:hAnsi="Arial" w:cs="Arial"/>
                <w:noProof/>
                <w:webHidden/>
                <w:sz w:val="20"/>
                <w:szCs w:val="20"/>
              </w:rPr>
              <w:instrText xml:space="preserve"> PAGEREF _Toc185513698 \h </w:instrText>
            </w:r>
            <w:r w:rsidR="00D21A6A" w:rsidRPr="00D21A6A">
              <w:rPr>
                <w:rFonts w:ascii="Arial" w:hAnsi="Arial" w:cs="Arial"/>
                <w:noProof/>
                <w:webHidden/>
                <w:sz w:val="20"/>
                <w:szCs w:val="20"/>
              </w:rPr>
            </w:r>
            <w:r w:rsidR="00D21A6A" w:rsidRPr="00D21A6A">
              <w:rPr>
                <w:rFonts w:ascii="Arial" w:hAnsi="Arial" w:cs="Arial"/>
                <w:noProof/>
                <w:webHidden/>
                <w:sz w:val="20"/>
                <w:szCs w:val="20"/>
              </w:rPr>
              <w:fldChar w:fldCharType="separate"/>
            </w:r>
            <w:r w:rsidR="00C97D5C">
              <w:rPr>
                <w:rFonts w:ascii="Arial" w:hAnsi="Arial" w:cs="Arial"/>
                <w:noProof/>
                <w:webHidden/>
                <w:sz w:val="20"/>
                <w:szCs w:val="20"/>
              </w:rPr>
              <w:t>15</w:t>
            </w:r>
            <w:r w:rsidR="00D21A6A" w:rsidRPr="00D21A6A">
              <w:rPr>
                <w:rFonts w:ascii="Arial" w:hAnsi="Arial" w:cs="Arial"/>
                <w:noProof/>
                <w:webHidden/>
                <w:sz w:val="20"/>
                <w:szCs w:val="20"/>
              </w:rPr>
              <w:fldChar w:fldCharType="end"/>
            </w:r>
          </w:hyperlink>
        </w:p>
        <w:p w14:paraId="48222385" w14:textId="74A7C3B0" w:rsidR="00D21A6A" w:rsidRPr="00D21A6A" w:rsidRDefault="00FD0EA5">
          <w:pPr>
            <w:pStyle w:val="TDC3"/>
            <w:tabs>
              <w:tab w:val="right" w:leader="dot" w:pos="9394"/>
            </w:tabs>
            <w:rPr>
              <w:rFonts w:ascii="Arial" w:eastAsiaTheme="minorEastAsia" w:hAnsi="Arial" w:cs="Arial"/>
              <w:noProof/>
              <w:sz w:val="20"/>
              <w:szCs w:val="20"/>
              <w:lang w:eastAsia="es-CO"/>
            </w:rPr>
          </w:pPr>
          <w:hyperlink w:anchor="_Toc185513699" w:history="1">
            <w:r w:rsidR="00D21A6A" w:rsidRPr="00D21A6A">
              <w:rPr>
                <w:rStyle w:val="Hipervnculo"/>
                <w:rFonts w:ascii="Arial" w:eastAsia="Arial" w:hAnsi="Arial" w:cs="Arial"/>
                <w:b/>
                <w:bCs/>
                <w:noProof/>
                <w:sz w:val="20"/>
                <w:szCs w:val="20"/>
                <w:lang w:val="es-ES" w:eastAsia="es-ES" w:bidi="es-ES"/>
              </w:rPr>
              <w:t>Paso 8. Programas de gestión de riesgos críticos y factores de desempeño</w:t>
            </w:r>
            <w:r w:rsidR="00D21A6A" w:rsidRPr="00D21A6A">
              <w:rPr>
                <w:rFonts w:ascii="Arial" w:hAnsi="Arial" w:cs="Arial"/>
                <w:noProof/>
                <w:webHidden/>
                <w:sz w:val="20"/>
                <w:szCs w:val="20"/>
              </w:rPr>
              <w:tab/>
            </w:r>
            <w:r w:rsidR="00D21A6A" w:rsidRPr="00D21A6A">
              <w:rPr>
                <w:rFonts w:ascii="Arial" w:hAnsi="Arial" w:cs="Arial"/>
                <w:noProof/>
                <w:webHidden/>
                <w:sz w:val="20"/>
                <w:szCs w:val="20"/>
              </w:rPr>
              <w:fldChar w:fldCharType="begin"/>
            </w:r>
            <w:r w:rsidR="00D21A6A" w:rsidRPr="00D21A6A">
              <w:rPr>
                <w:rFonts w:ascii="Arial" w:hAnsi="Arial" w:cs="Arial"/>
                <w:noProof/>
                <w:webHidden/>
                <w:sz w:val="20"/>
                <w:szCs w:val="20"/>
              </w:rPr>
              <w:instrText xml:space="preserve"> PAGEREF _Toc185513699 \h </w:instrText>
            </w:r>
            <w:r w:rsidR="00D21A6A" w:rsidRPr="00D21A6A">
              <w:rPr>
                <w:rFonts w:ascii="Arial" w:hAnsi="Arial" w:cs="Arial"/>
                <w:noProof/>
                <w:webHidden/>
                <w:sz w:val="20"/>
                <w:szCs w:val="20"/>
              </w:rPr>
            </w:r>
            <w:r w:rsidR="00D21A6A" w:rsidRPr="00D21A6A">
              <w:rPr>
                <w:rFonts w:ascii="Arial" w:hAnsi="Arial" w:cs="Arial"/>
                <w:noProof/>
                <w:webHidden/>
                <w:sz w:val="20"/>
                <w:szCs w:val="20"/>
              </w:rPr>
              <w:fldChar w:fldCharType="separate"/>
            </w:r>
            <w:r w:rsidR="00C97D5C">
              <w:rPr>
                <w:rFonts w:ascii="Arial" w:hAnsi="Arial" w:cs="Arial"/>
                <w:noProof/>
                <w:webHidden/>
                <w:sz w:val="20"/>
                <w:szCs w:val="20"/>
              </w:rPr>
              <w:t>16</w:t>
            </w:r>
            <w:r w:rsidR="00D21A6A" w:rsidRPr="00D21A6A">
              <w:rPr>
                <w:rFonts w:ascii="Arial" w:hAnsi="Arial" w:cs="Arial"/>
                <w:noProof/>
                <w:webHidden/>
                <w:sz w:val="20"/>
                <w:szCs w:val="20"/>
              </w:rPr>
              <w:fldChar w:fldCharType="end"/>
            </w:r>
          </w:hyperlink>
        </w:p>
        <w:p w14:paraId="60B99136" w14:textId="3E7AA6D5" w:rsidR="00D21A6A" w:rsidRPr="00D21A6A" w:rsidRDefault="00FD0EA5">
          <w:pPr>
            <w:pStyle w:val="TDC2"/>
            <w:rPr>
              <w:rFonts w:eastAsiaTheme="minorEastAsia" w:cs="Arial"/>
              <w:noProof/>
              <w:szCs w:val="20"/>
              <w:lang w:eastAsia="es-CO"/>
            </w:rPr>
          </w:pPr>
          <w:hyperlink w:anchor="_Toc185513700" w:history="1">
            <w:r w:rsidR="00D21A6A" w:rsidRPr="00D21A6A">
              <w:rPr>
                <w:rStyle w:val="Hipervnculo"/>
                <w:rFonts w:cs="Arial"/>
                <w:b/>
                <w:bCs/>
                <w:noProof/>
                <w:szCs w:val="20"/>
                <w:shd w:val="clear" w:color="auto" w:fill="FFFFFF"/>
              </w:rPr>
              <w:t>FASE 2. Implementación y ejecución del PESV</w:t>
            </w:r>
            <w:r w:rsidR="00D21A6A" w:rsidRPr="00D21A6A">
              <w:rPr>
                <w:rFonts w:cs="Arial"/>
                <w:noProof/>
                <w:webHidden/>
                <w:szCs w:val="20"/>
              </w:rPr>
              <w:tab/>
            </w:r>
            <w:r w:rsidR="00D21A6A" w:rsidRPr="00D21A6A">
              <w:rPr>
                <w:rFonts w:cs="Arial"/>
                <w:noProof/>
                <w:webHidden/>
                <w:szCs w:val="20"/>
              </w:rPr>
              <w:fldChar w:fldCharType="begin"/>
            </w:r>
            <w:r w:rsidR="00D21A6A" w:rsidRPr="00D21A6A">
              <w:rPr>
                <w:rFonts w:cs="Arial"/>
                <w:noProof/>
                <w:webHidden/>
                <w:szCs w:val="20"/>
              </w:rPr>
              <w:instrText xml:space="preserve"> PAGEREF _Toc185513700 \h </w:instrText>
            </w:r>
            <w:r w:rsidR="00D21A6A" w:rsidRPr="00D21A6A">
              <w:rPr>
                <w:rFonts w:cs="Arial"/>
                <w:noProof/>
                <w:webHidden/>
                <w:szCs w:val="20"/>
              </w:rPr>
            </w:r>
            <w:r w:rsidR="00D21A6A" w:rsidRPr="00D21A6A">
              <w:rPr>
                <w:rFonts w:cs="Arial"/>
                <w:noProof/>
                <w:webHidden/>
                <w:szCs w:val="20"/>
              </w:rPr>
              <w:fldChar w:fldCharType="separate"/>
            </w:r>
            <w:r w:rsidR="00C97D5C">
              <w:rPr>
                <w:rFonts w:cs="Arial"/>
                <w:noProof/>
                <w:webHidden/>
                <w:szCs w:val="20"/>
              </w:rPr>
              <w:t>16</w:t>
            </w:r>
            <w:r w:rsidR="00D21A6A" w:rsidRPr="00D21A6A">
              <w:rPr>
                <w:rFonts w:cs="Arial"/>
                <w:noProof/>
                <w:webHidden/>
                <w:szCs w:val="20"/>
              </w:rPr>
              <w:fldChar w:fldCharType="end"/>
            </w:r>
          </w:hyperlink>
        </w:p>
        <w:p w14:paraId="4A04B409" w14:textId="118E5E41" w:rsidR="00D21A6A" w:rsidRPr="00D21A6A" w:rsidRDefault="00FD0EA5">
          <w:pPr>
            <w:pStyle w:val="TDC3"/>
            <w:tabs>
              <w:tab w:val="right" w:leader="dot" w:pos="9394"/>
            </w:tabs>
            <w:rPr>
              <w:rFonts w:ascii="Arial" w:eastAsiaTheme="minorEastAsia" w:hAnsi="Arial" w:cs="Arial"/>
              <w:noProof/>
              <w:sz w:val="20"/>
              <w:szCs w:val="20"/>
              <w:lang w:eastAsia="es-CO"/>
            </w:rPr>
          </w:pPr>
          <w:hyperlink w:anchor="_Toc185513701" w:history="1">
            <w:r w:rsidR="00D21A6A" w:rsidRPr="00D21A6A">
              <w:rPr>
                <w:rStyle w:val="Hipervnculo"/>
                <w:rFonts w:ascii="Arial" w:eastAsia="Arial" w:hAnsi="Arial" w:cs="Arial"/>
                <w:b/>
                <w:bCs/>
                <w:noProof/>
                <w:sz w:val="20"/>
                <w:szCs w:val="20"/>
                <w:lang w:val="es-ES" w:eastAsia="es-ES" w:bidi="es-ES"/>
              </w:rPr>
              <w:t>Paso 9. Plan anual de trabajo</w:t>
            </w:r>
            <w:r w:rsidR="00D21A6A" w:rsidRPr="00D21A6A">
              <w:rPr>
                <w:rFonts w:ascii="Arial" w:hAnsi="Arial" w:cs="Arial"/>
                <w:noProof/>
                <w:webHidden/>
                <w:sz w:val="20"/>
                <w:szCs w:val="20"/>
              </w:rPr>
              <w:tab/>
            </w:r>
            <w:r w:rsidR="00D21A6A" w:rsidRPr="00D21A6A">
              <w:rPr>
                <w:rFonts w:ascii="Arial" w:hAnsi="Arial" w:cs="Arial"/>
                <w:noProof/>
                <w:webHidden/>
                <w:sz w:val="20"/>
                <w:szCs w:val="20"/>
              </w:rPr>
              <w:fldChar w:fldCharType="begin"/>
            </w:r>
            <w:r w:rsidR="00D21A6A" w:rsidRPr="00D21A6A">
              <w:rPr>
                <w:rFonts w:ascii="Arial" w:hAnsi="Arial" w:cs="Arial"/>
                <w:noProof/>
                <w:webHidden/>
                <w:sz w:val="20"/>
                <w:szCs w:val="20"/>
              </w:rPr>
              <w:instrText xml:space="preserve"> PAGEREF _Toc185513701 \h </w:instrText>
            </w:r>
            <w:r w:rsidR="00D21A6A" w:rsidRPr="00D21A6A">
              <w:rPr>
                <w:rFonts w:ascii="Arial" w:hAnsi="Arial" w:cs="Arial"/>
                <w:noProof/>
                <w:webHidden/>
                <w:sz w:val="20"/>
                <w:szCs w:val="20"/>
              </w:rPr>
            </w:r>
            <w:r w:rsidR="00D21A6A" w:rsidRPr="00D21A6A">
              <w:rPr>
                <w:rFonts w:ascii="Arial" w:hAnsi="Arial" w:cs="Arial"/>
                <w:noProof/>
                <w:webHidden/>
                <w:sz w:val="20"/>
                <w:szCs w:val="20"/>
              </w:rPr>
              <w:fldChar w:fldCharType="separate"/>
            </w:r>
            <w:r w:rsidR="00C97D5C">
              <w:rPr>
                <w:rFonts w:ascii="Arial" w:hAnsi="Arial" w:cs="Arial"/>
                <w:noProof/>
                <w:webHidden/>
                <w:sz w:val="20"/>
                <w:szCs w:val="20"/>
              </w:rPr>
              <w:t>16</w:t>
            </w:r>
            <w:r w:rsidR="00D21A6A" w:rsidRPr="00D21A6A">
              <w:rPr>
                <w:rFonts w:ascii="Arial" w:hAnsi="Arial" w:cs="Arial"/>
                <w:noProof/>
                <w:webHidden/>
                <w:sz w:val="20"/>
                <w:szCs w:val="20"/>
              </w:rPr>
              <w:fldChar w:fldCharType="end"/>
            </w:r>
          </w:hyperlink>
        </w:p>
        <w:p w14:paraId="317B9AEE" w14:textId="5097EE96" w:rsidR="00D21A6A" w:rsidRPr="00D21A6A" w:rsidRDefault="00FD0EA5">
          <w:pPr>
            <w:pStyle w:val="TDC3"/>
            <w:tabs>
              <w:tab w:val="right" w:leader="dot" w:pos="9394"/>
            </w:tabs>
            <w:rPr>
              <w:rFonts w:ascii="Arial" w:eastAsiaTheme="minorEastAsia" w:hAnsi="Arial" w:cs="Arial"/>
              <w:noProof/>
              <w:sz w:val="20"/>
              <w:szCs w:val="20"/>
              <w:lang w:eastAsia="es-CO"/>
            </w:rPr>
          </w:pPr>
          <w:hyperlink w:anchor="_Toc185513702" w:history="1">
            <w:r w:rsidR="00D21A6A" w:rsidRPr="00D21A6A">
              <w:rPr>
                <w:rStyle w:val="Hipervnculo"/>
                <w:rFonts w:ascii="Arial" w:eastAsia="Arial" w:hAnsi="Arial" w:cs="Arial"/>
                <w:b/>
                <w:bCs/>
                <w:noProof/>
                <w:sz w:val="20"/>
                <w:szCs w:val="20"/>
                <w:lang w:val="es-ES" w:eastAsia="es-ES" w:bidi="es-ES"/>
              </w:rPr>
              <w:t>Paso 10. Competencia y plan anual de formación</w:t>
            </w:r>
            <w:r w:rsidR="00D21A6A" w:rsidRPr="00D21A6A">
              <w:rPr>
                <w:rFonts w:ascii="Arial" w:hAnsi="Arial" w:cs="Arial"/>
                <w:noProof/>
                <w:webHidden/>
                <w:sz w:val="20"/>
                <w:szCs w:val="20"/>
              </w:rPr>
              <w:tab/>
            </w:r>
            <w:r w:rsidR="00D21A6A" w:rsidRPr="00D21A6A">
              <w:rPr>
                <w:rFonts w:ascii="Arial" w:hAnsi="Arial" w:cs="Arial"/>
                <w:noProof/>
                <w:webHidden/>
                <w:sz w:val="20"/>
                <w:szCs w:val="20"/>
              </w:rPr>
              <w:fldChar w:fldCharType="begin"/>
            </w:r>
            <w:r w:rsidR="00D21A6A" w:rsidRPr="00D21A6A">
              <w:rPr>
                <w:rFonts w:ascii="Arial" w:hAnsi="Arial" w:cs="Arial"/>
                <w:noProof/>
                <w:webHidden/>
                <w:sz w:val="20"/>
                <w:szCs w:val="20"/>
              </w:rPr>
              <w:instrText xml:space="preserve"> PAGEREF _Toc185513702 \h </w:instrText>
            </w:r>
            <w:r w:rsidR="00D21A6A" w:rsidRPr="00D21A6A">
              <w:rPr>
                <w:rFonts w:ascii="Arial" w:hAnsi="Arial" w:cs="Arial"/>
                <w:noProof/>
                <w:webHidden/>
                <w:sz w:val="20"/>
                <w:szCs w:val="20"/>
              </w:rPr>
            </w:r>
            <w:r w:rsidR="00D21A6A" w:rsidRPr="00D21A6A">
              <w:rPr>
                <w:rFonts w:ascii="Arial" w:hAnsi="Arial" w:cs="Arial"/>
                <w:noProof/>
                <w:webHidden/>
                <w:sz w:val="20"/>
                <w:szCs w:val="20"/>
              </w:rPr>
              <w:fldChar w:fldCharType="separate"/>
            </w:r>
            <w:r w:rsidR="00C97D5C">
              <w:rPr>
                <w:rFonts w:ascii="Arial" w:hAnsi="Arial" w:cs="Arial"/>
                <w:noProof/>
                <w:webHidden/>
                <w:sz w:val="20"/>
                <w:szCs w:val="20"/>
              </w:rPr>
              <w:t>17</w:t>
            </w:r>
            <w:r w:rsidR="00D21A6A" w:rsidRPr="00D21A6A">
              <w:rPr>
                <w:rFonts w:ascii="Arial" w:hAnsi="Arial" w:cs="Arial"/>
                <w:noProof/>
                <w:webHidden/>
                <w:sz w:val="20"/>
                <w:szCs w:val="20"/>
              </w:rPr>
              <w:fldChar w:fldCharType="end"/>
            </w:r>
          </w:hyperlink>
        </w:p>
        <w:p w14:paraId="6DF3783F" w14:textId="3955B154" w:rsidR="00D21A6A" w:rsidRPr="00D21A6A" w:rsidRDefault="00FD0EA5">
          <w:pPr>
            <w:pStyle w:val="TDC3"/>
            <w:tabs>
              <w:tab w:val="right" w:leader="dot" w:pos="9394"/>
            </w:tabs>
            <w:rPr>
              <w:rFonts w:ascii="Arial" w:eastAsiaTheme="minorEastAsia" w:hAnsi="Arial" w:cs="Arial"/>
              <w:noProof/>
              <w:sz w:val="20"/>
              <w:szCs w:val="20"/>
              <w:lang w:eastAsia="es-CO"/>
            </w:rPr>
          </w:pPr>
          <w:hyperlink w:anchor="_Toc185513703" w:history="1">
            <w:r w:rsidR="00D21A6A" w:rsidRPr="00D21A6A">
              <w:rPr>
                <w:rStyle w:val="Hipervnculo"/>
                <w:rFonts w:ascii="Arial" w:eastAsia="Arial" w:hAnsi="Arial" w:cs="Arial"/>
                <w:b/>
                <w:bCs/>
                <w:noProof/>
                <w:sz w:val="20"/>
                <w:szCs w:val="20"/>
                <w:lang w:val="es-ES" w:eastAsia="es-ES" w:bidi="es-ES"/>
              </w:rPr>
              <w:t>Paso 11. Responsabilidad y comportamiento seguro</w:t>
            </w:r>
            <w:r w:rsidR="00D21A6A" w:rsidRPr="00D21A6A">
              <w:rPr>
                <w:rFonts w:ascii="Arial" w:hAnsi="Arial" w:cs="Arial"/>
                <w:noProof/>
                <w:webHidden/>
                <w:sz w:val="20"/>
                <w:szCs w:val="20"/>
              </w:rPr>
              <w:tab/>
            </w:r>
            <w:r w:rsidR="00D21A6A" w:rsidRPr="00D21A6A">
              <w:rPr>
                <w:rFonts w:ascii="Arial" w:hAnsi="Arial" w:cs="Arial"/>
                <w:noProof/>
                <w:webHidden/>
                <w:sz w:val="20"/>
                <w:szCs w:val="20"/>
              </w:rPr>
              <w:fldChar w:fldCharType="begin"/>
            </w:r>
            <w:r w:rsidR="00D21A6A" w:rsidRPr="00D21A6A">
              <w:rPr>
                <w:rFonts w:ascii="Arial" w:hAnsi="Arial" w:cs="Arial"/>
                <w:noProof/>
                <w:webHidden/>
                <w:sz w:val="20"/>
                <w:szCs w:val="20"/>
              </w:rPr>
              <w:instrText xml:space="preserve"> PAGEREF _Toc185513703 \h </w:instrText>
            </w:r>
            <w:r w:rsidR="00D21A6A" w:rsidRPr="00D21A6A">
              <w:rPr>
                <w:rFonts w:ascii="Arial" w:hAnsi="Arial" w:cs="Arial"/>
                <w:noProof/>
                <w:webHidden/>
                <w:sz w:val="20"/>
                <w:szCs w:val="20"/>
              </w:rPr>
            </w:r>
            <w:r w:rsidR="00D21A6A" w:rsidRPr="00D21A6A">
              <w:rPr>
                <w:rFonts w:ascii="Arial" w:hAnsi="Arial" w:cs="Arial"/>
                <w:noProof/>
                <w:webHidden/>
                <w:sz w:val="20"/>
                <w:szCs w:val="20"/>
              </w:rPr>
              <w:fldChar w:fldCharType="separate"/>
            </w:r>
            <w:r w:rsidR="00C97D5C">
              <w:rPr>
                <w:rFonts w:ascii="Arial" w:hAnsi="Arial" w:cs="Arial"/>
                <w:noProof/>
                <w:webHidden/>
                <w:sz w:val="20"/>
                <w:szCs w:val="20"/>
              </w:rPr>
              <w:t>18</w:t>
            </w:r>
            <w:r w:rsidR="00D21A6A" w:rsidRPr="00D21A6A">
              <w:rPr>
                <w:rFonts w:ascii="Arial" w:hAnsi="Arial" w:cs="Arial"/>
                <w:noProof/>
                <w:webHidden/>
                <w:sz w:val="20"/>
                <w:szCs w:val="20"/>
              </w:rPr>
              <w:fldChar w:fldCharType="end"/>
            </w:r>
          </w:hyperlink>
        </w:p>
        <w:p w14:paraId="3058F649" w14:textId="0ED0B60C" w:rsidR="00D21A6A" w:rsidRPr="00D21A6A" w:rsidRDefault="00FD0EA5">
          <w:pPr>
            <w:pStyle w:val="TDC3"/>
            <w:tabs>
              <w:tab w:val="right" w:leader="dot" w:pos="9394"/>
            </w:tabs>
            <w:rPr>
              <w:rFonts w:ascii="Arial" w:eastAsiaTheme="minorEastAsia" w:hAnsi="Arial" w:cs="Arial"/>
              <w:noProof/>
              <w:sz w:val="20"/>
              <w:szCs w:val="20"/>
              <w:lang w:eastAsia="es-CO"/>
            </w:rPr>
          </w:pPr>
          <w:hyperlink w:anchor="_Toc185513704" w:history="1">
            <w:r w:rsidR="00D21A6A" w:rsidRPr="00D21A6A">
              <w:rPr>
                <w:rStyle w:val="Hipervnculo"/>
                <w:rFonts w:ascii="Arial" w:eastAsia="Arial" w:hAnsi="Arial" w:cs="Arial"/>
                <w:b/>
                <w:bCs/>
                <w:noProof/>
                <w:sz w:val="20"/>
                <w:szCs w:val="20"/>
                <w:lang w:val="es-ES" w:eastAsia="es-ES" w:bidi="es-ES"/>
              </w:rPr>
              <w:t>Paso 12. Plan de preparación y respuesta ante emergencias viales</w:t>
            </w:r>
            <w:r w:rsidR="00D21A6A" w:rsidRPr="00D21A6A">
              <w:rPr>
                <w:rFonts w:ascii="Arial" w:hAnsi="Arial" w:cs="Arial"/>
                <w:noProof/>
                <w:webHidden/>
                <w:sz w:val="20"/>
                <w:szCs w:val="20"/>
              </w:rPr>
              <w:tab/>
            </w:r>
            <w:r w:rsidR="00D21A6A" w:rsidRPr="00D21A6A">
              <w:rPr>
                <w:rFonts w:ascii="Arial" w:hAnsi="Arial" w:cs="Arial"/>
                <w:noProof/>
                <w:webHidden/>
                <w:sz w:val="20"/>
                <w:szCs w:val="20"/>
              </w:rPr>
              <w:fldChar w:fldCharType="begin"/>
            </w:r>
            <w:r w:rsidR="00D21A6A" w:rsidRPr="00D21A6A">
              <w:rPr>
                <w:rFonts w:ascii="Arial" w:hAnsi="Arial" w:cs="Arial"/>
                <w:noProof/>
                <w:webHidden/>
                <w:sz w:val="20"/>
                <w:szCs w:val="20"/>
              </w:rPr>
              <w:instrText xml:space="preserve"> PAGEREF _Toc185513704 \h </w:instrText>
            </w:r>
            <w:r w:rsidR="00D21A6A" w:rsidRPr="00D21A6A">
              <w:rPr>
                <w:rFonts w:ascii="Arial" w:hAnsi="Arial" w:cs="Arial"/>
                <w:noProof/>
                <w:webHidden/>
                <w:sz w:val="20"/>
                <w:szCs w:val="20"/>
              </w:rPr>
            </w:r>
            <w:r w:rsidR="00D21A6A" w:rsidRPr="00D21A6A">
              <w:rPr>
                <w:rFonts w:ascii="Arial" w:hAnsi="Arial" w:cs="Arial"/>
                <w:noProof/>
                <w:webHidden/>
                <w:sz w:val="20"/>
                <w:szCs w:val="20"/>
              </w:rPr>
              <w:fldChar w:fldCharType="separate"/>
            </w:r>
            <w:r w:rsidR="00C97D5C">
              <w:rPr>
                <w:rFonts w:ascii="Arial" w:hAnsi="Arial" w:cs="Arial"/>
                <w:noProof/>
                <w:webHidden/>
                <w:sz w:val="20"/>
                <w:szCs w:val="20"/>
              </w:rPr>
              <w:t>19</w:t>
            </w:r>
            <w:r w:rsidR="00D21A6A" w:rsidRPr="00D21A6A">
              <w:rPr>
                <w:rFonts w:ascii="Arial" w:hAnsi="Arial" w:cs="Arial"/>
                <w:noProof/>
                <w:webHidden/>
                <w:sz w:val="20"/>
                <w:szCs w:val="20"/>
              </w:rPr>
              <w:fldChar w:fldCharType="end"/>
            </w:r>
          </w:hyperlink>
        </w:p>
        <w:p w14:paraId="5FED097D" w14:textId="19962043" w:rsidR="00D21A6A" w:rsidRPr="00D21A6A" w:rsidRDefault="00FD0EA5">
          <w:pPr>
            <w:pStyle w:val="TDC3"/>
            <w:tabs>
              <w:tab w:val="right" w:leader="dot" w:pos="9394"/>
            </w:tabs>
            <w:rPr>
              <w:rFonts w:ascii="Arial" w:eastAsiaTheme="minorEastAsia" w:hAnsi="Arial" w:cs="Arial"/>
              <w:noProof/>
              <w:sz w:val="20"/>
              <w:szCs w:val="20"/>
              <w:lang w:eastAsia="es-CO"/>
            </w:rPr>
          </w:pPr>
          <w:hyperlink w:anchor="_Toc185513705" w:history="1">
            <w:r w:rsidR="00D21A6A" w:rsidRPr="00D21A6A">
              <w:rPr>
                <w:rStyle w:val="Hipervnculo"/>
                <w:rFonts w:ascii="Arial" w:eastAsia="Arial" w:hAnsi="Arial" w:cs="Arial"/>
                <w:b/>
                <w:bCs/>
                <w:noProof/>
                <w:sz w:val="20"/>
                <w:szCs w:val="20"/>
                <w:lang w:val="es-ES" w:eastAsia="es-ES" w:bidi="es-ES"/>
              </w:rPr>
              <w:t>Paso 13. Investigación interna de siniestros viales</w:t>
            </w:r>
            <w:r w:rsidR="00D21A6A" w:rsidRPr="00D21A6A">
              <w:rPr>
                <w:rFonts w:ascii="Arial" w:hAnsi="Arial" w:cs="Arial"/>
                <w:noProof/>
                <w:webHidden/>
                <w:sz w:val="20"/>
                <w:szCs w:val="20"/>
              </w:rPr>
              <w:tab/>
            </w:r>
            <w:r w:rsidR="00D21A6A" w:rsidRPr="00D21A6A">
              <w:rPr>
                <w:rFonts w:ascii="Arial" w:hAnsi="Arial" w:cs="Arial"/>
                <w:noProof/>
                <w:webHidden/>
                <w:sz w:val="20"/>
                <w:szCs w:val="20"/>
              </w:rPr>
              <w:fldChar w:fldCharType="begin"/>
            </w:r>
            <w:r w:rsidR="00D21A6A" w:rsidRPr="00D21A6A">
              <w:rPr>
                <w:rFonts w:ascii="Arial" w:hAnsi="Arial" w:cs="Arial"/>
                <w:noProof/>
                <w:webHidden/>
                <w:sz w:val="20"/>
                <w:szCs w:val="20"/>
              </w:rPr>
              <w:instrText xml:space="preserve"> PAGEREF _Toc185513705 \h </w:instrText>
            </w:r>
            <w:r w:rsidR="00D21A6A" w:rsidRPr="00D21A6A">
              <w:rPr>
                <w:rFonts w:ascii="Arial" w:hAnsi="Arial" w:cs="Arial"/>
                <w:noProof/>
                <w:webHidden/>
                <w:sz w:val="20"/>
                <w:szCs w:val="20"/>
              </w:rPr>
            </w:r>
            <w:r w:rsidR="00D21A6A" w:rsidRPr="00D21A6A">
              <w:rPr>
                <w:rFonts w:ascii="Arial" w:hAnsi="Arial" w:cs="Arial"/>
                <w:noProof/>
                <w:webHidden/>
                <w:sz w:val="20"/>
                <w:szCs w:val="20"/>
              </w:rPr>
              <w:fldChar w:fldCharType="separate"/>
            </w:r>
            <w:r w:rsidR="00C97D5C">
              <w:rPr>
                <w:rFonts w:ascii="Arial" w:hAnsi="Arial" w:cs="Arial"/>
                <w:noProof/>
                <w:webHidden/>
                <w:sz w:val="20"/>
                <w:szCs w:val="20"/>
              </w:rPr>
              <w:t>19</w:t>
            </w:r>
            <w:r w:rsidR="00D21A6A" w:rsidRPr="00D21A6A">
              <w:rPr>
                <w:rFonts w:ascii="Arial" w:hAnsi="Arial" w:cs="Arial"/>
                <w:noProof/>
                <w:webHidden/>
                <w:sz w:val="20"/>
                <w:szCs w:val="20"/>
              </w:rPr>
              <w:fldChar w:fldCharType="end"/>
            </w:r>
          </w:hyperlink>
        </w:p>
        <w:p w14:paraId="2391D861" w14:textId="1E5AF3D8" w:rsidR="00D21A6A" w:rsidRPr="00D21A6A" w:rsidRDefault="00FD0EA5">
          <w:pPr>
            <w:pStyle w:val="TDC3"/>
            <w:tabs>
              <w:tab w:val="right" w:leader="dot" w:pos="9394"/>
            </w:tabs>
            <w:rPr>
              <w:rFonts w:ascii="Arial" w:eastAsiaTheme="minorEastAsia" w:hAnsi="Arial" w:cs="Arial"/>
              <w:noProof/>
              <w:sz w:val="20"/>
              <w:szCs w:val="20"/>
              <w:lang w:eastAsia="es-CO"/>
            </w:rPr>
          </w:pPr>
          <w:hyperlink w:anchor="_Toc185513706" w:history="1">
            <w:r w:rsidR="00D21A6A" w:rsidRPr="00D21A6A">
              <w:rPr>
                <w:rStyle w:val="Hipervnculo"/>
                <w:rFonts w:ascii="Arial" w:eastAsia="Arial" w:hAnsi="Arial" w:cs="Arial"/>
                <w:b/>
                <w:bCs/>
                <w:noProof/>
                <w:sz w:val="20"/>
                <w:szCs w:val="20"/>
                <w:lang w:val="es-ES" w:eastAsia="es-ES" w:bidi="es-ES"/>
              </w:rPr>
              <w:t>Paso 14. Vías seguras administradas por la Organización</w:t>
            </w:r>
            <w:r w:rsidR="00D21A6A" w:rsidRPr="00D21A6A">
              <w:rPr>
                <w:rFonts w:ascii="Arial" w:hAnsi="Arial" w:cs="Arial"/>
                <w:noProof/>
                <w:webHidden/>
                <w:sz w:val="20"/>
                <w:szCs w:val="20"/>
              </w:rPr>
              <w:tab/>
            </w:r>
            <w:r w:rsidR="00D21A6A" w:rsidRPr="00D21A6A">
              <w:rPr>
                <w:rFonts w:ascii="Arial" w:hAnsi="Arial" w:cs="Arial"/>
                <w:noProof/>
                <w:webHidden/>
                <w:sz w:val="20"/>
                <w:szCs w:val="20"/>
              </w:rPr>
              <w:fldChar w:fldCharType="begin"/>
            </w:r>
            <w:r w:rsidR="00D21A6A" w:rsidRPr="00D21A6A">
              <w:rPr>
                <w:rFonts w:ascii="Arial" w:hAnsi="Arial" w:cs="Arial"/>
                <w:noProof/>
                <w:webHidden/>
                <w:sz w:val="20"/>
                <w:szCs w:val="20"/>
              </w:rPr>
              <w:instrText xml:space="preserve"> PAGEREF _Toc185513706 \h </w:instrText>
            </w:r>
            <w:r w:rsidR="00D21A6A" w:rsidRPr="00D21A6A">
              <w:rPr>
                <w:rFonts w:ascii="Arial" w:hAnsi="Arial" w:cs="Arial"/>
                <w:noProof/>
                <w:webHidden/>
                <w:sz w:val="20"/>
                <w:szCs w:val="20"/>
              </w:rPr>
            </w:r>
            <w:r w:rsidR="00D21A6A" w:rsidRPr="00D21A6A">
              <w:rPr>
                <w:rFonts w:ascii="Arial" w:hAnsi="Arial" w:cs="Arial"/>
                <w:noProof/>
                <w:webHidden/>
                <w:sz w:val="20"/>
                <w:szCs w:val="20"/>
              </w:rPr>
              <w:fldChar w:fldCharType="separate"/>
            </w:r>
            <w:r w:rsidR="00C97D5C">
              <w:rPr>
                <w:rFonts w:ascii="Arial" w:hAnsi="Arial" w:cs="Arial"/>
                <w:noProof/>
                <w:webHidden/>
                <w:sz w:val="20"/>
                <w:szCs w:val="20"/>
              </w:rPr>
              <w:t>19</w:t>
            </w:r>
            <w:r w:rsidR="00D21A6A" w:rsidRPr="00D21A6A">
              <w:rPr>
                <w:rFonts w:ascii="Arial" w:hAnsi="Arial" w:cs="Arial"/>
                <w:noProof/>
                <w:webHidden/>
                <w:sz w:val="20"/>
                <w:szCs w:val="20"/>
              </w:rPr>
              <w:fldChar w:fldCharType="end"/>
            </w:r>
          </w:hyperlink>
        </w:p>
        <w:p w14:paraId="2D26BE28" w14:textId="72EBCD53" w:rsidR="00D21A6A" w:rsidRPr="00D21A6A" w:rsidRDefault="00FD0EA5">
          <w:pPr>
            <w:pStyle w:val="TDC3"/>
            <w:tabs>
              <w:tab w:val="right" w:leader="dot" w:pos="9394"/>
            </w:tabs>
            <w:rPr>
              <w:rFonts w:ascii="Arial" w:eastAsiaTheme="minorEastAsia" w:hAnsi="Arial" w:cs="Arial"/>
              <w:noProof/>
              <w:sz w:val="20"/>
              <w:szCs w:val="20"/>
              <w:lang w:eastAsia="es-CO"/>
            </w:rPr>
          </w:pPr>
          <w:hyperlink w:anchor="_Toc185513707" w:history="1">
            <w:r w:rsidR="00D21A6A" w:rsidRPr="00D21A6A">
              <w:rPr>
                <w:rStyle w:val="Hipervnculo"/>
                <w:rFonts w:ascii="Arial" w:eastAsia="Arial" w:hAnsi="Arial" w:cs="Arial"/>
                <w:b/>
                <w:bCs/>
                <w:noProof/>
                <w:sz w:val="20"/>
                <w:szCs w:val="20"/>
                <w:lang w:val="es-ES" w:eastAsia="es-ES" w:bidi="es-ES"/>
              </w:rPr>
              <w:t>Paso 15. Planificación de desplazamientos laborales</w:t>
            </w:r>
            <w:r w:rsidR="00D21A6A" w:rsidRPr="00D21A6A">
              <w:rPr>
                <w:rFonts w:ascii="Arial" w:hAnsi="Arial" w:cs="Arial"/>
                <w:noProof/>
                <w:webHidden/>
                <w:sz w:val="20"/>
                <w:szCs w:val="20"/>
              </w:rPr>
              <w:tab/>
            </w:r>
            <w:r w:rsidR="00D21A6A" w:rsidRPr="00D21A6A">
              <w:rPr>
                <w:rFonts w:ascii="Arial" w:hAnsi="Arial" w:cs="Arial"/>
                <w:noProof/>
                <w:webHidden/>
                <w:sz w:val="20"/>
                <w:szCs w:val="20"/>
              </w:rPr>
              <w:fldChar w:fldCharType="begin"/>
            </w:r>
            <w:r w:rsidR="00D21A6A" w:rsidRPr="00D21A6A">
              <w:rPr>
                <w:rFonts w:ascii="Arial" w:hAnsi="Arial" w:cs="Arial"/>
                <w:noProof/>
                <w:webHidden/>
                <w:sz w:val="20"/>
                <w:szCs w:val="20"/>
              </w:rPr>
              <w:instrText xml:space="preserve"> PAGEREF _Toc185513707 \h </w:instrText>
            </w:r>
            <w:r w:rsidR="00D21A6A" w:rsidRPr="00D21A6A">
              <w:rPr>
                <w:rFonts w:ascii="Arial" w:hAnsi="Arial" w:cs="Arial"/>
                <w:noProof/>
                <w:webHidden/>
                <w:sz w:val="20"/>
                <w:szCs w:val="20"/>
              </w:rPr>
            </w:r>
            <w:r w:rsidR="00D21A6A" w:rsidRPr="00D21A6A">
              <w:rPr>
                <w:rFonts w:ascii="Arial" w:hAnsi="Arial" w:cs="Arial"/>
                <w:noProof/>
                <w:webHidden/>
                <w:sz w:val="20"/>
                <w:szCs w:val="20"/>
              </w:rPr>
              <w:fldChar w:fldCharType="separate"/>
            </w:r>
            <w:r w:rsidR="00C97D5C">
              <w:rPr>
                <w:rFonts w:ascii="Arial" w:hAnsi="Arial" w:cs="Arial"/>
                <w:noProof/>
                <w:webHidden/>
                <w:sz w:val="20"/>
                <w:szCs w:val="20"/>
              </w:rPr>
              <w:t>19</w:t>
            </w:r>
            <w:r w:rsidR="00D21A6A" w:rsidRPr="00D21A6A">
              <w:rPr>
                <w:rFonts w:ascii="Arial" w:hAnsi="Arial" w:cs="Arial"/>
                <w:noProof/>
                <w:webHidden/>
                <w:sz w:val="20"/>
                <w:szCs w:val="20"/>
              </w:rPr>
              <w:fldChar w:fldCharType="end"/>
            </w:r>
          </w:hyperlink>
        </w:p>
        <w:p w14:paraId="4259D1DC" w14:textId="7D27A8CE" w:rsidR="00D21A6A" w:rsidRPr="00D21A6A" w:rsidRDefault="00FD0EA5">
          <w:pPr>
            <w:pStyle w:val="TDC3"/>
            <w:tabs>
              <w:tab w:val="right" w:leader="dot" w:pos="9394"/>
            </w:tabs>
            <w:rPr>
              <w:rFonts w:ascii="Arial" w:eastAsiaTheme="minorEastAsia" w:hAnsi="Arial" w:cs="Arial"/>
              <w:noProof/>
              <w:sz w:val="20"/>
              <w:szCs w:val="20"/>
              <w:lang w:eastAsia="es-CO"/>
            </w:rPr>
          </w:pPr>
          <w:hyperlink w:anchor="_Toc185513708" w:history="1">
            <w:r w:rsidR="00D21A6A" w:rsidRPr="00D21A6A">
              <w:rPr>
                <w:rStyle w:val="Hipervnculo"/>
                <w:rFonts w:ascii="Arial" w:eastAsia="Arial" w:hAnsi="Arial" w:cs="Arial"/>
                <w:b/>
                <w:bCs/>
                <w:noProof/>
                <w:sz w:val="20"/>
                <w:szCs w:val="20"/>
                <w:lang w:val="es-ES" w:eastAsia="es-ES" w:bidi="es-ES"/>
              </w:rPr>
              <w:t>Paso 16. Inspección de vehículos y equipos</w:t>
            </w:r>
            <w:r w:rsidR="00D21A6A" w:rsidRPr="00D21A6A">
              <w:rPr>
                <w:rFonts w:ascii="Arial" w:hAnsi="Arial" w:cs="Arial"/>
                <w:noProof/>
                <w:webHidden/>
                <w:sz w:val="20"/>
                <w:szCs w:val="20"/>
              </w:rPr>
              <w:tab/>
            </w:r>
            <w:r w:rsidR="00D21A6A" w:rsidRPr="00D21A6A">
              <w:rPr>
                <w:rFonts w:ascii="Arial" w:hAnsi="Arial" w:cs="Arial"/>
                <w:noProof/>
                <w:webHidden/>
                <w:sz w:val="20"/>
                <w:szCs w:val="20"/>
              </w:rPr>
              <w:fldChar w:fldCharType="begin"/>
            </w:r>
            <w:r w:rsidR="00D21A6A" w:rsidRPr="00D21A6A">
              <w:rPr>
                <w:rFonts w:ascii="Arial" w:hAnsi="Arial" w:cs="Arial"/>
                <w:noProof/>
                <w:webHidden/>
                <w:sz w:val="20"/>
                <w:szCs w:val="20"/>
              </w:rPr>
              <w:instrText xml:space="preserve"> PAGEREF _Toc185513708 \h </w:instrText>
            </w:r>
            <w:r w:rsidR="00D21A6A" w:rsidRPr="00D21A6A">
              <w:rPr>
                <w:rFonts w:ascii="Arial" w:hAnsi="Arial" w:cs="Arial"/>
                <w:noProof/>
                <w:webHidden/>
                <w:sz w:val="20"/>
                <w:szCs w:val="20"/>
              </w:rPr>
            </w:r>
            <w:r w:rsidR="00D21A6A" w:rsidRPr="00D21A6A">
              <w:rPr>
                <w:rFonts w:ascii="Arial" w:hAnsi="Arial" w:cs="Arial"/>
                <w:noProof/>
                <w:webHidden/>
                <w:sz w:val="20"/>
                <w:szCs w:val="20"/>
              </w:rPr>
              <w:fldChar w:fldCharType="separate"/>
            </w:r>
            <w:r w:rsidR="00C97D5C">
              <w:rPr>
                <w:rFonts w:ascii="Arial" w:hAnsi="Arial" w:cs="Arial"/>
                <w:noProof/>
                <w:webHidden/>
                <w:sz w:val="20"/>
                <w:szCs w:val="20"/>
              </w:rPr>
              <w:t>20</w:t>
            </w:r>
            <w:r w:rsidR="00D21A6A" w:rsidRPr="00D21A6A">
              <w:rPr>
                <w:rFonts w:ascii="Arial" w:hAnsi="Arial" w:cs="Arial"/>
                <w:noProof/>
                <w:webHidden/>
                <w:sz w:val="20"/>
                <w:szCs w:val="20"/>
              </w:rPr>
              <w:fldChar w:fldCharType="end"/>
            </w:r>
          </w:hyperlink>
        </w:p>
        <w:p w14:paraId="0AD4A9C9" w14:textId="5E23F4E5" w:rsidR="00D21A6A" w:rsidRPr="00D21A6A" w:rsidRDefault="00FD0EA5">
          <w:pPr>
            <w:pStyle w:val="TDC3"/>
            <w:tabs>
              <w:tab w:val="right" w:leader="dot" w:pos="9394"/>
            </w:tabs>
            <w:rPr>
              <w:rFonts w:ascii="Arial" w:eastAsiaTheme="minorEastAsia" w:hAnsi="Arial" w:cs="Arial"/>
              <w:noProof/>
              <w:sz w:val="20"/>
              <w:szCs w:val="20"/>
              <w:lang w:eastAsia="es-CO"/>
            </w:rPr>
          </w:pPr>
          <w:hyperlink w:anchor="_Toc185513709" w:history="1">
            <w:r w:rsidR="00D21A6A" w:rsidRPr="00D21A6A">
              <w:rPr>
                <w:rStyle w:val="Hipervnculo"/>
                <w:rFonts w:ascii="Arial" w:eastAsia="Arial" w:hAnsi="Arial" w:cs="Arial"/>
                <w:b/>
                <w:bCs/>
                <w:noProof/>
                <w:sz w:val="20"/>
                <w:szCs w:val="20"/>
                <w:lang w:val="es-ES" w:eastAsia="es-ES" w:bidi="es-ES"/>
              </w:rPr>
              <w:t>Paso 17. Mantenimiento y control de vehículos seguros y equipos</w:t>
            </w:r>
            <w:r w:rsidR="00D21A6A" w:rsidRPr="00D21A6A">
              <w:rPr>
                <w:rFonts w:ascii="Arial" w:hAnsi="Arial" w:cs="Arial"/>
                <w:noProof/>
                <w:webHidden/>
                <w:sz w:val="20"/>
                <w:szCs w:val="20"/>
              </w:rPr>
              <w:tab/>
            </w:r>
            <w:r w:rsidR="00D21A6A" w:rsidRPr="00D21A6A">
              <w:rPr>
                <w:rFonts w:ascii="Arial" w:hAnsi="Arial" w:cs="Arial"/>
                <w:noProof/>
                <w:webHidden/>
                <w:sz w:val="20"/>
                <w:szCs w:val="20"/>
              </w:rPr>
              <w:fldChar w:fldCharType="begin"/>
            </w:r>
            <w:r w:rsidR="00D21A6A" w:rsidRPr="00D21A6A">
              <w:rPr>
                <w:rFonts w:ascii="Arial" w:hAnsi="Arial" w:cs="Arial"/>
                <w:noProof/>
                <w:webHidden/>
                <w:sz w:val="20"/>
                <w:szCs w:val="20"/>
              </w:rPr>
              <w:instrText xml:space="preserve"> PAGEREF _Toc185513709 \h </w:instrText>
            </w:r>
            <w:r w:rsidR="00D21A6A" w:rsidRPr="00D21A6A">
              <w:rPr>
                <w:rFonts w:ascii="Arial" w:hAnsi="Arial" w:cs="Arial"/>
                <w:noProof/>
                <w:webHidden/>
                <w:sz w:val="20"/>
                <w:szCs w:val="20"/>
              </w:rPr>
            </w:r>
            <w:r w:rsidR="00D21A6A" w:rsidRPr="00D21A6A">
              <w:rPr>
                <w:rFonts w:ascii="Arial" w:hAnsi="Arial" w:cs="Arial"/>
                <w:noProof/>
                <w:webHidden/>
                <w:sz w:val="20"/>
                <w:szCs w:val="20"/>
              </w:rPr>
              <w:fldChar w:fldCharType="separate"/>
            </w:r>
            <w:r w:rsidR="00C97D5C">
              <w:rPr>
                <w:rFonts w:ascii="Arial" w:hAnsi="Arial" w:cs="Arial"/>
                <w:noProof/>
                <w:webHidden/>
                <w:sz w:val="20"/>
                <w:szCs w:val="20"/>
              </w:rPr>
              <w:t>20</w:t>
            </w:r>
            <w:r w:rsidR="00D21A6A" w:rsidRPr="00D21A6A">
              <w:rPr>
                <w:rFonts w:ascii="Arial" w:hAnsi="Arial" w:cs="Arial"/>
                <w:noProof/>
                <w:webHidden/>
                <w:sz w:val="20"/>
                <w:szCs w:val="20"/>
              </w:rPr>
              <w:fldChar w:fldCharType="end"/>
            </w:r>
          </w:hyperlink>
        </w:p>
        <w:p w14:paraId="1B8234BA" w14:textId="00B70C21" w:rsidR="00D21A6A" w:rsidRPr="00D21A6A" w:rsidRDefault="00FD0EA5">
          <w:pPr>
            <w:pStyle w:val="TDC3"/>
            <w:tabs>
              <w:tab w:val="right" w:leader="dot" w:pos="9394"/>
            </w:tabs>
            <w:rPr>
              <w:rFonts w:ascii="Arial" w:eastAsiaTheme="minorEastAsia" w:hAnsi="Arial" w:cs="Arial"/>
              <w:noProof/>
              <w:sz w:val="20"/>
              <w:szCs w:val="20"/>
              <w:lang w:eastAsia="es-CO"/>
            </w:rPr>
          </w:pPr>
          <w:hyperlink w:anchor="_Toc185513710" w:history="1">
            <w:r w:rsidR="00D21A6A" w:rsidRPr="00D21A6A">
              <w:rPr>
                <w:rStyle w:val="Hipervnculo"/>
                <w:rFonts w:ascii="Arial" w:eastAsia="Arial" w:hAnsi="Arial" w:cs="Arial"/>
                <w:b/>
                <w:bCs/>
                <w:noProof/>
                <w:sz w:val="20"/>
                <w:szCs w:val="20"/>
                <w:lang w:val="es-ES" w:eastAsia="es-ES" w:bidi="es-ES"/>
              </w:rPr>
              <w:t>Paso 18. Gestión del cambio y gestión de contratistas</w:t>
            </w:r>
            <w:r w:rsidR="00D21A6A" w:rsidRPr="00D21A6A">
              <w:rPr>
                <w:rFonts w:ascii="Arial" w:hAnsi="Arial" w:cs="Arial"/>
                <w:noProof/>
                <w:webHidden/>
                <w:sz w:val="20"/>
                <w:szCs w:val="20"/>
              </w:rPr>
              <w:tab/>
            </w:r>
            <w:r w:rsidR="00D21A6A" w:rsidRPr="00D21A6A">
              <w:rPr>
                <w:rFonts w:ascii="Arial" w:hAnsi="Arial" w:cs="Arial"/>
                <w:noProof/>
                <w:webHidden/>
                <w:sz w:val="20"/>
                <w:szCs w:val="20"/>
              </w:rPr>
              <w:fldChar w:fldCharType="begin"/>
            </w:r>
            <w:r w:rsidR="00D21A6A" w:rsidRPr="00D21A6A">
              <w:rPr>
                <w:rFonts w:ascii="Arial" w:hAnsi="Arial" w:cs="Arial"/>
                <w:noProof/>
                <w:webHidden/>
                <w:sz w:val="20"/>
                <w:szCs w:val="20"/>
              </w:rPr>
              <w:instrText xml:space="preserve"> PAGEREF _Toc185513710 \h </w:instrText>
            </w:r>
            <w:r w:rsidR="00D21A6A" w:rsidRPr="00D21A6A">
              <w:rPr>
                <w:rFonts w:ascii="Arial" w:hAnsi="Arial" w:cs="Arial"/>
                <w:noProof/>
                <w:webHidden/>
                <w:sz w:val="20"/>
                <w:szCs w:val="20"/>
              </w:rPr>
            </w:r>
            <w:r w:rsidR="00D21A6A" w:rsidRPr="00D21A6A">
              <w:rPr>
                <w:rFonts w:ascii="Arial" w:hAnsi="Arial" w:cs="Arial"/>
                <w:noProof/>
                <w:webHidden/>
                <w:sz w:val="20"/>
                <w:szCs w:val="20"/>
              </w:rPr>
              <w:fldChar w:fldCharType="separate"/>
            </w:r>
            <w:r w:rsidR="00C97D5C">
              <w:rPr>
                <w:rFonts w:ascii="Arial" w:hAnsi="Arial" w:cs="Arial"/>
                <w:noProof/>
                <w:webHidden/>
                <w:sz w:val="20"/>
                <w:szCs w:val="20"/>
              </w:rPr>
              <w:t>21</w:t>
            </w:r>
            <w:r w:rsidR="00D21A6A" w:rsidRPr="00D21A6A">
              <w:rPr>
                <w:rFonts w:ascii="Arial" w:hAnsi="Arial" w:cs="Arial"/>
                <w:noProof/>
                <w:webHidden/>
                <w:sz w:val="20"/>
                <w:szCs w:val="20"/>
              </w:rPr>
              <w:fldChar w:fldCharType="end"/>
            </w:r>
          </w:hyperlink>
        </w:p>
        <w:p w14:paraId="6D2D7997" w14:textId="35FECAE3" w:rsidR="00D21A6A" w:rsidRPr="00D21A6A" w:rsidRDefault="00FD0EA5">
          <w:pPr>
            <w:pStyle w:val="TDC3"/>
            <w:tabs>
              <w:tab w:val="right" w:leader="dot" w:pos="9394"/>
            </w:tabs>
            <w:rPr>
              <w:rFonts w:ascii="Arial" w:eastAsiaTheme="minorEastAsia" w:hAnsi="Arial" w:cs="Arial"/>
              <w:noProof/>
              <w:sz w:val="20"/>
              <w:szCs w:val="20"/>
              <w:lang w:eastAsia="es-CO"/>
            </w:rPr>
          </w:pPr>
          <w:hyperlink w:anchor="_Toc185513711" w:history="1">
            <w:r w:rsidR="00D21A6A" w:rsidRPr="00D21A6A">
              <w:rPr>
                <w:rStyle w:val="Hipervnculo"/>
                <w:rFonts w:ascii="Arial" w:eastAsia="Arial" w:hAnsi="Arial" w:cs="Arial"/>
                <w:b/>
                <w:bCs/>
                <w:noProof/>
                <w:sz w:val="20"/>
                <w:szCs w:val="20"/>
                <w:lang w:val="es-ES" w:eastAsia="es-ES" w:bidi="es-ES"/>
              </w:rPr>
              <w:t>Paso 19. Archivo y retención documental</w:t>
            </w:r>
            <w:r w:rsidR="00D21A6A" w:rsidRPr="00D21A6A">
              <w:rPr>
                <w:rFonts w:ascii="Arial" w:hAnsi="Arial" w:cs="Arial"/>
                <w:noProof/>
                <w:webHidden/>
                <w:sz w:val="20"/>
                <w:szCs w:val="20"/>
              </w:rPr>
              <w:tab/>
            </w:r>
            <w:r w:rsidR="00D21A6A" w:rsidRPr="00D21A6A">
              <w:rPr>
                <w:rFonts w:ascii="Arial" w:hAnsi="Arial" w:cs="Arial"/>
                <w:noProof/>
                <w:webHidden/>
                <w:sz w:val="20"/>
                <w:szCs w:val="20"/>
              </w:rPr>
              <w:fldChar w:fldCharType="begin"/>
            </w:r>
            <w:r w:rsidR="00D21A6A" w:rsidRPr="00D21A6A">
              <w:rPr>
                <w:rFonts w:ascii="Arial" w:hAnsi="Arial" w:cs="Arial"/>
                <w:noProof/>
                <w:webHidden/>
                <w:sz w:val="20"/>
                <w:szCs w:val="20"/>
              </w:rPr>
              <w:instrText xml:space="preserve"> PAGEREF _Toc185513711 \h </w:instrText>
            </w:r>
            <w:r w:rsidR="00D21A6A" w:rsidRPr="00D21A6A">
              <w:rPr>
                <w:rFonts w:ascii="Arial" w:hAnsi="Arial" w:cs="Arial"/>
                <w:noProof/>
                <w:webHidden/>
                <w:sz w:val="20"/>
                <w:szCs w:val="20"/>
              </w:rPr>
            </w:r>
            <w:r w:rsidR="00D21A6A" w:rsidRPr="00D21A6A">
              <w:rPr>
                <w:rFonts w:ascii="Arial" w:hAnsi="Arial" w:cs="Arial"/>
                <w:noProof/>
                <w:webHidden/>
                <w:sz w:val="20"/>
                <w:szCs w:val="20"/>
              </w:rPr>
              <w:fldChar w:fldCharType="separate"/>
            </w:r>
            <w:r w:rsidR="00C97D5C">
              <w:rPr>
                <w:rFonts w:ascii="Arial" w:hAnsi="Arial" w:cs="Arial"/>
                <w:noProof/>
                <w:webHidden/>
                <w:sz w:val="20"/>
                <w:szCs w:val="20"/>
              </w:rPr>
              <w:t>21</w:t>
            </w:r>
            <w:r w:rsidR="00D21A6A" w:rsidRPr="00D21A6A">
              <w:rPr>
                <w:rFonts w:ascii="Arial" w:hAnsi="Arial" w:cs="Arial"/>
                <w:noProof/>
                <w:webHidden/>
                <w:sz w:val="20"/>
                <w:szCs w:val="20"/>
              </w:rPr>
              <w:fldChar w:fldCharType="end"/>
            </w:r>
          </w:hyperlink>
        </w:p>
        <w:p w14:paraId="049E94A3" w14:textId="26C48C2A" w:rsidR="00D21A6A" w:rsidRPr="00D21A6A" w:rsidRDefault="00FD0EA5">
          <w:pPr>
            <w:pStyle w:val="TDC2"/>
            <w:rPr>
              <w:rFonts w:eastAsiaTheme="minorEastAsia" w:cs="Arial"/>
              <w:noProof/>
              <w:szCs w:val="20"/>
              <w:lang w:eastAsia="es-CO"/>
            </w:rPr>
          </w:pPr>
          <w:hyperlink w:anchor="_Toc185513712" w:history="1">
            <w:r w:rsidR="00D21A6A" w:rsidRPr="00D21A6A">
              <w:rPr>
                <w:rStyle w:val="Hipervnculo"/>
                <w:rFonts w:cs="Arial"/>
                <w:b/>
                <w:bCs/>
                <w:noProof/>
                <w:szCs w:val="20"/>
                <w:shd w:val="clear" w:color="auto" w:fill="FFFFFF"/>
              </w:rPr>
              <w:t>FASE 3. Seguimiento por la Organización</w:t>
            </w:r>
            <w:r w:rsidR="00D21A6A" w:rsidRPr="00D21A6A">
              <w:rPr>
                <w:rFonts w:cs="Arial"/>
                <w:noProof/>
                <w:webHidden/>
                <w:szCs w:val="20"/>
              </w:rPr>
              <w:tab/>
            </w:r>
            <w:r w:rsidR="00D21A6A" w:rsidRPr="00D21A6A">
              <w:rPr>
                <w:rFonts w:cs="Arial"/>
                <w:noProof/>
                <w:webHidden/>
                <w:szCs w:val="20"/>
              </w:rPr>
              <w:fldChar w:fldCharType="begin"/>
            </w:r>
            <w:r w:rsidR="00D21A6A" w:rsidRPr="00D21A6A">
              <w:rPr>
                <w:rFonts w:cs="Arial"/>
                <w:noProof/>
                <w:webHidden/>
                <w:szCs w:val="20"/>
              </w:rPr>
              <w:instrText xml:space="preserve"> PAGEREF _Toc185513712 \h </w:instrText>
            </w:r>
            <w:r w:rsidR="00D21A6A" w:rsidRPr="00D21A6A">
              <w:rPr>
                <w:rFonts w:cs="Arial"/>
                <w:noProof/>
                <w:webHidden/>
                <w:szCs w:val="20"/>
              </w:rPr>
            </w:r>
            <w:r w:rsidR="00D21A6A" w:rsidRPr="00D21A6A">
              <w:rPr>
                <w:rFonts w:cs="Arial"/>
                <w:noProof/>
                <w:webHidden/>
                <w:szCs w:val="20"/>
              </w:rPr>
              <w:fldChar w:fldCharType="separate"/>
            </w:r>
            <w:r w:rsidR="00C97D5C">
              <w:rPr>
                <w:rFonts w:cs="Arial"/>
                <w:noProof/>
                <w:webHidden/>
                <w:szCs w:val="20"/>
              </w:rPr>
              <w:t>21</w:t>
            </w:r>
            <w:r w:rsidR="00D21A6A" w:rsidRPr="00D21A6A">
              <w:rPr>
                <w:rFonts w:cs="Arial"/>
                <w:noProof/>
                <w:webHidden/>
                <w:szCs w:val="20"/>
              </w:rPr>
              <w:fldChar w:fldCharType="end"/>
            </w:r>
          </w:hyperlink>
        </w:p>
        <w:p w14:paraId="52B8F194" w14:textId="438AE34B" w:rsidR="00D21A6A" w:rsidRPr="00D21A6A" w:rsidRDefault="00FD0EA5">
          <w:pPr>
            <w:pStyle w:val="TDC3"/>
            <w:tabs>
              <w:tab w:val="right" w:leader="dot" w:pos="9394"/>
            </w:tabs>
            <w:rPr>
              <w:rFonts w:ascii="Arial" w:eastAsiaTheme="minorEastAsia" w:hAnsi="Arial" w:cs="Arial"/>
              <w:noProof/>
              <w:sz w:val="20"/>
              <w:szCs w:val="20"/>
              <w:lang w:eastAsia="es-CO"/>
            </w:rPr>
          </w:pPr>
          <w:hyperlink w:anchor="_Toc185513713" w:history="1">
            <w:r w:rsidR="00D21A6A" w:rsidRPr="00D21A6A">
              <w:rPr>
                <w:rStyle w:val="Hipervnculo"/>
                <w:rFonts w:ascii="Arial" w:eastAsia="Arial" w:hAnsi="Arial" w:cs="Arial"/>
                <w:b/>
                <w:bCs/>
                <w:noProof/>
                <w:sz w:val="20"/>
                <w:szCs w:val="20"/>
                <w:lang w:val="es-ES" w:eastAsia="es-ES" w:bidi="es-ES"/>
              </w:rPr>
              <w:t>Paso 20. Indicadores y reporte de autogestión PESV</w:t>
            </w:r>
            <w:r w:rsidR="00D21A6A" w:rsidRPr="00D21A6A">
              <w:rPr>
                <w:rFonts w:ascii="Arial" w:hAnsi="Arial" w:cs="Arial"/>
                <w:noProof/>
                <w:webHidden/>
                <w:sz w:val="20"/>
                <w:szCs w:val="20"/>
              </w:rPr>
              <w:tab/>
            </w:r>
            <w:r w:rsidR="00D21A6A" w:rsidRPr="00D21A6A">
              <w:rPr>
                <w:rFonts w:ascii="Arial" w:hAnsi="Arial" w:cs="Arial"/>
                <w:noProof/>
                <w:webHidden/>
                <w:sz w:val="20"/>
                <w:szCs w:val="20"/>
              </w:rPr>
              <w:fldChar w:fldCharType="begin"/>
            </w:r>
            <w:r w:rsidR="00D21A6A" w:rsidRPr="00D21A6A">
              <w:rPr>
                <w:rFonts w:ascii="Arial" w:hAnsi="Arial" w:cs="Arial"/>
                <w:noProof/>
                <w:webHidden/>
                <w:sz w:val="20"/>
                <w:szCs w:val="20"/>
              </w:rPr>
              <w:instrText xml:space="preserve"> PAGEREF _Toc185513713 \h </w:instrText>
            </w:r>
            <w:r w:rsidR="00D21A6A" w:rsidRPr="00D21A6A">
              <w:rPr>
                <w:rFonts w:ascii="Arial" w:hAnsi="Arial" w:cs="Arial"/>
                <w:noProof/>
                <w:webHidden/>
                <w:sz w:val="20"/>
                <w:szCs w:val="20"/>
              </w:rPr>
            </w:r>
            <w:r w:rsidR="00D21A6A" w:rsidRPr="00D21A6A">
              <w:rPr>
                <w:rFonts w:ascii="Arial" w:hAnsi="Arial" w:cs="Arial"/>
                <w:noProof/>
                <w:webHidden/>
                <w:sz w:val="20"/>
                <w:szCs w:val="20"/>
              </w:rPr>
              <w:fldChar w:fldCharType="separate"/>
            </w:r>
            <w:r w:rsidR="00C97D5C">
              <w:rPr>
                <w:rFonts w:ascii="Arial" w:hAnsi="Arial" w:cs="Arial"/>
                <w:noProof/>
                <w:webHidden/>
                <w:sz w:val="20"/>
                <w:szCs w:val="20"/>
              </w:rPr>
              <w:t>21</w:t>
            </w:r>
            <w:r w:rsidR="00D21A6A" w:rsidRPr="00D21A6A">
              <w:rPr>
                <w:rFonts w:ascii="Arial" w:hAnsi="Arial" w:cs="Arial"/>
                <w:noProof/>
                <w:webHidden/>
                <w:sz w:val="20"/>
                <w:szCs w:val="20"/>
              </w:rPr>
              <w:fldChar w:fldCharType="end"/>
            </w:r>
          </w:hyperlink>
        </w:p>
        <w:p w14:paraId="1C1895BB" w14:textId="77841524" w:rsidR="00D21A6A" w:rsidRPr="00D21A6A" w:rsidRDefault="00FD0EA5">
          <w:pPr>
            <w:pStyle w:val="TDC3"/>
            <w:tabs>
              <w:tab w:val="right" w:leader="dot" w:pos="9394"/>
            </w:tabs>
            <w:rPr>
              <w:rFonts w:ascii="Arial" w:eastAsiaTheme="minorEastAsia" w:hAnsi="Arial" w:cs="Arial"/>
              <w:noProof/>
              <w:sz w:val="20"/>
              <w:szCs w:val="20"/>
              <w:lang w:eastAsia="es-CO"/>
            </w:rPr>
          </w:pPr>
          <w:hyperlink w:anchor="_Toc185513714" w:history="1">
            <w:r w:rsidR="00D21A6A" w:rsidRPr="00D21A6A">
              <w:rPr>
                <w:rStyle w:val="Hipervnculo"/>
                <w:rFonts w:ascii="Arial" w:eastAsia="Arial" w:hAnsi="Arial" w:cs="Arial"/>
                <w:b/>
                <w:bCs/>
                <w:noProof/>
                <w:sz w:val="20"/>
                <w:szCs w:val="20"/>
                <w:lang w:val="es-ES" w:eastAsia="es-ES" w:bidi="es-ES"/>
              </w:rPr>
              <w:t>Paso 21. Registro y análisis estadístico de siniestros viales</w:t>
            </w:r>
            <w:r w:rsidR="00D21A6A" w:rsidRPr="00D21A6A">
              <w:rPr>
                <w:rFonts w:ascii="Arial" w:hAnsi="Arial" w:cs="Arial"/>
                <w:noProof/>
                <w:webHidden/>
                <w:sz w:val="20"/>
                <w:szCs w:val="20"/>
              </w:rPr>
              <w:tab/>
            </w:r>
            <w:r w:rsidR="00D21A6A" w:rsidRPr="00D21A6A">
              <w:rPr>
                <w:rFonts w:ascii="Arial" w:hAnsi="Arial" w:cs="Arial"/>
                <w:noProof/>
                <w:webHidden/>
                <w:sz w:val="20"/>
                <w:szCs w:val="20"/>
              </w:rPr>
              <w:fldChar w:fldCharType="begin"/>
            </w:r>
            <w:r w:rsidR="00D21A6A" w:rsidRPr="00D21A6A">
              <w:rPr>
                <w:rFonts w:ascii="Arial" w:hAnsi="Arial" w:cs="Arial"/>
                <w:noProof/>
                <w:webHidden/>
                <w:sz w:val="20"/>
                <w:szCs w:val="20"/>
              </w:rPr>
              <w:instrText xml:space="preserve"> PAGEREF _Toc185513714 \h </w:instrText>
            </w:r>
            <w:r w:rsidR="00D21A6A" w:rsidRPr="00D21A6A">
              <w:rPr>
                <w:rFonts w:ascii="Arial" w:hAnsi="Arial" w:cs="Arial"/>
                <w:noProof/>
                <w:webHidden/>
                <w:sz w:val="20"/>
                <w:szCs w:val="20"/>
              </w:rPr>
            </w:r>
            <w:r w:rsidR="00D21A6A" w:rsidRPr="00D21A6A">
              <w:rPr>
                <w:rFonts w:ascii="Arial" w:hAnsi="Arial" w:cs="Arial"/>
                <w:noProof/>
                <w:webHidden/>
                <w:sz w:val="20"/>
                <w:szCs w:val="20"/>
              </w:rPr>
              <w:fldChar w:fldCharType="separate"/>
            </w:r>
            <w:r w:rsidR="00C97D5C">
              <w:rPr>
                <w:rFonts w:ascii="Arial" w:hAnsi="Arial" w:cs="Arial"/>
                <w:noProof/>
                <w:webHidden/>
                <w:sz w:val="20"/>
                <w:szCs w:val="20"/>
              </w:rPr>
              <w:t>21</w:t>
            </w:r>
            <w:r w:rsidR="00D21A6A" w:rsidRPr="00D21A6A">
              <w:rPr>
                <w:rFonts w:ascii="Arial" w:hAnsi="Arial" w:cs="Arial"/>
                <w:noProof/>
                <w:webHidden/>
                <w:sz w:val="20"/>
                <w:szCs w:val="20"/>
              </w:rPr>
              <w:fldChar w:fldCharType="end"/>
            </w:r>
          </w:hyperlink>
        </w:p>
        <w:p w14:paraId="7634EE0A" w14:textId="2EE321F6" w:rsidR="00D21A6A" w:rsidRPr="00D21A6A" w:rsidRDefault="00FD0EA5">
          <w:pPr>
            <w:pStyle w:val="TDC3"/>
            <w:tabs>
              <w:tab w:val="right" w:leader="dot" w:pos="9394"/>
            </w:tabs>
            <w:rPr>
              <w:rFonts w:ascii="Arial" w:eastAsiaTheme="minorEastAsia" w:hAnsi="Arial" w:cs="Arial"/>
              <w:noProof/>
              <w:sz w:val="20"/>
              <w:szCs w:val="20"/>
              <w:lang w:eastAsia="es-CO"/>
            </w:rPr>
          </w:pPr>
          <w:hyperlink w:anchor="_Toc185513715" w:history="1">
            <w:r w:rsidR="00D21A6A" w:rsidRPr="00D21A6A">
              <w:rPr>
                <w:rStyle w:val="Hipervnculo"/>
                <w:rFonts w:ascii="Arial" w:eastAsia="Arial" w:hAnsi="Arial" w:cs="Arial"/>
                <w:b/>
                <w:bCs/>
                <w:noProof/>
                <w:sz w:val="20"/>
                <w:szCs w:val="20"/>
                <w:lang w:val="es-ES" w:eastAsia="es-ES" w:bidi="es-ES"/>
              </w:rPr>
              <w:t>Paso 22. Auditoria anual</w:t>
            </w:r>
            <w:r w:rsidR="00D21A6A" w:rsidRPr="00D21A6A">
              <w:rPr>
                <w:rFonts w:ascii="Arial" w:hAnsi="Arial" w:cs="Arial"/>
                <w:noProof/>
                <w:webHidden/>
                <w:sz w:val="20"/>
                <w:szCs w:val="20"/>
              </w:rPr>
              <w:tab/>
            </w:r>
            <w:r w:rsidR="00D21A6A" w:rsidRPr="00D21A6A">
              <w:rPr>
                <w:rFonts w:ascii="Arial" w:hAnsi="Arial" w:cs="Arial"/>
                <w:noProof/>
                <w:webHidden/>
                <w:sz w:val="20"/>
                <w:szCs w:val="20"/>
              </w:rPr>
              <w:fldChar w:fldCharType="begin"/>
            </w:r>
            <w:r w:rsidR="00D21A6A" w:rsidRPr="00D21A6A">
              <w:rPr>
                <w:rFonts w:ascii="Arial" w:hAnsi="Arial" w:cs="Arial"/>
                <w:noProof/>
                <w:webHidden/>
                <w:sz w:val="20"/>
                <w:szCs w:val="20"/>
              </w:rPr>
              <w:instrText xml:space="preserve"> PAGEREF _Toc185513715 \h </w:instrText>
            </w:r>
            <w:r w:rsidR="00D21A6A" w:rsidRPr="00D21A6A">
              <w:rPr>
                <w:rFonts w:ascii="Arial" w:hAnsi="Arial" w:cs="Arial"/>
                <w:noProof/>
                <w:webHidden/>
                <w:sz w:val="20"/>
                <w:szCs w:val="20"/>
              </w:rPr>
            </w:r>
            <w:r w:rsidR="00D21A6A" w:rsidRPr="00D21A6A">
              <w:rPr>
                <w:rFonts w:ascii="Arial" w:hAnsi="Arial" w:cs="Arial"/>
                <w:noProof/>
                <w:webHidden/>
                <w:sz w:val="20"/>
                <w:szCs w:val="20"/>
              </w:rPr>
              <w:fldChar w:fldCharType="separate"/>
            </w:r>
            <w:r w:rsidR="00C97D5C">
              <w:rPr>
                <w:rFonts w:ascii="Arial" w:hAnsi="Arial" w:cs="Arial"/>
                <w:noProof/>
                <w:webHidden/>
                <w:sz w:val="20"/>
                <w:szCs w:val="20"/>
              </w:rPr>
              <w:t>21</w:t>
            </w:r>
            <w:r w:rsidR="00D21A6A" w:rsidRPr="00D21A6A">
              <w:rPr>
                <w:rFonts w:ascii="Arial" w:hAnsi="Arial" w:cs="Arial"/>
                <w:noProof/>
                <w:webHidden/>
                <w:sz w:val="20"/>
                <w:szCs w:val="20"/>
              </w:rPr>
              <w:fldChar w:fldCharType="end"/>
            </w:r>
          </w:hyperlink>
        </w:p>
        <w:p w14:paraId="679CDDEE" w14:textId="771DBF2E" w:rsidR="00D21A6A" w:rsidRPr="00D21A6A" w:rsidRDefault="00FD0EA5">
          <w:pPr>
            <w:pStyle w:val="TDC2"/>
            <w:rPr>
              <w:rFonts w:eastAsiaTheme="minorEastAsia" w:cs="Arial"/>
              <w:noProof/>
              <w:szCs w:val="20"/>
              <w:lang w:eastAsia="es-CO"/>
            </w:rPr>
          </w:pPr>
          <w:hyperlink w:anchor="_Toc185513716" w:history="1">
            <w:r w:rsidR="00D21A6A" w:rsidRPr="00D21A6A">
              <w:rPr>
                <w:rStyle w:val="Hipervnculo"/>
                <w:rFonts w:cs="Arial"/>
                <w:b/>
                <w:bCs/>
                <w:noProof/>
                <w:szCs w:val="20"/>
                <w:shd w:val="clear" w:color="auto" w:fill="FFFFFF"/>
              </w:rPr>
              <w:t>FASE 4. Mejora Continua del PESV</w:t>
            </w:r>
            <w:r w:rsidR="00D21A6A" w:rsidRPr="00D21A6A">
              <w:rPr>
                <w:rFonts w:cs="Arial"/>
                <w:noProof/>
                <w:webHidden/>
                <w:szCs w:val="20"/>
              </w:rPr>
              <w:tab/>
            </w:r>
            <w:r w:rsidR="00D21A6A" w:rsidRPr="00D21A6A">
              <w:rPr>
                <w:rFonts w:cs="Arial"/>
                <w:noProof/>
                <w:webHidden/>
                <w:szCs w:val="20"/>
              </w:rPr>
              <w:fldChar w:fldCharType="begin"/>
            </w:r>
            <w:r w:rsidR="00D21A6A" w:rsidRPr="00D21A6A">
              <w:rPr>
                <w:rFonts w:cs="Arial"/>
                <w:noProof/>
                <w:webHidden/>
                <w:szCs w:val="20"/>
              </w:rPr>
              <w:instrText xml:space="preserve"> PAGEREF _Toc185513716 \h </w:instrText>
            </w:r>
            <w:r w:rsidR="00D21A6A" w:rsidRPr="00D21A6A">
              <w:rPr>
                <w:rFonts w:cs="Arial"/>
                <w:noProof/>
                <w:webHidden/>
                <w:szCs w:val="20"/>
              </w:rPr>
            </w:r>
            <w:r w:rsidR="00D21A6A" w:rsidRPr="00D21A6A">
              <w:rPr>
                <w:rFonts w:cs="Arial"/>
                <w:noProof/>
                <w:webHidden/>
                <w:szCs w:val="20"/>
              </w:rPr>
              <w:fldChar w:fldCharType="separate"/>
            </w:r>
            <w:r w:rsidR="00C97D5C">
              <w:rPr>
                <w:rFonts w:cs="Arial"/>
                <w:noProof/>
                <w:webHidden/>
                <w:szCs w:val="20"/>
              </w:rPr>
              <w:t>22</w:t>
            </w:r>
            <w:r w:rsidR="00D21A6A" w:rsidRPr="00D21A6A">
              <w:rPr>
                <w:rFonts w:cs="Arial"/>
                <w:noProof/>
                <w:webHidden/>
                <w:szCs w:val="20"/>
              </w:rPr>
              <w:fldChar w:fldCharType="end"/>
            </w:r>
          </w:hyperlink>
        </w:p>
        <w:p w14:paraId="07FAEDAC" w14:textId="60FEE094" w:rsidR="00D21A6A" w:rsidRPr="00D21A6A" w:rsidRDefault="00FD0EA5">
          <w:pPr>
            <w:pStyle w:val="TDC3"/>
            <w:tabs>
              <w:tab w:val="right" w:leader="dot" w:pos="9394"/>
            </w:tabs>
            <w:rPr>
              <w:rFonts w:ascii="Arial" w:eastAsiaTheme="minorEastAsia" w:hAnsi="Arial" w:cs="Arial"/>
              <w:noProof/>
              <w:sz w:val="20"/>
              <w:szCs w:val="20"/>
              <w:lang w:eastAsia="es-CO"/>
            </w:rPr>
          </w:pPr>
          <w:hyperlink w:anchor="_Toc185513717" w:history="1">
            <w:r w:rsidR="00D21A6A" w:rsidRPr="00D21A6A">
              <w:rPr>
                <w:rStyle w:val="Hipervnculo"/>
                <w:rFonts w:ascii="Arial" w:eastAsia="Arial" w:hAnsi="Arial" w:cs="Arial"/>
                <w:b/>
                <w:bCs/>
                <w:noProof/>
                <w:sz w:val="20"/>
                <w:szCs w:val="20"/>
                <w:lang w:val="es-ES" w:eastAsia="es-ES" w:bidi="es-ES"/>
              </w:rPr>
              <w:t>Paso 23. Mejora continua, acciones preventivas y correctivas</w:t>
            </w:r>
            <w:r w:rsidR="00D21A6A" w:rsidRPr="00D21A6A">
              <w:rPr>
                <w:rFonts w:ascii="Arial" w:hAnsi="Arial" w:cs="Arial"/>
                <w:noProof/>
                <w:webHidden/>
                <w:sz w:val="20"/>
                <w:szCs w:val="20"/>
              </w:rPr>
              <w:tab/>
            </w:r>
            <w:r w:rsidR="00D21A6A" w:rsidRPr="00D21A6A">
              <w:rPr>
                <w:rFonts w:ascii="Arial" w:hAnsi="Arial" w:cs="Arial"/>
                <w:noProof/>
                <w:webHidden/>
                <w:sz w:val="20"/>
                <w:szCs w:val="20"/>
              </w:rPr>
              <w:fldChar w:fldCharType="begin"/>
            </w:r>
            <w:r w:rsidR="00D21A6A" w:rsidRPr="00D21A6A">
              <w:rPr>
                <w:rFonts w:ascii="Arial" w:hAnsi="Arial" w:cs="Arial"/>
                <w:noProof/>
                <w:webHidden/>
                <w:sz w:val="20"/>
                <w:szCs w:val="20"/>
              </w:rPr>
              <w:instrText xml:space="preserve"> PAGEREF _Toc185513717 \h </w:instrText>
            </w:r>
            <w:r w:rsidR="00D21A6A" w:rsidRPr="00D21A6A">
              <w:rPr>
                <w:rFonts w:ascii="Arial" w:hAnsi="Arial" w:cs="Arial"/>
                <w:noProof/>
                <w:webHidden/>
                <w:sz w:val="20"/>
                <w:szCs w:val="20"/>
              </w:rPr>
            </w:r>
            <w:r w:rsidR="00D21A6A" w:rsidRPr="00D21A6A">
              <w:rPr>
                <w:rFonts w:ascii="Arial" w:hAnsi="Arial" w:cs="Arial"/>
                <w:noProof/>
                <w:webHidden/>
                <w:sz w:val="20"/>
                <w:szCs w:val="20"/>
              </w:rPr>
              <w:fldChar w:fldCharType="separate"/>
            </w:r>
            <w:r w:rsidR="00C97D5C">
              <w:rPr>
                <w:rFonts w:ascii="Arial" w:hAnsi="Arial" w:cs="Arial"/>
                <w:noProof/>
                <w:webHidden/>
                <w:sz w:val="20"/>
                <w:szCs w:val="20"/>
              </w:rPr>
              <w:t>22</w:t>
            </w:r>
            <w:r w:rsidR="00D21A6A" w:rsidRPr="00D21A6A">
              <w:rPr>
                <w:rFonts w:ascii="Arial" w:hAnsi="Arial" w:cs="Arial"/>
                <w:noProof/>
                <w:webHidden/>
                <w:sz w:val="20"/>
                <w:szCs w:val="20"/>
              </w:rPr>
              <w:fldChar w:fldCharType="end"/>
            </w:r>
          </w:hyperlink>
        </w:p>
        <w:p w14:paraId="407C9CC7" w14:textId="22BAD98E" w:rsidR="00D21A6A" w:rsidRPr="00D21A6A" w:rsidRDefault="00FD0EA5">
          <w:pPr>
            <w:pStyle w:val="TDC3"/>
            <w:tabs>
              <w:tab w:val="right" w:leader="dot" w:pos="9394"/>
            </w:tabs>
            <w:rPr>
              <w:rFonts w:ascii="Arial" w:eastAsiaTheme="minorEastAsia" w:hAnsi="Arial" w:cs="Arial"/>
              <w:noProof/>
              <w:sz w:val="20"/>
              <w:szCs w:val="20"/>
              <w:lang w:eastAsia="es-CO"/>
            </w:rPr>
          </w:pPr>
          <w:hyperlink w:anchor="_Toc185513718" w:history="1">
            <w:r w:rsidR="00D21A6A" w:rsidRPr="00D21A6A">
              <w:rPr>
                <w:rStyle w:val="Hipervnculo"/>
                <w:rFonts w:ascii="Arial" w:eastAsia="Arial" w:hAnsi="Arial" w:cs="Arial"/>
                <w:b/>
                <w:bCs/>
                <w:noProof/>
                <w:sz w:val="20"/>
                <w:szCs w:val="20"/>
                <w:lang w:val="es-ES" w:eastAsia="es-ES" w:bidi="es-ES"/>
              </w:rPr>
              <w:t>Paso 24. Mecanismos de comunicación y participación</w:t>
            </w:r>
            <w:r w:rsidR="00D21A6A" w:rsidRPr="00D21A6A">
              <w:rPr>
                <w:rFonts w:ascii="Arial" w:hAnsi="Arial" w:cs="Arial"/>
                <w:noProof/>
                <w:webHidden/>
                <w:sz w:val="20"/>
                <w:szCs w:val="20"/>
              </w:rPr>
              <w:tab/>
            </w:r>
            <w:r w:rsidR="00D21A6A" w:rsidRPr="00D21A6A">
              <w:rPr>
                <w:rFonts w:ascii="Arial" w:hAnsi="Arial" w:cs="Arial"/>
                <w:noProof/>
                <w:webHidden/>
                <w:sz w:val="20"/>
                <w:szCs w:val="20"/>
              </w:rPr>
              <w:fldChar w:fldCharType="begin"/>
            </w:r>
            <w:r w:rsidR="00D21A6A" w:rsidRPr="00D21A6A">
              <w:rPr>
                <w:rFonts w:ascii="Arial" w:hAnsi="Arial" w:cs="Arial"/>
                <w:noProof/>
                <w:webHidden/>
                <w:sz w:val="20"/>
                <w:szCs w:val="20"/>
              </w:rPr>
              <w:instrText xml:space="preserve"> PAGEREF _Toc185513718 \h </w:instrText>
            </w:r>
            <w:r w:rsidR="00D21A6A" w:rsidRPr="00D21A6A">
              <w:rPr>
                <w:rFonts w:ascii="Arial" w:hAnsi="Arial" w:cs="Arial"/>
                <w:noProof/>
                <w:webHidden/>
                <w:sz w:val="20"/>
                <w:szCs w:val="20"/>
              </w:rPr>
            </w:r>
            <w:r w:rsidR="00D21A6A" w:rsidRPr="00D21A6A">
              <w:rPr>
                <w:rFonts w:ascii="Arial" w:hAnsi="Arial" w:cs="Arial"/>
                <w:noProof/>
                <w:webHidden/>
                <w:sz w:val="20"/>
                <w:szCs w:val="20"/>
              </w:rPr>
              <w:fldChar w:fldCharType="separate"/>
            </w:r>
            <w:r w:rsidR="00C97D5C">
              <w:rPr>
                <w:rFonts w:ascii="Arial" w:hAnsi="Arial" w:cs="Arial"/>
                <w:noProof/>
                <w:webHidden/>
                <w:sz w:val="20"/>
                <w:szCs w:val="20"/>
              </w:rPr>
              <w:t>22</w:t>
            </w:r>
            <w:r w:rsidR="00D21A6A" w:rsidRPr="00D21A6A">
              <w:rPr>
                <w:rFonts w:ascii="Arial" w:hAnsi="Arial" w:cs="Arial"/>
                <w:noProof/>
                <w:webHidden/>
                <w:sz w:val="20"/>
                <w:szCs w:val="20"/>
              </w:rPr>
              <w:fldChar w:fldCharType="end"/>
            </w:r>
          </w:hyperlink>
        </w:p>
        <w:p w14:paraId="0797481A" w14:textId="1F5C29F2" w:rsidR="00D21A6A" w:rsidRPr="00D21A6A" w:rsidRDefault="00FD0EA5">
          <w:pPr>
            <w:pStyle w:val="TDC1"/>
            <w:tabs>
              <w:tab w:val="left" w:pos="480"/>
              <w:tab w:val="right" w:leader="dot" w:pos="9394"/>
            </w:tabs>
            <w:rPr>
              <w:rFonts w:eastAsiaTheme="minorEastAsia" w:cs="Arial"/>
              <w:noProof/>
              <w:szCs w:val="20"/>
              <w:lang w:eastAsia="es-CO"/>
            </w:rPr>
          </w:pPr>
          <w:hyperlink w:anchor="_Toc185513719" w:history="1">
            <w:r w:rsidR="00D21A6A" w:rsidRPr="00D21A6A">
              <w:rPr>
                <w:rStyle w:val="Hipervnculo"/>
                <w:rFonts w:cs="Arial"/>
                <w:bCs/>
                <w:noProof/>
                <w:szCs w:val="20"/>
              </w:rPr>
              <w:t>8.</w:t>
            </w:r>
            <w:r w:rsidR="00D21A6A" w:rsidRPr="00D21A6A">
              <w:rPr>
                <w:rFonts w:eastAsiaTheme="minorEastAsia" w:cs="Arial"/>
                <w:noProof/>
                <w:szCs w:val="20"/>
                <w:lang w:eastAsia="es-CO"/>
              </w:rPr>
              <w:tab/>
            </w:r>
            <w:r w:rsidR="00D21A6A" w:rsidRPr="00D21A6A">
              <w:rPr>
                <w:rStyle w:val="Hipervnculo"/>
                <w:rFonts w:cs="Arial"/>
                <w:noProof/>
                <w:szCs w:val="20"/>
              </w:rPr>
              <w:t>ALINEACIÓN CON LOS PILARES ESTRATÉGICOS INSTITUCIONALES</w:t>
            </w:r>
            <w:r w:rsidR="00D21A6A" w:rsidRPr="00D21A6A">
              <w:rPr>
                <w:rFonts w:cs="Arial"/>
                <w:noProof/>
                <w:webHidden/>
                <w:szCs w:val="20"/>
              </w:rPr>
              <w:tab/>
            </w:r>
            <w:r w:rsidR="00D21A6A" w:rsidRPr="00D21A6A">
              <w:rPr>
                <w:rFonts w:cs="Arial"/>
                <w:noProof/>
                <w:webHidden/>
                <w:szCs w:val="20"/>
              </w:rPr>
              <w:fldChar w:fldCharType="begin"/>
            </w:r>
            <w:r w:rsidR="00D21A6A" w:rsidRPr="00D21A6A">
              <w:rPr>
                <w:rFonts w:cs="Arial"/>
                <w:noProof/>
                <w:webHidden/>
                <w:szCs w:val="20"/>
              </w:rPr>
              <w:instrText xml:space="preserve"> PAGEREF _Toc185513719 \h </w:instrText>
            </w:r>
            <w:r w:rsidR="00D21A6A" w:rsidRPr="00D21A6A">
              <w:rPr>
                <w:rFonts w:cs="Arial"/>
                <w:noProof/>
                <w:webHidden/>
                <w:szCs w:val="20"/>
              </w:rPr>
            </w:r>
            <w:r w:rsidR="00D21A6A" w:rsidRPr="00D21A6A">
              <w:rPr>
                <w:rFonts w:cs="Arial"/>
                <w:noProof/>
                <w:webHidden/>
                <w:szCs w:val="20"/>
              </w:rPr>
              <w:fldChar w:fldCharType="separate"/>
            </w:r>
            <w:r w:rsidR="00C97D5C">
              <w:rPr>
                <w:rFonts w:cs="Arial"/>
                <w:noProof/>
                <w:webHidden/>
                <w:szCs w:val="20"/>
              </w:rPr>
              <w:t>22</w:t>
            </w:r>
            <w:r w:rsidR="00D21A6A" w:rsidRPr="00D21A6A">
              <w:rPr>
                <w:rFonts w:cs="Arial"/>
                <w:noProof/>
                <w:webHidden/>
                <w:szCs w:val="20"/>
              </w:rPr>
              <w:fldChar w:fldCharType="end"/>
            </w:r>
          </w:hyperlink>
        </w:p>
        <w:p w14:paraId="51B5BDB3" w14:textId="015EB7EF" w:rsidR="00D21A6A" w:rsidRPr="00D21A6A" w:rsidRDefault="00FD0EA5">
          <w:pPr>
            <w:pStyle w:val="TDC1"/>
            <w:tabs>
              <w:tab w:val="left" w:pos="480"/>
              <w:tab w:val="right" w:leader="dot" w:pos="9394"/>
            </w:tabs>
            <w:rPr>
              <w:rFonts w:eastAsiaTheme="minorEastAsia" w:cs="Arial"/>
              <w:noProof/>
              <w:szCs w:val="20"/>
              <w:lang w:eastAsia="es-CO"/>
            </w:rPr>
          </w:pPr>
          <w:hyperlink w:anchor="_Toc185513720" w:history="1">
            <w:r w:rsidR="00D21A6A" w:rsidRPr="00D21A6A">
              <w:rPr>
                <w:rStyle w:val="Hipervnculo"/>
                <w:rFonts w:cs="Arial"/>
                <w:bCs/>
                <w:noProof/>
                <w:szCs w:val="20"/>
              </w:rPr>
              <w:t>9.</w:t>
            </w:r>
            <w:r w:rsidR="00D21A6A" w:rsidRPr="00D21A6A">
              <w:rPr>
                <w:rFonts w:eastAsiaTheme="minorEastAsia" w:cs="Arial"/>
                <w:noProof/>
                <w:szCs w:val="20"/>
                <w:lang w:eastAsia="es-CO"/>
              </w:rPr>
              <w:tab/>
            </w:r>
            <w:r w:rsidR="00D21A6A" w:rsidRPr="00D21A6A">
              <w:rPr>
                <w:rStyle w:val="Hipervnculo"/>
                <w:rFonts w:cs="Arial"/>
                <w:noProof/>
                <w:szCs w:val="20"/>
              </w:rPr>
              <w:t>METAS - INDICADOR</w:t>
            </w:r>
            <w:r w:rsidR="00D21A6A" w:rsidRPr="00D21A6A">
              <w:rPr>
                <w:rFonts w:cs="Arial"/>
                <w:noProof/>
                <w:webHidden/>
                <w:szCs w:val="20"/>
              </w:rPr>
              <w:tab/>
            </w:r>
            <w:r w:rsidR="00D21A6A" w:rsidRPr="00D21A6A">
              <w:rPr>
                <w:rFonts w:cs="Arial"/>
                <w:noProof/>
                <w:webHidden/>
                <w:szCs w:val="20"/>
              </w:rPr>
              <w:fldChar w:fldCharType="begin"/>
            </w:r>
            <w:r w:rsidR="00D21A6A" w:rsidRPr="00D21A6A">
              <w:rPr>
                <w:rFonts w:cs="Arial"/>
                <w:noProof/>
                <w:webHidden/>
                <w:szCs w:val="20"/>
              </w:rPr>
              <w:instrText xml:space="preserve"> PAGEREF _Toc185513720 \h </w:instrText>
            </w:r>
            <w:r w:rsidR="00D21A6A" w:rsidRPr="00D21A6A">
              <w:rPr>
                <w:rFonts w:cs="Arial"/>
                <w:noProof/>
                <w:webHidden/>
                <w:szCs w:val="20"/>
              </w:rPr>
            </w:r>
            <w:r w:rsidR="00D21A6A" w:rsidRPr="00D21A6A">
              <w:rPr>
                <w:rFonts w:cs="Arial"/>
                <w:noProof/>
                <w:webHidden/>
                <w:szCs w:val="20"/>
              </w:rPr>
              <w:fldChar w:fldCharType="separate"/>
            </w:r>
            <w:r w:rsidR="00C97D5C">
              <w:rPr>
                <w:rFonts w:cs="Arial"/>
                <w:noProof/>
                <w:webHidden/>
                <w:szCs w:val="20"/>
              </w:rPr>
              <w:t>22</w:t>
            </w:r>
            <w:r w:rsidR="00D21A6A" w:rsidRPr="00D21A6A">
              <w:rPr>
                <w:rFonts w:cs="Arial"/>
                <w:noProof/>
                <w:webHidden/>
                <w:szCs w:val="20"/>
              </w:rPr>
              <w:fldChar w:fldCharType="end"/>
            </w:r>
          </w:hyperlink>
        </w:p>
        <w:p w14:paraId="443B54F8" w14:textId="3A55ACCD" w:rsidR="00D21A6A" w:rsidRPr="00D21A6A" w:rsidRDefault="00FD0EA5">
          <w:pPr>
            <w:pStyle w:val="TDC1"/>
            <w:tabs>
              <w:tab w:val="left" w:pos="660"/>
              <w:tab w:val="right" w:leader="dot" w:pos="9394"/>
            </w:tabs>
            <w:rPr>
              <w:rStyle w:val="Hipervnculo"/>
              <w:rFonts w:cs="Arial"/>
              <w:noProof/>
              <w:szCs w:val="20"/>
            </w:rPr>
          </w:pPr>
          <w:hyperlink w:anchor="_Toc185513721" w:history="1">
            <w:r w:rsidR="00D21A6A" w:rsidRPr="00D21A6A">
              <w:rPr>
                <w:rStyle w:val="Hipervnculo"/>
                <w:rFonts w:cs="Arial"/>
                <w:bCs/>
                <w:noProof/>
                <w:szCs w:val="20"/>
              </w:rPr>
              <w:t>10.</w:t>
            </w:r>
            <w:r w:rsidR="00D21A6A" w:rsidRPr="00D21A6A">
              <w:rPr>
                <w:rFonts w:eastAsiaTheme="minorEastAsia" w:cs="Arial"/>
                <w:noProof/>
                <w:szCs w:val="20"/>
                <w:lang w:eastAsia="es-CO"/>
              </w:rPr>
              <w:tab/>
            </w:r>
            <w:r w:rsidR="00D21A6A" w:rsidRPr="00D21A6A">
              <w:rPr>
                <w:rStyle w:val="Hipervnculo"/>
                <w:rFonts w:cs="Arial"/>
                <w:noProof/>
                <w:szCs w:val="20"/>
              </w:rPr>
              <w:t>DOCUMENTOS RELACIONADOS</w:t>
            </w:r>
            <w:r w:rsidR="00D21A6A" w:rsidRPr="00D21A6A">
              <w:rPr>
                <w:rFonts w:cs="Arial"/>
                <w:noProof/>
                <w:webHidden/>
                <w:szCs w:val="20"/>
              </w:rPr>
              <w:tab/>
            </w:r>
            <w:r w:rsidR="00D21A6A" w:rsidRPr="00D21A6A">
              <w:rPr>
                <w:rFonts w:cs="Arial"/>
                <w:noProof/>
                <w:webHidden/>
                <w:szCs w:val="20"/>
              </w:rPr>
              <w:fldChar w:fldCharType="begin"/>
            </w:r>
            <w:r w:rsidR="00D21A6A" w:rsidRPr="00D21A6A">
              <w:rPr>
                <w:rFonts w:cs="Arial"/>
                <w:noProof/>
                <w:webHidden/>
                <w:szCs w:val="20"/>
              </w:rPr>
              <w:instrText xml:space="preserve"> PAGEREF _Toc185513721 \h </w:instrText>
            </w:r>
            <w:r w:rsidR="00D21A6A" w:rsidRPr="00D21A6A">
              <w:rPr>
                <w:rFonts w:cs="Arial"/>
                <w:noProof/>
                <w:webHidden/>
                <w:szCs w:val="20"/>
              </w:rPr>
            </w:r>
            <w:r w:rsidR="00D21A6A" w:rsidRPr="00D21A6A">
              <w:rPr>
                <w:rFonts w:cs="Arial"/>
                <w:noProof/>
                <w:webHidden/>
                <w:szCs w:val="20"/>
              </w:rPr>
              <w:fldChar w:fldCharType="separate"/>
            </w:r>
            <w:r w:rsidR="00C97D5C">
              <w:rPr>
                <w:rFonts w:cs="Arial"/>
                <w:noProof/>
                <w:webHidden/>
                <w:szCs w:val="20"/>
              </w:rPr>
              <w:t>23</w:t>
            </w:r>
            <w:r w:rsidR="00D21A6A" w:rsidRPr="00D21A6A">
              <w:rPr>
                <w:rFonts w:cs="Arial"/>
                <w:noProof/>
                <w:webHidden/>
                <w:szCs w:val="20"/>
              </w:rPr>
              <w:fldChar w:fldCharType="end"/>
            </w:r>
          </w:hyperlink>
        </w:p>
        <w:p w14:paraId="0C23D1C3" w14:textId="6B0AA9A4" w:rsidR="00D21A6A" w:rsidRPr="00D21A6A" w:rsidRDefault="00D21A6A" w:rsidP="00D21A6A">
          <w:pPr>
            <w:rPr>
              <w:rFonts w:ascii="Arial" w:eastAsiaTheme="minorEastAsia" w:hAnsi="Arial" w:cs="Arial"/>
              <w:sz w:val="20"/>
              <w:szCs w:val="20"/>
              <w:lang w:eastAsia="en-US"/>
            </w:rPr>
          </w:pPr>
          <w:r w:rsidRPr="00D21A6A">
            <w:rPr>
              <w:rFonts w:ascii="Arial" w:eastAsiaTheme="minorEastAsia" w:hAnsi="Arial" w:cs="Arial"/>
              <w:sz w:val="20"/>
              <w:szCs w:val="20"/>
              <w:lang w:eastAsia="en-US"/>
            </w:rPr>
            <w:t>11.    CONTROL DE CAMBIOS</w:t>
          </w:r>
          <w:r>
            <w:rPr>
              <w:rFonts w:ascii="Arial" w:eastAsiaTheme="minorEastAsia" w:hAnsi="Arial" w:cs="Arial"/>
              <w:sz w:val="20"/>
              <w:szCs w:val="20"/>
              <w:lang w:eastAsia="en-US"/>
            </w:rPr>
            <w:t>……………………………………………………...……………………………2</w:t>
          </w:r>
          <w:r w:rsidR="00444914">
            <w:rPr>
              <w:rFonts w:ascii="Arial" w:eastAsiaTheme="minorEastAsia" w:hAnsi="Arial" w:cs="Arial"/>
              <w:sz w:val="20"/>
              <w:szCs w:val="20"/>
              <w:lang w:eastAsia="en-US"/>
            </w:rPr>
            <w:t>5</w:t>
          </w:r>
        </w:p>
        <w:p w14:paraId="133D5D2A" w14:textId="3AF6B35F" w:rsidR="00D21A6A" w:rsidRPr="00D21A6A" w:rsidRDefault="00D21A6A" w:rsidP="00D21A6A">
          <w:pPr>
            <w:rPr>
              <w:rFonts w:ascii="Arial" w:eastAsiaTheme="minorEastAsia" w:hAnsi="Arial" w:cs="Arial"/>
              <w:sz w:val="20"/>
              <w:szCs w:val="20"/>
              <w:lang w:eastAsia="en-US"/>
            </w:rPr>
          </w:pPr>
          <w:r w:rsidRPr="00D21A6A">
            <w:rPr>
              <w:rFonts w:ascii="Arial" w:eastAsiaTheme="minorEastAsia" w:hAnsi="Arial" w:cs="Arial"/>
              <w:sz w:val="20"/>
              <w:szCs w:val="20"/>
              <w:lang w:eastAsia="en-US"/>
            </w:rPr>
            <w:t>12.    CONTROL DE FIRMAS</w:t>
          </w:r>
          <w:r>
            <w:rPr>
              <w:rFonts w:ascii="Arial" w:eastAsiaTheme="minorEastAsia" w:hAnsi="Arial" w:cs="Arial"/>
              <w:sz w:val="20"/>
              <w:szCs w:val="20"/>
              <w:lang w:eastAsia="en-US"/>
            </w:rPr>
            <w:t>………………………………………………………………..……………………2</w:t>
          </w:r>
          <w:r w:rsidR="00444914">
            <w:rPr>
              <w:rFonts w:ascii="Arial" w:eastAsiaTheme="minorEastAsia" w:hAnsi="Arial" w:cs="Arial"/>
              <w:sz w:val="20"/>
              <w:szCs w:val="20"/>
              <w:lang w:eastAsia="en-US"/>
            </w:rPr>
            <w:t>6</w:t>
          </w:r>
        </w:p>
        <w:p w14:paraId="2BC1EFD8" w14:textId="7B272021" w:rsidR="00081CFA" w:rsidRPr="00D21A6A" w:rsidRDefault="00081CFA" w:rsidP="008A6EDD">
          <w:pPr>
            <w:rPr>
              <w:rFonts w:ascii="Arial" w:hAnsi="Arial" w:cs="Arial"/>
              <w:sz w:val="20"/>
              <w:szCs w:val="20"/>
            </w:rPr>
          </w:pPr>
          <w:r w:rsidRPr="00D21A6A">
            <w:rPr>
              <w:rFonts w:ascii="Arial" w:hAnsi="Arial" w:cs="Arial"/>
              <w:sz w:val="20"/>
              <w:szCs w:val="20"/>
              <w:lang w:val="es-ES"/>
            </w:rPr>
            <w:fldChar w:fldCharType="end"/>
          </w:r>
        </w:p>
      </w:sdtContent>
    </w:sdt>
    <w:p w14:paraId="1C5A3664" w14:textId="77777777" w:rsidR="00C20046" w:rsidRDefault="00C20046" w:rsidP="008A6EDD">
      <w:pPr>
        <w:rPr>
          <w:rFonts w:ascii="Arial" w:hAnsi="Arial" w:cs="Arial"/>
        </w:rPr>
      </w:pPr>
    </w:p>
    <w:p w14:paraId="43F0479E" w14:textId="554EC016" w:rsidR="00C86841" w:rsidRPr="00DE3A58" w:rsidRDefault="009D5ED7" w:rsidP="008A6EDD">
      <w:pPr>
        <w:jc w:val="center"/>
        <w:rPr>
          <w:rFonts w:ascii="Arial" w:eastAsia="Arial" w:hAnsi="Arial" w:cs="Arial"/>
          <w:b/>
          <w:bCs/>
          <w:sz w:val="22"/>
          <w:szCs w:val="22"/>
          <w:lang w:val="es-ES" w:eastAsia="es-ES" w:bidi="es-ES"/>
        </w:rPr>
      </w:pPr>
      <w:r w:rsidRPr="00DE3A58">
        <w:rPr>
          <w:rFonts w:ascii="Arial" w:eastAsia="Arial" w:hAnsi="Arial" w:cs="Arial"/>
          <w:b/>
          <w:bCs/>
          <w:sz w:val="22"/>
          <w:szCs w:val="22"/>
          <w:lang w:val="es-ES" w:eastAsia="es-ES" w:bidi="es-ES"/>
        </w:rPr>
        <w:t xml:space="preserve">LISTADO </w:t>
      </w:r>
      <w:r w:rsidR="00C86841" w:rsidRPr="00DE3A58">
        <w:rPr>
          <w:rFonts w:ascii="Arial" w:eastAsia="Arial" w:hAnsi="Arial" w:cs="Arial"/>
          <w:b/>
          <w:bCs/>
          <w:sz w:val="22"/>
          <w:szCs w:val="22"/>
          <w:lang w:val="es-ES" w:eastAsia="es-ES" w:bidi="es-ES"/>
        </w:rPr>
        <w:t>DE TABLAS</w:t>
      </w:r>
    </w:p>
    <w:p w14:paraId="41CEE831" w14:textId="524CA2EF" w:rsidR="00BF56FE" w:rsidRPr="00DE3A58" w:rsidRDefault="00C86841" w:rsidP="008A6EDD">
      <w:pPr>
        <w:pStyle w:val="Tabladeilustraciones"/>
        <w:tabs>
          <w:tab w:val="right" w:leader="dot" w:pos="9394"/>
        </w:tabs>
        <w:rPr>
          <w:rFonts w:ascii="Arial" w:eastAsiaTheme="minorEastAsia" w:hAnsi="Arial" w:cs="Arial"/>
          <w:noProof/>
          <w:kern w:val="2"/>
          <w:sz w:val="22"/>
          <w:szCs w:val="22"/>
          <w:lang w:eastAsia="es-CO"/>
          <w14:ligatures w14:val="standardContextual"/>
        </w:rPr>
      </w:pPr>
      <w:r w:rsidRPr="00DE3A58">
        <w:rPr>
          <w:rFonts w:ascii="Arial" w:eastAsia="Arial" w:hAnsi="Arial" w:cs="Arial"/>
          <w:color w:val="7F7F7F" w:themeColor="text1" w:themeTint="80"/>
          <w:sz w:val="22"/>
          <w:szCs w:val="22"/>
          <w:lang w:val="es-ES" w:eastAsia="es-ES" w:bidi="es-ES"/>
        </w:rPr>
        <w:fldChar w:fldCharType="begin"/>
      </w:r>
      <w:r w:rsidRPr="00DE3A58">
        <w:rPr>
          <w:rFonts w:ascii="Arial" w:eastAsia="Arial" w:hAnsi="Arial" w:cs="Arial"/>
          <w:color w:val="7F7F7F" w:themeColor="text1" w:themeTint="80"/>
          <w:sz w:val="22"/>
          <w:szCs w:val="22"/>
          <w:lang w:val="es-ES" w:eastAsia="es-ES" w:bidi="es-ES"/>
        </w:rPr>
        <w:instrText xml:space="preserve"> TOC \h \z \c "Tabla" </w:instrText>
      </w:r>
      <w:r w:rsidRPr="00DE3A58">
        <w:rPr>
          <w:rFonts w:ascii="Arial" w:eastAsia="Arial" w:hAnsi="Arial" w:cs="Arial"/>
          <w:color w:val="7F7F7F" w:themeColor="text1" w:themeTint="80"/>
          <w:sz w:val="22"/>
          <w:szCs w:val="22"/>
          <w:lang w:val="es-ES" w:eastAsia="es-ES" w:bidi="es-ES"/>
        </w:rPr>
        <w:fldChar w:fldCharType="separate"/>
      </w:r>
      <w:hyperlink w:anchor="_Toc183362931" w:history="1">
        <w:r w:rsidR="00BF56FE" w:rsidRPr="00DE3A58">
          <w:rPr>
            <w:rStyle w:val="Hipervnculo"/>
            <w:rFonts w:ascii="Arial" w:eastAsiaTheme="minorEastAsia" w:hAnsi="Arial" w:cs="Arial"/>
            <w:noProof/>
            <w:sz w:val="22"/>
            <w:szCs w:val="22"/>
          </w:rPr>
          <w:t>Tabla 1. Clasificación para la implementación del PESV.</w:t>
        </w:r>
        <w:r w:rsidR="00BF56FE" w:rsidRPr="00DE3A58">
          <w:rPr>
            <w:rFonts w:ascii="Arial" w:hAnsi="Arial" w:cs="Arial"/>
            <w:noProof/>
            <w:webHidden/>
            <w:sz w:val="22"/>
            <w:szCs w:val="22"/>
          </w:rPr>
          <w:tab/>
        </w:r>
        <w:r w:rsidR="00BF56FE" w:rsidRPr="00DE3A58">
          <w:rPr>
            <w:rFonts w:ascii="Arial" w:hAnsi="Arial" w:cs="Arial"/>
            <w:noProof/>
            <w:webHidden/>
            <w:sz w:val="22"/>
            <w:szCs w:val="22"/>
          </w:rPr>
          <w:fldChar w:fldCharType="begin"/>
        </w:r>
        <w:r w:rsidR="00BF56FE" w:rsidRPr="00DE3A58">
          <w:rPr>
            <w:rFonts w:ascii="Arial" w:hAnsi="Arial" w:cs="Arial"/>
            <w:noProof/>
            <w:webHidden/>
            <w:sz w:val="22"/>
            <w:szCs w:val="22"/>
          </w:rPr>
          <w:instrText xml:space="preserve"> PAGEREF _Toc183362931 \h </w:instrText>
        </w:r>
        <w:r w:rsidR="00BF56FE" w:rsidRPr="00DE3A58">
          <w:rPr>
            <w:rFonts w:ascii="Arial" w:hAnsi="Arial" w:cs="Arial"/>
            <w:noProof/>
            <w:webHidden/>
            <w:sz w:val="22"/>
            <w:szCs w:val="22"/>
          </w:rPr>
        </w:r>
        <w:r w:rsidR="00BF56FE" w:rsidRPr="00DE3A58">
          <w:rPr>
            <w:rFonts w:ascii="Arial" w:hAnsi="Arial" w:cs="Arial"/>
            <w:noProof/>
            <w:webHidden/>
            <w:sz w:val="22"/>
            <w:szCs w:val="22"/>
          </w:rPr>
          <w:fldChar w:fldCharType="separate"/>
        </w:r>
        <w:r w:rsidR="00C97D5C">
          <w:rPr>
            <w:rFonts w:ascii="Arial" w:hAnsi="Arial" w:cs="Arial"/>
            <w:noProof/>
            <w:webHidden/>
            <w:sz w:val="22"/>
            <w:szCs w:val="22"/>
          </w:rPr>
          <w:t>7</w:t>
        </w:r>
        <w:r w:rsidR="00BF56FE" w:rsidRPr="00DE3A58">
          <w:rPr>
            <w:rFonts w:ascii="Arial" w:hAnsi="Arial" w:cs="Arial"/>
            <w:noProof/>
            <w:webHidden/>
            <w:sz w:val="22"/>
            <w:szCs w:val="22"/>
          </w:rPr>
          <w:fldChar w:fldCharType="end"/>
        </w:r>
      </w:hyperlink>
    </w:p>
    <w:p w14:paraId="39AE65EF" w14:textId="44E67EA7" w:rsidR="00BF56FE" w:rsidRPr="00DE3A58" w:rsidRDefault="00FD0EA5" w:rsidP="008A6EDD">
      <w:pPr>
        <w:pStyle w:val="Tabladeilustraciones"/>
        <w:tabs>
          <w:tab w:val="right" w:leader="dot" w:pos="9394"/>
        </w:tabs>
        <w:rPr>
          <w:rFonts w:ascii="Arial" w:eastAsiaTheme="minorEastAsia" w:hAnsi="Arial" w:cs="Arial"/>
          <w:noProof/>
          <w:kern w:val="2"/>
          <w:sz w:val="22"/>
          <w:szCs w:val="22"/>
          <w:lang w:eastAsia="es-CO"/>
          <w14:ligatures w14:val="standardContextual"/>
        </w:rPr>
      </w:pPr>
      <w:hyperlink w:anchor="_Toc183362932" w:history="1">
        <w:r w:rsidR="00BF56FE" w:rsidRPr="00DE3A58">
          <w:rPr>
            <w:rStyle w:val="Hipervnculo"/>
            <w:rFonts w:ascii="Arial" w:eastAsiaTheme="minorEastAsia" w:hAnsi="Arial" w:cs="Arial"/>
            <w:noProof/>
            <w:sz w:val="22"/>
            <w:szCs w:val="22"/>
          </w:rPr>
          <w:t>Tabla 2. Resultado de Diagnóstico inicial del PESV a corte de enero del 2024.</w:t>
        </w:r>
        <w:r w:rsidR="00BF56FE" w:rsidRPr="00DE3A58">
          <w:rPr>
            <w:rFonts w:ascii="Arial" w:hAnsi="Arial" w:cs="Arial"/>
            <w:noProof/>
            <w:webHidden/>
            <w:sz w:val="22"/>
            <w:szCs w:val="22"/>
          </w:rPr>
          <w:tab/>
        </w:r>
        <w:r w:rsidR="00BF56FE" w:rsidRPr="00DE3A58">
          <w:rPr>
            <w:rFonts w:ascii="Arial" w:hAnsi="Arial" w:cs="Arial"/>
            <w:noProof/>
            <w:webHidden/>
            <w:sz w:val="22"/>
            <w:szCs w:val="22"/>
          </w:rPr>
          <w:fldChar w:fldCharType="begin"/>
        </w:r>
        <w:r w:rsidR="00BF56FE" w:rsidRPr="00DE3A58">
          <w:rPr>
            <w:rFonts w:ascii="Arial" w:hAnsi="Arial" w:cs="Arial"/>
            <w:noProof/>
            <w:webHidden/>
            <w:sz w:val="22"/>
            <w:szCs w:val="22"/>
          </w:rPr>
          <w:instrText xml:space="preserve"> PAGEREF _Toc183362932 \h </w:instrText>
        </w:r>
        <w:r w:rsidR="00BF56FE" w:rsidRPr="00DE3A58">
          <w:rPr>
            <w:rFonts w:ascii="Arial" w:hAnsi="Arial" w:cs="Arial"/>
            <w:noProof/>
            <w:webHidden/>
            <w:sz w:val="22"/>
            <w:szCs w:val="22"/>
          </w:rPr>
        </w:r>
        <w:r w:rsidR="00BF56FE" w:rsidRPr="00DE3A58">
          <w:rPr>
            <w:rFonts w:ascii="Arial" w:hAnsi="Arial" w:cs="Arial"/>
            <w:noProof/>
            <w:webHidden/>
            <w:sz w:val="22"/>
            <w:szCs w:val="22"/>
          </w:rPr>
          <w:fldChar w:fldCharType="separate"/>
        </w:r>
        <w:r w:rsidR="00C97D5C">
          <w:rPr>
            <w:rFonts w:ascii="Arial" w:hAnsi="Arial" w:cs="Arial"/>
            <w:noProof/>
            <w:webHidden/>
            <w:sz w:val="22"/>
            <w:szCs w:val="22"/>
          </w:rPr>
          <w:t>11</w:t>
        </w:r>
        <w:r w:rsidR="00BF56FE" w:rsidRPr="00DE3A58">
          <w:rPr>
            <w:rFonts w:ascii="Arial" w:hAnsi="Arial" w:cs="Arial"/>
            <w:noProof/>
            <w:webHidden/>
            <w:sz w:val="22"/>
            <w:szCs w:val="22"/>
          </w:rPr>
          <w:fldChar w:fldCharType="end"/>
        </w:r>
      </w:hyperlink>
    </w:p>
    <w:p w14:paraId="72895C43" w14:textId="5F1B8423" w:rsidR="00BF56FE" w:rsidRPr="00DE3A58" w:rsidRDefault="00FD0EA5" w:rsidP="008A6EDD">
      <w:pPr>
        <w:pStyle w:val="Tabladeilustraciones"/>
        <w:tabs>
          <w:tab w:val="right" w:leader="dot" w:pos="9394"/>
        </w:tabs>
        <w:rPr>
          <w:rFonts w:ascii="Arial" w:eastAsiaTheme="minorEastAsia" w:hAnsi="Arial" w:cs="Arial"/>
          <w:noProof/>
          <w:kern w:val="2"/>
          <w:sz w:val="22"/>
          <w:szCs w:val="22"/>
          <w:lang w:eastAsia="es-CO"/>
          <w14:ligatures w14:val="standardContextual"/>
        </w:rPr>
      </w:pPr>
      <w:hyperlink w:anchor="_Toc183362933" w:history="1">
        <w:r w:rsidR="00BF56FE" w:rsidRPr="00DE3A58">
          <w:rPr>
            <w:rStyle w:val="Hipervnculo"/>
            <w:rFonts w:ascii="Arial" w:eastAsiaTheme="minorEastAsia" w:hAnsi="Arial" w:cs="Arial"/>
            <w:noProof/>
            <w:sz w:val="22"/>
            <w:szCs w:val="22"/>
          </w:rPr>
          <w:t>Tabla 3. Inventario de Estaciones UAECOB.</w:t>
        </w:r>
        <w:r w:rsidR="00BF56FE" w:rsidRPr="00DE3A58">
          <w:rPr>
            <w:rFonts w:ascii="Arial" w:hAnsi="Arial" w:cs="Arial"/>
            <w:noProof/>
            <w:webHidden/>
            <w:sz w:val="22"/>
            <w:szCs w:val="22"/>
          </w:rPr>
          <w:tab/>
        </w:r>
        <w:r w:rsidR="00BF56FE" w:rsidRPr="00DE3A58">
          <w:rPr>
            <w:rFonts w:ascii="Arial" w:hAnsi="Arial" w:cs="Arial"/>
            <w:noProof/>
            <w:webHidden/>
            <w:sz w:val="22"/>
            <w:szCs w:val="22"/>
          </w:rPr>
          <w:fldChar w:fldCharType="begin"/>
        </w:r>
        <w:r w:rsidR="00BF56FE" w:rsidRPr="00DE3A58">
          <w:rPr>
            <w:rFonts w:ascii="Arial" w:hAnsi="Arial" w:cs="Arial"/>
            <w:noProof/>
            <w:webHidden/>
            <w:sz w:val="22"/>
            <w:szCs w:val="22"/>
          </w:rPr>
          <w:instrText xml:space="preserve"> PAGEREF _Toc183362933 \h </w:instrText>
        </w:r>
        <w:r w:rsidR="00BF56FE" w:rsidRPr="00DE3A58">
          <w:rPr>
            <w:rFonts w:ascii="Arial" w:hAnsi="Arial" w:cs="Arial"/>
            <w:noProof/>
            <w:webHidden/>
            <w:sz w:val="22"/>
            <w:szCs w:val="22"/>
          </w:rPr>
        </w:r>
        <w:r w:rsidR="00BF56FE" w:rsidRPr="00DE3A58">
          <w:rPr>
            <w:rFonts w:ascii="Arial" w:hAnsi="Arial" w:cs="Arial"/>
            <w:noProof/>
            <w:webHidden/>
            <w:sz w:val="22"/>
            <w:szCs w:val="22"/>
          </w:rPr>
          <w:fldChar w:fldCharType="separate"/>
        </w:r>
        <w:r w:rsidR="00C97D5C">
          <w:rPr>
            <w:rFonts w:ascii="Arial" w:hAnsi="Arial" w:cs="Arial"/>
            <w:noProof/>
            <w:webHidden/>
            <w:sz w:val="22"/>
            <w:szCs w:val="22"/>
          </w:rPr>
          <w:t>12</w:t>
        </w:r>
        <w:r w:rsidR="00BF56FE" w:rsidRPr="00DE3A58">
          <w:rPr>
            <w:rFonts w:ascii="Arial" w:hAnsi="Arial" w:cs="Arial"/>
            <w:noProof/>
            <w:webHidden/>
            <w:sz w:val="22"/>
            <w:szCs w:val="22"/>
          </w:rPr>
          <w:fldChar w:fldCharType="end"/>
        </w:r>
      </w:hyperlink>
    </w:p>
    <w:p w14:paraId="1AA55966" w14:textId="19CC2FD4" w:rsidR="00BF56FE" w:rsidRPr="00DE3A58" w:rsidRDefault="00FD0EA5" w:rsidP="008A6EDD">
      <w:pPr>
        <w:pStyle w:val="Tabladeilustraciones"/>
        <w:tabs>
          <w:tab w:val="right" w:leader="dot" w:pos="9394"/>
        </w:tabs>
        <w:rPr>
          <w:rFonts w:ascii="Arial" w:eastAsiaTheme="minorEastAsia" w:hAnsi="Arial" w:cs="Arial"/>
          <w:noProof/>
          <w:kern w:val="2"/>
          <w:sz w:val="22"/>
          <w:szCs w:val="22"/>
          <w:lang w:eastAsia="es-CO"/>
          <w14:ligatures w14:val="standardContextual"/>
        </w:rPr>
      </w:pPr>
      <w:hyperlink w:anchor="_Toc183362934" w:history="1">
        <w:r w:rsidR="00BF56FE" w:rsidRPr="00DE3A58">
          <w:rPr>
            <w:rStyle w:val="Hipervnculo"/>
            <w:rFonts w:ascii="Arial" w:eastAsiaTheme="minorEastAsia" w:hAnsi="Arial" w:cs="Arial"/>
            <w:noProof/>
            <w:sz w:val="22"/>
            <w:szCs w:val="22"/>
          </w:rPr>
          <w:t>Tabla 4. Capacitaciones asociadas al PESV 2024.</w:t>
        </w:r>
        <w:r w:rsidR="00BF56FE" w:rsidRPr="00DE3A58">
          <w:rPr>
            <w:rFonts w:ascii="Arial" w:hAnsi="Arial" w:cs="Arial"/>
            <w:noProof/>
            <w:webHidden/>
            <w:sz w:val="22"/>
            <w:szCs w:val="22"/>
          </w:rPr>
          <w:tab/>
        </w:r>
        <w:r w:rsidR="00BF56FE" w:rsidRPr="00DE3A58">
          <w:rPr>
            <w:rFonts w:ascii="Arial" w:hAnsi="Arial" w:cs="Arial"/>
            <w:noProof/>
            <w:webHidden/>
            <w:sz w:val="22"/>
            <w:szCs w:val="22"/>
          </w:rPr>
          <w:fldChar w:fldCharType="begin"/>
        </w:r>
        <w:r w:rsidR="00BF56FE" w:rsidRPr="00DE3A58">
          <w:rPr>
            <w:rFonts w:ascii="Arial" w:hAnsi="Arial" w:cs="Arial"/>
            <w:noProof/>
            <w:webHidden/>
            <w:sz w:val="22"/>
            <w:szCs w:val="22"/>
          </w:rPr>
          <w:instrText xml:space="preserve"> PAGEREF _Toc183362934 \h </w:instrText>
        </w:r>
        <w:r w:rsidR="00BF56FE" w:rsidRPr="00DE3A58">
          <w:rPr>
            <w:rFonts w:ascii="Arial" w:hAnsi="Arial" w:cs="Arial"/>
            <w:noProof/>
            <w:webHidden/>
            <w:sz w:val="22"/>
            <w:szCs w:val="22"/>
          </w:rPr>
        </w:r>
        <w:r w:rsidR="00BF56FE" w:rsidRPr="00DE3A58">
          <w:rPr>
            <w:rFonts w:ascii="Arial" w:hAnsi="Arial" w:cs="Arial"/>
            <w:noProof/>
            <w:webHidden/>
            <w:sz w:val="22"/>
            <w:szCs w:val="22"/>
          </w:rPr>
          <w:fldChar w:fldCharType="separate"/>
        </w:r>
        <w:r w:rsidR="00C97D5C">
          <w:rPr>
            <w:rFonts w:ascii="Arial" w:hAnsi="Arial" w:cs="Arial"/>
            <w:noProof/>
            <w:webHidden/>
            <w:sz w:val="22"/>
            <w:szCs w:val="22"/>
          </w:rPr>
          <w:t>13</w:t>
        </w:r>
        <w:r w:rsidR="00BF56FE" w:rsidRPr="00DE3A58">
          <w:rPr>
            <w:rFonts w:ascii="Arial" w:hAnsi="Arial" w:cs="Arial"/>
            <w:noProof/>
            <w:webHidden/>
            <w:sz w:val="22"/>
            <w:szCs w:val="22"/>
          </w:rPr>
          <w:fldChar w:fldCharType="end"/>
        </w:r>
      </w:hyperlink>
    </w:p>
    <w:p w14:paraId="546356A0" w14:textId="27D892E4" w:rsidR="00BF56FE" w:rsidRPr="00DE3A58" w:rsidRDefault="00FD0EA5" w:rsidP="008A6EDD">
      <w:pPr>
        <w:pStyle w:val="Tabladeilustraciones"/>
        <w:tabs>
          <w:tab w:val="right" w:leader="dot" w:pos="9394"/>
        </w:tabs>
        <w:rPr>
          <w:rFonts w:ascii="Arial" w:eastAsiaTheme="minorEastAsia" w:hAnsi="Arial" w:cs="Arial"/>
          <w:noProof/>
          <w:kern w:val="2"/>
          <w:sz w:val="22"/>
          <w:szCs w:val="22"/>
          <w:lang w:eastAsia="es-CO"/>
          <w14:ligatures w14:val="standardContextual"/>
        </w:rPr>
      </w:pPr>
      <w:hyperlink w:anchor="_Toc183362935" w:history="1">
        <w:r w:rsidR="00BF56FE" w:rsidRPr="00DE3A58">
          <w:rPr>
            <w:rStyle w:val="Hipervnculo"/>
            <w:rFonts w:ascii="Arial" w:eastAsiaTheme="minorEastAsia" w:hAnsi="Arial" w:cs="Arial"/>
            <w:noProof/>
            <w:sz w:val="22"/>
            <w:szCs w:val="22"/>
          </w:rPr>
          <w:t>Tabla 5. Resultado de Diagnóstico inicial del PESV a corte de mayo de 2023.</w:t>
        </w:r>
        <w:r w:rsidR="00BF56FE" w:rsidRPr="00DE3A58">
          <w:rPr>
            <w:rFonts w:ascii="Arial" w:hAnsi="Arial" w:cs="Arial"/>
            <w:noProof/>
            <w:webHidden/>
            <w:sz w:val="22"/>
            <w:szCs w:val="22"/>
          </w:rPr>
          <w:tab/>
        </w:r>
        <w:r w:rsidR="00BF56FE" w:rsidRPr="00DE3A58">
          <w:rPr>
            <w:rFonts w:ascii="Arial" w:hAnsi="Arial" w:cs="Arial"/>
            <w:noProof/>
            <w:webHidden/>
            <w:sz w:val="22"/>
            <w:szCs w:val="22"/>
          </w:rPr>
          <w:fldChar w:fldCharType="begin"/>
        </w:r>
        <w:r w:rsidR="00BF56FE" w:rsidRPr="00DE3A58">
          <w:rPr>
            <w:rFonts w:ascii="Arial" w:hAnsi="Arial" w:cs="Arial"/>
            <w:noProof/>
            <w:webHidden/>
            <w:sz w:val="22"/>
            <w:szCs w:val="22"/>
          </w:rPr>
          <w:instrText xml:space="preserve"> PAGEREF _Toc183362935 \h </w:instrText>
        </w:r>
        <w:r w:rsidR="00BF56FE" w:rsidRPr="00DE3A58">
          <w:rPr>
            <w:rFonts w:ascii="Arial" w:hAnsi="Arial" w:cs="Arial"/>
            <w:noProof/>
            <w:webHidden/>
            <w:sz w:val="22"/>
            <w:szCs w:val="22"/>
          </w:rPr>
        </w:r>
        <w:r w:rsidR="00BF56FE" w:rsidRPr="00DE3A58">
          <w:rPr>
            <w:rFonts w:ascii="Arial" w:hAnsi="Arial" w:cs="Arial"/>
            <w:noProof/>
            <w:webHidden/>
            <w:sz w:val="22"/>
            <w:szCs w:val="22"/>
          </w:rPr>
          <w:fldChar w:fldCharType="separate"/>
        </w:r>
        <w:r w:rsidR="00C97D5C">
          <w:rPr>
            <w:rFonts w:ascii="Arial" w:hAnsi="Arial" w:cs="Arial"/>
            <w:noProof/>
            <w:webHidden/>
            <w:sz w:val="22"/>
            <w:szCs w:val="22"/>
          </w:rPr>
          <w:t>14</w:t>
        </w:r>
        <w:r w:rsidR="00BF56FE" w:rsidRPr="00DE3A58">
          <w:rPr>
            <w:rFonts w:ascii="Arial" w:hAnsi="Arial" w:cs="Arial"/>
            <w:noProof/>
            <w:webHidden/>
            <w:sz w:val="22"/>
            <w:szCs w:val="22"/>
          </w:rPr>
          <w:fldChar w:fldCharType="end"/>
        </w:r>
      </w:hyperlink>
    </w:p>
    <w:p w14:paraId="01FF174A" w14:textId="0F5FD68A" w:rsidR="00BF56FE" w:rsidRPr="00DE3A58" w:rsidRDefault="00FD0EA5" w:rsidP="008A6EDD">
      <w:pPr>
        <w:pStyle w:val="Tabladeilustraciones"/>
        <w:tabs>
          <w:tab w:val="right" w:leader="dot" w:pos="9394"/>
        </w:tabs>
        <w:rPr>
          <w:rFonts w:ascii="Arial" w:eastAsiaTheme="minorEastAsia" w:hAnsi="Arial" w:cs="Arial"/>
          <w:noProof/>
          <w:kern w:val="2"/>
          <w:sz w:val="22"/>
          <w:szCs w:val="22"/>
          <w:lang w:eastAsia="es-CO"/>
          <w14:ligatures w14:val="standardContextual"/>
        </w:rPr>
      </w:pPr>
      <w:hyperlink w:anchor="_Toc183362936" w:history="1">
        <w:r w:rsidR="00BF56FE" w:rsidRPr="00DE3A58">
          <w:rPr>
            <w:rStyle w:val="Hipervnculo"/>
            <w:rFonts w:ascii="Arial" w:eastAsiaTheme="minorEastAsia" w:hAnsi="Arial" w:cs="Arial"/>
            <w:noProof/>
            <w:sz w:val="22"/>
            <w:szCs w:val="22"/>
          </w:rPr>
          <w:t>Tabla 6. Listado de indicadores del PESV</w:t>
        </w:r>
        <w:r w:rsidR="00BF56FE" w:rsidRPr="00DE3A58">
          <w:rPr>
            <w:rFonts w:ascii="Arial" w:hAnsi="Arial" w:cs="Arial"/>
            <w:noProof/>
            <w:webHidden/>
            <w:sz w:val="22"/>
            <w:szCs w:val="22"/>
          </w:rPr>
          <w:tab/>
        </w:r>
        <w:r w:rsidR="00BF56FE" w:rsidRPr="00DE3A58">
          <w:rPr>
            <w:rFonts w:ascii="Arial" w:hAnsi="Arial" w:cs="Arial"/>
            <w:noProof/>
            <w:webHidden/>
            <w:sz w:val="22"/>
            <w:szCs w:val="22"/>
          </w:rPr>
          <w:fldChar w:fldCharType="begin"/>
        </w:r>
        <w:r w:rsidR="00BF56FE" w:rsidRPr="00DE3A58">
          <w:rPr>
            <w:rFonts w:ascii="Arial" w:hAnsi="Arial" w:cs="Arial"/>
            <w:noProof/>
            <w:webHidden/>
            <w:sz w:val="22"/>
            <w:szCs w:val="22"/>
          </w:rPr>
          <w:instrText xml:space="preserve"> PAGEREF _Toc183362936 \h </w:instrText>
        </w:r>
        <w:r w:rsidR="00BF56FE" w:rsidRPr="00DE3A58">
          <w:rPr>
            <w:rFonts w:ascii="Arial" w:hAnsi="Arial" w:cs="Arial"/>
            <w:noProof/>
            <w:webHidden/>
            <w:sz w:val="22"/>
            <w:szCs w:val="22"/>
          </w:rPr>
        </w:r>
        <w:r w:rsidR="00BF56FE" w:rsidRPr="00DE3A58">
          <w:rPr>
            <w:rFonts w:ascii="Arial" w:hAnsi="Arial" w:cs="Arial"/>
            <w:noProof/>
            <w:webHidden/>
            <w:sz w:val="22"/>
            <w:szCs w:val="22"/>
          </w:rPr>
          <w:fldChar w:fldCharType="separate"/>
        </w:r>
        <w:r w:rsidR="00C97D5C">
          <w:rPr>
            <w:rFonts w:ascii="Arial" w:hAnsi="Arial" w:cs="Arial"/>
            <w:noProof/>
            <w:webHidden/>
            <w:sz w:val="22"/>
            <w:szCs w:val="22"/>
          </w:rPr>
          <w:t>15</w:t>
        </w:r>
        <w:r w:rsidR="00BF56FE" w:rsidRPr="00DE3A58">
          <w:rPr>
            <w:rFonts w:ascii="Arial" w:hAnsi="Arial" w:cs="Arial"/>
            <w:noProof/>
            <w:webHidden/>
            <w:sz w:val="22"/>
            <w:szCs w:val="22"/>
          </w:rPr>
          <w:fldChar w:fldCharType="end"/>
        </w:r>
      </w:hyperlink>
    </w:p>
    <w:p w14:paraId="322D1939" w14:textId="694065D3" w:rsidR="00BF56FE" w:rsidRPr="00DE3A58" w:rsidRDefault="00FD0EA5" w:rsidP="008A6EDD">
      <w:pPr>
        <w:pStyle w:val="Tabladeilustraciones"/>
        <w:tabs>
          <w:tab w:val="right" w:leader="dot" w:pos="9394"/>
        </w:tabs>
        <w:rPr>
          <w:rFonts w:ascii="Arial" w:eastAsiaTheme="minorEastAsia" w:hAnsi="Arial" w:cs="Arial"/>
          <w:noProof/>
          <w:kern w:val="2"/>
          <w:sz w:val="22"/>
          <w:szCs w:val="22"/>
          <w:lang w:eastAsia="es-CO"/>
          <w14:ligatures w14:val="standardContextual"/>
        </w:rPr>
      </w:pPr>
      <w:hyperlink w:anchor="_Toc183362937" w:history="1">
        <w:r w:rsidR="00BF56FE" w:rsidRPr="00DE3A58">
          <w:rPr>
            <w:rStyle w:val="Hipervnculo"/>
            <w:rFonts w:ascii="Arial" w:eastAsiaTheme="minorEastAsia" w:hAnsi="Arial" w:cs="Arial"/>
            <w:noProof/>
            <w:sz w:val="22"/>
            <w:szCs w:val="22"/>
          </w:rPr>
          <w:t>Tabla 7. Nombre de indicadores del PESV.</w:t>
        </w:r>
        <w:r w:rsidR="00BF56FE" w:rsidRPr="00DE3A58">
          <w:rPr>
            <w:rFonts w:ascii="Arial" w:hAnsi="Arial" w:cs="Arial"/>
            <w:noProof/>
            <w:webHidden/>
            <w:sz w:val="22"/>
            <w:szCs w:val="22"/>
          </w:rPr>
          <w:tab/>
        </w:r>
        <w:r w:rsidR="00BF56FE" w:rsidRPr="00DE3A58">
          <w:rPr>
            <w:rFonts w:ascii="Arial" w:hAnsi="Arial" w:cs="Arial"/>
            <w:noProof/>
            <w:webHidden/>
            <w:sz w:val="22"/>
            <w:szCs w:val="22"/>
          </w:rPr>
          <w:fldChar w:fldCharType="begin"/>
        </w:r>
        <w:r w:rsidR="00BF56FE" w:rsidRPr="00DE3A58">
          <w:rPr>
            <w:rFonts w:ascii="Arial" w:hAnsi="Arial" w:cs="Arial"/>
            <w:noProof/>
            <w:webHidden/>
            <w:sz w:val="22"/>
            <w:szCs w:val="22"/>
          </w:rPr>
          <w:instrText xml:space="preserve"> PAGEREF _Toc183362937 \h </w:instrText>
        </w:r>
        <w:r w:rsidR="00BF56FE" w:rsidRPr="00DE3A58">
          <w:rPr>
            <w:rFonts w:ascii="Arial" w:hAnsi="Arial" w:cs="Arial"/>
            <w:noProof/>
            <w:webHidden/>
            <w:sz w:val="22"/>
            <w:szCs w:val="22"/>
          </w:rPr>
        </w:r>
        <w:r w:rsidR="00BF56FE" w:rsidRPr="00DE3A58">
          <w:rPr>
            <w:rFonts w:ascii="Arial" w:hAnsi="Arial" w:cs="Arial"/>
            <w:noProof/>
            <w:webHidden/>
            <w:sz w:val="22"/>
            <w:szCs w:val="22"/>
          </w:rPr>
          <w:fldChar w:fldCharType="separate"/>
        </w:r>
        <w:r w:rsidR="00C97D5C">
          <w:rPr>
            <w:rFonts w:ascii="Arial" w:hAnsi="Arial" w:cs="Arial"/>
            <w:noProof/>
            <w:webHidden/>
            <w:sz w:val="22"/>
            <w:szCs w:val="22"/>
          </w:rPr>
          <w:t>22</w:t>
        </w:r>
        <w:r w:rsidR="00BF56FE" w:rsidRPr="00DE3A58">
          <w:rPr>
            <w:rFonts w:ascii="Arial" w:hAnsi="Arial" w:cs="Arial"/>
            <w:noProof/>
            <w:webHidden/>
            <w:sz w:val="22"/>
            <w:szCs w:val="22"/>
          </w:rPr>
          <w:fldChar w:fldCharType="end"/>
        </w:r>
      </w:hyperlink>
    </w:p>
    <w:p w14:paraId="697A8A1B" w14:textId="072D610D" w:rsidR="00F0761B" w:rsidRPr="00C27A4A" w:rsidRDefault="00C86841" w:rsidP="008A6EDD">
      <w:pPr>
        <w:tabs>
          <w:tab w:val="right" w:leader="dot" w:pos="9394"/>
        </w:tabs>
        <w:rPr>
          <w:rFonts w:ascii="Arial" w:eastAsia="Arial" w:hAnsi="Arial" w:cs="Arial"/>
          <w:color w:val="7F7F7F" w:themeColor="text1" w:themeTint="80"/>
          <w:lang w:val="es-ES" w:eastAsia="es-ES" w:bidi="es-ES"/>
        </w:rPr>
      </w:pPr>
      <w:r w:rsidRPr="00DE3A58">
        <w:rPr>
          <w:rFonts w:ascii="Arial" w:eastAsia="Arial" w:hAnsi="Arial" w:cs="Arial"/>
          <w:color w:val="7F7F7F" w:themeColor="text1" w:themeTint="80"/>
          <w:sz w:val="22"/>
          <w:szCs w:val="22"/>
          <w:lang w:val="es-ES" w:eastAsia="es-ES" w:bidi="es-ES"/>
        </w:rPr>
        <w:fldChar w:fldCharType="end"/>
      </w:r>
    </w:p>
    <w:p w14:paraId="0FE24F59" w14:textId="77777777" w:rsidR="00C86841" w:rsidRPr="00C27A4A" w:rsidRDefault="00C86841" w:rsidP="008A6EDD">
      <w:pPr>
        <w:rPr>
          <w:rFonts w:ascii="Arial" w:eastAsia="Arial" w:hAnsi="Arial" w:cs="Arial"/>
          <w:color w:val="7F7F7F" w:themeColor="text1" w:themeTint="80"/>
          <w:lang w:val="es-ES" w:eastAsia="es-ES" w:bidi="es-ES"/>
        </w:rPr>
      </w:pPr>
    </w:p>
    <w:p w14:paraId="252D28A8" w14:textId="37EAB58E" w:rsidR="00C86841" w:rsidRPr="004160DA" w:rsidRDefault="009D5ED7" w:rsidP="008A6EDD">
      <w:pPr>
        <w:jc w:val="center"/>
        <w:rPr>
          <w:rFonts w:ascii="Arial" w:eastAsia="Arial" w:hAnsi="Arial" w:cs="Arial"/>
          <w:b/>
          <w:bCs/>
          <w:sz w:val="22"/>
          <w:szCs w:val="22"/>
          <w:lang w:val="es-ES" w:eastAsia="es-ES" w:bidi="es-ES"/>
        </w:rPr>
      </w:pPr>
      <w:r w:rsidRPr="004160DA">
        <w:rPr>
          <w:rFonts w:ascii="Arial" w:eastAsia="Arial" w:hAnsi="Arial" w:cs="Arial"/>
          <w:b/>
          <w:bCs/>
          <w:sz w:val="22"/>
          <w:szCs w:val="22"/>
          <w:lang w:val="es-ES" w:eastAsia="es-ES" w:bidi="es-ES"/>
        </w:rPr>
        <w:t xml:space="preserve">LISTADO </w:t>
      </w:r>
      <w:r w:rsidR="00C86841" w:rsidRPr="004160DA">
        <w:rPr>
          <w:rFonts w:ascii="Arial" w:eastAsia="Arial" w:hAnsi="Arial" w:cs="Arial"/>
          <w:b/>
          <w:bCs/>
          <w:sz w:val="22"/>
          <w:szCs w:val="22"/>
          <w:lang w:val="es-ES" w:eastAsia="es-ES" w:bidi="es-ES"/>
        </w:rPr>
        <w:t>DE ILUSTRACIONES</w:t>
      </w:r>
    </w:p>
    <w:p w14:paraId="13704FB0" w14:textId="1DC751FB" w:rsidR="00444914" w:rsidRDefault="00C86841">
      <w:pPr>
        <w:pStyle w:val="Tabladeilustraciones"/>
        <w:tabs>
          <w:tab w:val="right" w:leader="dot" w:pos="9394"/>
        </w:tabs>
        <w:rPr>
          <w:rFonts w:asciiTheme="minorHAnsi" w:eastAsiaTheme="minorEastAsia" w:hAnsiTheme="minorHAnsi" w:cstheme="minorBidi"/>
          <w:noProof/>
          <w:sz w:val="22"/>
          <w:szCs w:val="22"/>
          <w:lang w:eastAsia="es-CO"/>
        </w:rPr>
      </w:pPr>
      <w:r w:rsidRPr="004160DA">
        <w:rPr>
          <w:rFonts w:ascii="Arial" w:eastAsia="Arial" w:hAnsi="Arial" w:cs="Arial"/>
          <w:color w:val="7F7F7F" w:themeColor="text1" w:themeTint="80"/>
          <w:sz w:val="22"/>
          <w:szCs w:val="22"/>
          <w:lang w:val="es-ES" w:eastAsia="es-ES" w:bidi="es-ES"/>
        </w:rPr>
        <w:fldChar w:fldCharType="begin"/>
      </w:r>
      <w:r w:rsidRPr="004160DA">
        <w:rPr>
          <w:rFonts w:ascii="Arial" w:eastAsia="Arial" w:hAnsi="Arial" w:cs="Arial"/>
          <w:color w:val="7F7F7F" w:themeColor="text1" w:themeTint="80"/>
          <w:sz w:val="22"/>
          <w:szCs w:val="22"/>
          <w:lang w:val="es-ES" w:eastAsia="es-ES" w:bidi="es-ES"/>
        </w:rPr>
        <w:instrText xml:space="preserve"> TOC \h \z \c "Ilustración" </w:instrText>
      </w:r>
      <w:r w:rsidRPr="004160DA">
        <w:rPr>
          <w:rFonts w:ascii="Arial" w:eastAsia="Arial" w:hAnsi="Arial" w:cs="Arial"/>
          <w:color w:val="7F7F7F" w:themeColor="text1" w:themeTint="80"/>
          <w:sz w:val="22"/>
          <w:szCs w:val="22"/>
          <w:lang w:val="es-ES" w:eastAsia="es-ES" w:bidi="es-ES"/>
        </w:rPr>
        <w:fldChar w:fldCharType="separate"/>
      </w:r>
      <w:hyperlink w:anchor="_Toc185514427" w:history="1">
        <w:r w:rsidR="00444914" w:rsidRPr="004E6780">
          <w:rPr>
            <w:rStyle w:val="Hipervnculo"/>
            <w:rFonts w:ascii="Arial" w:eastAsiaTheme="minorEastAsia" w:hAnsi="Arial" w:cs="Arial"/>
            <w:noProof/>
          </w:rPr>
          <w:t>Ilustración 1. Estructura Organizacional UAE Cuerpo Oficial de Bomberos</w:t>
        </w:r>
        <w:r w:rsidR="00444914">
          <w:rPr>
            <w:noProof/>
            <w:webHidden/>
          </w:rPr>
          <w:tab/>
        </w:r>
        <w:r w:rsidR="00444914">
          <w:rPr>
            <w:noProof/>
            <w:webHidden/>
          </w:rPr>
          <w:fldChar w:fldCharType="begin"/>
        </w:r>
        <w:r w:rsidR="00444914">
          <w:rPr>
            <w:noProof/>
            <w:webHidden/>
          </w:rPr>
          <w:instrText xml:space="preserve"> PAGEREF _Toc185514427 \h </w:instrText>
        </w:r>
        <w:r w:rsidR="00444914">
          <w:rPr>
            <w:noProof/>
            <w:webHidden/>
          </w:rPr>
        </w:r>
        <w:r w:rsidR="00444914">
          <w:rPr>
            <w:noProof/>
            <w:webHidden/>
          </w:rPr>
          <w:fldChar w:fldCharType="separate"/>
        </w:r>
        <w:r w:rsidR="00C97D5C">
          <w:rPr>
            <w:noProof/>
            <w:webHidden/>
          </w:rPr>
          <w:t>8</w:t>
        </w:r>
        <w:r w:rsidR="00444914">
          <w:rPr>
            <w:noProof/>
            <w:webHidden/>
          </w:rPr>
          <w:fldChar w:fldCharType="end"/>
        </w:r>
      </w:hyperlink>
    </w:p>
    <w:p w14:paraId="56ADD579" w14:textId="6F252532" w:rsidR="00444914" w:rsidRDefault="00FD0EA5">
      <w:pPr>
        <w:pStyle w:val="Tabladeilustraciones"/>
        <w:tabs>
          <w:tab w:val="right" w:leader="dot" w:pos="9394"/>
        </w:tabs>
        <w:rPr>
          <w:rFonts w:asciiTheme="minorHAnsi" w:eastAsiaTheme="minorEastAsia" w:hAnsiTheme="minorHAnsi" w:cstheme="minorBidi"/>
          <w:noProof/>
          <w:sz w:val="22"/>
          <w:szCs w:val="22"/>
          <w:lang w:eastAsia="es-CO"/>
        </w:rPr>
      </w:pPr>
      <w:hyperlink w:anchor="_Toc185514428" w:history="1">
        <w:r w:rsidR="00444914" w:rsidRPr="004E6780">
          <w:rPr>
            <w:rStyle w:val="Hipervnculo"/>
            <w:rFonts w:ascii="Arial" w:eastAsiaTheme="minorEastAsia" w:hAnsi="Arial" w:cs="Arial"/>
            <w:noProof/>
          </w:rPr>
          <w:t>Ilustración 2. Plan de trabajo PESV 2024</w:t>
        </w:r>
        <w:r w:rsidR="00444914">
          <w:rPr>
            <w:noProof/>
            <w:webHidden/>
          </w:rPr>
          <w:tab/>
        </w:r>
        <w:r w:rsidR="00444914">
          <w:rPr>
            <w:noProof/>
            <w:webHidden/>
          </w:rPr>
          <w:fldChar w:fldCharType="begin"/>
        </w:r>
        <w:r w:rsidR="00444914">
          <w:rPr>
            <w:noProof/>
            <w:webHidden/>
          </w:rPr>
          <w:instrText xml:space="preserve"> PAGEREF _Toc185514428 \h </w:instrText>
        </w:r>
        <w:r w:rsidR="00444914">
          <w:rPr>
            <w:noProof/>
            <w:webHidden/>
          </w:rPr>
        </w:r>
        <w:r w:rsidR="00444914">
          <w:rPr>
            <w:noProof/>
            <w:webHidden/>
          </w:rPr>
          <w:fldChar w:fldCharType="separate"/>
        </w:r>
        <w:r w:rsidR="00C97D5C">
          <w:rPr>
            <w:noProof/>
            <w:webHidden/>
          </w:rPr>
          <w:t>17</w:t>
        </w:r>
        <w:r w:rsidR="00444914">
          <w:rPr>
            <w:noProof/>
            <w:webHidden/>
          </w:rPr>
          <w:fldChar w:fldCharType="end"/>
        </w:r>
      </w:hyperlink>
    </w:p>
    <w:p w14:paraId="1BBCCE78" w14:textId="438D011B" w:rsidR="00C86841" w:rsidRPr="007563D3" w:rsidRDefault="00C86841" w:rsidP="008A6EDD">
      <w:pPr>
        <w:rPr>
          <w:rFonts w:ascii="Arial" w:eastAsia="Arial" w:hAnsi="Arial" w:cs="Arial"/>
          <w:color w:val="7F7F7F" w:themeColor="text1" w:themeTint="80"/>
          <w:lang w:val="es-ES" w:eastAsia="es-ES" w:bidi="es-ES"/>
        </w:rPr>
      </w:pPr>
      <w:r w:rsidRPr="004160DA">
        <w:rPr>
          <w:rFonts w:ascii="Arial" w:eastAsia="Arial" w:hAnsi="Arial" w:cs="Arial"/>
          <w:color w:val="7F7F7F" w:themeColor="text1" w:themeTint="80"/>
          <w:sz w:val="22"/>
          <w:szCs w:val="22"/>
          <w:lang w:val="es-ES" w:eastAsia="es-ES" w:bidi="es-ES"/>
        </w:rPr>
        <w:fldChar w:fldCharType="end"/>
      </w:r>
    </w:p>
    <w:p w14:paraId="01B18ADC" w14:textId="77777777" w:rsidR="00C20046" w:rsidRDefault="00C20046" w:rsidP="008A6EDD">
      <w:pPr>
        <w:rPr>
          <w:rFonts w:ascii="Arial" w:eastAsia="Arial" w:hAnsi="Arial" w:cs="Arial"/>
          <w:color w:val="7F7F7F" w:themeColor="text1" w:themeTint="80"/>
          <w:lang w:val="es-ES" w:eastAsia="es-ES" w:bidi="es-ES"/>
        </w:rPr>
      </w:pPr>
    </w:p>
    <w:p w14:paraId="0AD9DD5E" w14:textId="77777777" w:rsidR="00A501BC" w:rsidRPr="004160DA" w:rsidRDefault="00A501BC" w:rsidP="008A6EDD">
      <w:pPr>
        <w:pStyle w:val="Ttulo1"/>
        <w:numPr>
          <w:ilvl w:val="0"/>
          <w:numId w:val="2"/>
        </w:numPr>
        <w:spacing w:before="0" w:line="240" w:lineRule="auto"/>
        <w:ind w:left="284" w:hanging="284"/>
        <w:rPr>
          <w:rFonts w:cs="Arial"/>
          <w:sz w:val="22"/>
          <w:szCs w:val="22"/>
        </w:rPr>
      </w:pPr>
      <w:bookmarkStart w:id="0" w:name="_Toc185513683"/>
      <w:r w:rsidRPr="004160DA">
        <w:rPr>
          <w:rFonts w:cs="Arial"/>
          <w:sz w:val="22"/>
          <w:szCs w:val="22"/>
        </w:rPr>
        <w:t>RESPONSABLE</w:t>
      </w:r>
      <w:bookmarkEnd w:id="0"/>
    </w:p>
    <w:p w14:paraId="630E04E9" w14:textId="1F68AB0E" w:rsidR="00A501BC" w:rsidRDefault="00BB0CE9" w:rsidP="008A6EDD">
      <w:pPr>
        <w:jc w:val="both"/>
        <w:rPr>
          <w:rFonts w:ascii="Arial" w:hAnsi="Arial" w:cs="Arial"/>
          <w:sz w:val="22"/>
          <w:szCs w:val="22"/>
        </w:rPr>
      </w:pPr>
      <w:r w:rsidRPr="004160DA">
        <w:rPr>
          <w:rFonts w:ascii="Arial" w:hAnsi="Arial" w:cs="Arial"/>
          <w:sz w:val="22"/>
          <w:szCs w:val="22"/>
        </w:rPr>
        <w:t>La Unidad Administrativa del Cuerpo Oficial de Bomberos</w:t>
      </w:r>
      <w:r w:rsidR="00302E11">
        <w:rPr>
          <w:rFonts w:ascii="Arial" w:hAnsi="Arial" w:cs="Arial"/>
          <w:sz w:val="22"/>
          <w:szCs w:val="22"/>
        </w:rPr>
        <w:t>, en adelante la</w:t>
      </w:r>
      <w:r w:rsidR="00F0761B" w:rsidRPr="004160DA">
        <w:rPr>
          <w:rFonts w:ascii="Arial" w:hAnsi="Arial" w:cs="Arial"/>
          <w:sz w:val="22"/>
          <w:szCs w:val="22"/>
        </w:rPr>
        <w:t xml:space="preserve"> UACOB</w:t>
      </w:r>
      <w:r w:rsidR="00D545A8" w:rsidRPr="004160DA">
        <w:rPr>
          <w:rFonts w:ascii="Arial" w:hAnsi="Arial" w:cs="Arial"/>
          <w:sz w:val="22"/>
          <w:szCs w:val="22"/>
        </w:rPr>
        <w:t xml:space="preserve">, mediante la Resolución 20223040040595 de 2022, se encuentra obligada a la implementación del Plan Estratégico de Seguridad Vial, por lo cual, </w:t>
      </w:r>
      <w:r w:rsidR="00C332DB" w:rsidRPr="004160DA">
        <w:rPr>
          <w:rFonts w:ascii="Arial" w:hAnsi="Arial" w:cs="Arial"/>
          <w:sz w:val="22"/>
          <w:szCs w:val="22"/>
        </w:rPr>
        <w:t xml:space="preserve">bajo la </w:t>
      </w:r>
      <w:r w:rsidR="00C86841" w:rsidRPr="004160DA">
        <w:rPr>
          <w:rFonts w:ascii="Arial" w:hAnsi="Arial" w:cs="Arial"/>
          <w:sz w:val="22"/>
          <w:szCs w:val="22"/>
        </w:rPr>
        <w:t>responsabilidad</w:t>
      </w:r>
      <w:r w:rsidR="00D545A8" w:rsidRPr="004160DA">
        <w:rPr>
          <w:rFonts w:ascii="Arial" w:hAnsi="Arial" w:cs="Arial"/>
          <w:sz w:val="22"/>
          <w:szCs w:val="22"/>
        </w:rPr>
        <w:t xml:space="preserve"> de l</w:t>
      </w:r>
      <w:r w:rsidR="00A501BC" w:rsidRPr="004160DA">
        <w:rPr>
          <w:rFonts w:ascii="Arial" w:hAnsi="Arial" w:cs="Arial"/>
          <w:sz w:val="22"/>
          <w:szCs w:val="22"/>
        </w:rPr>
        <w:t>a Subdirección Logística</w:t>
      </w:r>
      <w:r w:rsidR="00F308A7" w:rsidRPr="004160DA">
        <w:rPr>
          <w:rFonts w:ascii="Arial" w:hAnsi="Arial" w:cs="Arial"/>
          <w:sz w:val="22"/>
          <w:szCs w:val="22"/>
        </w:rPr>
        <w:t>,</w:t>
      </w:r>
      <w:r w:rsidR="00A501BC" w:rsidRPr="004160DA">
        <w:rPr>
          <w:rFonts w:ascii="Arial" w:hAnsi="Arial" w:cs="Arial"/>
          <w:sz w:val="22"/>
          <w:szCs w:val="22"/>
        </w:rPr>
        <w:t xml:space="preserve"> </w:t>
      </w:r>
      <w:r w:rsidR="00D545A8" w:rsidRPr="004160DA">
        <w:rPr>
          <w:rFonts w:ascii="Arial" w:hAnsi="Arial" w:cs="Arial"/>
          <w:sz w:val="22"/>
          <w:szCs w:val="22"/>
        </w:rPr>
        <w:t>se realiza dicha implementación</w:t>
      </w:r>
      <w:r w:rsidR="00A501BC" w:rsidRPr="004160DA">
        <w:rPr>
          <w:rFonts w:ascii="Arial" w:hAnsi="Arial" w:cs="Arial"/>
          <w:sz w:val="22"/>
          <w:szCs w:val="22"/>
        </w:rPr>
        <w:t>, orientando a las Oficinas y Subdirecciones sobre las responsabilidades que se encuentran a su cargo con miras a dar cumplimiento a la normatividad legal asociada</w:t>
      </w:r>
      <w:r w:rsidR="002B7761">
        <w:rPr>
          <w:rFonts w:ascii="Arial" w:hAnsi="Arial" w:cs="Arial"/>
          <w:sz w:val="22"/>
          <w:szCs w:val="22"/>
        </w:rPr>
        <w:t>.</w:t>
      </w:r>
    </w:p>
    <w:p w14:paraId="5B0BFEEB" w14:textId="763F7361" w:rsidR="00CF2B7D" w:rsidRDefault="00CF2B7D" w:rsidP="008A6EDD">
      <w:pPr>
        <w:jc w:val="both"/>
        <w:rPr>
          <w:rFonts w:ascii="Arial" w:hAnsi="Arial" w:cs="Arial"/>
          <w:sz w:val="22"/>
          <w:szCs w:val="22"/>
        </w:rPr>
      </w:pPr>
    </w:p>
    <w:p w14:paraId="7B3A53A9" w14:textId="63FD2DBC" w:rsidR="00CF2B7D" w:rsidRDefault="00CF2B7D" w:rsidP="00796BA3">
      <w:pPr>
        <w:pStyle w:val="Prrafodelista"/>
        <w:numPr>
          <w:ilvl w:val="0"/>
          <w:numId w:val="2"/>
        </w:numPr>
        <w:ind w:left="360"/>
        <w:rPr>
          <w:rFonts w:cs="Arial"/>
          <w:b/>
          <w:bCs/>
          <w:sz w:val="22"/>
        </w:rPr>
      </w:pPr>
      <w:r w:rsidRPr="00CF2B7D">
        <w:rPr>
          <w:rFonts w:cs="Arial"/>
          <w:b/>
          <w:bCs/>
          <w:sz w:val="22"/>
        </w:rPr>
        <w:t>INTRODUCCION</w:t>
      </w:r>
      <w:r w:rsidR="00796BA3">
        <w:rPr>
          <w:rFonts w:cs="Arial"/>
          <w:b/>
          <w:bCs/>
          <w:sz w:val="22"/>
        </w:rPr>
        <w:t xml:space="preserve"> </w:t>
      </w:r>
    </w:p>
    <w:p w14:paraId="0B2C7896" w14:textId="77777777" w:rsidR="009A0C74" w:rsidRPr="009A0C74" w:rsidRDefault="009A0C74" w:rsidP="009A0C74">
      <w:pPr>
        <w:jc w:val="both"/>
        <w:rPr>
          <w:rFonts w:ascii="Arial" w:hAnsi="Arial" w:cs="Arial"/>
          <w:sz w:val="22"/>
          <w:szCs w:val="22"/>
        </w:rPr>
      </w:pPr>
      <w:r w:rsidRPr="009A0C74">
        <w:rPr>
          <w:rFonts w:ascii="Arial" w:hAnsi="Arial" w:cs="Arial"/>
          <w:sz w:val="22"/>
          <w:szCs w:val="22"/>
        </w:rPr>
        <w:t>En el mes de julio de 2015, la UNIDAD ADMINISTRATIVA ESPECIAL CUERPO OFICIAL DE BOMBEROS DE BOGOTÁ D.C. elaboró el Plan Estratégico de seguridad vial, vigencia 2016 - 2017 creando el Comité de Seguridad Vial, estableciendo sus funciones, roles, responsabilidades, reglamentando todo lo relacionado a la política de seguridad vial, sus objetivos, líneas de acción y seguimiento y control. </w:t>
      </w:r>
    </w:p>
    <w:p w14:paraId="441ACF17" w14:textId="77777777" w:rsidR="009A0C74" w:rsidRPr="009A0C74" w:rsidRDefault="009A0C74" w:rsidP="009A0C74">
      <w:pPr>
        <w:jc w:val="both"/>
        <w:rPr>
          <w:rFonts w:ascii="Arial" w:hAnsi="Arial" w:cs="Arial"/>
          <w:sz w:val="22"/>
          <w:szCs w:val="22"/>
        </w:rPr>
      </w:pPr>
      <w:r w:rsidRPr="009A0C74">
        <w:rPr>
          <w:rFonts w:ascii="Arial" w:hAnsi="Arial" w:cs="Arial"/>
          <w:sz w:val="22"/>
          <w:szCs w:val="22"/>
        </w:rPr>
        <w:t> </w:t>
      </w:r>
    </w:p>
    <w:p w14:paraId="53878505" w14:textId="77777777" w:rsidR="009A0C74" w:rsidRPr="009A0C74" w:rsidRDefault="009A0C74" w:rsidP="009A0C74">
      <w:pPr>
        <w:jc w:val="both"/>
        <w:rPr>
          <w:rFonts w:ascii="Arial" w:hAnsi="Arial" w:cs="Arial"/>
          <w:sz w:val="22"/>
          <w:szCs w:val="22"/>
        </w:rPr>
      </w:pPr>
      <w:r w:rsidRPr="009A0C74">
        <w:rPr>
          <w:rFonts w:ascii="Arial" w:hAnsi="Arial" w:cs="Arial"/>
          <w:sz w:val="22"/>
          <w:szCs w:val="22"/>
        </w:rPr>
        <w:t>Mediante el Radicado N° SDM-DSVCT-139519-15 del 28 de octubre de 2015, se evidenció por parte de la Dirección de Seguridad Vial y Comportamiento del Tránsito de la Secretaria Distrital de Movilidad, que el Plan Estratégico de Seguridad Vial propuesto por la UAECOB cumplía con las líneas de acción del Plan Nacional de Seguridad Vial 2011-2016 como también, el equipo de trabajo dispuesto para la conformación del Comité de Seguridad Vial representado por 39 funcionarios de la entidad. </w:t>
      </w:r>
    </w:p>
    <w:p w14:paraId="1106F0CE" w14:textId="77777777" w:rsidR="009A0C74" w:rsidRPr="009A0C74" w:rsidRDefault="009A0C74" w:rsidP="009A0C74">
      <w:pPr>
        <w:jc w:val="both"/>
        <w:rPr>
          <w:rFonts w:ascii="Arial" w:hAnsi="Arial" w:cs="Arial"/>
          <w:sz w:val="22"/>
          <w:szCs w:val="22"/>
        </w:rPr>
      </w:pPr>
      <w:r w:rsidRPr="009A0C74">
        <w:rPr>
          <w:rFonts w:ascii="Arial" w:hAnsi="Arial" w:cs="Arial"/>
          <w:sz w:val="22"/>
          <w:szCs w:val="22"/>
        </w:rPr>
        <w:t> </w:t>
      </w:r>
    </w:p>
    <w:p w14:paraId="5250B619" w14:textId="77777777" w:rsidR="009A0C74" w:rsidRPr="009A0C74" w:rsidRDefault="009A0C74" w:rsidP="009A0C74">
      <w:pPr>
        <w:jc w:val="both"/>
        <w:rPr>
          <w:rFonts w:ascii="Arial" w:hAnsi="Arial" w:cs="Arial"/>
          <w:sz w:val="22"/>
          <w:szCs w:val="22"/>
        </w:rPr>
      </w:pPr>
      <w:r w:rsidRPr="009A0C74">
        <w:rPr>
          <w:rFonts w:ascii="Arial" w:hAnsi="Arial" w:cs="Arial"/>
          <w:sz w:val="22"/>
          <w:szCs w:val="22"/>
        </w:rPr>
        <w:lastRenderedPageBreak/>
        <w:t>Por medio de la Resolución N° 551 de 2017 suscrita por el director de la UNIDAD ADMINISTRATIVA ESPECIAL CUERPO OFICIAL DE BOMBEROS DE BOGOTÁ D.C., se adoptó y oficializó la política del Plan Estratégico de Seguridad Vial - PESV - en la cual, la entidad se comprometió a orientar esfuerzos que facilitaran la generación de una cultura vial integral con el objetivo de disminución de incidentes y accidentes de tránsito en el desarrollo de las operaciones misionales. </w:t>
      </w:r>
    </w:p>
    <w:p w14:paraId="7D66BDD0" w14:textId="77777777" w:rsidR="009A0C74" w:rsidRPr="009A0C74" w:rsidRDefault="009A0C74" w:rsidP="009A0C74">
      <w:pPr>
        <w:jc w:val="both"/>
        <w:rPr>
          <w:rFonts w:ascii="Arial" w:hAnsi="Arial" w:cs="Arial"/>
          <w:sz w:val="22"/>
          <w:szCs w:val="22"/>
        </w:rPr>
      </w:pPr>
      <w:r w:rsidRPr="009A0C74">
        <w:rPr>
          <w:rFonts w:ascii="Arial" w:hAnsi="Arial" w:cs="Arial"/>
          <w:sz w:val="22"/>
          <w:szCs w:val="22"/>
        </w:rPr>
        <w:t> </w:t>
      </w:r>
    </w:p>
    <w:p w14:paraId="698CC182" w14:textId="77777777" w:rsidR="009A0C74" w:rsidRPr="009A0C74" w:rsidRDefault="009A0C74" w:rsidP="009A0C74">
      <w:pPr>
        <w:jc w:val="both"/>
        <w:rPr>
          <w:rFonts w:ascii="Arial" w:hAnsi="Arial" w:cs="Arial"/>
          <w:sz w:val="22"/>
          <w:szCs w:val="22"/>
        </w:rPr>
      </w:pPr>
      <w:r w:rsidRPr="009A0C74">
        <w:rPr>
          <w:rFonts w:ascii="Arial" w:hAnsi="Arial" w:cs="Arial"/>
          <w:sz w:val="22"/>
          <w:szCs w:val="22"/>
        </w:rPr>
        <w:t>Posteriormente, a través del Radicado N° SDM-DSVCT-57369-18 del 26 de marzo de 2018, la Secretaría Distrital de Movilidad en cumplimiento de lo estipulado en el Decreto N° 2851 de 2014 realizó la verificación a la implementación del Plan Estratégico de Seguridad Vial  PESV - de la Unidad Administrativa Especial Cuerpo Oficial de Bomberos de Bogotá – UAECOB - evidenciando que se atendieron las observaciones planteadas para el cumplimiento de dicho plan con vigencia 2015-2017 dando su aval y el cual se encuentra vigente. </w:t>
      </w:r>
    </w:p>
    <w:p w14:paraId="57E87643" w14:textId="77777777" w:rsidR="009A0C74" w:rsidRPr="009A0C74" w:rsidRDefault="009A0C74" w:rsidP="009A0C74">
      <w:pPr>
        <w:jc w:val="both"/>
        <w:rPr>
          <w:rFonts w:ascii="Arial" w:hAnsi="Arial" w:cs="Arial"/>
          <w:sz w:val="22"/>
          <w:szCs w:val="22"/>
        </w:rPr>
      </w:pPr>
      <w:r w:rsidRPr="009A0C74">
        <w:rPr>
          <w:rFonts w:ascii="Arial" w:hAnsi="Arial" w:cs="Arial"/>
          <w:sz w:val="22"/>
          <w:szCs w:val="22"/>
        </w:rPr>
        <w:t> </w:t>
      </w:r>
    </w:p>
    <w:p w14:paraId="0C0DC09C" w14:textId="77777777" w:rsidR="009A0C74" w:rsidRPr="009A0C74" w:rsidRDefault="009A0C74" w:rsidP="009A0C74">
      <w:pPr>
        <w:jc w:val="both"/>
        <w:rPr>
          <w:rFonts w:ascii="Arial" w:hAnsi="Arial" w:cs="Arial"/>
          <w:sz w:val="22"/>
          <w:szCs w:val="22"/>
        </w:rPr>
      </w:pPr>
      <w:r w:rsidRPr="009A0C74">
        <w:rPr>
          <w:rFonts w:ascii="Arial" w:hAnsi="Arial" w:cs="Arial"/>
          <w:sz w:val="22"/>
          <w:szCs w:val="22"/>
        </w:rPr>
        <w:t>Que no obstante el cumplimiento de las observaciones, la Secretaría invitó a la entidad a realizar la actualización del plan correspondiente al período 2018-2020.</w:t>
      </w:r>
    </w:p>
    <w:p w14:paraId="06A2D31A" w14:textId="77777777" w:rsidR="009A0C74" w:rsidRPr="009A0C74" w:rsidRDefault="009A0C74" w:rsidP="009A0C74">
      <w:pPr>
        <w:jc w:val="both"/>
        <w:rPr>
          <w:rFonts w:ascii="Arial" w:hAnsi="Arial" w:cs="Arial"/>
          <w:sz w:val="22"/>
          <w:szCs w:val="22"/>
        </w:rPr>
      </w:pPr>
      <w:r w:rsidRPr="009A0C74">
        <w:rPr>
          <w:rFonts w:ascii="Arial" w:hAnsi="Arial" w:cs="Arial"/>
          <w:sz w:val="22"/>
          <w:szCs w:val="22"/>
        </w:rPr>
        <w:t> </w:t>
      </w:r>
    </w:p>
    <w:p w14:paraId="2F89494A" w14:textId="77777777" w:rsidR="009A0C74" w:rsidRPr="009A0C74" w:rsidRDefault="009A0C74" w:rsidP="009A0C74">
      <w:pPr>
        <w:jc w:val="both"/>
        <w:rPr>
          <w:rFonts w:ascii="Arial" w:hAnsi="Arial" w:cs="Arial"/>
          <w:sz w:val="22"/>
          <w:szCs w:val="22"/>
        </w:rPr>
      </w:pPr>
      <w:r w:rsidRPr="009A0C74">
        <w:rPr>
          <w:rFonts w:ascii="Arial" w:hAnsi="Arial" w:cs="Arial"/>
          <w:sz w:val="22"/>
          <w:szCs w:val="22"/>
        </w:rPr>
        <w:t>En línea con lo anterior, respecto a la identificación de los actores y riesgos viales la legislación colombiana, ha emitido una serie de lineamientos desde el 2011 a la fecha, los cuales la Unidad Administrativa Especial Cuerpo Oficial de Bomberos de Bogotá – UAECOB identifica de la siguiente manera:</w:t>
      </w:r>
    </w:p>
    <w:p w14:paraId="40CD623E" w14:textId="77777777" w:rsidR="009A0C74" w:rsidRPr="009A0C74" w:rsidRDefault="009A0C74" w:rsidP="009A0C74">
      <w:pPr>
        <w:jc w:val="both"/>
        <w:rPr>
          <w:rFonts w:ascii="Arial" w:hAnsi="Arial" w:cs="Arial"/>
          <w:sz w:val="22"/>
          <w:szCs w:val="22"/>
        </w:rPr>
      </w:pPr>
      <w:r w:rsidRPr="009A0C74">
        <w:rPr>
          <w:rFonts w:ascii="Arial" w:hAnsi="Arial" w:cs="Arial"/>
          <w:sz w:val="22"/>
          <w:szCs w:val="22"/>
        </w:rPr>
        <w:t> </w:t>
      </w:r>
    </w:p>
    <w:p w14:paraId="223EAD81" w14:textId="77777777" w:rsidR="009A0C74" w:rsidRPr="009A0C74" w:rsidRDefault="009A0C74" w:rsidP="009A0C74">
      <w:pPr>
        <w:jc w:val="both"/>
        <w:rPr>
          <w:rFonts w:ascii="Arial" w:hAnsi="Arial" w:cs="Arial"/>
          <w:sz w:val="22"/>
          <w:szCs w:val="22"/>
        </w:rPr>
      </w:pPr>
      <w:r w:rsidRPr="009A0C74">
        <w:rPr>
          <w:rFonts w:ascii="Arial" w:hAnsi="Arial" w:cs="Arial"/>
          <w:sz w:val="22"/>
          <w:szCs w:val="22"/>
        </w:rPr>
        <w:t>A partir del artículo 12 de la Ley 1503 de 2011 “Por la cual se promueve la formación de hábitos, comportamientos y conductas seguros en la vía y se dictan otras disposiciones”, modificado por el artículo 110 del Decreto ley 2106 de 2019 “Por el cual se dictan normas para simplificar, suprimir y reformar trámites, procesos y procedimientos innecesarios existentes en la administración pública” dispuso acerca del diseño, implementación y verificación del Plan Estratégico de Seguridad Vial lo siguiente: </w:t>
      </w:r>
    </w:p>
    <w:p w14:paraId="5993048E" w14:textId="77777777" w:rsidR="009A0C74" w:rsidRPr="009A0C74" w:rsidRDefault="009A0C74" w:rsidP="009A0C74">
      <w:pPr>
        <w:jc w:val="both"/>
        <w:rPr>
          <w:rFonts w:ascii="Arial" w:hAnsi="Arial" w:cs="Arial"/>
          <w:sz w:val="22"/>
          <w:szCs w:val="22"/>
        </w:rPr>
      </w:pPr>
      <w:r w:rsidRPr="009A0C74">
        <w:rPr>
          <w:rFonts w:ascii="Arial" w:hAnsi="Arial" w:cs="Arial"/>
          <w:sz w:val="22"/>
          <w:szCs w:val="22"/>
        </w:rPr>
        <w:t> </w:t>
      </w:r>
    </w:p>
    <w:p w14:paraId="78229B7E" w14:textId="77777777" w:rsidR="009A0C74" w:rsidRPr="009A0C74" w:rsidRDefault="009A0C74" w:rsidP="009A0C74">
      <w:pPr>
        <w:jc w:val="both"/>
        <w:rPr>
          <w:rFonts w:ascii="Arial" w:hAnsi="Arial" w:cs="Arial"/>
          <w:sz w:val="22"/>
          <w:szCs w:val="22"/>
        </w:rPr>
      </w:pPr>
      <w:r w:rsidRPr="009A0C74">
        <w:rPr>
          <w:rFonts w:ascii="Arial" w:hAnsi="Arial" w:cs="Arial"/>
          <w:sz w:val="22"/>
          <w:szCs w:val="22"/>
        </w:rPr>
        <w:t>“Artículo 12. Modificado por el Decreto número 2106 de 2019, artículo 110. Diseño, implementación y verificación del Plan estratégico de Seguridad Vial. Toda entidad, organización o empresa del sector público o privado, que cuente con una flota de vehículos automotores o no automotores superior a diez (10) unidades, o que contrate o administre personal de conductores, deberá diseñar e implementar un Plan Estratégico de Seguridad Vial en función de su misionalidad y tamaño, de acuerdo con la metodología expedida por el Ministerio de Transporte y articularlo con su Sistema de Gestión de Seguridad y Salud en el Trabajo (SGSST). </w:t>
      </w:r>
    </w:p>
    <w:p w14:paraId="62B41DCB" w14:textId="77777777" w:rsidR="009A0C74" w:rsidRPr="009A0C74" w:rsidRDefault="009A0C74" w:rsidP="009A0C74">
      <w:pPr>
        <w:jc w:val="both"/>
        <w:rPr>
          <w:rFonts w:ascii="Arial" w:hAnsi="Arial" w:cs="Arial"/>
          <w:sz w:val="22"/>
          <w:szCs w:val="22"/>
        </w:rPr>
      </w:pPr>
      <w:r w:rsidRPr="009A0C74">
        <w:rPr>
          <w:rFonts w:ascii="Arial" w:hAnsi="Arial" w:cs="Arial"/>
          <w:sz w:val="22"/>
          <w:szCs w:val="22"/>
        </w:rPr>
        <w:t> </w:t>
      </w:r>
    </w:p>
    <w:p w14:paraId="32E7D9AD" w14:textId="77777777" w:rsidR="009A0C74" w:rsidRPr="009A0C74" w:rsidRDefault="009A0C74" w:rsidP="009A0C74">
      <w:pPr>
        <w:jc w:val="both"/>
        <w:rPr>
          <w:rFonts w:ascii="Arial" w:hAnsi="Arial" w:cs="Arial"/>
          <w:sz w:val="22"/>
          <w:szCs w:val="22"/>
        </w:rPr>
      </w:pPr>
      <w:r w:rsidRPr="009A0C74">
        <w:rPr>
          <w:rFonts w:ascii="Arial" w:hAnsi="Arial" w:cs="Arial"/>
          <w:sz w:val="22"/>
          <w:szCs w:val="22"/>
        </w:rPr>
        <w:t>En ningún caso el Plan Estratégico de Seguridad Vial requerirá aval para su implementación. </w:t>
      </w:r>
    </w:p>
    <w:p w14:paraId="03968F07" w14:textId="77777777" w:rsidR="009A0C74" w:rsidRPr="009A0C74" w:rsidRDefault="009A0C74" w:rsidP="009A0C74">
      <w:pPr>
        <w:jc w:val="both"/>
        <w:rPr>
          <w:rFonts w:ascii="Arial" w:hAnsi="Arial" w:cs="Arial"/>
          <w:sz w:val="22"/>
          <w:szCs w:val="22"/>
        </w:rPr>
      </w:pPr>
      <w:r w:rsidRPr="009A0C74">
        <w:rPr>
          <w:rFonts w:ascii="Arial" w:hAnsi="Arial" w:cs="Arial"/>
          <w:sz w:val="22"/>
          <w:szCs w:val="22"/>
        </w:rPr>
        <w:t> </w:t>
      </w:r>
    </w:p>
    <w:p w14:paraId="41F9B677" w14:textId="77777777" w:rsidR="009A0C74" w:rsidRPr="009A0C74" w:rsidRDefault="009A0C74" w:rsidP="009A0C74">
      <w:pPr>
        <w:jc w:val="both"/>
        <w:rPr>
          <w:rFonts w:ascii="Arial" w:hAnsi="Arial" w:cs="Arial"/>
          <w:sz w:val="22"/>
          <w:szCs w:val="22"/>
        </w:rPr>
      </w:pPr>
      <w:r w:rsidRPr="009A0C74">
        <w:rPr>
          <w:rFonts w:ascii="Arial" w:hAnsi="Arial" w:cs="Arial"/>
          <w:sz w:val="22"/>
          <w:szCs w:val="22"/>
        </w:rPr>
        <w:t>Para tal efecto, deberá diseñar el Plan Estratégico de Seguridad Vial que contendrá como mínimo: </w:t>
      </w:r>
    </w:p>
    <w:p w14:paraId="23D9D28B" w14:textId="77777777" w:rsidR="009A0C74" w:rsidRPr="009A0C74" w:rsidRDefault="009A0C74" w:rsidP="009A0C74">
      <w:pPr>
        <w:jc w:val="both"/>
        <w:rPr>
          <w:rFonts w:ascii="Arial" w:hAnsi="Arial" w:cs="Arial"/>
          <w:sz w:val="22"/>
          <w:szCs w:val="22"/>
        </w:rPr>
      </w:pPr>
      <w:r w:rsidRPr="009A0C74">
        <w:rPr>
          <w:rFonts w:ascii="Arial" w:hAnsi="Arial" w:cs="Arial"/>
          <w:sz w:val="22"/>
          <w:szCs w:val="22"/>
        </w:rPr>
        <w:t> </w:t>
      </w:r>
    </w:p>
    <w:p w14:paraId="766ED3C4" w14:textId="77777777" w:rsidR="009A0C74" w:rsidRPr="009A0C74" w:rsidRDefault="009A0C74" w:rsidP="009A0C74">
      <w:pPr>
        <w:numPr>
          <w:ilvl w:val="0"/>
          <w:numId w:val="32"/>
        </w:numPr>
        <w:jc w:val="both"/>
        <w:rPr>
          <w:rFonts w:ascii="Arial" w:hAnsi="Arial" w:cs="Arial"/>
          <w:sz w:val="22"/>
          <w:szCs w:val="22"/>
        </w:rPr>
      </w:pPr>
      <w:r w:rsidRPr="009A0C74">
        <w:rPr>
          <w:rFonts w:ascii="Arial" w:hAnsi="Arial" w:cs="Arial"/>
          <w:sz w:val="22"/>
          <w:szCs w:val="22"/>
        </w:rPr>
        <w:t>Diagnóstico y caracterización de los riesgos de seguridad vial de la empresa, asociados a la flota de vehículos o al personal de conductores. </w:t>
      </w:r>
    </w:p>
    <w:p w14:paraId="14BF0C07" w14:textId="77777777" w:rsidR="009A0C74" w:rsidRPr="009A0C74" w:rsidRDefault="009A0C74" w:rsidP="009A0C74">
      <w:pPr>
        <w:numPr>
          <w:ilvl w:val="0"/>
          <w:numId w:val="33"/>
        </w:numPr>
        <w:jc w:val="both"/>
        <w:rPr>
          <w:rFonts w:ascii="Arial" w:hAnsi="Arial" w:cs="Arial"/>
          <w:sz w:val="22"/>
          <w:szCs w:val="22"/>
        </w:rPr>
      </w:pPr>
      <w:r w:rsidRPr="009A0C74">
        <w:rPr>
          <w:rFonts w:ascii="Arial" w:hAnsi="Arial" w:cs="Arial"/>
          <w:sz w:val="22"/>
          <w:szCs w:val="22"/>
        </w:rPr>
        <w:t>Capacitaciones en seguridad vial a los trabajadores de su entidad organización o empresa independientemente del cargo o rol que desempeñe. </w:t>
      </w:r>
    </w:p>
    <w:p w14:paraId="003D2BE8" w14:textId="77777777" w:rsidR="009A0C74" w:rsidRPr="009A0C74" w:rsidRDefault="009A0C74" w:rsidP="009A0C74">
      <w:pPr>
        <w:numPr>
          <w:ilvl w:val="0"/>
          <w:numId w:val="34"/>
        </w:numPr>
        <w:jc w:val="both"/>
        <w:rPr>
          <w:rFonts w:ascii="Arial" w:hAnsi="Arial" w:cs="Arial"/>
          <w:sz w:val="22"/>
          <w:szCs w:val="22"/>
        </w:rPr>
      </w:pPr>
      <w:r w:rsidRPr="009A0C74">
        <w:rPr>
          <w:rFonts w:ascii="Arial" w:hAnsi="Arial" w:cs="Arial"/>
          <w:sz w:val="22"/>
          <w:szCs w:val="22"/>
        </w:rPr>
        <w:lastRenderedPageBreak/>
        <w:t>Compromisos claros del nivel directivo de la entidad organización o empresa orientados al cumplimiento de las acciones y estrategias en seguridad vial. </w:t>
      </w:r>
    </w:p>
    <w:p w14:paraId="45CA2212" w14:textId="77777777" w:rsidR="009A0C74" w:rsidRPr="009A0C74" w:rsidRDefault="009A0C74" w:rsidP="009A0C74">
      <w:pPr>
        <w:numPr>
          <w:ilvl w:val="0"/>
          <w:numId w:val="35"/>
        </w:numPr>
        <w:jc w:val="both"/>
        <w:rPr>
          <w:rFonts w:ascii="Arial" w:hAnsi="Arial" w:cs="Arial"/>
          <w:sz w:val="22"/>
          <w:szCs w:val="22"/>
        </w:rPr>
      </w:pPr>
      <w:r w:rsidRPr="009A0C74">
        <w:rPr>
          <w:rFonts w:ascii="Arial" w:hAnsi="Arial" w:cs="Arial"/>
          <w:sz w:val="22"/>
          <w:szCs w:val="22"/>
        </w:rPr>
        <w:t>Actividades de inspección y mantenimiento periódico a los vehículos de la entidad organización o empresa incluidos los vehículos propios de los trabajadores puestos al servicio de la organización para el cumplimiento misional de su objeto o función” </w:t>
      </w:r>
    </w:p>
    <w:p w14:paraId="7689EE9E" w14:textId="77777777" w:rsidR="009A0C74" w:rsidRPr="009A0C74" w:rsidRDefault="009A0C74" w:rsidP="009A0C74">
      <w:pPr>
        <w:jc w:val="both"/>
        <w:rPr>
          <w:rFonts w:ascii="Arial" w:hAnsi="Arial" w:cs="Arial"/>
          <w:sz w:val="22"/>
          <w:szCs w:val="22"/>
        </w:rPr>
      </w:pPr>
      <w:r w:rsidRPr="009A0C74">
        <w:rPr>
          <w:rFonts w:ascii="Arial" w:hAnsi="Arial" w:cs="Arial"/>
          <w:sz w:val="22"/>
          <w:szCs w:val="22"/>
        </w:rPr>
        <w:t> </w:t>
      </w:r>
    </w:p>
    <w:p w14:paraId="24942913" w14:textId="77777777" w:rsidR="009A0C74" w:rsidRPr="009A0C74" w:rsidRDefault="009A0C74" w:rsidP="009A0C74">
      <w:pPr>
        <w:jc w:val="both"/>
        <w:rPr>
          <w:rFonts w:ascii="Arial" w:hAnsi="Arial" w:cs="Arial"/>
          <w:sz w:val="22"/>
          <w:szCs w:val="22"/>
        </w:rPr>
      </w:pPr>
      <w:r w:rsidRPr="009A0C74">
        <w:rPr>
          <w:rFonts w:ascii="Arial" w:hAnsi="Arial" w:cs="Arial"/>
          <w:sz w:val="22"/>
          <w:szCs w:val="22"/>
        </w:rPr>
        <w:t>Posteriormente, en el Decreto 2851 de 2013 “Por el cual se reglamentan los artículos 3º, 4º, 5º, 6º, 7º, 9º, 10, 12, 13, 18 y 19 de la Ley 1503 de 2011 y se dictan otras disposiciones”, en su capítulo IV de “Planes Estratégicos de las Entidades, organizaciones o empresas en materia de Seguridad Vial” determina que los Planes estratégicos de Seguridad Vial adoptados por las entidades, organizaciones o empresas deberá adecuarse a lo establecido en las líneas de acción del Plan Nacional de Seguridad Vial 2011-  2016 o al documento que lo modifique o sustituya, adaptándose a las características propias de cada entidad, organización o empresa. </w:t>
      </w:r>
    </w:p>
    <w:p w14:paraId="62F8732D" w14:textId="77777777" w:rsidR="009A0C74" w:rsidRPr="009A0C74" w:rsidRDefault="009A0C74" w:rsidP="009A0C74">
      <w:pPr>
        <w:jc w:val="both"/>
        <w:rPr>
          <w:rFonts w:ascii="Arial" w:hAnsi="Arial" w:cs="Arial"/>
          <w:sz w:val="22"/>
          <w:szCs w:val="22"/>
        </w:rPr>
      </w:pPr>
      <w:r w:rsidRPr="009A0C74">
        <w:rPr>
          <w:rFonts w:ascii="Arial" w:hAnsi="Arial" w:cs="Arial"/>
          <w:sz w:val="22"/>
          <w:szCs w:val="22"/>
        </w:rPr>
        <w:t> </w:t>
      </w:r>
    </w:p>
    <w:p w14:paraId="706764CE" w14:textId="77777777" w:rsidR="009A0C74" w:rsidRPr="009A0C74" w:rsidRDefault="009A0C74" w:rsidP="009A0C74">
      <w:pPr>
        <w:jc w:val="both"/>
        <w:rPr>
          <w:rFonts w:ascii="Arial" w:hAnsi="Arial" w:cs="Arial"/>
          <w:sz w:val="22"/>
          <w:szCs w:val="22"/>
        </w:rPr>
      </w:pPr>
      <w:r w:rsidRPr="009A0C74">
        <w:rPr>
          <w:rFonts w:ascii="Arial" w:hAnsi="Arial" w:cs="Arial"/>
          <w:sz w:val="22"/>
          <w:szCs w:val="22"/>
        </w:rPr>
        <w:t>Mediante la Resolución N° 0001565 de 2014 del Ministerio de Transporte, se expidió “la Guía metodológica para la elaboración del Plan Estratégico de Seguridad Vial”. Dicha Guía Metodológica en su Numeral 7.1 de Conformación del Equipo de Trabajo señala que "El primer paso es la conformación de un equipo de trabajo, cuya iniciativa de creación debe ser liderada por la persona o personas que dirigen y controlan la organización”; así mismo, se estableció la obligación de toda entidad, organización o empresa del sector público o privado la creación de un Comité de Seguridad Vial que diseñe, defina, programe y gestione todos los aspectos necesarios para la puesta en marcha del PESV, a que hace relación la Ley 1503 de 2011 y el Decreto 2851 de 2013. </w:t>
      </w:r>
    </w:p>
    <w:p w14:paraId="49931C69" w14:textId="77777777" w:rsidR="009A0C74" w:rsidRPr="009A0C74" w:rsidRDefault="009A0C74" w:rsidP="009A0C74">
      <w:pPr>
        <w:jc w:val="both"/>
        <w:rPr>
          <w:rFonts w:ascii="Arial" w:hAnsi="Arial" w:cs="Arial"/>
          <w:sz w:val="22"/>
          <w:szCs w:val="22"/>
        </w:rPr>
      </w:pPr>
      <w:r w:rsidRPr="009A0C74">
        <w:rPr>
          <w:rFonts w:ascii="Arial" w:hAnsi="Arial" w:cs="Arial"/>
          <w:sz w:val="22"/>
          <w:szCs w:val="22"/>
        </w:rPr>
        <w:t> </w:t>
      </w:r>
    </w:p>
    <w:p w14:paraId="2BB5BF70" w14:textId="77777777" w:rsidR="009A0C74" w:rsidRPr="009A0C74" w:rsidRDefault="009A0C74" w:rsidP="009A0C74">
      <w:pPr>
        <w:jc w:val="both"/>
        <w:rPr>
          <w:rFonts w:ascii="Arial" w:hAnsi="Arial" w:cs="Arial"/>
          <w:sz w:val="22"/>
          <w:szCs w:val="22"/>
        </w:rPr>
      </w:pPr>
      <w:r w:rsidRPr="009A0C74">
        <w:rPr>
          <w:rFonts w:ascii="Arial" w:hAnsi="Arial" w:cs="Arial"/>
          <w:sz w:val="22"/>
          <w:szCs w:val="22"/>
        </w:rPr>
        <w:t>El artículo 2.3.2.3.2. del Decreto número 1079 de 2015, Único Reglamentario del Sector Transporte, establece que las entidades, organizaciones o empresas del sector público o privado de las que trata el artículo 12 de la Ley 1503 de 2011, modificado por el artículo 110 del Decreto ley 2106 de 2019, deberán diseñar e implementar su Plan Estratégico de Seguridad Vial de acuerdo con su misionalidad y tamaño, así mismo deberán articularlo con su Sistema de Gestión de Seguridad y Salud en el Trabajo (SGSST), según lo establecido en la metodología de Diseño, Implementación y Verificación del Plan Estratégico de Seguridad Vial, que adopte el Ministerio de Transporte; </w:t>
      </w:r>
    </w:p>
    <w:p w14:paraId="767DF69D" w14:textId="77777777" w:rsidR="009A0C74" w:rsidRPr="009A0C74" w:rsidRDefault="009A0C74" w:rsidP="009A0C74">
      <w:pPr>
        <w:jc w:val="both"/>
        <w:rPr>
          <w:rFonts w:ascii="Arial" w:hAnsi="Arial" w:cs="Arial"/>
          <w:sz w:val="22"/>
          <w:szCs w:val="22"/>
        </w:rPr>
      </w:pPr>
      <w:r w:rsidRPr="009A0C74">
        <w:rPr>
          <w:rFonts w:ascii="Arial" w:hAnsi="Arial" w:cs="Arial"/>
          <w:sz w:val="22"/>
          <w:szCs w:val="22"/>
        </w:rPr>
        <w:t> </w:t>
      </w:r>
    </w:p>
    <w:p w14:paraId="596AD773" w14:textId="77777777" w:rsidR="009A0C74" w:rsidRPr="009A0C74" w:rsidRDefault="009A0C74" w:rsidP="009A0C74">
      <w:pPr>
        <w:jc w:val="both"/>
        <w:rPr>
          <w:rFonts w:ascii="Arial" w:hAnsi="Arial" w:cs="Arial"/>
          <w:sz w:val="22"/>
          <w:szCs w:val="22"/>
        </w:rPr>
      </w:pPr>
      <w:r w:rsidRPr="009A0C74">
        <w:rPr>
          <w:rFonts w:ascii="Arial" w:hAnsi="Arial" w:cs="Arial"/>
          <w:sz w:val="22"/>
          <w:szCs w:val="22"/>
        </w:rPr>
        <w:t>El artículo 1º. de la Ley 2050 de 2020 "Por medio de la cual se modifica y adiciona la ley 1503 de 2011 y se dictan otras disposiciones en seguridad vial y tránsito" asignó la responsabilidad de la verificación de la implementación de los planes: </w:t>
      </w:r>
    </w:p>
    <w:p w14:paraId="72D83EB3" w14:textId="77777777" w:rsidR="009A0C74" w:rsidRPr="009A0C74" w:rsidRDefault="009A0C74" w:rsidP="009A0C74">
      <w:pPr>
        <w:jc w:val="both"/>
        <w:rPr>
          <w:rFonts w:ascii="Arial" w:hAnsi="Arial" w:cs="Arial"/>
          <w:sz w:val="22"/>
          <w:szCs w:val="22"/>
        </w:rPr>
      </w:pPr>
      <w:r w:rsidRPr="009A0C74">
        <w:rPr>
          <w:rFonts w:ascii="Arial" w:hAnsi="Arial" w:cs="Arial"/>
          <w:sz w:val="22"/>
          <w:szCs w:val="22"/>
        </w:rPr>
        <w:t> </w:t>
      </w:r>
    </w:p>
    <w:p w14:paraId="6CEA56C1" w14:textId="77777777" w:rsidR="009A0C74" w:rsidRPr="009A0C74" w:rsidRDefault="009A0C74" w:rsidP="009A0C74">
      <w:pPr>
        <w:jc w:val="both"/>
        <w:rPr>
          <w:rFonts w:ascii="Arial" w:hAnsi="Arial" w:cs="Arial"/>
          <w:sz w:val="22"/>
          <w:szCs w:val="22"/>
        </w:rPr>
      </w:pPr>
      <w:r w:rsidRPr="009A0C74">
        <w:rPr>
          <w:rFonts w:ascii="Arial" w:hAnsi="Arial" w:cs="Arial"/>
          <w:sz w:val="22"/>
          <w:szCs w:val="22"/>
        </w:rPr>
        <w:t>“La verificación de la implementación del Plan Estratégico de Seguridad Vial corresponderá a la Superintendencia de Transporte, los organismos de Tránsito o el Ministerio de Trabajo, quienes podrán, cada una en el marco de sus competencias, supervisar la implementación de los Planes Estratégicos de Seguridad Vial (PESV). Las condiciones para efectuar la verificación serán establecidas en la Metodología que expida el Ministerio de Transporte en cumplimiento de lo establecido en el artículo 110 del Decreto ley 2106 de 2019 o la norma que la modifique, sustituya o derogue”; </w:t>
      </w:r>
    </w:p>
    <w:p w14:paraId="750F2285" w14:textId="77777777" w:rsidR="009A0C74" w:rsidRPr="009A0C74" w:rsidRDefault="009A0C74" w:rsidP="009A0C74">
      <w:pPr>
        <w:jc w:val="both"/>
        <w:rPr>
          <w:rFonts w:ascii="Arial" w:hAnsi="Arial" w:cs="Arial"/>
          <w:sz w:val="22"/>
          <w:szCs w:val="22"/>
        </w:rPr>
      </w:pPr>
      <w:r w:rsidRPr="009A0C74">
        <w:rPr>
          <w:rFonts w:ascii="Arial" w:hAnsi="Arial" w:cs="Arial"/>
          <w:sz w:val="22"/>
          <w:szCs w:val="22"/>
        </w:rPr>
        <w:t> </w:t>
      </w:r>
    </w:p>
    <w:p w14:paraId="60AC449F" w14:textId="77777777" w:rsidR="009A0C74" w:rsidRPr="009A0C74" w:rsidRDefault="009A0C74" w:rsidP="009A0C74">
      <w:pPr>
        <w:jc w:val="both"/>
        <w:rPr>
          <w:rFonts w:ascii="Arial" w:hAnsi="Arial" w:cs="Arial"/>
          <w:sz w:val="22"/>
          <w:szCs w:val="22"/>
        </w:rPr>
      </w:pPr>
      <w:r w:rsidRPr="009A0C74">
        <w:rPr>
          <w:rFonts w:ascii="Arial" w:hAnsi="Arial" w:cs="Arial"/>
          <w:sz w:val="22"/>
          <w:szCs w:val="22"/>
        </w:rPr>
        <w:t xml:space="preserve">En virtud de lo contemplado en el artículo 6º de la Ley 2050 de 2020, las entidades, organizaciones y empresas públicas o privadas que no diseñen e implementen debidamente el </w:t>
      </w:r>
      <w:r w:rsidRPr="009A0C74">
        <w:rPr>
          <w:rFonts w:ascii="Arial" w:hAnsi="Arial" w:cs="Arial"/>
          <w:sz w:val="22"/>
          <w:szCs w:val="22"/>
        </w:rPr>
        <w:lastRenderedPageBreak/>
        <w:t>Plan Estratégico de Seguridad Vial, serán sancionadas conforme lo disponen las normas pertinentes del capítulo noveno de la Ley 336 de 1996. </w:t>
      </w:r>
    </w:p>
    <w:p w14:paraId="4BD16ECA" w14:textId="77777777" w:rsidR="009A0C74" w:rsidRPr="009A0C74" w:rsidRDefault="009A0C74" w:rsidP="009A0C74">
      <w:pPr>
        <w:jc w:val="both"/>
        <w:rPr>
          <w:rFonts w:ascii="Arial" w:hAnsi="Arial" w:cs="Arial"/>
          <w:sz w:val="22"/>
          <w:szCs w:val="22"/>
        </w:rPr>
      </w:pPr>
      <w:r w:rsidRPr="009A0C74">
        <w:rPr>
          <w:rFonts w:ascii="Arial" w:hAnsi="Arial" w:cs="Arial"/>
          <w:sz w:val="22"/>
          <w:szCs w:val="22"/>
        </w:rPr>
        <w:t> </w:t>
      </w:r>
    </w:p>
    <w:p w14:paraId="3C940BDB" w14:textId="77777777" w:rsidR="009A0C74" w:rsidRPr="009A0C74" w:rsidRDefault="009A0C74" w:rsidP="009A0C74">
      <w:pPr>
        <w:jc w:val="both"/>
        <w:rPr>
          <w:rFonts w:ascii="Arial" w:hAnsi="Arial" w:cs="Arial"/>
          <w:sz w:val="22"/>
          <w:szCs w:val="22"/>
        </w:rPr>
      </w:pPr>
      <w:r w:rsidRPr="009A0C74">
        <w:rPr>
          <w:rFonts w:ascii="Arial" w:hAnsi="Arial" w:cs="Arial"/>
          <w:sz w:val="22"/>
          <w:szCs w:val="22"/>
        </w:rPr>
        <w:t>Mediante el artículo 7.2.1. de la Resolución 20223040045295 de 2022 del Ministerio de Transporte, se adopta la Metodología para el diseño, implementación y verificación de Planes Estratégicos de Seguridad Vial. </w:t>
      </w:r>
    </w:p>
    <w:p w14:paraId="1697AD8C" w14:textId="77777777" w:rsidR="009A0C74" w:rsidRPr="009A0C74" w:rsidRDefault="009A0C74" w:rsidP="009A0C74">
      <w:pPr>
        <w:jc w:val="both"/>
        <w:rPr>
          <w:rFonts w:ascii="Arial" w:hAnsi="Arial" w:cs="Arial"/>
          <w:sz w:val="22"/>
          <w:szCs w:val="22"/>
        </w:rPr>
      </w:pPr>
      <w:r w:rsidRPr="009A0C74">
        <w:rPr>
          <w:rFonts w:ascii="Arial" w:hAnsi="Arial" w:cs="Arial"/>
          <w:sz w:val="22"/>
          <w:szCs w:val="22"/>
        </w:rPr>
        <w:t> </w:t>
      </w:r>
    </w:p>
    <w:p w14:paraId="53E9974B" w14:textId="77777777" w:rsidR="009A0C74" w:rsidRPr="009A0C74" w:rsidRDefault="009A0C74" w:rsidP="009A0C74">
      <w:pPr>
        <w:jc w:val="both"/>
        <w:rPr>
          <w:rFonts w:ascii="Arial" w:hAnsi="Arial" w:cs="Arial"/>
          <w:sz w:val="22"/>
          <w:szCs w:val="22"/>
        </w:rPr>
      </w:pPr>
      <w:r w:rsidRPr="009A0C74">
        <w:rPr>
          <w:rFonts w:ascii="Arial" w:hAnsi="Arial" w:cs="Arial"/>
          <w:sz w:val="22"/>
          <w:szCs w:val="22"/>
        </w:rPr>
        <w:t>La Resolución 841 de 2015, la Unidad Administrativa Especial Cuerpo Oficial de Bomberos ajustó el manual de funciones y competencias laborales para los empleados de planta de empleos de la Unidad Administrativa Especial Cuerpo Oficial de Bomberos, determinado que dentro de las funciones asignadas al Profesional Especializado de la Subdirección de Logística deberá “(3) Implementar el plan estratégico de seguridad vial, conforme a la normatividad vigente, y procedimientos establecidos” </w:t>
      </w:r>
    </w:p>
    <w:p w14:paraId="435E045E" w14:textId="77777777" w:rsidR="009A0C74" w:rsidRPr="009A0C74" w:rsidRDefault="009A0C74" w:rsidP="009A0C74">
      <w:pPr>
        <w:jc w:val="both"/>
        <w:rPr>
          <w:rFonts w:ascii="Arial" w:hAnsi="Arial" w:cs="Arial"/>
          <w:sz w:val="22"/>
          <w:szCs w:val="22"/>
        </w:rPr>
      </w:pPr>
      <w:r w:rsidRPr="009A0C74">
        <w:rPr>
          <w:rFonts w:ascii="Arial" w:hAnsi="Arial" w:cs="Arial"/>
          <w:sz w:val="22"/>
          <w:szCs w:val="22"/>
        </w:rPr>
        <w:t>  </w:t>
      </w:r>
    </w:p>
    <w:p w14:paraId="08DA681D" w14:textId="77777777" w:rsidR="009A0C74" w:rsidRPr="009A0C74" w:rsidRDefault="009A0C74" w:rsidP="009A0C74">
      <w:pPr>
        <w:jc w:val="both"/>
        <w:rPr>
          <w:rFonts w:ascii="Arial" w:hAnsi="Arial" w:cs="Arial"/>
          <w:sz w:val="22"/>
          <w:szCs w:val="22"/>
        </w:rPr>
      </w:pPr>
      <w:r w:rsidRPr="009A0C74">
        <w:rPr>
          <w:rFonts w:ascii="Arial" w:hAnsi="Arial" w:cs="Arial"/>
          <w:sz w:val="22"/>
          <w:szCs w:val="22"/>
        </w:rPr>
        <w:t>Por último, el pasado mes de julio de 2022, el Ministerio de Transporte emitió la Resolución 20223040045295 mediante el cual se adopta la metodología para el diseño, implementación y verificación del Plan Estratégico de Seguridad Vial la cual está diseñada bajo el ciclo PHVA con el fin de ser integrada al Sistema de Gestión de Seguridad y Salud en el Trabajo vigente para las organizaciones de acuerdo con lo establecido en el Decreto 1072 del 2015. Conforme a lo anterior, se hace necesario actualizar y reorganizar el Plan Estratégico de Seguridad Vial con el fin de dar cumplimiento a la nueva normatividad y a los lineamientos establecidos por el Ministerio de Transporte, garantizando el diseño y la implementación del Plan Estratégico de Seguridad Vial adoptando los 24 pasos como metodología para el diseño, implementación y seguimiento del Plan Estratégico de Seguridad Vial de la Unidad Administrativa Especial del Cuerpo Oficial de Bomberos  (UACOB). </w:t>
      </w:r>
    </w:p>
    <w:p w14:paraId="3DD8CB78" w14:textId="77777777" w:rsidR="009A0C74" w:rsidRPr="009A0C74" w:rsidRDefault="009A0C74" w:rsidP="009A0C74">
      <w:pPr>
        <w:jc w:val="both"/>
        <w:rPr>
          <w:rFonts w:ascii="Arial" w:hAnsi="Arial" w:cs="Arial"/>
          <w:sz w:val="22"/>
          <w:szCs w:val="22"/>
        </w:rPr>
      </w:pPr>
      <w:r w:rsidRPr="009A0C74">
        <w:rPr>
          <w:rFonts w:ascii="Arial" w:hAnsi="Arial" w:cs="Arial"/>
          <w:sz w:val="22"/>
          <w:szCs w:val="22"/>
        </w:rPr>
        <w:t> </w:t>
      </w:r>
    </w:p>
    <w:p w14:paraId="41029781" w14:textId="77777777" w:rsidR="009A0C74" w:rsidRPr="009A0C74" w:rsidRDefault="009A0C74" w:rsidP="009A0C74">
      <w:pPr>
        <w:jc w:val="both"/>
        <w:rPr>
          <w:rFonts w:ascii="Arial" w:hAnsi="Arial" w:cs="Arial"/>
          <w:sz w:val="22"/>
          <w:szCs w:val="22"/>
        </w:rPr>
      </w:pPr>
      <w:r w:rsidRPr="009A0C74">
        <w:rPr>
          <w:rFonts w:ascii="Arial" w:hAnsi="Arial" w:cs="Arial"/>
          <w:sz w:val="22"/>
          <w:szCs w:val="22"/>
        </w:rPr>
        <w:t>A partir de abril de 2023, la Unidad Administrativa Especial del Cuerpo Oficial de Bomberos (UACOB), a través de la Subdirección Logística, inició la aplicación del diagnóstico inicial del Plan Estratégico de Seguridad Vial (PESV). Este diagnóstico reveló un nivel de implementación del 7%. Ante estos resultados, se definieron e implementaron las medidas necesarias para avanzar en la implementación y cumplir con la normatividad aplicable.</w:t>
      </w:r>
    </w:p>
    <w:p w14:paraId="1B7B12B2" w14:textId="77777777" w:rsidR="009A0C74" w:rsidRPr="009A0C74" w:rsidRDefault="009A0C74" w:rsidP="009A0C74">
      <w:pPr>
        <w:jc w:val="both"/>
        <w:rPr>
          <w:rFonts w:ascii="Arial" w:hAnsi="Arial" w:cs="Arial"/>
          <w:sz w:val="22"/>
          <w:szCs w:val="22"/>
        </w:rPr>
      </w:pPr>
    </w:p>
    <w:p w14:paraId="5B89008B" w14:textId="77777777" w:rsidR="009A0C74" w:rsidRPr="009A0C74" w:rsidRDefault="009A0C74" w:rsidP="009A0C74">
      <w:pPr>
        <w:jc w:val="both"/>
        <w:rPr>
          <w:rFonts w:ascii="Arial" w:hAnsi="Arial" w:cs="Arial"/>
          <w:sz w:val="22"/>
          <w:szCs w:val="22"/>
        </w:rPr>
      </w:pPr>
      <w:r w:rsidRPr="009A0C74">
        <w:rPr>
          <w:rFonts w:ascii="Arial" w:hAnsi="Arial" w:cs="Arial"/>
          <w:sz w:val="22"/>
          <w:szCs w:val="22"/>
        </w:rPr>
        <w:t>Con base en los resultados obtenidos, se generó una propuesta de plan de trabajo con el objetivo de mejorar rápidamente el nivel de implementación del PESV. Este plan fue ejecutado desde mayo hasta diciembre de 2023, con el fin de alcanzar los objetivos establecidos y asegurar el cumplimiento de los estándares de seguridad vial.</w:t>
      </w:r>
    </w:p>
    <w:p w14:paraId="31E6B215" w14:textId="77777777" w:rsidR="009A0C74" w:rsidRPr="009A0C74" w:rsidRDefault="009A0C74" w:rsidP="009A0C74">
      <w:pPr>
        <w:jc w:val="both"/>
        <w:rPr>
          <w:rFonts w:ascii="Arial" w:hAnsi="Arial" w:cs="Arial"/>
          <w:sz w:val="22"/>
          <w:szCs w:val="22"/>
        </w:rPr>
      </w:pPr>
    </w:p>
    <w:p w14:paraId="7A4AA472" w14:textId="77777777" w:rsidR="009A0C74" w:rsidRPr="009A0C74" w:rsidRDefault="009A0C74" w:rsidP="009A0C74">
      <w:pPr>
        <w:jc w:val="both"/>
        <w:rPr>
          <w:rFonts w:ascii="Arial" w:hAnsi="Arial" w:cs="Arial"/>
          <w:sz w:val="22"/>
          <w:szCs w:val="22"/>
        </w:rPr>
      </w:pPr>
      <w:r w:rsidRPr="009A0C74">
        <w:rPr>
          <w:rFonts w:ascii="Arial" w:hAnsi="Arial" w:cs="Arial"/>
          <w:sz w:val="22"/>
          <w:szCs w:val="22"/>
        </w:rPr>
        <w:t>Por otro lado, la Unidad Administrativa Especial del Cuerpo Oficial de Bomberos (UACOB) estableció la Resolución 1333 de 2023, por medio de la cual se derogaron las resoluciones Nos. 551 de 2017 y 629 de 2018 y se dictaron otras disposiciones, que tiene por objeto: “Crease el Comité de Seguridad Vial, cuyo objeto es aprobar el diseño y verificar el cumplimiento de la implementación del Plan Estratégico de Seguridad Vial de la UNIDAD ADMINISTRATIVA ESPECIAL CUERPO OFICIAL DE BOMBEROS DE BOGOTÁ D.C. (UAECOB).”. Además, emitió la Resolución 1688 de 2023, por medio de la cual se modifica parcialmente la Resolución No. 1333 de 2023, el cual modifico parcialmente la conformación del Comité de Seguridad Vial.</w:t>
      </w:r>
    </w:p>
    <w:p w14:paraId="1C939AEF" w14:textId="77777777" w:rsidR="009A0C74" w:rsidRPr="009A0C74" w:rsidRDefault="009A0C74" w:rsidP="009A0C74">
      <w:pPr>
        <w:jc w:val="both"/>
        <w:rPr>
          <w:rFonts w:ascii="Arial" w:hAnsi="Arial" w:cs="Arial"/>
          <w:sz w:val="22"/>
          <w:szCs w:val="22"/>
        </w:rPr>
      </w:pPr>
    </w:p>
    <w:p w14:paraId="65AB7D7E" w14:textId="731A0DF0" w:rsidR="009A0C74" w:rsidRPr="009A0C74" w:rsidRDefault="009A0C74" w:rsidP="009A0C74">
      <w:pPr>
        <w:jc w:val="both"/>
        <w:rPr>
          <w:rFonts w:ascii="Arial" w:hAnsi="Arial" w:cs="Arial"/>
          <w:sz w:val="22"/>
          <w:szCs w:val="22"/>
        </w:rPr>
      </w:pPr>
      <w:r w:rsidRPr="009A0C74">
        <w:rPr>
          <w:rFonts w:ascii="Arial" w:hAnsi="Arial" w:cs="Arial"/>
          <w:sz w:val="22"/>
          <w:szCs w:val="22"/>
        </w:rPr>
        <w:lastRenderedPageBreak/>
        <w:t xml:space="preserve">En vista de lo anterior, el 20 de noviembre de 2023, se </w:t>
      </w:r>
      <w:r w:rsidR="00506562" w:rsidRPr="009A0C74">
        <w:rPr>
          <w:rFonts w:ascii="Arial" w:hAnsi="Arial" w:cs="Arial"/>
          <w:sz w:val="22"/>
          <w:szCs w:val="22"/>
        </w:rPr>
        <w:t>desarrolló</w:t>
      </w:r>
      <w:r w:rsidRPr="009A0C74">
        <w:rPr>
          <w:rFonts w:ascii="Arial" w:hAnsi="Arial" w:cs="Arial"/>
          <w:sz w:val="22"/>
          <w:szCs w:val="22"/>
        </w:rPr>
        <w:t xml:space="preserve"> la primera sesión ordinaria del comité de seguridad vial, dando cumplimiento a lo establecido en la Resolución 1333 de 2023 y la Resolución 1688 de 2023.</w:t>
      </w:r>
    </w:p>
    <w:p w14:paraId="061390FD" w14:textId="77777777" w:rsidR="00F0761B" w:rsidRPr="004160DA" w:rsidRDefault="00F0761B" w:rsidP="008A6EDD">
      <w:pPr>
        <w:jc w:val="both"/>
        <w:rPr>
          <w:rFonts w:ascii="Arial" w:hAnsi="Arial" w:cs="Arial"/>
          <w:sz w:val="22"/>
          <w:szCs w:val="22"/>
        </w:rPr>
      </w:pPr>
    </w:p>
    <w:p w14:paraId="2CA24BCF" w14:textId="77777777" w:rsidR="00CF2B7D" w:rsidRDefault="00A501BC" w:rsidP="008A6EDD">
      <w:pPr>
        <w:pStyle w:val="Ttulo1"/>
        <w:numPr>
          <w:ilvl w:val="0"/>
          <w:numId w:val="2"/>
        </w:numPr>
        <w:spacing w:before="0" w:line="240" w:lineRule="auto"/>
        <w:ind w:left="284" w:hanging="284"/>
        <w:rPr>
          <w:rFonts w:cs="Arial"/>
          <w:sz w:val="22"/>
          <w:szCs w:val="22"/>
        </w:rPr>
      </w:pPr>
      <w:bookmarkStart w:id="1" w:name="_Toc185513684"/>
      <w:r w:rsidRPr="004160DA">
        <w:rPr>
          <w:rFonts w:cs="Arial"/>
          <w:sz w:val="22"/>
          <w:szCs w:val="22"/>
        </w:rPr>
        <w:t>OBJETIVO</w:t>
      </w:r>
      <w:r w:rsidR="00CF2B7D">
        <w:rPr>
          <w:rFonts w:cs="Arial"/>
          <w:sz w:val="22"/>
          <w:szCs w:val="22"/>
        </w:rPr>
        <w:t>S</w:t>
      </w:r>
      <w:bookmarkEnd w:id="1"/>
    </w:p>
    <w:p w14:paraId="30AB9A82" w14:textId="1CE444DB" w:rsidR="00A501BC" w:rsidRPr="004160DA" w:rsidRDefault="00CF2B7D" w:rsidP="00CF2B7D">
      <w:pPr>
        <w:pStyle w:val="Ttulo1"/>
        <w:spacing w:before="0" w:line="240" w:lineRule="auto"/>
        <w:rPr>
          <w:rFonts w:cs="Arial"/>
          <w:sz w:val="22"/>
          <w:szCs w:val="22"/>
        </w:rPr>
      </w:pPr>
      <w:bookmarkStart w:id="2" w:name="_Toc185513685"/>
      <w:r>
        <w:rPr>
          <w:rFonts w:cs="Arial"/>
          <w:sz w:val="22"/>
          <w:szCs w:val="22"/>
        </w:rPr>
        <w:t>3.1. OBJETIVO</w:t>
      </w:r>
      <w:r w:rsidR="00A501BC" w:rsidRPr="004160DA">
        <w:rPr>
          <w:rFonts w:cs="Arial"/>
          <w:sz w:val="22"/>
          <w:szCs w:val="22"/>
        </w:rPr>
        <w:t xml:space="preserve"> GENERAL</w:t>
      </w:r>
      <w:bookmarkEnd w:id="2"/>
      <w:r w:rsidR="00A501BC" w:rsidRPr="004160DA">
        <w:rPr>
          <w:rFonts w:cs="Arial"/>
          <w:sz w:val="22"/>
          <w:szCs w:val="22"/>
        </w:rPr>
        <w:t xml:space="preserve"> </w:t>
      </w:r>
    </w:p>
    <w:p w14:paraId="6EB6DF40" w14:textId="01F5B62F" w:rsidR="00A501BC" w:rsidRDefault="00506562" w:rsidP="008A6EDD">
      <w:pPr>
        <w:pStyle w:val="Textoindependiente"/>
        <w:ind w:right="48"/>
        <w:jc w:val="both"/>
        <w:rPr>
          <w:sz w:val="22"/>
          <w:szCs w:val="22"/>
          <w:shd w:val="clear" w:color="auto" w:fill="FFFFFF"/>
        </w:rPr>
      </w:pPr>
      <w:r w:rsidRPr="00506562">
        <w:rPr>
          <w:sz w:val="22"/>
          <w:szCs w:val="22"/>
          <w:shd w:val="clear" w:color="auto" w:fill="FFFFFF"/>
          <w:lang w:val="es-CO"/>
        </w:rPr>
        <w:t>Definir las acciones necesarias para alcanzar los propósitos en materia de prevención de incidentes y accidentes de tránsito e implementar el Plan Estratégico de Seguridad Vial, a través de la planeación, ejecución y monitoreo de estrategias alineadas con la normatividad legal aplicable, garantizando la seguridad y el bienestar del personal operativo y administrativo del Cuerpo de Bomberos.</w:t>
      </w:r>
    </w:p>
    <w:p w14:paraId="6C589B0F" w14:textId="77777777" w:rsidR="00506562" w:rsidRPr="004160DA" w:rsidRDefault="00506562" w:rsidP="008A6EDD">
      <w:pPr>
        <w:pStyle w:val="Textoindependiente"/>
        <w:ind w:right="48"/>
        <w:jc w:val="both"/>
        <w:rPr>
          <w:sz w:val="22"/>
          <w:szCs w:val="22"/>
          <w:shd w:val="clear" w:color="auto" w:fill="FFFFFF"/>
        </w:rPr>
      </w:pPr>
    </w:p>
    <w:p w14:paraId="789F7D9A" w14:textId="21A484F2" w:rsidR="00A501BC" w:rsidRPr="004160DA" w:rsidRDefault="00CF2B7D" w:rsidP="008A6EDD">
      <w:pPr>
        <w:pStyle w:val="Ttulo2"/>
        <w:spacing w:before="0" w:line="240" w:lineRule="auto"/>
        <w:rPr>
          <w:rFonts w:cs="Arial"/>
          <w:b/>
          <w:bCs/>
          <w:sz w:val="22"/>
          <w:szCs w:val="22"/>
        </w:rPr>
      </w:pPr>
      <w:bookmarkStart w:id="3" w:name="_Toc185513686"/>
      <w:r>
        <w:rPr>
          <w:rFonts w:cs="Arial"/>
          <w:b/>
          <w:bCs/>
          <w:sz w:val="22"/>
          <w:szCs w:val="22"/>
          <w:shd w:val="clear" w:color="auto" w:fill="FFFFFF"/>
        </w:rPr>
        <w:t xml:space="preserve">3.2. </w:t>
      </w:r>
      <w:r w:rsidR="00A501BC" w:rsidRPr="004160DA">
        <w:rPr>
          <w:rFonts w:cs="Arial"/>
          <w:b/>
          <w:bCs/>
          <w:sz w:val="22"/>
          <w:szCs w:val="22"/>
          <w:shd w:val="clear" w:color="auto" w:fill="FFFFFF"/>
        </w:rPr>
        <w:t>OBJETIVO</w:t>
      </w:r>
      <w:r>
        <w:rPr>
          <w:rFonts w:cs="Arial"/>
          <w:b/>
          <w:bCs/>
          <w:sz w:val="22"/>
          <w:szCs w:val="22"/>
          <w:shd w:val="clear" w:color="auto" w:fill="FFFFFF"/>
        </w:rPr>
        <w:t>S</w:t>
      </w:r>
      <w:r w:rsidR="00A501BC" w:rsidRPr="004160DA">
        <w:rPr>
          <w:rFonts w:cs="Arial"/>
          <w:b/>
          <w:bCs/>
          <w:sz w:val="22"/>
          <w:szCs w:val="22"/>
          <w:shd w:val="clear" w:color="auto" w:fill="FFFFFF"/>
        </w:rPr>
        <w:t xml:space="preserve"> ESPECIFICOS</w:t>
      </w:r>
      <w:bookmarkEnd w:id="3"/>
      <w:r w:rsidR="00A501BC" w:rsidRPr="004160DA">
        <w:rPr>
          <w:rFonts w:cs="Arial"/>
          <w:b/>
          <w:bCs/>
          <w:sz w:val="22"/>
          <w:szCs w:val="22"/>
          <w:shd w:val="clear" w:color="auto" w:fill="FFFFFF"/>
        </w:rPr>
        <w:t xml:space="preserve"> </w:t>
      </w:r>
    </w:p>
    <w:p w14:paraId="288066FB" w14:textId="15E8109B" w:rsidR="00506562" w:rsidRPr="00506562" w:rsidRDefault="00506562" w:rsidP="00506562">
      <w:pPr>
        <w:pStyle w:val="Textoindependiente"/>
        <w:numPr>
          <w:ilvl w:val="0"/>
          <w:numId w:val="37"/>
        </w:numPr>
        <w:ind w:right="48"/>
        <w:jc w:val="both"/>
        <w:rPr>
          <w:sz w:val="22"/>
          <w:szCs w:val="22"/>
          <w:lang w:val="es-CO"/>
        </w:rPr>
      </w:pPr>
      <w:r w:rsidRPr="00506562">
        <w:rPr>
          <w:b/>
          <w:bCs/>
          <w:sz w:val="22"/>
          <w:szCs w:val="22"/>
          <w:lang w:val="es-CO"/>
        </w:rPr>
        <w:t>Fomentar una cultura de prevención de incidentes y accidentes de tránsito</w:t>
      </w:r>
      <w:r w:rsidRPr="00506562">
        <w:rPr>
          <w:sz w:val="22"/>
          <w:szCs w:val="22"/>
          <w:lang w:val="es-CO"/>
        </w:rPr>
        <w:t xml:space="preserve"> para que los integrantes de la entidad adopten prácticas seguras de movilidad, a través de campañas de sensibilización, capacitación y comunicación efectiva.</w:t>
      </w:r>
    </w:p>
    <w:p w14:paraId="60FB6B65" w14:textId="4F07BE06" w:rsidR="00506562" w:rsidRPr="00506562" w:rsidRDefault="00506562" w:rsidP="00506562">
      <w:pPr>
        <w:pStyle w:val="Textoindependiente"/>
        <w:numPr>
          <w:ilvl w:val="0"/>
          <w:numId w:val="37"/>
        </w:numPr>
        <w:ind w:right="48"/>
        <w:jc w:val="both"/>
        <w:rPr>
          <w:sz w:val="22"/>
          <w:szCs w:val="22"/>
          <w:lang w:val="es-CO"/>
        </w:rPr>
      </w:pPr>
      <w:r w:rsidRPr="00506562">
        <w:rPr>
          <w:b/>
          <w:bCs/>
          <w:sz w:val="22"/>
          <w:szCs w:val="22"/>
          <w:lang w:val="es-CO"/>
        </w:rPr>
        <w:t>Implementar el Plan Estratégico de Seguridad Vial</w:t>
      </w:r>
      <w:r w:rsidRPr="00506562">
        <w:rPr>
          <w:sz w:val="22"/>
          <w:szCs w:val="22"/>
          <w:lang w:val="es-CO"/>
        </w:rPr>
        <w:t xml:space="preserve"> para que se garantice el cumplimiento de la normatividad vigente y la promoción de un entorno vial seguro, a través de la planificación, ejecución y seguimiento de las acciones definidas en el plan.</w:t>
      </w:r>
    </w:p>
    <w:p w14:paraId="2853F515" w14:textId="7711C770" w:rsidR="00506562" w:rsidRPr="00506562" w:rsidRDefault="00506562" w:rsidP="00506562">
      <w:pPr>
        <w:pStyle w:val="Textoindependiente"/>
        <w:numPr>
          <w:ilvl w:val="0"/>
          <w:numId w:val="37"/>
        </w:numPr>
        <w:ind w:right="48"/>
        <w:jc w:val="both"/>
        <w:rPr>
          <w:sz w:val="22"/>
          <w:szCs w:val="22"/>
          <w:lang w:val="es-CO"/>
        </w:rPr>
      </w:pPr>
      <w:r w:rsidRPr="00506562">
        <w:rPr>
          <w:b/>
          <w:bCs/>
          <w:sz w:val="22"/>
          <w:szCs w:val="22"/>
          <w:lang w:val="es-CO"/>
        </w:rPr>
        <w:t>Involucrar a las oficinas y Subdirecciones de la Entidad en la implementación del Plan Estratégico de Seguridad Vial</w:t>
      </w:r>
      <w:r w:rsidRPr="00506562">
        <w:rPr>
          <w:sz w:val="22"/>
          <w:szCs w:val="22"/>
          <w:lang w:val="es-CO"/>
        </w:rPr>
        <w:t xml:space="preserve"> para que se logre un trabajo articulado y efectivo, a través de la asignación de responsabilidades claras, espacios de capacitación y el monitoreo conjunto de las metas propuestas.</w:t>
      </w:r>
    </w:p>
    <w:p w14:paraId="37EDF5FB" w14:textId="001D1D09" w:rsidR="00506562" w:rsidRPr="00506562" w:rsidRDefault="00506562" w:rsidP="00506562">
      <w:pPr>
        <w:pStyle w:val="Textoindependiente"/>
        <w:numPr>
          <w:ilvl w:val="0"/>
          <w:numId w:val="37"/>
        </w:numPr>
        <w:ind w:right="48"/>
        <w:jc w:val="both"/>
        <w:rPr>
          <w:sz w:val="22"/>
          <w:szCs w:val="22"/>
          <w:lang w:val="es-CO"/>
        </w:rPr>
      </w:pPr>
      <w:r w:rsidRPr="00506562">
        <w:rPr>
          <w:b/>
          <w:bCs/>
          <w:sz w:val="22"/>
          <w:szCs w:val="22"/>
          <w:lang w:val="es-CO"/>
        </w:rPr>
        <w:t>Contribuir a la disminución de siniestros viales</w:t>
      </w:r>
      <w:r w:rsidRPr="00506562">
        <w:rPr>
          <w:sz w:val="22"/>
          <w:szCs w:val="22"/>
          <w:lang w:val="es-CO"/>
        </w:rPr>
        <w:t xml:space="preserve"> para que se reduzcan los riesgos asociados a la movilidad de los integrantes de la entidad, a través de la aplicación de estrategias preventivas, el análisis de datos y la mejora continua de las acciones implementadas.</w:t>
      </w:r>
    </w:p>
    <w:p w14:paraId="7D7749C5" w14:textId="0EA9F43F" w:rsidR="002C7717" w:rsidRDefault="002C7717" w:rsidP="008A6EDD">
      <w:pPr>
        <w:pStyle w:val="Textoindependiente"/>
        <w:ind w:left="284" w:right="48"/>
        <w:jc w:val="both"/>
        <w:rPr>
          <w:sz w:val="22"/>
          <w:szCs w:val="22"/>
        </w:rPr>
      </w:pPr>
    </w:p>
    <w:p w14:paraId="08D33620" w14:textId="77777777" w:rsidR="00A501BC" w:rsidRPr="00B7110C" w:rsidRDefault="00A501BC" w:rsidP="008A6EDD">
      <w:pPr>
        <w:pStyle w:val="Ttulo1"/>
        <w:numPr>
          <w:ilvl w:val="0"/>
          <w:numId w:val="2"/>
        </w:numPr>
        <w:spacing w:before="0" w:line="240" w:lineRule="auto"/>
        <w:ind w:left="284" w:hanging="284"/>
        <w:rPr>
          <w:rFonts w:cs="Arial"/>
          <w:sz w:val="22"/>
          <w:szCs w:val="22"/>
        </w:rPr>
      </w:pPr>
      <w:bookmarkStart w:id="4" w:name="_Toc185513687"/>
      <w:r w:rsidRPr="00B7110C">
        <w:rPr>
          <w:rFonts w:cs="Arial"/>
          <w:sz w:val="22"/>
          <w:szCs w:val="22"/>
        </w:rPr>
        <w:t>ALCANCE</w:t>
      </w:r>
      <w:bookmarkEnd w:id="4"/>
    </w:p>
    <w:p w14:paraId="00146453" w14:textId="63D8320B" w:rsidR="00792000" w:rsidRPr="004160DA" w:rsidRDefault="00792000" w:rsidP="008A6EDD">
      <w:pPr>
        <w:jc w:val="both"/>
        <w:rPr>
          <w:rFonts w:ascii="Arial" w:hAnsi="Arial" w:cs="Arial"/>
          <w:sz w:val="22"/>
          <w:szCs w:val="22"/>
        </w:rPr>
      </w:pPr>
      <w:r w:rsidRPr="004160DA">
        <w:rPr>
          <w:rFonts w:ascii="Arial" w:hAnsi="Arial" w:cs="Arial"/>
          <w:sz w:val="22"/>
          <w:szCs w:val="22"/>
        </w:rPr>
        <w:t>La Agencia Nacional de Seguridad Vial emitió el Plan Nacional de Seguridad Vial para el periodo comprendido entre el año 2022 y 2031, para salvaguardar la vida de los diferentes actores viales. Dicho Plan es el instrumento a través del cual se definen los objetivos, acciones y estrategias necesarias para reducir las víctimas de siniestros viales. Específicamente</w:t>
      </w:r>
      <w:r w:rsidR="00F308A7" w:rsidRPr="004160DA">
        <w:rPr>
          <w:rFonts w:ascii="Arial" w:hAnsi="Arial" w:cs="Arial"/>
          <w:sz w:val="22"/>
          <w:szCs w:val="22"/>
        </w:rPr>
        <w:t>,</w:t>
      </w:r>
      <w:r w:rsidRPr="004160DA">
        <w:rPr>
          <w:rFonts w:ascii="Arial" w:hAnsi="Arial" w:cs="Arial"/>
          <w:sz w:val="22"/>
          <w:szCs w:val="22"/>
        </w:rPr>
        <w:t xml:space="preserve"> se definen las metas y objetivos adoptados por el país en materia de reducción y la fatalidad y lesionados graves derivados de accidentes viales</w:t>
      </w:r>
      <w:r w:rsidR="00F308A7" w:rsidRPr="004160DA">
        <w:rPr>
          <w:rFonts w:ascii="Arial" w:hAnsi="Arial" w:cs="Arial"/>
          <w:sz w:val="22"/>
          <w:szCs w:val="22"/>
        </w:rPr>
        <w:t>.</w:t>
      </w:r>
    </w:p>
    <w:p w14:paraId="295EF4FA" w14:textId="77777777" w:rsidR="00792000" w:rsidRPr="004160DA" w:rsidRDefault="00792000" w:rsidP="008A6EDD">
      <w:pPr>
        <w:jc w:val="both"/>
        <w:rPr>
          <w:rFonts w:ascii="Arial" w:hAnsi="Arial" w:cs="Arial"/>
          <w:sz w:val="22"/>
          <w:szCs w:val="22"/>
        </w:rPr>
      </w:pPr>
    </w:p>
    <w:p w14:paraId="2A70587A" w14:textId="5785FF59" w:rsidR="006849C2" w:rsidRPr="004160DA" w:rsidRDefault="00792000" w:rsidP="008A6EDD">
      <w:pPr>
        <w:jc w:val="both"/>
        <w:rPr>
          <w:rFonts w:ascii="Arial" w:hAnsi="Arial" w:cs="Arial"/>
          <w:sz w:val="22"/>
          <w:szCs w:val="22"/>
          <w:lang w:val="es-ES_tradnl"/>
        </w:rPr>
      </w:pPr>
      <w:r w:rsidRPr="00610128">
        <w:rPr>
          <w:rFonts w:ascii="Arial" w:hAnsi="Arial" w:cs="Arial"/>
          <w:sz w:val="22"/>
          <w:szCs w:val="22"/>
        </w:rPr>
        <w:t>En cumplimiento de lo anterior</w:t>
      </w:r>
      <w:r w:rsidR="00F308A7" w:rsidRPr="00610128">
        <w:rPr>
          <w:rFonts w:ascii="Arial" w:hAnsi="Arial" w:cs="Arial"/>
          <w:sz w:val="22"/>
          <w:szCs w:val="22"/>
        </w:rPr>
        <w:t>,</w:t>
      </w:r>
      <w:r w:rsidRPr="00610128">
        <w:rPr>
          <w:rFonts w:ascii="Arial" w:hAnsi="Arial" w:cs="Arial"/>
          <w:sz w:val="22"/>
          <w:szCs w:val="22"/>
        </w:rPr>
        <w:t xml:space="preserve"> en el </w:t>
      </w:r>
      <w:r w:rsidR="004454FE" w:rsidRPr="00610128">
        <w:rPr>
          <w:rFonts w:ascii="Arial" w:hAnsi="Arial" w:cs="Arial"/>
          <w:sz w:val="22"/>
          <w:szCs w:val="22"/>
          <w:lang w:val="es-ES_tradnl"/>
        </w:rPr>
        <w:t xml:space="preserve">mes de julio de 2022, el Ministerio de Transporte emitió la Resolución </w:t>
      </w:r>
      <w:r w:rsidR="002C7717" w:rsidRPr="00610128">
        <w:rPr>
          <w:rFonts w:ascii="Arial" w:hAnsi="Arial" w:cs="Arial"/>
          <w:sz w:val="22"/>
          <w:szCs w:val="22"/>
          <w:lang w:val="es-ES_tradnl"/>
        </w:rPr>
        <w:t xml:space="preserve">No. </w:t>
      </w:r>
      <w:r w:rsidR="004454FE" w:rsidRPr="00610128">
        <w:rPr>
          <w:rFonts w:ascii="Arial" w:hAnsi="Arial" w:cs="Arial"/>
          <w:sz w:val="22"/>
          <w:szCs w:val="22"/>
          <w:lang w:val="es-ES_tradnl"/>
        </w:rPr>
        <w:t>2022304004</w:t>
      </w:r>
      <w:r w:rsidR="00610128" w:rsidRPr="00610128">
        <w:rPr>
          <w:rFonts w:ascii="Arial" w:hAnsi="Arial" w:cs="Arial"/>
          <w:sz w:val="22"/>
          <w:szCs w:val="22"/>
          <w:lang w:val="es-ES_tradnl"/>
        </w:rPr>
        <w:t>0</w:t>
      </w:r>
      <w:r w:rsidR="004454FE" w:rsidRPr="00610128">
        <w:rPr>
          <w:rFonts w:ascii="Arial" w:hAnsi="Arial" w:cs="Arial"/>
          <w:sz w:val="22"/>
          <w:szCs w:val="22"/>
          <w:lang w:val="es-ES_tradnl"/>
        </w:rPr>
        <w:t>595</w:t>
      </w:r>
      <w:r w:rsidR="00F308A7" w:rsidRPr="00610128">
        <w:rPr>
          <w:rFonts w:ascii="Arial" w:hAnsi="Arial" w:cs="Arial"/>
          <w:sz w:val="22"/>
          <w:szCs w:val="22"/>
          <w:lang w:val="es-ES_tradnl"/>
        </w:rPr>
        <w:t>,</w:t>
      </w:r>
      <w:r w:rsidR="004454FE" w:rsidRPr="00610128">
        <w:rPr>
          <w:rFonts w:ascii="Arial" w:hAnsi="Arial" w:cs="Arial"/>
          <w:sz w:val="22"/>
          <w:szCs w:val="22"/>
          <w:lang w:val="es-ES_tradnl"/>
        </w:rPr>
        <w:t xml:space="preserve"> </w:t>
      </w:r>
      <w:r w:rsidR="004454FE" w:rsidRPr="00621745">
        <w:rPr>
          <w:rFonts w:ascii="Arial" w:hAnsi="Arial" w:cs="Arial"/>
          <w:sz w:val="22"/>
          <w:szCs w:val="22"/>
          <w:lang w:val="es-ES_tradnl"/>
        </w:rPr>
        <w:t xml:space="preserve">mediante </w:t>
      </w:r>
      <w:r w:rsidR="002C7717" w:rsidRPr="00621745">
        <w:rPr>
          <w:rFonts w:ascii="Arial" w:hAnsi="Arial" w:cs="Arial"/>
          <w:sz w:val="22"/>
          <w:szCs w:val="22"/>
          <w:lang w:val="es-ES_tradnl"/>
        </w:rPr>
        <w:t xml:space="preserve">el </w:t>
      </w:r>
      <w:r w:rsidR="004454FE" w:rsidRPr="00621745">
        <w:rPr>
          <w:rFonts w:ascii="Arial" w:hAnsi="Arial" w:cs="Arial"/>
          <w:sz w:val="22"/>
          <w:szCs w:val="22"/>
          <w:lang w:val="es-ES_tradnl"/>
        </w:rPr>
        <w:t xml:space="preserve">cual se adopta </w:t>
      </w:r>
      <w:r w:rsidR="004454FE" w:rsidRPr="00610128">
        <w:rPr>
          <w:rFonts w:ascii="Arial" w:hAnsi="Arial" w:cs="Arial"/>
          <w:sz w:val="22"/>
          <w:szCs w:val="22"/>
          <w:lang w:val="es-ES_tradnl"/>
        </w:rPr>
        <w:t>la metodología para el diseño, implementación y verificación del Plan Estratégico de Seguridad Vial</w:t>
      </w:r>
      <w:r w:rsidR="006849C2" w:rsidRPr="00621745">
        <w:rPr>
          <w:rFonts w:ascii="Arial" w:hAnsi="Arial" w:cs="Arial"/>
          <w:sz w:val="22"/>
          <w:szCs w:val="22"/>
          <w:lang w:val="es-ES_tradnl"/>
        </w:rPr>
        <w:t xml:space="preserve">, la cual aplica a </w:t>
      </w:r>
      <w:r w:rsidR="006849C2" w:rsidRPr="00610128">
        <w:rPr>
          <w:rFonts w:ascii="Arial" w:hAnsi="Arial" w:cs="Arial"/>
          <w:sz w:val="22"/>
          <w:szCs w:val="22"/>
          <w:lang w:val="es-ES_tradnl"/>
        </w:rPr>
        <w:t xml:space="preserve">las entidades, organizaciones o empresas del sector público y privado obligadas a diseñar e implementar el Plan Estratégico de Seguridad Vial. Para el diseño e implementación ubica a las </w:t>
      </w:r>
      <w:r w:rsidR="00C74CDF" w:rsidRPr="00610128">
        <w:rPr>
          <w:rFonts w:ascii="Arial" w:hAnsi="Arial" w:cs="Arial"/>
          <w:sz w:val="22"/>
          <w:szCs w:val="22"/>
          <w:lang w:val="es-ES_tradnl"/>
        </w:rPr>
        <w:t>e</w:t>
      </w:r>
      <w:r w:rsidR="006849C2" w:rsidRPr="00610128">
        <w:rPr>
          <w:rFonts w:ascii="Arial" w:hAnsi="Arial" w:cs="Arial"/>
          <w:sz w:val="22"/>
          <w:szCs w:val="22"/>
          <w:lang w:val="es-ES_tradnl"/>
        </w:rPr>
        <w:t>ntidades en uno de los siguientes tres niveles: básico, estándar o avanzado, de acuerdo con la misionalidad y tamaño. De acuerdo al nivel</w:t>
      </w:r>
      <w:r w:rsidR="00F308A7" w:rsidRPr="00610128">
        <w:rPr>
          <w:rFonts w:ascii="Arial" w:hAnsi="Arial" w:cs="Arial"/>
          <w:sz w:val="22"/>
          <w:szCs w:val="22"/>
          <w:lang w:val="es-ES_tradnl"/>
        </w:rPr>
        <w:t>,</w:t>
      </w:r>
      <w:r w:rsidR="006849C2" w:rsidRPr="00610128">
        <w:rPr>
          <w:rFonts w:ascii="Arial" w:hAnsi="Arial" w:cs="Arial"/>
          <w:sz w:val="22"/>
          <w:szCs w:val="22"/>
          <w:lang w:val="es-ES_tradnl"/>
        </w:rPr>
        <w:t xml:space="preserve"> se determinan los pasos aplicables a implementar respecto al Plan Estratégico de Seguridad Vial</w:t>
      </w:r>
      <w:r w:rsidR="00F308A7" w:rsidRPr="00610128">
        <w:rPr>
          <w:rFonts w:ascii="Arial" w:hAnsi="Arial" w:cs="Arial"/>
          <w:sz w:val="22"/>
          <w:szCs w:val="22"/>
          <w:lang w:val="es-ES_tradnl"/>
        </w:rPr>
        <w:t>.</w:t>
      </w:r>
    </w:p>
    <w:p w14:paraId="2B35DD0F" w14:textId="77777777" w:rsidR="006849C2" w:rsidRPr="004160DA" w:rsidRDefault="006849C2" w:rsidP="008A6EDD">
      <w:pPr>
        <w:jc w:val="both"/>
        <w:rPr>
          <w:rFonts w:ascii="Arial" w:hAnsi="Arial" w:cs="Arial"/>
          <w:sz w:val="22"/>
          <w:szCs w:val="22"/>
        </w:rPr>
      </w:pPr>
    </w:p>
    <w:p w14:paraId="4C6E5626" w14:textId="7C52EA1D" w:rsidR="006849C2" w:rsidRPr="004160DA" w:rsidRDefault="006849C2" w:rsidP="008A6EDD">
      <w:pPr>
        <w:pStyle w:val="Prrafodelista"/>
        <w:numPr>
          <w:ilvl w:val="0"/>
          <w:numId w:val="20"/>
        </w:numPr>
        <w:spacing w:after="0" w:line="240" w:lineRule="auto"/>
        <w:ind w:left="142" w:hanging="142"/>
        <w:jc w:val="both"/>
        <w:rPr>
          <w:rFonts w:cs="Arial"/>
          <w:sz w:val="22"/>
        </w:rPr>
      </w:pPr>
      <w:r w:rsidRPr="004160DA">
        <w:rPr>
          <w:rFonts w:cs="Arial"/>
          <w:b/>
          <w:bCs/>
          <w:sz w:val="22"/>
        </w:rPr>
        <w:t>Misionalidad 1:</w:t>
      </w:r>
      <w:r w:rsidRPr="004160DA">
        <w:rPr>
          <w:rFonts w:cs="Arial"/>
          <w:sz w:val="22"/>
        </w:rPr>
        <w:t xml:space="preserve"> Empresas dedicadas a la prestación del servicio de transporte terrestre automotor.</w:t>
      </w:r>
    </w:p>
    <w:p w14:paraId="3FEBD781" w14:textId="1A1CAA7A" w:rsidR="006849C2" w:rsidRPr="004160DA" w:rsidRDefault="006849C2" w:rsidP="008A6EDD">
      <w:pPr>
        <w:pStyle w:val="Prrafodelista"/>
        <w:numPr>
          <w:ilvl w:val="0"/>
          <w:numId w:val="20"/>
        </w:numPr>
        <w:spacing w:after="0" w:line="240" w:lineRule="auto"/>
        <w:ind w:left="142" w:hanging="142"/>
        <w:jc w:val="both"/>
        <w:rPr>
          <w:rFonts w:cs="Arial"/>
          <w:sz w:val="22"/>
        </w:rPr>
      </w:pPr>
      <w:r w:rsidRPr="004160DA">
        <w:rPr>
          <w:rFonts w:cs="Arial"/>
          <w:b/>
          <w:bCs/>
          <w:sz w:val="22"/>
        </w:rPr>
        <w:lastRenderedPageBreak/>
        <w:t>Misionalidad 2:</w:t>
      </w:r>
      <w:r w:rsidRPr="004160DA">
        <w:rPr>
          <w:rFonts w:cs="Arial"/>
          <w:sz w:val="22"/>
        </w:rPr>
        <w:t xml:space="preserve"> Empresas dedicadas a actividad diferente al transporte.</w:t>
      </w:r>
    </w:p>
    <w:p w14:paraId="55B758B0" w14:textId="77777777" w:rsidR="006849C2" w:rsidRPr="004160DA" w:rsidRDefault="006849C2" w:rsidP="008A6EDD">
      <w:pPr>
        <w:jc w:val="both"/>
        <w:rPr>
          <w:rFonts w:ascii="Arial" w:hAnsi="Arial" w:cs="Arial"/>
          <w:sz w:val="22"/>
          <w:szCs w:val="22"/>
        </w:rPr>
      </w:pPr>
    </w:p>
    <w:p w14:paraId="75D23632" w14:textId="77777777" w:rsidR="006849C2" w:rsidRPr="004160DA" w:rsidRDefault="006849C2" w:rsidP="008A6EDD">
      <w:pPr>
        <w:jc w:val="both"/>
        <w:rPr>
          <w:rFonts w:ascii="Arial" w:hAnsi="Arial" w:cs="Arial"/>
          <w:sz w:val="22"/>
          <w:szCs w:val="22"/>
        </w:rPr>
      </w:pPr>
      <w:r w:rsidRPr="004160DA">
        <w:rPr>
          <w:rFonts w:ascii="Arial" w:hAnsi="Arial" w:cs="Arial"/>
          <w:sz w:val="22"/>
          <w:szCs w:val="22"/>
        </w:rPr>
        <w:t>Con respecto al tamaño de la organización, se define en función de lo siguiente:</w:t>
      </w:r>
    </w:p>
    <w:p w14:paraId="1C760956" w14:textId="77777777" w:rsidR="006849C2" w:rsidRPr="004160DA" w:rsidRDefault="006849C2" w:rsidP="008A6EDD">
      <w:pPr>
        <w:jc w:val="both"/>
        <w:rPr>
          <w:rFonts w:ascii="Arial" w:hAnsi="Arial" w:cs="Arial"/>
          <w:sz w:val="22"/>
          <w:szCs w:val="22"/>
        </w:rPr>
      </w:pPr>
    </w:p>
    <w:p w14:paraId="7750F4BE" w14:textId="77777777" w:rsidR="006849C2" w:rsidRPr="004160DA" w:rsidRDefault="006849C2" w:rsidP="008A6EDD">
      <w:pPr>
        <w:pStyle w:val="Prrafodelista"/>
        <w:numPr>
          <w:ilvl w:val="0"/>
          <w:numId w:val="21"/>
        </w:numPr>
        <w:spacing w:after="0" w:line="240" w:lineRule="auto"/>
        <w:ind w:left="142" w:hanging="142"/>
        <w:jc w:val="both"/>
        <w:rPr>
          <w:rFonts w:cs="Arial"/>
          <w:sz w:val="22"/>
        </w:rPr>
      </w:pPr>
      <w:r w:rsidRPr="004160DA">
        <w:rPr>
          <w:rFonts w:cs="Arial"/>
          <w:b/>
          <w:bCs/>
          <w:sz w:val="22"/>
        </w:rPr>
        <w:t xml:space="preserve">Flota de vehículos automotores o no automotores: </w:t>
      </w:r>
      <w:r w:rsidRPr="004160DA">
        <w:rPr>
          <w:rFonts w:cs="Arial"/>
          <w:sz w:val="22"/>
        </w:rPr>
        <w:t>número de vehículos puestos al servicio de la organización para el cumplimiento de su misionalidad, bajo cualquier modalidad de vinculación.</w:t>
      </w:r>
    </w:p>
    <w:p w14:paraId="77CA0851" w14:textId="77777777" w:rsidR="006849C2" w:rsidRPr="004160DA" w:rsidRDefault="006849C2" w:rsidP="008A6EDD">
      <w:pPr>
        <w:pStyle w:val="Prrafodelista"/>
        <w:numPr>
          <w:ilvl w:val="0"/>
          <w:numId w:val="21"/>
        </w:numPr>
        <w:spacing w:after="0" w:line="240" w:lineRule="auto"/>
        <w:ind w:left="142" w:hanging="142"/>
        <w:jc w:val="both"/>
        <w:rPr>
          <w:rFonts w:cs="Arial"/>
          <w:sz w:val="22"/>
        </w:rPr>
      </w:pPr>
      <w:r w:rsidRPr="004160DA">
        <w:rPr>
          <w:rFonts w:cs="Arial"/>
          <w:b/>
          <w:bCs/>
          <w:sz w:val="22"/>
        </w:rPr>
        <w:t xml:space="preserve">Conductores contratados o administrados por la organización: </w:t>
      </w:r>
      <w:r w:rsidRPr="004160DA">
        <w:rPr>
          <w:rFonts w:cs="Arial"/>
          <w:sz w:val="22"/>
        </w:rPr>
        <w:t>número de personas vinculadas que utilizan un vehículo automotor al servicio de la organización vinculado por cualquier modelo de contratación.</w:t>
      </w:r>
    </w:p>
    <w:p w14:paraId="1CAE0FD4" w14:textId="77777777" w:rsidR="006849C2" w:rsidRPr="004160DA" w:rsidRDefault="006849C2" w:rsidP="008A6EDD">
      <w:pPr>
        <w:jc w:val="both"/>
        <w:rPr>
          <w:rFonts w:ascii="Arial" w:hAnsi="Arial" w:cs="Arial"/>
          <w:sz w:val="22"/>
          <w:szCs w:val="22"/>
        </w:rPr>
      </w:pPr>
    </w:p>
    <w:p w14:paraId="5CA1E9FE" w14:textId="77777777" w:rsidR="006849C2" w:rsidRPr="004160DA" w:rsidRDefault="006849C2" w:rsidP="008A6EDD">
      <w:pPr>
        <w:jc w:val="both"/>
        <w:rPr>
          <w:rFonts w:ascii="Arial" w:hAnsi="Arial" w:cs="Arial"/>
          <w:sz w:val="22"/>
          <w:szCs w:val="22"/>
        </w:rPr>
      </w:pPr>
      <w:r w:rsidRPr="004160DA">
        <w:rPr>
          <w:rFonts w:ascii="Arial" w:hAnsi="Arial" w:cs="Arial"/>
          <w:sz w:val="22"/>
          <w:szCs w:val="22"/>
        </w:rPr>
        <w:t>La ubicación de la organización en alguno de los niveles de diseño e implementación del Plan Estratégico de Seguridad Vial se muestra así:</w:t>
      </w:r>
    </w:p>
    <w:p w14:paraId="5EFBAB8B" w14:textId="77777777" w:rsidR="00202424" w:rsidRPr="00C27A4A" w:rsidRDefault="00202424" w:rsidP="008A6EDD">
      <w:pPr>
        <w:rPr>
          <w:rFonts w:ascii="Arial" w:hAnsi="Arial" w:cs="Arial"/>
        </w:rPr>
      </w:pPr>
    </w:p>
    <w:p w14:paraId="49BD4606" w14:textId="46001933" w:rsidR="0026443C" w:rsidRDefault="0026443C" w:rsidP="008A6EDD">
      <w:pPr>
        <w:pStyle w:val="Descripcin"/>
        <w:keepNext/>
        <w:spacing w:after="0"/>
        <w:rPr>
          <w:rFonts w:ascii="Arial" w:hAnsi="Arial" w:cs="Arial"/>
          <w:i w:val="0"/>
          <w:iCs w:val="0"/>
          <w:color w:val="auto"/>
        </w:rPr>
      </w:pPr>
      <w:bookmarkStart w:id="5" w:name="_Toc183362931"/>
      <w:r w:rsidRPr="00ED631C">
        <w:rPr>
          <w:rFonts w:ascii="Arial" w:hAnsi="Arial" w:cs="Arial"/>
          <w:i w:val="0"/>
          <w:iCs w:val="0"/>
          <w:color w:val="auto"/>
        </w:rPr>
        <w:t xml:space="preserve">Tabla </w:t>
      </w:r>
      <w:r w:rsidRPr="00ED631C">
        <w:rPr>
          <w:rFonts w:ascii="Arial" w:hAnsi="Arial" w:cs="Arial"/>
          <w:i w:val="0"/>
          <w:iCs w:val="0"/>
          <w:color w:val="auto"/>
        </w:rPr>
        <w:fldChar w:fldCharType="begin"/>
      </w:r>
      <w:r w:rsidRPr="00ED631C">
        <w:rPr>
          <w:rFonts w:ascii="Arial" w:hAnsi="Arial" w:cs="Arial"/>
          <w:i w:val="0"/>
          <w:iCs w:val="0"/>
          <w:color w:val="auto"/>
        </w:rPr>
        <w:instrText xml:space="preserve"> SEQ Tabla \* ARABIC </w:instrText>
      </w:r>
      <w:r w:rsidRPr="00ED631C">
        <w:rPr>
          <w:rFonts w:ascii="Arial" w:hAnsi="Arial" w:cs="Arial"/>
          <w:i w:val="0"/>
          <w:iCs w:val="0"/>
          <w:color w:val="auto"/>
        </w:rPr>
        <w:fldChar w:fldCharType="separate"/>
      </w:r>
      <w:r w:rsidR="00C97D5C">
        <w:rPr>
          <w:rFonts w:ascii="Arial" w:hAnsi="Arial" w:cs="Arial"/>
          <w:i w:val="0"/>
          <w:iCs w:val="0"/>
          <w:noProof/>
          <w:color w:val="auto"/>
        </w:rPr>
        <w:t>1</w:t>
      </w:r>
      <w:r w:rsidRPr="00ED631C">
        <w:rPr>
          <w:rFonts w:ascii="Arial" w:hAnsi="Arial" w:cs="Arial"/>
          <w:i w:val="0"/>
          <w:iCs w:val="0"/>
          <w:color w:val="auto"/>
        </w:rPr>
        <w:fldChar w:fldCharType="end"/>
      </w:r>
      <w:r w:rsidRPr="00ED631C">
        <w:rPr>
          <w:rFonts w:ascii="Arial" w:hAnsi="Arial" w:cs="Arial"/>
          <w:i w:val="0"/>
          <w:iCs w:val="0"/>
          <w:color w:val="auto"/>
        </w:rPr>
        <w:t>. Clasificación para la implementación del PESV.</w:t>
      </w:r>
      <w:bookmarkEnd w:id="5"/>
      <w:r w:rsidRPr="00ED631C">
        <w:rPr>
          <w:rFonts w:ascii="Arial" w:hAnsi="Arial" w:cs="Arial"/>
          <w:i w:val="0"/>
          <w:iCs w:val="0"/>
          <w:color w:val="auto"/>
        </w:rPr>
        <w:t xml:space="preserve"> </w:t>
      </w:r>
    </w:p>
    <w:p w14:paraId="66E75AE9" w14:textId="76777B52" w:rsidR="002F284E" w:rsidRPr="002F284E" w:rsidRDefault="002F284E" w:rsidP="008A6EDD">
      <w:r w:rsidRPr="00C74CDF">
        <w:rPr>
          <w:noProof/>
          <w:sz w:val="22"/>
          <w:szCs w:val="22"/>
        </w:rPr>
        <w:drawing>
          <wp:inline distT="0" distB="0" distL="0" distR="0" wp14:anchorId="60C2F9E4" wp14:editId="46C6FA66">
            <wp:extent cx="5971540" cy="3027680"/>
            <wp:effectExtent l="0" t="0" r="0" b="1270"/>
            <wp:docPr id="629108851" name="Imagen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108851" name="Imagen 1">
                      <a:extLst>
                        <a:ext uri="{C183D7F6-B498-43B3-948B-1728B52AA6E4}">
                          <adec:decorative xmlns:adec="http://schemas.microsoft.com/office/drawing/2017/decorative" val="1"/>
                        </a:ext>
                      </a:extLst>
                    </pic:cNvPr>
                    <pic:cNvPicPr/>
                  </pic:nvPicPr>
                  <pic:blipFill>
                    <a:blip r:embed="rId9"/>
                    <a:stretch>
                      <a:fillRect/>
                    </a:stretch>
                  </pic:blipFill>
                  <pic:spPr>
                    <a:xfrm>
                      <a:off x="0" y="0"/>
                      <a:ext cx="5971540" cy="3027680"/>
                    </a:xfrm>
                    <a:prstGeom prst="rect">
                      <a:avLst/>
                    </a:prstGeom>
                  </pic:spPr>
                </pic:pic>
              </a:graphicData>
            </a:graphic>
          </wp:inline>
        </w:drawing>
      </w:r>
    </w:p>
    <w:p w14:paraId="51F24062" w14:textId="77777777" w:rsidR="002D08A0" w:rsidRPr="00ED631C" w:rsidRDefault="002D08A0" w:rsidP="008A6EDD">
      <w:pPr>
        <w:pStyle w:val="Descripcin"/>
        <w:keepNext/>
        <w:spacing w:after="0"/>
        <w:rPr>
          <w:rFonts w:ascii="Arial" w:hAnsi="Arial" w:cs="Arial"/>
          <w:i w:val="0"/>
          <w:iCs w:val="0"/>
          <w:color w:val="auto"/>
        </w:rPr>
      </w:pPr>
      <w:r w:rsidRPr="00ED631C">
        <w:rPr>
          <w:rFonts w:ascii="Arial" w:hAnsi="Arial" w:cs="Arial"/>
          <w:i w:val="0"/>
          <w:iCs w:val="0"/>
          <w:color w:val="auto"/>
        </w:rPr>
        <w:t>Fuente: Ministerio de Transporte</w:t>
      </w:r>
    </w:p>
    <w:p w14:paraId="135E2009" w14:textId="77777777" w:rsidR="004D527D" w:rsidRPr="00C27A4A" w:rsidRDefault="004D527D" w:rsidP="008A6EDD">
      <w:pPr>
        <w:jc w:val="both"/>
        <w:rPr>
          <w:rFonts w:ascii="Arial" w:hAnsi="Arial" w:cs="Arial"/>
        </w:rPr>
      </w:pPr>
    </w:p>
    <w:p w14:paraId="1A352864" w14:textId="6E5918AB" w:rsidR="004454FE" w:rsidRPr="00610128" w:rsidRDefault="00F0761B" w:rsidP="008A6EDD">
      <w:pPr>
        <w:jc w:val="both"/>
        <w:rPr>
          <w:rFonts w:ascii="Arial" w:hAnsi="Arial" w:cs="Arial"/>
          <w:sz w:val="22"/>
          <w:szCs w:val="22"/>
          <w:lang w:val="es-ES_tradnl"/>
        </w:rPr>
      </w:pPr>
      <w:r w:rsidRPr="004160DA">
        <w:rPr>
          <w:rFonts w:ascii="Arial" w:hAnsi="Arial" w:cs="Arial"/>
          <w:sz w:val="22"/>
          <w:szCs w:val="22"/>
          <w:lang w:val="es-ES_tradnl"/>
        </w:rPr>
        <w:t xml:space="preserve">A </w:t>
      </w:r>
      <w:r w:rsidRPr="00610128">
        <w:rPr>
          <w:rFonts w:ascii="Arial" w:hAnsi="Arial" w:cs="Arial"/>
          <w:sz w:val="22"/>
          <w:szCs w:val="22"/>
          <w:lang w:val="es-ES_tradnl"/>
        </w:rPr>
        <w:t>partir de lo anterior se concluye que la UA</w:t>
      </w:r>
      <w:r w:rsidR="00202424" w:rsidRPr="00610128">
        <w:rPr>
          <w:rFonts w:ascii="Arial" w:hAnsi="Arial" w:cs="Arial"/>
          <w:sz w:val="22"/>
          <w:szCs w:val="22"/>
          <w:lang w:val="es-ES_tradnl"/>
        </w:rPr>
        <w:t>E</w:t>
      </w:r>
      <w:r w:rsidRPr="00610128">
        <w:rPr>
          <w:rFonts w:ascii="Arial" w:hAnsi="Arial" w:cs="Arial"/>
          <w:sz w:val="22"/>
          <w:szCs w:val="22"/>
          <w:lang w:val="es-ES_tradnl"/>
        </w:rPr>
        <w:t>COB debe aplicar el nivel de implementación avanzado</w:t>
      </w:r>
      <w:r w:rsidR="004454FE" w:rsidRPr="00610128">
        <w:rPr>
          <w:rFonts w:ascii="Arial" w:hAnsi="Arial" w:cs="Arial"/>
          <w:sz w:val="22"/>
          <w:szCs w:val="22"/>
          <w:lang w:val="es-ES_tradnl"/>
        </w:rPr>
        <w:t xml:space="preserve">. </w:t>
      </w:r>
      <w:r w:rsidR="004454FE" w:rsidRPr="00610128">
        <w:rPr>
          <w:rFonts w:ascii="Arial" w:hAnsi="Arial" w:cs="Arial"/>
          <w:sz w:val="22"/>
          <w:szCs w:val="22"/>
        </w:rPr>
        <w:t>Conforme a lo anterior, se h</w:t>
      </w:r>
      <w:r w:rsidRPr="00610128">
        <w:rPr>
          <w:rFonts w:ascii="Arial" w:hAnsi="Arial" w:cs="Arial"/>
          <w:sz w:val="22"/>
          <w:szCs w:val="22"/>
        </w:rPr>
        <w:t>izo</w:t>
      </w:r>
      <w:r w:rsidR="004454FE" w:rsidRPr="00610128">
        <w:rPr>
          <w:rFonts w:ascii="Arial" w:hAnsi="Arial" w:cs="Arial"/>
          <w:sz w:val="22"/>
          <w:szCs w:val="22"/>
        </w:rPr>
        <w:t xml:space="preserve"> necesario actualizar y reorganizar el Plan Estratégico de Seguridad Vial con el fin de dar cumplimiento a </w:t>
      </w:r>
      <w:r w:rsidRPr="00610128">
        <w:rPr>
          <w:rFonts w:ascii="Arial" w:hAnsi="Arial" w:cs="Arial"/>
          <w:sz w:val="22"/>
          <w:szCs w:val="22"/>
        </w:rPr>
        <w:t>dicha</w:t>
      </w:r>
      <w:r w:rsidR="004454FE" w:rsidRPr="00610128">
        <w:rPr>
          <w:rFonts w:ascii="Arial" w:hAnsi="Arial" w:cs="Arial"/>
          <w:sz w:val="22"/>
          <w:szCs w:val="22"/>
        </w:rPr>
        <w:t xml:space="preserve"> normatividad y a los lineamientos establecidos por el Ministerio de Transporte, garantizando el diseño y la implementación del Plan Estratégico de Seguridad Vial adoptando los 24 pasos como metodología para </w:t>
      </w:r>
      <w:r w:rsidRPr="00610128">
        <w:rPr>
          <w:rFonts w:ascii="Arial" w:hAnsi="Arial" w:cs="Arial"/>
          <w:sz w:val="22"/>
          <w:szCs w:val="22"/>
        </w:rPr>
        <w:t xml:space="preserve">su </w:t>
      </w:r>
      <w:r w:rsidR="004454FE" w:rsidRPr="00610128">
        <w:rPr>
          <w:rFonts w:ascii="Arial" w:hAnsi="Arial" w:cs="Arial"/>
          <w:sz w:val="22"/>
          <w:szCs w:val="22"/>
        </w:rPr>
        <w:t>diseño, implementación y seguimiento.</w:t>
      </w:r>
    </w:p>
    <w:p w14:paraId="045B47FE" w14:textId="77777777" w:rsidR="004454FE" w:rsidRPr="00610128" w:rsidRDefault="004454FE" w:rsidP="008A6EDD">
      <w:pPr>
        <w:jc w:val="both"/>
        <w:rPr>
          <w:rFonts w:ascii="Arial" w:hAnsi="Arial" w:cs="Arial"/>
          <w:sz w:val="22"/>
          <w:szCs w:val="22"/>
          <w:lang w:val="es-ES_tradnl"/>
        </w:rPr>
      </w:pPr>
    </w:p>
    <w:p w14:paraId="46640359" w14:textId="6A9E13A3" w:rsidR="00F0761B" w:rsidRPr="008A6EDD" w:rsidRDefault="00610128" w:rsidP="008A6EDD">
      <w:pPr>
        <w:jc w:val="both"/>
        <w:rPr>
          <w:rFonts w:ascii="Arial" w:hAnsi="Arial" w:cs="Arial"/>
          <w:strike/>
          <w:color w:val="2F5496" w:themeColor="accent5" w:themeShade="BF"/>
          <w:sz w:val="22"/>
          <w:szCs w:val="22"/>
        </w:rPr>
      </w:pPr>
      <w:r w:rsidRPr="00610128">
        <w:rPr>
          <w:rFonts w:ascii="Arial" w:hAnsi="Arial" w:cs="Arial"/>
          <w:sz w:val="22"/>
          <w:szCs w:val="22"/>
        </w:rPr>
        <w:t>L</w:t>
      </w:r>
      <w:r w:rsidR="004454FE" w:rsidRPr="00610128">
        <w:rPr>
          <w:rFonts w:ascii="Arial" w:hAnsi="Arial" w:cs="Arial"/>
          <w:sz w:val="22"/>
          <w:szCs w:val="22"/>
        </w:rPr>
        <w:t>a UACOB</w:t>
      </w:r>
      <w:r w:rsidR="00F0761B" w:rsidRPr="00610128">
        <w:rPr>
          <w:rFonts w:ascii="Arial" w:hAnsi="Arial" w:cs="Arial"/>
          <w:sz w:val="22"/>
          <w:szCs w:val="22"/>
        </w:rPr>
        <w:t>, asign</w:t>
      </w:r>
      <w:r w:rsidR="004A1773" w:rsidRPr="00610128">
        <w:rPr>
          <w:rFonts w:ascii="Arial" w:hAnsi="Arial" w:cs="Arial"/>
          <w:sz w:val="22"/>
          <w:szCs w:val="22"/>
        </w:rPr>
        <w:t>ó</w:t>
      </w:r>
      <w:r w:rsidR="00F0761B" w:rsidRPr="00610128">
        <w:rPr>
          <w:rFonts w:ascii="Arial" w:hAnsi="Arial" w:cs="Arial"/>
          <w:sz w:val="22"/>
          <w:szCs w:val="22"/>
        </w:rPr>
        <w:t xml:space="preserve"> a la Subdirección Logística </w:t>
      </w:r>
      <w:r w:rsidR="00202424" w:rsidRPr="00610128">
        <w:rPr>
          <w:rFonts w:ascii="Arial" w:hAnsi="Arial" w:cs="Arial"/>
          <w:sz w:val="22"/>
          <w:szCs w:val="22"/>
        </w:rPr>
        <w:t>para</w:t>
      </w:r>
      <w:r w:rsidR="009474F3" w:rsidRPr="00610128">
        <w:rPr>
          <w:rFonts w:ascii="Arial" w:hAnsi="Arial" w:cs="Arial"/>
          <w:sz w:val="22"/>
          <w:szCs w:val="22"/>
        </w:rPr>
        <w:t xml:space="preserve"> liderar la implementación de dicho plan, orientando y alineando a las Oficinas y Subdirecciones</w:t>
      </w:r>
      <w:r w:rsidR="004A1773" w:rsidRPr="00610128">
        <w:rPr>
          <w:rFonts w:ascii="Arial" w:hAnsi="Arial" w:cs="Arial"/>
          <w:sz w:val="22"/>
          <w:szCs w:val="22"/>
        </w:rPr>
        <w:t>;</w:t>
      </w:r>
      <w:r w:rsidR="00507817" w:rsidRPr="00610128">
        <w:rPr>
          <w:rFonts w:ascii="Arial" w:hAnsi="Arial" w:cs="Arial"/>
          <w:sz w:val="22"/>
          <w:szCs w:val="22"/>
        </w:rPr>
        <w:t xml:space="preserve"> no </w:t>
      </w:r>
      <w:r w:rsidR="0026443C" w:rsidRPr="00610128">
        <w:rPr>
          <w:rFonts w:ascii="Arial" w:hAnsi="Arial" w:cs="Arial"/>
          <w:sz w:val="22"/>
          <w:szCs w:val="22"/>
        </w:rPr>
        <w:t>obstante,</w:t>
      </w:r>
      <w:r w:rsidR="00507817" w:rsidRPr="00610128">
        <w:rPr>
          <w:rFonts w:ascii="Arial" w:hAnsi="Arial" w:cs="Arial"/>
          <w:sz w:val="22"/>
          <w:szCs w:val="22"/>
        </w:rPr>
        <w:t xml:space="preserve"> la implementación del PESV es transversal a las oficinas y </w:t>
      </w:r>
      <w:r w:rsidR="0018176D" w:rsidRPr="00610128">
        <w:rPr>
          <w:rFonts w:ascii="Arial" w:hAnsi="Arial" w:cs="Arial"/>
          <w:sz w:val="22"/>
          <w:szCs w:val="22"/>
        </w:rPr>
        <w:t>Subdirecciones</w:t>
      </w:r>
      <w:r w:rsidR="00507817" w:rsidRPr="00610128">
        <w:rPr>
          <w:rFonts w:ascii="Arial" w:hAnsi="Arial" w:cs="Arial"/>
          <w:sz w:val="22"/>
          <w:szCs w:val="22"/>
        </w:rPr>
        <w:t xml:space="preserve"> de la estructura organizacional de la UAECOB, como se muestra a continuación</w:t>
      </w:r>
      <w:r w:rsidR="008A6EDD">
        <w:rPr>
          <w:rFonts w:ascii="Arial" w:hAnsi="Arial" w:cs="Arial"/>
          <w:sz w:val="22"/>
          <w:szCs w:val="22"/>
        </w:rPr>
        <w:t xml:space="preserve">. </w:t>
      </w:r>
      <w:r w:rsidR="009474F3" w:rsidRPr="004160DA">
        <w:rPr>
          <w:rFonts w:ascii="Arial" w:hAnsi="Arial" w:cs="Arial"/>
          <w:sz w:val="22"/>
          <w:szCs w:val="22"/>
        </w:rPr>
        <w:t xml:space="preserve"> </w:t>
      </w:r>
    </w:p>
    <w:p w14:paraId="1025C86F" w14:textId="77777777" w:rsidR="00683DFB" w:rsidRPr="00ED631C" w:rsidRDefault="00683DFB" w:rsidP="008A6EDD">
      <w:pPr>
        <w:jc w:val="both"/>
        <w:rPr>
          <w:rFonts w:ascii="Arial" w:hAnsi="Arial" w:cs="Arial"/>
          <w:sz w:val="18"/>
          <w:szCs w:val="18"/>
        </w:rPr>
      </w:pPr>
    </w:p>
    <w:p w14:paraId="7D3805F5" w14:textId="14918C48" w:rsidR="0026443C" w:rsidRPr="00ED631C" w:rsidRDefault="0026443C" w:rsidP="008A6EDD">
      <w:pPr>
        <w:pStyle w:val="Descripcin"/>
        <w:keepNext/>
        <w:spacing w:after="0"/>
        <w:rPr>
          <w:rFonts w:ascii="Arial" w:hAnsi="Arial" w:cs="Arial"/>
          <w:i w:val="0"/>
          <w:iCs w:val="0"/>
          <w:strike/>
          <w:color w:val="auto"/>
        </w:rPr>
      </w:pPr>
      <w:bookmarkStart w:id="6" w:name="_Toc185514427"/>
      <w:r w:rsidRPr="00ED631C">
        <w:rPr>
          <w:rFonts w:ascii="Arial" w:hAnsi="Arial" w:cs="Arial"/>
          <w:i w:val="0"/>
          <w:iCs w:val="0"/>
          <w:color w:val="auto"/>
        </w:rPr>
        <w:lastRenderedPageBreak/>
        <w:t xml:space="preserve">Ilustración </w:t>
      </w:r>
      <w:r w:rsidR="00F428BF">
        <w:rPr>
          <w:rFonts w:ascii="Arial" w:hAnsi="Arial" w:cs="Arial"/>
          <w:i w:val="0"/>
          <w:iCs w:val="0"/>
          <w:color w:val="auto"/>
        </w:rPr>
        <w:fldChar w:fldCharType="begin"/>
      </w:r>
      <w:r w:rsidR="00F428BF">
        <w:rPr>
          <w:rFonts w:ascii="Arial" w:hAnsi="Arial" w:cs="Arial"/>
          <w:i w:val="0"/>
          <w:iCs w:val="0"/>
          <w:color w:val="auto"/>
        </w:rPr>
        <w:instrText xml:space="preserve"> SEQ Ilustración \* ARABIC </w:instrText>
      </w:r>
      <w:r w:rsidR="00F428BF">
        <w:rPr>
          <w:rFonts w:ascii="Arial" w:hAnsi="Arial" w:cs="Arial"/>
          <w:i w:val="0"/>
          <w:iCs w:val="0"/>
          <w:color w:val="auto"/>
        </w:rPr>
        <w:fldChar w:fldCharType="separate"/>
      </w:r>
      <w:r w:rsidR="00C97D5C">
        <w:rPr>
          <w:rFonts w:ascii="Arial" w:hAnsi="Arial" w:cs="Arial"/>
          <w:i w:val="0"/>
          <w:iCs w:val="0"/>
          <w:noProof/>
          <w:color w:val="auto"/>
        </w:rPr>
        <w:t>1</w:t>
      </w:r>
      <w:r w:rsidR="00F428BF">
        <w:rPr>
          <w:rFonts w:ascii="Arial" w:hAnsi="Arial" w:cs="Arial"/>
          <w:i w:val="0"/>
          <w:iCs w:val="0"/>
          <w:color w:val="auto"/>
        </w:rPr>
        <w:fldChar w:fldCharType="end"/>
      </w:r>
      <w:r w:rsidRPr="00ED631C">
        <w:rPr>
          <w:rFonts w:ascii="Arial" w:hAnsi="Arial" w:cs="Arial"/>
          <w:i w:val="0"/>
          <w:iCs w:val="0"/>
          <w:color w:val="auto"/>
        </w:rPr>
        <w:t>. Estructura Organizacional UAE Cuerpo Oficial de Bomberos</w:t>
      </w:r>
      <w:bookmarkEnd w:id="6"/>
    </w:p>
    <w:p w14:paraId="70FE414E" w14:textId="77777777" w:rsidR="0026443C" w:rsidRPr="00C27A4A" w:rsidRDefault="00683DFB" w:rsidP="008A6EDD">
      <w:pPr>
        <w:keepNext/>
        <w:jc w:val="both"/>
      </w:pPr>
      <w:r w:rsidRPr="00C27A4A">
        <w:rPr>
          <w:rFonts w:ascii="Arial" w:hAnsi="Arial" w:cs="Arial"/>
          <w:noProof/>
        </w:rPr>
        <w:drawing>
          <wp:inline distT="0" distB="0" distL="0" distR="0" wp14:anchorId="321B3EE0" wp14:editId="7A6D8E3E">
            <wp:extent cx="5971540" cy="3861435"/>
            <wp:effectExtent l="0" t="0" r="0" b="5715"/>
            <wp:docPr id="1297567029" name="Imagen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567029" name="Imagen 1">
                      <a:extLst>
                        <a:ext uri="{C183D7F6-B498-43B3-948B-1728B52AA6E4}">
                          <adec:decorative xmlns:adec="http://schemas.microsoft.com/office/drawing/2017/decorative" val="1"/>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5971540" cy="3861435"/>
                    </a:xfrm>
                    <a:prstGeom prst="rect">
                      <a:avLst/>
                    </a:prstGeom>
                  </pic:spPr>
                </pic:pic>
              </a:graphicData>
            </a:graphic>
          </wp:inline>
        </w:drawing>
      </w:r>
    </w:p>
    <w:p w14:paraId="1C7AFC38" w14:textId="402BFD57" w:rsidR="00866744" w:rsidRPr="00ED631C" w:rsidRDefault="00866744" w:rsidP="008A6EDD">
      <w:pPr>
        <w:pStyle w:val="Descripcin"/>
        <w:keepNext/>
        <w:spacing w:after="0"/>
        <w:rPr>
          <w:rFonts w:ascii="Arial" w:hAnsi="Arial" w:cs="Arial"/>
          <w:i w:val="0"/>
          <w:iCs w:val="0"/>
          <w:color w:val="auto"/>
        </w:rPr>
      </w:pPr>
      <w:r w:rsidRPr="00ED631C">
        <w:rPr>
          <w:rFonts w:ascii="Arial" w:hAnsi="Arial" w:cs="Arial"/>
          <w:i w:val="0"/>
          <w:iCs w:val="0"/>
          <w:color w:val="auto"/>
        </w:rPr>
        <w:t>Fuente: Página web UACOB.</w:t>
      </w:r>
    </w:p>
    <w:p w14:paraId="76BBC4D4" w14:textId="77777777" w:rsidR="00866744" w:rsidRPr="00C27A4A" w:rsidRDefault="00866744" w:rsidP="008A6EDD">
      <w:pPr>
        <w:jc w:val="both"/>
        <w:rPr>
          <w:rFonts w:ascii="Arial" w:hAnsi="Arial" w:cs="Arial"/>
        </w:rPr>
      </w:pPr>
    </w:p>
    <w:p w14:paraId="344B37C3" w14:textId="74E464B7" w:rsidR="009474F3" w:rsidRPr="004160DA" w:rsidRDefault="009474F3" w:rsidP="008A6EDD">
      <w:pPr>
        <w:jc w:val="both"/>
        <w:rPr>
          <w:rFonts w:ascii="Arial" w:hAnsi="Arial" w:cs="Arial"/>
          <w:sz w:val="22"/>
          <w:szCs w:val="22"/>
        </w:rPr>
      </w:pPr>
      <w:r w:rsidRPr="004160DA">
        <w:rPr>
          <w:rFonts w:ascii="Arial" w:hAnsi="Arial" w:cs="Arial"/>
          <w:sz w:val="22"/>
          <w:szCs w:val="22"/>
        </w:rPr>
        <w:t xml:space="preserve">La </w:t>
      </w:r>
      <w:r w:rsidRPr="00302E11">
        <w:rPr>
          <w:rFonts w:ascii="Arial" w:hAnsi="Arial" w:cs="Arial"/>
          <w:sz w:val="22"/>
          <w:szCs w:val="22"/>
        </w:rPr>
        <w:t>Subdirección logística desarroll</w:t>
      </w:r>
      <w:r w:rsidR="00123B04">
        <w:rPr>
          <w:rFonts w:ascii="Arial" w:hAnsi="Arial" w:cs="Arial"/>
          <w:sz w:val="22"/>
          <w:szCs w:val="22"/>
        </w:rPr>
        <w:t>ó</w:t>
      </w:r>
      <w:r w:rsidRPr="00302E11">
        <w:rPr>
          <w:rFonts w:ascii="Arial" w:hAnsi="Arial" w:cs="Arial"/>
          <w:sz w:val="22"/>
          <w:szCs w:val="22"/>
        </w:rPr>
        <w:t xml:space="preserve"> de forma inicial el autodiagnóstico del PESV y sobre dichos resultados estructur</w:t>
      </w:r>
      <w:r w:rsidR="004A1773" w:rsidRPr="00302E11">
        <w:rPr>
          <w:rFonts w:ascii="Arial" w:hAnsi="Arial" w:cs="Arial"/>
          <w:sz w:val="22"/>
          <w:szCs w:val="22"/>
        </w:rPr>
        <w:t>ó</w:t>
      </w:r>
      <w:r w:rsidRPr="00302E11">
        <w:rPr>
          <w:rFonts w:ascii="Arial" w:hAnsi="Arial" w:cs="Arial"/>
          <w:sz w:val="22"/>
          <w:szCs w:val="22"/>
        </w:rPr>
        <w:t xml:space="preserve"> el plan de trabajo para la implementación, el cual fue socializado con las oficinas y Subdirecciones de la </w:t>
      </w:r>
      <w:r w:rsidR="00C74CDF" w:rsidRPr="00302E11">
        <w:rPr>
          <w:rFonts w:ascii="Arial" w:hAnsi="Arial" w:cs="Arial"/>
          <w:sz w:val="22"/>
          <w:szCs w:val="22"/>
        </w:rPr>
        <w:t>e</w:t>
      </w:r>
      <w:r w:rsidRPr="00302E11">
        <w:rPr>
          <w:rFonts w:ascii="Arial" w:hAnsi="Arial" w:cs="Arial"/>
          <w:sz w:val="22"/>
          <w:szCs w:val="22"/>
        </w:rPr>
        <w:t>ntidad y sobre este ha venido realizando los seguimientos pertinentes con el fin de orientar y avanzar en</w:t>
      </w:r>
      <w:r w:rsidRPr="004160DA">
        <w:rPr>
          <w:rFonts w:ascii="Arial" w:hAnsi="Arial" w:cs="Arial"/>
          <w:sz w:val="22"/>
          <w:szCs w:val="22"/>
        </w:rPr>
        <w:t xml:space="preserve"> su cumplimiento, producto del cual se elabora el presente documento, el cual contiene los avances que se han tenido a la fecha.</w:t>
      </w:r>
    </w:p>
    <w:p w14:paraId="48F86B20" w14:textId="01488BD4" w:rsidR="002223BA" w:rsidRPr="00C27A4A" w:rsidRDefault="002223BA" w:rsidP="008A6EDD">
      <w:pPr>
        <w:pStyle w:val="Textoindependiente"/>
        <w:tabs>
          <w:tab w:val="left" w:pos="1710"/>
        </w:tabs>
        <w:rPr>
          <w:b/>
          <w:sz w:val="24"/>
          <w:szCs w:val="24"/>
        </w:rPr>
      </w:pPr>
    </w:p>
    <w:p w14:paraId="1AB9CADA" w14:textId="77777777" w:rsidR="00A501BC" w:rsidRDefault="00A501BC" w:rsidP="008A6EDD">
      <w:pPr>
        <w:pStyle w:val="Ttulo1"/>
        <w:numPr>
          <w:ilvl w:val="0"/>
          <w:numId w:val="2"/>
        </w:numPr>
        <w:spacing w:before="0" w:line="240" w:lineRule="auto"/>
        <w:ind w:left="284" w:hanging="284"/>
        <w:rPr>
          <w:rFonts w:cs="Arial"/>
          <w:sz w:val="22"/>
          <w:szCs w:val="22"/>
        </w:rPr>
      </w:pPr>
      <w:bookmarkStart w:id="7" w:name="_bookmark1"/>
      <w:bookmarkStart w:id="8" w:name="_Toc185513688"/>
      <w:bookmarkEnd w:id="7"/>
      <w:r w:rsidRPr="004160DA">
        <w:rPr>
          <w:rFonts w:cs="Arial"/>
          <w:sz w:val="22"/>
          <w:szCs w:val="22"/>
        </w:rPr>
        <w:t>DEFINICIONES</w:t>
      </w:r>
      <w:bookmarkEnd w:id="8"/>
    </w:p>
    <w:p w14:paraId="2B97C19A" w14:textId="7B1DE412" w:rsidR="0023381B" w:rsidRPr="00C74CDF" w:rsidRDefault="0023381B" w:rsidP="008A6EDD">
      <w:pPr>
        <w:pStyle w:val="Prrafodelista"/>
        <w:numPr>
          <w:ilvl w:val="0"/>
          <w:numId w:val="29"/>
        </w:numPr>
        <w:tabs>
          <w:tab w:val="left" w:pos="284"/>
        </w:tabs>
        <w:spacing w:after="0" w:line="240" w:lineRule="auto"/>
        <w:ind w:left="0" w:firstLine="0"/>
        <w:jc w:val="both"/>
        <w:rPr>
          <w:rFonts w:cs="Arial"/>
          <w:sz w:val="22"/>
        </w:rPr>
      </w:pPr>
      <w:r w:rsidRPr="00C74CDF">
        <w:rPr>
          <w:rFonts w:cs="Arial"/>
          <w:b/>
          <w:bCs/>
          <w:sz w:val="22"/>
        </w:rPr>
        <w:t>ACCIDENTE DE TRÁNSITO “IN ITINERE”.</w:t>
      </w:r>
      <w:r w:rsidRPr="00C74CDF">
        <w:rPr>
          <w:rFonts w:cs="Arial"/>
          <w:sz w:val="22"/>
        </w:rPr>
        <w:t xml:space="preserve"> Aquel que se produce en el trayecto del domicilio del trabajador a su puesto de trabajo</w:t>
      </w:r>
      <w:r w:rsidR="004A1773" w:rsidRPr="00C74CDF">
        <w:rPr>
          <w:rFonts w:cs="Arial"/>
          <w:sz w:val="22"/>
        </w:rPr>
        <w:t>,</w:t>
      </w:r>
      <w:r w:rsidRPr="00C74CDF">
        <w:rPr>
          <w:rFonts w:cs="Arial"/>
          <w:sz w:val="22"/>
        </w:rPr>
        <w:t xml:space="preserve"> siempre que intervenga un vehículo en circulación. Existen 3 criterios o elementos determinantes del accidente in itinere: que ocurra en el camino de ida o vuelta, que no se produzcan interrupciones temporales en el desplazamiento de entrada o salida al trabajo y que se emplee el itinerario habitual.</w:t>
      </w:r>
    </w:p>
    <w:p w14:paraId="77EAE997" w14:textId="77777777" w:rsidR="0023381B" w:rsidRPr="00C74CDF" w:rsidRDefault="0023381B" w:rsidP="008A6EDD">
      <w:pPr>
        <w:pStyle w:val="Prrafodelista"/>
        <w:numPr>
          <w:ilvl w:val="0"/>
          <w:numId w:val="29"/>
        </w:numPr>
        <w:tabs>
          <w:tab w:val="left" w:pos="284"/>
        </w:tabs>
        <w:spacing w:after="0" w:line="240" w:lineRule="auto"/>
        <w:ind w:left="0" w:firstLine="0"/>
        <w:jc w:val="both"/>
        <w:rPr>
          <w:rFonts w:cs="Arial"/>
          <w:sz w:val="22"/>
        </w:rPr>
      </w:pPr>
      <w:r w:rsidRPr="00C74CDF">
        <w:rPr>
          <w:rFonts w:cs="Arial"/>
          <w:b/>
          <w:bCs/>
          <w:sz w:val="22"/>
        </w:rPr>
        <w:t>ACCIDENTE DE TRÁNSITO EN MISIÓN.</w:t>
      </w:r>
      <w:r w:rsidRPr="00C74CDF">
        <w:rPr>
          <w:rFonts w:cs="Arial"/>
          <w:sz w:val="22"/>
        </w:rPr>
        <w:t xml:space="preserve"> El que sufre el trabajador dentro de su jornada laboral, al desplazarse fuera de las instalaciones de la entidad para cumplir su misión. • Accidente de tránsito. Evento generalmente involuntario, generado al menos por un vehículo en movimiento, que causa daños a personas y bienes involucrados en él, e igualmente afecta la normal circulación de los vehículos que se movilizan por la vía o vías comprendidas en el lugar o dentro de la zona de influencia del hecho (CNTT,2002).</w:t>
      </w:r>
    </w:p>
    <w:p w14:paraId="539CDAAC" w14:textId="35441CF9" w:rsidR="00C74CDF" w:rsidRDefault="00C74CDF" w:rsidP="008A6EDD">
      <w:pPr>
        <w:pStyle w:val="Prrafodelista"/>
        <w:numPr>
          <w:ilvl w:val="0"/>
          <w:numId w:val="29"/>
        </w:numPr>
        <w:spacing w:after="0" w:line="240" w:lineRule="auto"/>
        <w:ind w:left="142" w:hanging="142"/>
        <w:rPr>
          <w:rFonts w:cs="Arial"/>
          <w:sz w:val="22"/>
        </w:rPr>
      </w:pPr>
      <w:r w:rsidRPr="00621745">
        <w:rPr>
          <w:rFonts w:cs="Arial"/>
          <w:b/>
          <w:bCs/>
          <w:sz w:val="22"/>
        </w:rPr>
        <w:t>ANSV.</w:t>
      </w:r>
      <w:r w:rsidR="00621745" w:rsidRPr="00621745">
        <w:rPr>
          <w:rFonts w:cs="Arial"/>
          <w:sz w:val="22"/>
        </w:rPr>
        <w:t xml:space="preserve"> Agencia Nacional de Seguridad Vial</w:t>
      </w:r>
    </w:p>
    <w:p w14:paraId="12A4A06A" w14:textId="5952705D" w:rsidR="009D335B" w:rsidRPr="00621745" w:rsidRDefault="009D335B" w:rsidP="008A6EDD">
      <w:pPr>
        <w:pStyle w:val="Prrafodelista"/>
        <w:numPr>
          <w:ilvl w:val="0"/>
          <w:numId w:val="29"/>
        </w:numPr>
        <w:spacing w:after="0" w:line="240" w:lineRule="auto"/>
        <w:ind w:left="142" w:hanging="142"/>
        <w:rPr>
          <w:rFonts w:cs="Arial"/>
          <w:sz w:val="22"/>
        </w:rPr>
      </w:pPr>
      <w:r>
        <w:rPr>
          <w:rFonts w:cs="Arial"/>
          <w:b/>
          <w:bCs/>
          <w:sz w:val="22"/>
        </w:rPr>
        <w:t>CNTT.</w:t>
      </w:r>
      <w:r>
        <w:rPr>
          <w:rFonts w:cs="Arial"/>
          <w:sz w:val="22"/>
        </w:rPr>
        <w:t xml:space="preserve"> Código Nacional de Tránsito Terrestre.</w:t>
      </w:r>
    </w:p>
    <w:p w14:paraId="0A102BFD" w14:textId="509B786A" w:rsidR="0023381B" w:rsidRPr="00C74CDF" w:rsidRDefault="0023381B" w:rsidP="008A6EDD">
      <w:pPr>
        <w:pStyle w:val="Prrafodelista"/>
        <w:numPr>
          <w:ilvl w:val="0"/>
          <w:numId w:val="29"/>
        </w:numPr>
        <w:tabs>
          <w:tab w:val="left" w:pos="284"/>
        </w:tabs>
        <w:spacing w:after="0" w:line="240" w:lineRule="auto"/>
        <w:ind w:left="142" w:hanging="142"/>
        <w:jc w:val="both"/>
        <w:rPr>
          <w:rFonts w:cs="Arial"/>
          <w:sz w:val="22"/>
        </w:rPr>
      </w:pPr>
      <w:r w:rsidRPr="00C74CDF">
        <w:rPr>
          <w:rFonts w:cs="Arial"/>
          <w:b/>
          <w:bCs/>
          <w:sz w:val="22"/>
        </w:rPr>
        <w:lastRenderedPageBreak/>
        <w:t>CONDUCTOR.</w:t>
      </w:r>
      <w:r w:rsidRPr="00C74CDF">
        <w:rPr>
          <w:rFonts w:cs="Arial"/>
          <w:sz w:val="22"/>
        </w:rPr>
        <w:t xml:space="preserve"> Es la persona habilitada y capacitada técnica y teóricamente para operar un vehículo (CNTT, 2002).</w:t>
      </w:r>
    </w:p>
    <w:p w14:paraId="29742C34" w14:textId="44C38997" w:rsidR="0023381B" w:rsidRPr="00C74CDF" w:rsidRDefault="0023381B" w:rsidP="008A6EDD">
      <w:pPr>
        <w:pStyle w:val="Prrafodelista"/>
        <w:numPr>
          <w:ilvl w:val="0"/>
          <w:numId w:val="29"/>
        </w:numPr>
        <w:tabs>
          <w:tab w:val="left" w:pos="284"/>
        </w:tabs>
        <w:spacing w:after="0" w:line="240" w:lineRule="auto"/>
        <w:ind w:left="142" w:hanging="142"/>
        <w:jc w:val="both"/>
        <w:rPr>
          <w:rFonts w:cs="Arial"/>
          <w:sz w:val="22"/>
        </w:rPr>
      </w:pPr>
      <w:r w:rsidRPr="00C74CDF">
        <w:rPr>
          <w:rFonts w:cs="Arial"/>
          <w:b/>
          <w:bCs/>
          <w:sz w:val="22"/>
        </w:rPr>
        <w:t>LICENCIA DE CONDUCCIÓN.</w:t>
      </w:r>
      <w:r w:rsidRPr="00C74CDF">
        <w:rPr>
          <w:rFonts w:cs="Arial"/>
          <w:sz w:val="22"/>
        </w:rPr>
        <w:t xml:space="preserve"> Documento público de carácter personal e intransferible expedido por autoridad competente, que autoriza a una persona para la conducción de vehículos automotores con validez en todo el territorio nacional</w:t>
      </w:r>
      <w:r w:rsidR="004A1773" w:rsidRPr="00C74CDF">
        <w:rPr>
          <w:rFonts w:cs="Arial"/>
          <w:sz w:val="22"/>
        </w:rPr>
        <w:t>.</w:t>
      </w:r>
    </w:p>
    <w:p w14:paraId="68D08F92" w14:textId="1C8233DC" w:rsidR="0023381B" w:rsidRPr="00C74CDF" w:rsidRDefault="0023381B" w:rsidP="008A6EDD">
      <w:pPr>
        <w:pStyle w:val="Prrafodelista"/>
        <w:numPr>
          <w:ilvl w:val="0"/>
          <w:numId w:val="29"/>
        </w:numPr>
        <w:tabs>
          <w:tab w:val="left" w:pos="284"/>
        </w:tabs>
        <w:spacing w:after="0" w:line="240" w:lineRule="auto"/>
        <w:ind w:left="142" w:hanging="142"/>
        <w:jc w:val="both"/>
        <w:rPr>
          <w:rFonts w:cs="Arial"/>
          <w:sz w:val="22"/>
        </w:rPr>
      </w:pPr>
      <w:r w:rsidRPr="00C74CDF">
        <w:rPr>
          <w:rFonts w:cs="Arial"/>
          <w:b/>
          <w:bCs/>
          <w:sz w:val="22"/>
        </w:rPr>
        <w:t>MOTOCICLISTA.</w:t>
      </w:r>
      <w:r w:rsidRPr="00C74CDF">
        <w:rPr>
          <w:rFonts w:cs="Arial"/>
          <w:sz w:val="22"/>
        </w:rPr>
        <w:t xml:space="preserve"> Conductor de motocicleta</w:t>
      </w:r>
      <w:r w:rsidR="004A1773" w:rsidRPr="00C74CDF">
        <w:rPr>
          <w:rFonts w:cs="Arial"/>
          <w:sz w:val="22"/>
        </w:rPr>
        <w:t>.</w:t>
      </w:r>
    </w:p>
    <w:p w14:paraId="2420B539" w14:textId="75880E96" w:rsidR="0023381B" w:rsidRPr="00C74CDF" w:rsidRDefault="0023381B" w:rsidP="008A6EDD">
      <w:pPr>
        <w:pStyle w:val="Prrafodelista"/>
        <w:numPr>
          <w:ilvl w:val="0"/>
          <w:numId w:val="29"/>
        </w:numPr>
        <w:tabs>
          <w:tab w:val="left" w:pos="284"/>
        </w:tabs>
        <w:spacing w:after="0" w:line="240" w:lineRule="auto"/>
        <w:ind w:left="142" w:hanging="142"/>
        <w:jc w:val="both"/>
        <w:rPr>
          <w:rFonts w:cs="Arial"/>
          <w:sz w:val="22"/>
        </w:rPr>
      </w:pPr>
      <w:r w:rsidRPr="00C74CDF">
        <w:rPr>
          <w:rFonts w:cs="Arial"/>
          <w:b/>
          <w:bCs/>
          <w:sz w:val="22"/>
        </w:rPr>
        <w:t>PEATÓN.</w:t>
      </w:r>
      <w:r w:rsidRPr="00C74CDF">
        <w:rPr>
          <w:rFonts w:cs="Arial"/>
          <w:sz w:val="22"/>
        </w:rPr>
        <w:t xml:space="preserve"> Persona que transita a pie por una vía (CNTT, 2002).</w:t>
      </w:r>
    </w:p>
    <w:p w14:paraId="15D515BD" w14:textId="5B1C56AF" w:rsidR="0023381B" w:rsidRDefault="00C74CDF" w:rsidP="008A6EDD">
      <w:pPr>
        <w:pStyle w:val="Prrafodelista"/>
        <w:numPr>
          <w:ilvl w:val="0"/>
          <w:numId w:val="29"/>
        </w:numPr>
        <w:tabs>
          <w:tab w:val="left" w:pos="284"/>
        </w:tabs>
        <w:spacing w:after="0" w:line="240" w:lineRule="auto"/>
        <w:ind w:left="142" w:hanging="142"/>
        <w:jc w:val="both"/>
        <w:rPr>
          <w:rFonts w:cs="Arial"/>
          <w:sz w:val="22"/>
        </w:rPr>
      </w:pPr>
      <w:r w:rsidRPr="00621745">
        <w:rPr>
          <w:rFonts w:cs="Arial"/>
          <w:b/>
          <w:bCs/>
          <w:sz w:val="22"/>
        </w:rPr>
        <w:t>PESV-</w:t>
      </w:r>
      <w:r w:rsidR="0023381B" w:rsidRPr="00C74CDF">
        <w:rPr>
          <w:rFonts w:cs="Arial"/>
          <w:b/>
          <w:bCs/>
          <w:sz w:val="22"/>
        </w:rPr>
        <w:t>PLAN ESTRATÉGICO DE SEGURIDAD VIAL.</w:t>
      </w:r>
      <w:r w:rsidR="0023381B" w:rsidRPr="00C74CDF">
        <w:rPr>
          <w:rFonts w:cs="Arial"/>
          <w:sz w:val="22"/>
        </w:rPr>
        <w:t xml:space="preserve"> Es el instrumento de planificación que</w:t>
      </w:r>
      <w:r w:rsidR="004A1773" w:rsidRPr="00C74CDF">
        <w:rPr>
          <w:rFonts w:cs="Arial"/>
          <w:sz w:val="22"/>
        </w:rPr>
        <w:t>,</w:t>
      </w:r>
      <w:r w:rsidR="0023381B" w:rsidRPr="00C74CDF">
        <w:rPr>
          <w:rFonts w:cs="Arial"/>
          <w:sz w:val="22"/>
        </w:rPr>
        <w:t xml:space="preserve"> consignado en un documento</w:t>
      </w:r>
      <w:r w:rsidR="004A1773" w:rsidRPr="00C74CDF">
        <w:rPr>
          <w:rFonts w:cs="Arial"/>
          <w:sz w:val="22"/>
        </w:rPr>
        <w:t>,</w:t>
      </w:r>
      <w:r w:rsidR="0023381B" w:rsidRPr="00C74CDF">
        <w:rPr>
          <w:rFonts w:cs="Arial"/>
          <w:sz w:val="22"/>
        </w:rPr>
        <w:t xml:space="preserve"> contiene las acciones, mecanismos, estrategias y medidas que deberán adoptar las diferentes</w:t>
      </w:r>
      <w:r w:rsidR="004A1773" w:rsidRPr="00C74CDF">
        <w:rPr>
          <w:rFonts w:cs="Arial"/>
          <w:sz w:val="22"/>
        </w:rPr>
        <w:t xml:space="preserve"> </w:t>
      </w:r>
      <w:r w:rsidR="0023381B" w:rsidRPr="00C74CDF">
        <w:rPr>
          <w:rFonts w:cs="Arial"/>
          <w:sz w:val="22"/>
        </w:rPr>
        <w:t>organizaciones o empresas del sector público y privado existentes en Colombia. Dichas acciones están encaminadas a alcanzar la seguridad vial como algo inherente al ser humano y así reducir la accidentalidad vial de los integrantes de las organizaciones mencionadas y</w:t>
      </w:r>
      <w:r w:rsidR="004A1773" w:rsidRPr="00C74CDF">
        <w:rPr>
          <w:rFonts w:cs="Arial"/>
          <w:sz w:val="22"/>
        </w:rPr>
        <w:t>,</w:t>
      </w:r>
      <w:r w:rsidR="0023381B" w:rsidRPr="00C74CDF">
        <w:rPr>
          <w:rFonts w:cs="Arial"/>
          <w:sz w:val="22"/>
        </w:rPr>
        <w:t xml:space="preserve"> de no ser posible evitar, o disminuir los efectos que puedan generar los accidentes de tránsito. </w:t>
      </w:r>
    </w:p>
    <w:p w14:paraId="155EE8F3" w14:textId="03E5598B" w:rsidR="00507C75" w:rsidRDefault="00507C75" w:rsidP="008A6EDD">
      <w:pPr>
        <w:pStyle w:val="Prrafodelista"/>
        <w:numPr>
          <w:ilvl w:val="0"/>
          <w:numId w:val="29"/>
        </w:numPr>
        <w:tabs>
          <w:tab w:val="left" w:pos="284"/>
        </w:tabs>
        <w:spacing w:after="0" w:line="240" w:lineRule="auto"/>
        <w:ind w:left="142" w:hanging="142"/>
        <w:jc w:val="both"/>
        <w:rPr>
          <w:rFonts w:cs="Arial"/>
          <w:sz w:val="22"/>
        </w:rPr>
      </w:pPr>
      <w:r>
        <w:rPr>
          <w:rFonts w:cs="Arial"/>
          <w:b/>
          <w:bCs/>
          <w:sz w:val="22"/>
        </w:rPr>
        <w:t>RUNT:</w:t>
      </w:r>
      <w:r>
        <w:rPr>
          <w:rFonts w:cs="Arial"/>
          <w:sz w:val="22"/>
        </w:rPr>
        <w:t xml:space="preserve"> </w:t>
      </w:r>
      <w:r w:rsidR="00A3254C">
        <w:rPr>
          <w:rFonts w:cs="Arial"/>
          <w:sz w:val="22"/>
        </w:rPr>
        <w:t>Es el sistema en línea que “centraliza, registra, actualiza y valida información del sector de tránsito y transporte del país”.</w:t>
      </w:r>
    </w:p>
    <w:p w14:paraId="2AAFB8D2" w14:textId="209F2E70" w:rsidR="0023381B" w:rsidRPr="00C74CDF" w:rsidRDefault="0023381B" w:rsidP="008A6EDD">
      <w:pPr>
        <w:pStyle w:val="Prrafodelista"/>
        <w:numPr>
          <w:ilvl w:val="0"/>
          <w:numId w:val="29"/>
        </w:numPr>
        <w:tabs>
          <w:tab w:val="left" w:pos="284"/>
        </w:tabs>
        <w:spacing w:after="0" w:line="240" w:lineRule="auto"/>
        <w:ind w:left="142" w:hanging="142"/>
        <w:jc w:val="both"/>
        <w:rPr>
          <w:rFonts w:cs="Arial"/>
          <w:sz w:val="22"/>
        </w:rPr>
      </w:pPr>
      <w:r w:rsidRPr="00C74CDF">
        <w:rPr>
          <w:rFonts w:cs="Arial"/>
          <w:b/>
          <w:bCs/>
          <w:sz w:val="22"/>
        </w:rPr>
        <w:t>SEGURIDAD VIAL.</w:t>
      </w:r>
      <w:r w:rsidRPr="00C74CDF">
        <w:rPr>
          <w:rFonts w:cs="Arial"/>
          <w:sz w:val="22"/>
        </w:rPr>
        <w:t xml:space="preserve"> Entiéndase por seguridad vial el conjunto de acciones y políticas dirigidas a prevenir, controlar y disminuir el riesgo de muerte o de lesión de las personas en sus desplazamientos</w:t>
      </w:r>
      <w:r w:rsidR="001E6D2C" w:rsidRPr="00C74CDF">
        <w:rPr>
          <w:rFonts w:cs="Arial"/>
          <w:sz w:val="22"/>
        </w:rPr>
        <w:t>,</w:t>
      </w:r>
      <w:r w:rsidRPr="00C74CDF">
        <w:rPr>
          <w:rFonts w:cs="Arial"/>
          <w:sz w:val="22"/>
        </w:rPr>
        <w:t xml:space="preserve"> ya sea en medios motorizados o no motorizados. Se trata de un enfoque multidisciplinario sobre medidas que intervienen en todos los factores que contribuyen a los accidentes de tráfico en la vía, desde el diseño de la vía y equipamiento vial, el mantenimiento de las infraestructuras viales, la regulación del tráfico, el diseño de vehículos y los elementos de protección activa y pasiva, la inspección vehicular, la formación de conductores y los reglamentos de conductores, la educación e información de los usuarios de la</w:t>
      </w:r>
      <w:r w:rsidR="001E6D2C" w:rsidRPr="00C74CDF">
        <w:rPr>
          <w:rFonts w:cs="Arial"/>
          <w:sz w:val="22"/>
        </w:rPr>
        <w:t>s</w:t>
      </w:r>
      <w:r w:rsidRPr="00C74CDF">
        <w:rPr>
          <w:rFonts w:cs="Arial"/>
          <w:sz w:val="22"/>
        </w:rPr>
        <w:t xml:space="preserve"> vías, la supervisión policial y las sanciones, la gestión institucional hasta la atención a víctimas.</w:t>
      </w:r>
    </w:p>
    <w:p w14:paraId="32521CDE" w14:textId="3007C9BC" w:rsidR="0023381B" w:rsidRDefault="0023381B" w:rsidP="008A6EDD">
      <w:pPr>
        <w:pStyle w:val="Prrafodelista"/>
        <w:numPr>
          <w:ilvl w:val="0"/>
          <w:numId w:val="29"/>
        </w:numPr>
        <w:tabs>
          <w:tab w:val="left" w:pos="284"/>
        </w:tabs>
        <w:spacing w:after="0" w:line="240" w:lineRule="auto"/>
        <w:ind w:left="142" w:hanging="142"/>
        <w:jc w:val="both"/>
        <w:rPr>
          <w:rFonts w:cs="Arial"/>
          <w:sz w:val="22"/>
        </w:rPr>
      </w:pPr>
      <w:r w:rsidRPr="00C74CDF">
        <w:rPr>
          <w:rFonts w:cs="Arial"/>
          <w:b/>
          <w:bCs/>
          <w:sz w:val="22"/>
        </w:rPr>
        <w:t>SGSST.</w:t>
      </w:r>
      <w:r w:rsidRPr="00C74CDF">
        <w:rPr>
          <w:rFonts w:cs="Arial"/>
          <w:sz w:val="22"/>
        </w:rPr>
        <w:t xml:space="preserve"> Sistema de Gestión de Seguridad y Salud en el Trabajo</w:t>
      </w:r>
      <w:r w:rsidR="001E6D2C" w:rsidRPr="00C74CDF">
        <w:rPr>
          <w:rFonts w:cs="Arial"/>
          <w:sz w:val="22"/>
        </w:rPr>
        <w:t>,</w:t>
      </w:r>
      <w:r w:rsidRPr="00C74CDF">
        <w:rPr>
          <w:rFonts w:cs="Arial"/>
          <w:sz w:val="22"/>
        </w:rPr>
        <w:t xml:space="preserve"> por medio del cual se busca anticipar, reconocer, evaluar y controlar los riesgos que puedan afectar la seguridad y la salud del personal</w:t>
      </w:r>
      <w:r w:rsidR="001E6D2C" w:rsidRPr="00C74CDF">
        <w:rPr>
          <w:rFonts w:cs="Arial"/>
          <w:sz w:val="22"/>
        </w:rPr>
        <w:t>.</w:t>
      </w:r>
    </w:p>
    <w:p w14:paraId="6956E0CF" w14:textId="79C3FB67" w:rsidR="00A3254C" w:rsidRDefault="00A3254C" w:rsidP="008A6EDD">
      <w:pPr>
        <w:pStyle w:val="Prrafodelista"/>
        <w:numPr>
          <w:ilvl w:val="0"/>
          <w:numId w:val="29"/>
        </w:numPr>
        <w:tabs>
          <w:tab w:val="left" w:pos="284"/>
        </w:tabs>
        <w:spacing w:after="0" w:line="240" w:lineRule="auto"/>
        <w:ind w:left="142" w:hanging="142"/>
        <w:jc w:val="both"/>
        <w:rPr>
          <w:rFonts w:cs="Arial"/>
          <w:sz w:val="22"/>
        </w:rPr>
      </w:pPr>
      <w:r>
        <w:rPr>
          <w:rFonts w:cs="Arial"/>
          <w:b/>
          <w:bCs/>
          <w:sz w:val="22"/>
        </w:rPr>
        <w:t>SIMIT:</w:t>
      </w:r>
      <w:r>
        <w:rPr>
          <w:rFonts w:cs="Arial"/>
          <w:sz w:val="22"/>
        </w:rPr>
        <w:t xml:space="preserve"> Es el repositorio centralizado en Colombia donde se acumulan datos sobre multas y sanciones de tránsito proporcionados por las Autoridades de Tránsito Territoriales.</w:t>
      </w:r>
    </w:p>
    <w:p w14:paraId="132A3C8E" w14:textId="3BA06CBE" w:rsidR="0023381B" w:rsidRPr="009D335B" w:rsidRDefault="0023381B" w:rsidP="008A6EDD">
      <w:pPr>
        <w:pStyle w:val="Prrafodelista"/>
        <w:numPr>
          <w:ilvl w:val="0"/>
          <w:numId w:val="29"/>
        </w:numPr>
        <w:tabs>
          <w:tab w:val="left" w:pos="142"/>
        </w:tabs>
        <w:spacing w:after="0" w:line="240" w:lineRule="auto"/>
        <w:ind w:left="142" w:hanging="142"/>
        <w:jc w:val="both"/>
        <w:rPr>
          <w:rFonts w:cs="Arial"/>
          <w:sz w:val="22"/>
        </w:rPr>
      </w:pPr>
      <w:r w:rsidRPr="00C74CDF">
        <w:rPr>
          <w:rFonts w:cs="Arial"/>
          <w:b/>
          <w:bCs/>
          <w:sz w:val="22"/>
        </w:rPr>
        <w:t>SOAT.</w:t>
      </w:r>
      <w:r w:rsidRPr="00C74CDF">
        <w:rPr>
          <w:rFonts w:cs="Arial"/>
          <w:sz w:val="22"/>
        </w:rPr>
        <w:t xml:space="preserve"> Seguro Obligatorio de Accidentes de Tránsito - SOAT, el cual ampara los daños corporales que se causen a las personas en accidentes de tránsito e indemniza a los </w:t>
      </w:r>
      <w:r w:rsidRPr="009D335B">
        <w:rPr>
          <w:rFonts w:cs="Arial"/>
          <w:sz w:val="22"/>
        </w:rPr>
        <w:t>beneficiarios o las víctimas por muerte o incapacidad médica según el caso.</w:t>
      </w:r>
    </w:p>
    <w:p w14:paraId="5661C723" w14:textId="7E166DA3" w:rsidR="0023381B" w:rsidRPr="009D335B" w:rsidRDefault="0023381B" w:rsidP="008A6EDD">
      <w:pPr>
        <w:pStyle w:val="Prrafodelista"/>
        <w:numPr>
          <w:ilvl w:val="0"/>
          <w:numId w:val="29"/>
        </w:numPr>
        <w:tabs>
          <w:tab w:val="left" w:pos="142"/>
        </w:tabs>
        <w:spacing w:after="0" w:line="240" w:lineRule="auto"/>
        <w:ind w:left="142" w:hanging="142"/>
        <w:jc w:val="both"/>
        <w:rPr>
          <w:rFonts w:cs="Arial"/>
          <w:sz w:val="22"/>
        </w:rPr>
      </w:pPr>
      <w:r w:rsidRPr="00C74CDF">
        <w:rPr>
          <w:rFonts w:cs="Arial"/>
          <w:b/>
          <w:bCs/>
          <w:sz w:val="22"/>
        </w:rPr>
        <w:t>VEHÍCULO.</w:t>
      </w:r>
      <w:r w:rsidRPr="009D335B">
        <w:rPr>
          <w:rFonts w:cs="Arial"/>
          <w:b/>
          <w:bCs/>
          <w:sz w:val="22"/>
        </w:rPr>
        <w:t xml:space="preserve"> </w:t>
      </w:r>
      <w:r w:rsidRPr="009D335B">
        <w:rPr>
          <w:rFonts w:cs="Arial"/>
          <w:sz w:val="22"/>
        </w:rPr>
        <w:t>Todo aparato montado sobre ruedas que permite el transporte de personas, animales o cosas de un punto a otro por vía terrestre pública o privada abierta al público</w:t>
      </w:r>
      <w:r w:rsidR="009D335B" w:rsidRPr="009D335B">
        <w:rPr>
          <w:rFonts w:cs="Arial"/>
          <w:sz w:val="22"/>
        </w:rPr>
        <w:t>.</w:t>
      </w:r>
    </w:p>
    <w:p w14:paraId="02F02461" w14:textId="1FA5E9EB" w:rsidR="00C74CDF" w:rsidRPr="009D335B" w:rsidRDefault="00C74CDF" w:rsidP="008A6EDD">
      <w:pPr>
        <w:pStyle w:val="Prrafodelista"/>
        <w:numPr>
          <w:ilvl w:val="0"/>
          <w:numId w:val="29"/>
        </w:numPr>
        <w:tabs>
          <w:tab w:val="left" w:pos="142"/>
        </w:tabs>
        <w:spacing w:after="0" w:line="240" w:lineRule="auto"/>
        <w:ind w:left="142" w:hanging="142"/>
        <w:jc w:val="both"/>
        <w:rPr>
          <w:rFonts w:cs="Arial"/>
          <w:sz w:val="22"/>
        </w:rPr>
      </w:pPr>
      <w:r w:rsidRPr="009D335B">
        <w:rPr>
          <w:rFonts w:cs="Arial"/>
          <w:b/>
          <w:bCs/>
          <w:sz w:val="22"/>
        </w:rPr>
        <w:t>UAECOB.</w:t>
      </w:r>
      <w:r w:rsidR="009D335B" w:rsidRPr="009D335B">
        <w:rPr>
          <w:rFonts w:cs="Arial"/>
          <w:b/>
          <w:bCs/>
          <w:sz w:val="22"/>
        </w:rPr>
        <w:t xml:space="preserve"> </w:t>
      </w:r>
      <w:r w:rsidR="009D335B" w:rsidRPr="009D335B">
        <w:rPr>
          <w:rFonts w:cs="Arial"/>
          <w:sz w:val="22"/>
        </w:rPr>
        <w:t>Unidad Administrativa del Cuerpo Oficial de Bomberos</w:t>
      </w:r>
    </w:p>
    <w:p w14:paraId="0AC2C4E4" w14:textId="77777777" w:rsidR="004454FE" w:rsidRPr="004160DA" w:rsidRDefault="004454FE" w:rsidP="008A6EDD">
      <w:pPr>
        <w:pStyle w:val="Prrafodelista"/>
        <w:spacing w:after="0" w:line="240" w:lineRule="auto"/>
        <w:ind w:left="142" w:hanging="142"/>
        <w:rPr>
          <w:rFonts w:cs="Arial"/>
          <w:sz w:val="22"/>
        </w:rPr>
      </w:pPr>
    </w:p>
    <w:p w14:paraId="41111E06" w14:textId="2DD0140E" w:rsidR="00A501BC" w:rsidRPr="004160DA" w:rsidRDefault="00A501BC" w:rsidP="008A6EDD">
      <w:pPr>
        <w:pStyle w:val="Ttulo1"/>
        <w:numPr>
          <w:ilvl w:val="0"/>
          <w:numId w:val="2"/>
        </w:numPr>
        <w:spacing w:before="0" w:line="240" w:lineRule="auto"/>
        <w:ind w:left="284" w:hanging="284"/>
        <w:rPr>
          <w:rFonts w:cs="Arial"/>
          <w:b w:val="0"/>
          <w:sz w:val="22"/>
          <w:szCs w:val="22"/>
        </w:rPr>
      </w:pPr>
      <w:bookmarkStart w:id="9" w:name="_Toc185513689"/>
      <w:r w:rsidRPr="004160DA">
        <w:rPr>
          <w:rFonts w:cs="Arial"/>
          <w:sz w:val="22"/>
          <w:szCs w:val="22"/>
        </w:rPr>
        <w:t>DIAGN</w:t>
      </w:r>
      <w:r w:rsidR="004D6B1F" w:rsidRPr="004160DA">
        <w:rPr>
          <w:rFonts w:cs="Arial"/>
          <w:sz w:val="22"/>
          <w:szCs w:val="22"/>
        </w:rPr>
        <w:t>ÓS</w:t>
      </w:r>
      <w:r w:rsidRPr="004160DA">
        <w:rPr>
          <w:rFonts w:cs="Arial"/>
          <w:sz w:val="22"/>
          <w:szCs w:val="22"/>
        </w:rPr>
        <w:t>TICO</w:t>
      </w:r>
      <w:bookmarkEnd w:id="9"/>
      <w:r w:rsidRPr="004160DA">
        <w:rPr>
          <w:rFonts w:cs="Arial"/>
          <w:sz w:val="22"/>
          <w:szCs w:val="22"/>
        </w:rPr>
        <w:t xml:space="preserve"> </w:t>
      </w:r>
    </w:p>
    <w:p w14:paraId="2394E6FB" w14:textId="34766CB5" w:rsidR="00A501BC" w:rsidRPr="004160DA" w:rsidRDefault="004D527D" w:rsidP="008A6EDD">
      <w:pPr>
        <w:pStyle w:val="Textoindependiente"/>
        <w:jc w:val="both"/>
        <w:rPr>
          <w:sz w:val="22"/>
          <w:szCs w:val="22"/>
          <w:lang w:val="es-ES_tradnl"/>
        </w:rPr>
      </w:pPr>
      <w:r w:rsidRPr="004160DA">
        <w:rPr>
          <w:sz w:val="22"/>
          <w:szCs w:val="22"/>
          <w:shd w:val="clear" w:color="auto" w:fill="FFFFFF"/>
        </w:rPr>
        <w:t xml:space="preserve">Durante los meses de mayo y junio de 2023, la UAECOB </w:t>
      </w:r>
      <w:r w:rsidRPr="009D335B">
        <w:rPr>
          <w:sz w:val="22"/>
          <w:szCs w:val="22"/>
          <w:shd w:val="clear" w:color="auto" w:fill="FFFFFF"/>
        </w:rPr>
        <w:t>desarroll</w:t>
      </w:r>
      <w:r w:rsidR="001E6D2C" w:rsidRPr="009D335B">
        <w:rPr>
          <w:sz w:val="22"/>
          <w:szCs w:val="22"/>
          <w:shd w:val="clear" w:color="auto" w:fill="FFFFFF"/>
        </w:rPr>
        <w:t>ó</w:t>
      </w:r>
      <w:r w:rsidRPr="009D335B">
        <w:rPr>
          <w:sz w:val="22"/>
          <w:szCs w:val="22"/>
          <w:shd w:val="clear" w:color="auto" w:fill="FFFFFF"/>
        </w:rPr>
        <w:t xml:space="preserve"> el diagnóstico</w:t>
      </w:r>
      <w:r w:rsidR="00B5103E" w:rsidRPr="009D335B">
        <w:rPr>
          <w:sz w:val="22"/>
          <w:szCs w:val="22"/>
          <w:shd w:val="clear" w:color="auto" w:fill="FFFFFF"/>
        </w:rPr>
        <w:t xml:space="preserve"> inicial</w:t>
      </w:r>
      <w:r w:rsidRPr="009D335B">
        <w:rPr>
          <w:sz w:val="22"/>
          <w:szCs w:val="22"/>
          <w:shd w:val="clear" w:color="auto" w:fill="FFFFFF"/>
        </w:rPr>
        <w:t xml:space="preserve"> del Plan Estratégico de Seguridad Vial, basado en los requisitos establecidos en la Resolución </w:t>
      </w:r>
      <w:r w:rsidRPr="009D335B">
        <w:rPr>
          <w:sz w:val="22"/>
          <w:szCs w:val="22"/>
          <w:lang w:val="es-ES_tradnl"/>
        </w:rPr>
        <w:t>20223040045295 de julio de 2022</w:t>
      </w:r>
      <w:r w:rsidR="001E6D2C" w:rsidRPr="009D335B">
        <w:rPr>
          <w:sz w:val="22"/>
          <w:szCs w:val="22"/>
          <w:lang w:val="es-ES_tradnl"/>
        </w:rPr>
        <w:t>.</w:t>
      </w:r>
      <w:r w:rsidR="0040079A" w:rsidRPr="009D335B">
        <w:rPr>
          <w:sz w:val="22"/>
          <w:szCs w:val="22"/>
          <w:lang w:val="es-ES_tradnl"/>
        </w:rPr>
        <w:t xml:space="preserve"> Por otro lado</w:t>
      </w:r>
      <w:r w:rsidR="00BF56FE" w:rsidRPr="009D335B">
        <w:rPr>
          <w:sz w:val="22"/>
          <w:szCs w:val="22"/>
          <w:lang w:val="es-ES_tradnl"/>
        </w:rPr>
        <w:t>,</w:t>
      </w:r>
      <w:r w:rsidR="0040079A" w:rsidRPr="009D335B">
        <w:rPr>
          <w:sz w:val="22"/>
          <w:szCs w:val="22"/>
          <w:lang w:val="es-ES_tradnl"/>
        </w:rPr>
        <w:t xml:space="preserve"> se adelantó una segunda autoevaluación en el mes de </w:t>
      </w:r>
      <w:r w:rsidR="0040079A" w:rsidRPr="004160DA">
        <w:rPr>
          <w:sz w:val="22"/>
          <w:szCs w:val="22"/>
          <w:lang w:val="es-ES_tradnl"/>
        </w:rPr>
        <w:t>enero del 2024</w:t>
      </w:r>
      <w:r w:rsidR="001E6D2C" w:rsidRPr="004160DA">
        <w:rPr>
          <w:sz w:val="22"/>
          <w:szCs w:val="22"/>
          <w:lang w:val="es-ES_tradnl"/>
        </w:rPr>
        <w:t>;</w:t>
      </w:r>
      <w:r w:rsidR="0040079A" w:rsidRPr="004160DA">
        <w:rPr>
          <w:sz w:val="22"/>
          <w:szCs w:val="22"/>
          <w:lang w:val="es-ES_tradnl"/>
        </w:rPr>
        <w:t xml:space="preserve"> </w:t>
      </w:r>
      <w:r w:rsidRPr="004160DA">
        <w:rPr>
          <w:sz w:val="22"/>
          <w:szCs w:val="22"/>
          <w:lang w:val="es-ES_tradnl"/>
        </w:rPr>
        <w:t>dichos resultados se presentan en el presente documento, en el numeral 7. Programas, proyectos, actividades o tareas; I. FASE 1. Planificación del PESV; Paso 5. Diagnóstico.</w:t>
      </w:r>
      <w:r w:rsidR="0040079A" w:rsidRPr="004160DA">
        <w:rPr>
          <w:sz w:val="22"/>
          <w:szCs w:val="22"/>
          <w:lang w:val="es-ES_tradnl"/>
        </w:rPr>
        <w:t xml:space="preserve"> </w:t>
      </w:r>
    </w:p>
    <w:p w14:paraId="2BAEB4E5" w14:textId="77777777" w:rsidR="004D527D" w:rsidRPr="004160DA" w:rsidRDefault="004D527D" w:rsidP="008A6EDD">
      <w:pPr>
        <w:pStyle w:val="Textoindependiente"/>
        <w:jc w:val="both"/>
        <w:rPr>
          <w:sz w:val="22"/>
          <w:szCs w:val="22"/>
          <w:lang w:val="es-ES_tradnl"/>
        </w:rPr>
      </w:pPr>
    </w:p>
    <w:p w14:paraId="226DF6B7" w14:textId="2A2BD002" w:rsidR="00A501BC" w:rsidRPr="004160DA" w:rsidRDefault="00A501BC" w:rsidP="008A6EDD">
      <w:pPr>
        <w:pStyle w:val="Ttulo1"/>
        <w:numPr>
          <w:ilvl w:val="0"/>
          <w:numId w:val="2"/>
        </w:numPr>
        <w:spacing w:before="0" w:line="240" w:lineRule="auto"/>
        <w:ind w:left="284" w:hanging="284"/>
        <w:rPr>
          <w:rFonts w:cs="Arial"/>
          <w:sz w:val="22"/>
          <w:szCs w:val="22"/>
        </w:rPr>
      </w:pPr>
      <w:bookmarkStart w:id="10" w:name="_Toc185513690"/>
      <w:r w:rsidRPr="004160DA">
        <w:rPr>
          <w:rFonts w:cs="Arial"/>
          <w:sz w:val="22"/>
          <w:szCs w:val="22"/>
        </w:rPr>
        <w:lastRenderedPageBreak/>
        <w:t>PROGRAMA</w:t>
      </w:r>
      <w:bookmarkEnd w:id="10"/>
    </w:p>
    <w:p w14:paraId="2EDCEB78" w14:textId="1B3C3EDC" w:rsidR="00A501BC" w:rsidRPr="00302E11" w:rsidRDefault="006A1172" w:rsidP="008A6EDD">
      <w:pPr>
        <w:pStyle w:val="Textoindependiente"/>
        <w:jc w:val="both"/>
        <w:rPr>
          <w:sz w:val="22"/>
          <w:szCs w:val="22"/>
        </w:rPr>
      </w:pPr>
      <w:r w:rsidRPr="00302E11">
        <w:rPr>
          <w:sz w:val="22"/>
          <w:szCs w:val="22"/>
        </w:rPr>
        <w:t xml:space="preserve">La </w:t>
      </w:r>
      <w:r w:rsidR="00592A10" w:rsidRPr="00302E11">
        <w:rPr>
          <w:sz w:val="22"/>
          <w:szCs w:val="22"/>
        </w:rPr>
        <w:t>I</w:t>
      </w:r>
      <w:r w:rsidR="004D527D" w:rsidRPr="00302E11">
        <w:rPr>
          <w:sz w:val="22"/>
          <w:szCs w:val="22"/>
        </w:rPr>
        <w:t xml:space="preserve">mplementación del Plan Estratégico de Seguridad </w:t>
      </w:r>
      <w:r w:rsidR="001E6D2C" w:rsidRPr="00302E11">
        <w:rPr>
          <w:sz w:val="22"/>
          <w:szCs w:val="22"/>
        </w:rPr>
        <w:t>V</w:t>
      </w:r>
      <w:r w:rsidR="004D527D" w:rsidRPr="00302E11">
        <w:rPr>
          <w:sz w:val="22"/>
          <w:szCs w:val="22"/>
        </w:rPr>
        <w:t>ial</w:t>
      </w:r>
      <w:r w:rsidRPr="00302E11">
        <w:rPr>
          <w:sz w:val="22"/>
          <w:szCs w:val="22"/>
        </w:rPr>
        <w:t xml:space="preserve"> se establece </w:t>
      </w:r>
      <w:r w:rsidR="008A6EDD" w:rsidRPr="00302E11">
        <w:rPr>
          <w:sz w:val="22"/>
          <w:szCs w:val="22"/>
        </w:rPr>
        <w:t xml:space="preserve">en </w:t>
      </w:r>
      <w:r w:rsidR="00EC31B1" w:rsidRPr="00302E11">
        <w:rPr>
          <w:sz w:val="22"/>
          <w:szCs w:val="22"/>
        </w:rPr>
        <w:t xml:space="preserve">cuatro (4) </w:t>
      </w:r>
      <w:r w:rsidRPr="00302E11">
        <w:rPr>
          <w:sz w:val="22"/>
          <w:szCs w:val="22"/>
        </w:rPr>
        <w:t>fases</w:t>
      </w:r>
      <w:r w:rsidR="00EC31B1" w:rsidRPr="00302E11">
        <w:rPr>
          <w:sz w:val="22"/>
          <w:szCs w:val="22"/>
        </w:rPr>
        <w:t xml:space="preserve"> y cada una de estas tiene una seri</w:t>
      </w:r>
      <w:r w:rsidR="008A6EDD" w:rsidRPr="00302E11">
        <w:rPr>
          <w:sz w:val="22"/>
          <w:szCs w:val="22"/>
        </w:rPr>
        <w:t>e</w:t>
      </w:r>
      <w:r w:rsidR="00EC31B1" w:rsidRPr="00302E11">
        <w:rPr>
          <w:sz w:val="22"/>
          <w:szCs w:val="22"/>
        </w:rPr>
        <w:t xml:space="preserve"> de paso</w:t>
      </w:r>
      <w:r w:rsidR="008A6EDD" w:rsidRPr="00302E11">
        <w:rPr>
          <w:sz w:val="22"/>
          <w:szCs w:val="22"/>
        </w:rPr>
        <w:t>s</w:t>
      </w:r>
      <w:r w:rsidR="00EC31B1" w:rsidRPr="00302E11">
        <w:rPr>
          <w:sz w:val="22"/>
          <w:szCs w:val="22"/>
        </w:rPr>
        <w:t>, en total suman 2</w:t>
      </w:r>
      <w:r w:rsidR="00507C75">
        <w:rPr>
          <w:sz w:val="22"/>
          <w:szCs w:val="22"/>
        </w:rPr>
        <w:t>4</w:t>
      </w:r>
      <w:r w:rsidR="00EC31B1" w:rsidRPr="00302E11">
        <w:rPr>
          <w:sz w:val="22"/>
          <w:szCs w:val="22"/>
        </w:rPr>
        <w:t>. A continuación se describen cada una de estas</w:t>
      </w:r>
      <w:r w:rsidR="008A6EDD" w:rsidRPr="00302E11">
        <w:rPr>
          <w:sz w:val="22"/>
          <w:szCs w:val="22"/>
        </w:rPr>
        <w:t>.</w:t>
      </w:r>
    </w:p>
    <w:p w14:paraId="6C422DFD" w14:textId="77777777" w:rsidR="00A501BC" w:rsidRPr="00EC31B1" w:rsidRDefault="00A501BC" w:rsidP="008A6EDD">
      <w:pPr>
        <w:pStyle w:val="Textoindependiente"/>
        <w:rPr>
          <w:color w:val="FF0000"/>
          <w:sz w:val="22"/>
          <w:szCs w:val="22"/>
        </w:rPr>
      </w:pPr>
    </w:p>
    <w:p w14:paraId="41EB231E" w14:textId="77777777" w:rsidR="00A501BC" w:rsidRPr="004160DA" w:rsidRDefault="00A501BC" w:rsidP="008A6EDD">
      <w:pPr>
        <w:pStyle w:val="Ttulo2"/>
        <w:spacing w:before="0" w:line="240" w:lineRule="auto"/>
        <w:rPr>
          <w:rFonts w:cs="Arial"/>
          <w:b/>
          <w:bCs/>
          <w:sz w:val="22"/>
          <w:szCs w:val="22"/>
          <w:shd w:val="clear" w:color="auto" w:fill="FFFFFF"/>
        </w:rPr>
      </w:pPr>
      <w:bookmarkStart w:id="11" w:name="_Toc185513691"/>
      <w:r w:rsidRPr="004160DA">
        <w:rPr>
          <w:rFonts w:cs="Arial"/>
          <w:b/>
          <w:bCs/>
          <w:sz w:val="22"/>
          <w:szCs w:val="22"/>
          <w:shd w:val="clear" w:color="auto" w:fill="FFFFFF"/>
        </w:rPr>
        <w:t>FASE 1. Planificación del PESV</w:t>
      </w:r>
      <w:bookmarkEnd w:id="11"/>
    </w:p>
    <w:p w14:paraId="74AF186D" w14:textId="2120B65E" w:rsidR="00A501BC" w:rsidRPr="004160DA" w:rsidRDefault="00A501BC" w:rsidP="008A6EDD">
      <w:pPr>
        <w:pStyle w:val="Ttulo3"/>
        <w:spacing w:before="0"/>
        <w:ind w:left="708" w:hanging="708"/>
        <w:rPr>
          <w:rFonts w:ascii="Arial" w:eastAsia="Arial" w:hAnsi="Arial" w:cs="Arial"/>
          <w:b/>
          <w:bCs/>
          <w:color w:val="auto"/>
          <w:sz w:val="22"/>
          <w:szCs w:val="22"/>
          <w:lang w:val="es-ES" w:eastAsia="es-ES" w:bidi="es-ES"/>
        </w:rPr>
      </w:pPr>
      <w:bookmarkStart w:id="12" w:name="_Toc185513692"/>
      <w:r w:rsidRPr="004160DA">
        <w:rPr>
          <w:rFonts w:ascii="Arial" w:eastAsia="Arial" w:hAnsi="Arial" w:cs="Arial"/>
          <w:b/>
          <w:bCs/>
          <w:color w:val="auto"/>
          <w:sz w:val="22"/>
          <w:szCs w:val="22"/>
          <w:lang w:val="es-ES" w:eastAsia="es-ES" w:bidi="es-ES"/>
        </w:rPr>
        <w:t>P</w:t>
      </w:r>
      <w:r w:rsidR="00C27A4A" w:rsidRPr="004160DA">
        <w:rPr>
          <w:rFonts w:ascii="Arial" w:eastAsia="Arial" w:hAnsi="Arial" w:cs="Arial"/>
          <w:b/>
          <w:bCs/>
          <w:color w:val="auto"/>
          <w:sz w:val="22"/>
          <w:szCs w:val="22"/>
          <w:lang w:val="es-ES" w:eastAsia="es-ES" w:bidi="es-ES"/>
        </w:rPr>
        <w:t xml:space="preserve">aso </w:t>
      </w:r>
      <w:r w:rsidRPr="004160DA">
        <w:rPr>
          <w:rFonts w:ascii="Arial" w:eastAsia="Arial" w:hAnsi="Arial" w:cs="Arial"/>
          <w:b/>
          <w:bCs/>
          <w:color w:val="auto"/>
          <w:sz w:val="22"/>
          <w:szCs w:val="22"/>
          <w:lang w:val="es-ES" w:eastAsia="es-ES" w:bidi="es-ES"/>
        </w:rPr>
        <w:t>1. Líder del diseño e implementación del PESV</w:t>
      </w:r>
      <w:bookmarkEnd w:id="12"/>
      <w:r w:rsidRPr="004160DA">
        <w:rPr>
          <w:rFonts w:ascii="Arial" w:eastAsia="Arial" w:hAnsi="Arial" w:cs="Arial"/>
          <w:b/>
          <w:bCs/>
          <w:color w:val="auto"/>
          <w:sz w:val="22"/>
          <w:szCs w:val="22"/>
          <w:lang w:val="es-ES" w:eastAsia="es-ES" w:bidi="es-ES"/>
        </w:rPr>
        <w:t xml:space="preserve"> </w:t>
      </w:r>
    </w:p>
    <w:p w14:paraId="7C490854" w14:textId="15EFCEC0" w:rsidR="00A501BC" w:rsidRPr="004160DA" w:rsidRDefault="00A501BC" w:rsidP="008A6EDD">
      <w:pPr>
        <w:jc w:val="both"/>
        <w:rPr>
          <w:rFonts w:ascii="Arial" w:eastAsia="Arial" w:hAnsi="Arial" w:cs="Arial"/>
          <w:sz w:val="22"/>
          <w:szCs w:val="22"/>
          <w:lang w:val="es-ES" w:eastAsia="es-ES" w:bidi="es-ES"/>
        </w:rPr>
      </w:pPr>
      <w:r w:rsidRPr="00507C75">
        <w:rPr>
          <w:rFonts w:ascii="Arial" w:eastAsia="Arial" w:hAnsi="Arial" w:cs="Arial"/>
          <w:sz w:val="22"/>
          <w:szCs w:val="22"/>
          <w:lang w:val="es-ES" w:eastAsia="es-ES" w:bidi="es-ES"/>
        </w:rPr>
        <w:t xml:space="preserve">La asignación del líder </w:t>
      </w:r>
      <w:r w:rsidR="00862943" w:rsidRPr="00507C75">
        <w:rPr>
          <w:rFonts w:ascii="Arial" w:eastAsia="Arial" w:hAnsi="Arial" w:cs="Arial"/>
          <w:sz w:val="22"/>
          <w:szCs w:val="22"/>
          <w:lang w:val="es-ES" w:eastAsia="es-ES" w:bidi="es-ES"/>
        </w:rPr>
        <w:t>de</w:t>
      </w:r>
      <w:r w:rsidR="006461D9" w:rsidRPr="00507C75">
        <w:rPr>
          <w:rFonts w:ascii="Arial" w:eastAsia="Arial" w:hAnsi="Arial" w:cs="Arial"/>
          <w:sz w:val="22"/>
          <w:szCs w:val="22"/>
          <w:lang w:val="es-ES" w:eastAsia="es-ES" w:bidi="es-ES"/>
        </w:rPr>
        <w:t>l</w:t>
      </w:r>
      <w:r w:rsidR="00862943" w:rsidRPr="00507C75">
        <w:rPr>
          <w:rFonts w:ascii="Arial" w:eastAsia="Arial" w:hAnsi="Arial" w:cs="Arial"/>
          <w:sz w:val="22"/>
          <w:szCs w:val="22"/>
          <w:lang w:val="es-ES" w:eastAsia="es-ES" w:bidi="es-ES"/>
        </w:rPr>
        <w:t xml:space="preserve"> </w:t>
      </w:r>
      <w:r w:rsidRPr="00507C75">
        <w:rPr>
          <w:rFonts w:ascii="Arial" w:eastAsia="Arial" w:hAnsi="Arial" w:cs="Arial"/>
          <w:sz w:val="22"/>
          <w:szCs w:val="22"/>
          <w:lang w:val="es-ES" w:eastAsia="es-ES" w:bidi="es-ES"/>
        </w:rPr>
        <w:t xml:space="preserve">diseño e implementación del </w:t>
      </w:r>
      <w:r w:rsidR="009D462C" w:rsidRPr="00507C75">
        <w:rPr>
          <w:rFonts w:ascii="Arial" w:eastAsia="Arial" w:hAnsi="Arial" w:cs="Arial"/>
          <w:sz w:val="22"/>
          <w:szCs w:val="22"/>
          <w:lang w:val="es-ES" w:eastAsia="es-ES" w:bidi="es-ES"/>
        </w:rPr>
        <w:t>Plan Estratégico de Seguridad Vial</w:t>
      </w:r>
      <w:r w:rsidRPr="00507C75">
        <w:rPr>
          <w:rFonts w:ascii="Arial" w:eastAsia="Arial" w:hAnsi="Arial" w:cs="Arial"/>
          <w:sz w:val="22"/>
          <w:szCs w:val="22"/>
          <w:lang w:val="es-ES" w:eastAsia="es-ES" w:bidi="es-ES"/>
        </w:rPr>
        <w:t xml:space="preserve"> en la </w:t>
      </w:r>
      <w:r w:rsidR="00507C75" w:rsidRPr="00507C75">
        <w:rPr>
          <w:rFonts w:ascii="Arial" w:eastAsia="Arial" w:hAnsi="Arial" w:cs="Arial"/>
          <w:sz w:val="22"/>
          <w:szCs w:val="22"/>
          <w:lang w:val="es-ES" w:eastAsia="es-ES" w:bidi="es-ES"/>
        </w:rPr>
        <w:t>UAECOB</w:t>
      </w:r>
      <w:r w:rsidR="009D462C" w:rsidRPr="00507C75">
        <w:rPr>
          <w:rFonts w:ascii="Arial" w:eastAsia="Arial" w:hAnsi="Arial" w:cs="Arial"/>
          <w:sz w:val="22"/>
          <w:szCs w:val="22"/>
          <w:lang w:val="es-ES" w:eastAsia="es-ES" w:bidi="es-ES"/>
        </w:rPr>
        <w:t xml:space="preserve"> </w:t>
      </w:r>
      <w:r w:rsidRPr="00507C75">
        <w:rPr>
          <w:rFonts w:ascii="Arial" w:eastAsia="Arial" w:hAnsi="Arial" w:cs="Arial"/>
          <w:sz w:val="22"/>
          <w:szCs w:val="22"/>
          <w:lang w:val="es-ES" w:eastAsia="es-ES" w:bidi="es-ES"/>
        </w:rPr>
        <w:t xml:space="preserve">se encuentra definida a través de la </w:t>
      </w:r>
      <w:r w:rsidR="009D462C" w:rsidRPr="00507C75">
        <w:rPr>
          <w:rFonts w:ascii="Arial" w:eastAsia="Arial" w:hAnsi="Arial" w:cs="Arial"/>
          <w:sz w:val="22"/>
          <w:szCs w:val="22"/>
          <w:lang w:val="es-ES" w:eastAsia="es-ES" w:bidi="es-ES"/>
        </w:rPr>
        <w:t>R</w:t>
      </w:r>
      <w:r w:rsidRPr="00507C75">
        <w:rPr>
          <w:rFonts w:ascii="Arial" w:eastAsia="Arial" w:hAnsi="Arial" w:cs="Arial"/>
          <w:sz w:val="22"/>
          <w:szCs w:val="22"/>
          <w:lang w:val="es-ES" w:eastAsia="es-ES" w:bidi="es-ES"/>
        </w:rPr>
        <w:t xml:space="preserve">esolución 1333 del 25 de octubre del 2023 de la </w:t>
      </w:r>
      <w:r w:rsidR="00862943" w:rsidRPr="00507C75">
        <w:rPr>
          <w:rFonts w:ascii="Arial" w:eastAsia="Arial" w:hAnsi="Arial" w:cs="Arial"/>
          <w:sz w:val="22"/>
          <w:szCs w:val="22"/>
          <w:lang w:val="es-ES" w:eastAsia="es-ES" w:bidi="es-ES"/>
        </w:rPr>
        <w:t>E</w:t>
      </w:r>
      <w:r w:rsidRPr="00507C75">
        <w:rPr>
          <w:rFonts w:ascii="Arial" w:eastAsia="Arial" w:hAnsi="Arial" w:cs="Arial"/>
          <w:sz w:val="22"/>
          <w:szCs w:val="22"/>
          <w:lang w:val="es-ES" w:eastAsia="es-ES" w:bidi="es-ES"/>
        </w:rPr>
        <w:t>ntidad</w:t>
      </w:r>
      <w:r w:rsidR="001E6D2C" w:rsidRPr="00507C75">
        <w:rPr>
          <w:rFonts w:ascii="Arial" w:eastAsia="Arial" w:hAnsi="Arial" w:cs="Arial"/>
          <w:sz w:val="22"/>
          <w:szCs w:val="22"/>
          <w:lang w:val="es-ES" w:eastAsia="es-ES" w:bidi="es-ES"/>
        </w:rPr>
        <w:t>;</w:t>
      </w:r>
      <w:r w:rsidRPr="00507C75">
        <w:rPr>
          <w:rFonts w:ascii="Arial" w:eastAsia="Arial" w:hAnsi="Arial" w:cs="Arial"/>
          <w:sz w:val="22"/>
          <w:szCs w:val="22"/>
          <w:lang w:val="es-ES" w:eastAsia="es-ES" w:bidi="es-ES"/>
        </w:rPr>
        <w:t xml:space="preserve"> en ella</w:t>
      </w:r>
      <w:r w:rsidR="006461D9" w:rsidRPr="00507C75">
        <w:rPr>
          <w:rFonts w:ascii="Arial" w:eastAsia="Arial" w:hAnsi="Arial" w:cs="Arial"/>
          <w:sz w:val="22"/>
          <w:szCs w:val="22"/>
          <w:lang w:val="es-ES" w:eastAsia="es-ES" w:bidi="es-ES"/>
        </w:rPr>
        <w:t>,</w:t>
      </w:r>
      <w:r w:rsidRPr="00507C75">
        <w:rPr>
          <w:rFonts w:ascii="Arial" w:eastAsia="Arial" w:hAnsi="Arial" w:cs="Arial"/>
          <w:sz w:val="22"/>
          <w:szCs w:val="22"/>
          <w:lang w:val="es-ES" w:eastAsia="es-ES" w:bidi="es-ES"/>
        </w:rPr>
        <w:t xml:space="preserve"> se encuentra</w:t>
      </w:r>
      <w:r w:rsidR="00862943" w:rsidRPr="00507C75">
        <w:rPr>
          <w:rFonts w:ascii="Arial" w:eastAsia="Arial" w:hAnsi="Arial" w:cs="Arial"/>
          <w:sz w:val="22"/>
          <w:szCs w:val="22"/>
          <w:lang w:val="es-ES" w:eastAsia="es-ES" w:bidi="es-ES"/>
        </w:rPr>
        <w:t>n</w:t>
      </w:r>
      <w:r w:rsidRPr="00507C75">
        <w:rPr>
          <w:rFonts w:ascii="Arial" w:eastAsia="Arial" w:hAnsi="Arial" w:cs="Arial"/>
          <w:sz w:val="22"/>
          <w:szCs w:val="22"/>
          <w:lang w:val="es-ES" w:eastAsia="es-ES" w:bidi="es-ES"/>
        </w:rPr>
        <w:t xml:space="preserve"> definida</w:t>
      </w:r>
      <w:r w:rsidR="00862943" w:rsidRPr="00507C75">
        <w:rPr>
          <w:rFonts w:ascii="Arial" w:eastAsia="Arial" w:hAnsi="Arial" w:cs="Arial"/>
          <w:sz w:val="22"/>
          <w:szCs w:val="22"/>
          <w:lang w:val="es-ES" w:eastAsia="es-ES" w:bidi="es-ES"/>
        </w:rPr>
        <w:t>s</w:t>
      </w:r>
      <w:r w:rsidRPr="00507C75">
        <w:rPr>
          <w:rFonts w:ascii="Arial" w:eastAsia="Arial" w:hAnsi="Arial" w:cs="Arial"/>
          <w:sz w:val="22"/>
          <w:szCs w:val="22"/>
          <w:lang w:val="es-ES" w:eastAsia="es-ES" w:bidi="es-ES"/>
        </w:rPr>
        <w:t xml:space="preserve"> las funciones</w:t>
      </w:r>
      <w:r w:rsidR="009D462C" w:rsidRPr="00507C75">
        <w:rPr>
          <w:rFonts w:ascii="Arial" w:eastAsia="Arial" w:hAnsi="Arial" w:cs="Arial"/>
          <w:sz w:val="22"/>
          <w:szCs w:val="22"/>
          <w:lang w:val="es-ES" w:eastAsia="es-ES" w:bidi="es-ES"/>
        </w:rPr>
        <w:t>,</w:t>
      </w:r>
      <w:r w:rsidRPr="00507C75">
        <w:rPr>
          <w:rFonts w:ascii="Arial" w:eastAsia="Arial" w:hAnsi="Arial" w:cs="Arial"/>
          <w:sz w:val="22"/>
          <w:szCs w:val="22"/>
          <w:lang w:val="es-ES" w:eastAsia="es-ES" w:bidi="es-ES"/>
        </w:rPr>
        <w:t xml:space="preserve"> responsabilidades y competencias</w:t>
      </w:r>
      <w:r w:rsidR="00862943" w:rsidRPr="00507C75">
        <w:rPr>
          <w:rFonts w:ascii="Arial" w:eastAsia="Arial" w:hAnsi="Arial" w:cs="Arial"/>
          <w:sz w:val="22"/>
          <w:szCs w:val="22"/>
          <w:lang w:val="es-ES" w:eastAsia="es-ES" w:bidi="es-ES"/>
        </w:rPr>
        <w:t xml:space="preserve"> de dicho líder.</w:t>
      </w:r>
      <w:r w:rsidR="000B41B2" w:rsidRPr="00507C75">
        <w:rPr>
          <w:rFonts w:ascii="Arial" w:eastAsia="Arial" w:hAnsi="Arial" w:cs="Arial"/>
          <w:sz w:val="22"/>
          <w:szCs w:val="22"/>
          <w:lang w:val="es-ES" w:eastAsia="es-ES" w:bidi="es-ES"/>
        </w:rPr>
        <w:t xml:space="preserve"> </w:t>
      </w:r>
    </w:p>
    <w:p w14:paraId="0471A946" w14:textId="77777777" w:rsidR="006461D9" w:rsidRPr="004160DA" w:rsidRDefault="006461D9" w:rsidP="008A6EDD">
      <w:pPr>
        <w:jc w:val="both"/>
        <w:rPr>
          <w:rFonts w:ascii="Arial" w:eastAsia="Arial" w:hAnsi="Arial" w:cs="Arial"/>
          <w:sz w:val="22"/>
          <w:szCs w:val="22"/>
          <w:lang w:val="es-ES" w:eastAsia="es-ES" w:bidi="es-ES"/>
        </w:rPr>
      </w:pPr>
    </w:p>
    <w:p w14:paraId="18D16C97" w14:textId="68EE828E" w:rsidR="00A501BC" w:rsidRPr="004160DA" w:rsidRDefault="00862943" w:rsidP="008A6EDD">
      <w:pPr>
        <w:jc w:val="both"/>
        <w:rPr>
          <w:rFonts w:ascii="Arial" w:eastAsia="Arial" w:hAnsi="Arial" w:cs="Arial"/>
          <w:sz w:val="22"/>
          <w:szCs w:val="22"/>
          <w:lang w:val="es-ES" w:eastAsia="es-ES" w:bidi="es-ES"/>
        </w:rPr>
      </w:pPr>
      <w:r w:rsidRPr="004160DA">
        <w:rPr>
          <w:rFonts w:ascii="Arial" w:eastAsia="Arial" w:hAnsi="Arial" w:cs="Arial"/>
          <w:sz w:val="22"/>
          <w:szCs w:val="22"/>
          <w:lang w:val="es-ES" w:eastAsia="es-ES" w:bidi="es-ES"/>
        </w:rPr>
        <w:t xml:space="preserve">Por otro lado, </w:t>
      </w:r>
      <w:r w:rsidRPr="00507C75">
        <w:rPr>
          <w:rFonts w:ascii="Arial" w:eastAsia="Arial" w:hAnsi="Arial" w:cs="Arial"/>
          <w:sz w:val="22"/>
          <w:szCs w:val="22"/>
          <w:lang w:val="es-ES" w:eastAsia="es-ES" w:bidi="es-ES"/>
        </w:rPr>
        <w:t>l</w:t>
      </w:r>
      <w:r w:rsidR="00A501BC" w:rsidRPr="00507C75">
        <w:rPr>
          <w:rFonts w:ascii="Arial" w:eastAsia="Arial" w:hAnsi="Arial" w:cs="Arial"/>
          <w:sz w:val="22"/>
          <w:szCs w:val="22"/>
          <w:lang w:val="es-ES" w:eastAsia="es-ES" w:bidi="es-ES"/>
        </w:rPr>
        <w:t xml:space="preserve">a </w:t>
      </w:r>
      <w:r w:rsidR="009D462C" w:rsidRPr="00507C75">
        <w:rPr>
          <w:rFonts w:ascii="Arial" w:eastAsia="Arial" w:hAnsi="Arial" w:cs="Arial"/>
          <w:sz w:val="22"/>
          <w:szCs w:val="22"/>
          <w:lang w:val="es-ES" w:eastAsia="es-ES" w:bidi="es-ES"/>
        </w:rPr>
        <w:t xml:space="preserve">UAECOB, </w:t>
      </w:r>
      <w:r w:rsidR="00A501BC" w:rsidRPr="00507C75">
        <w:rPr>
          <w:rFonts w:ascii="Arial" w:eastAsia="Arial" w:hAnsi="Arial" w:cs="Arial"/>
          <w:sz w:val="22"/>
          <w:szCs w:val="22"/>
          <w:lang w:val="es-ES" w:eastAsia="es-ES" w:bidi="es-ES"/>
        </w:rPr>
        <w:t>ha designado como presidente del comité de seguridad vial a la</w:t>
      </w:r>
      <w:r w:rsidR="009D462C" w:rsidRPr="00507C75">
        <w:rPr>
          <w:rFonts w:ascii="Arial" w:eastAsia="Arial" w:hAnsi="Arial" w:cs="Arial"/>
          <w:sz w:val="22"/>
          <w:szCs w:val="22"/>
          <w:lang w:val="es-ES" w:eastAsia="es-ES" w:bidi="es-ES"/>
        </w:rPr>
        <w:t xml:space="preserve"> </w:t>
      </w:r>
      <w:r w:rsidR="00A501BC" w:rsidRPr="00507C75">
        <w:rPr>
          <w:rFonts w:ascii="Arial" w:eastAsia="Arial" w:hAnsi="Arial" w:cs="Arial"/>
          <w:sz w:val="22"/>
          <w:szCs w:val="22"/>
          <w:lang w:val="es-ES" w:eastAsia="es-ES" w:bidi="es-ES"/>
        </w:rPr>
        <w:t>subdirección de gestión humana</w:t>
      </w:r>
      <w:r w:rsidRPr="00507C75">
        <w:rPr>
          <w:rFonts w:ascii="Arial" w:eastAsia="Arial" w:hAnsi="Arial" w:cs="Arial"/>
          <w:sz w:val="22"/>
          <w:szCs w:val="22"/>
          <w:lang w:val="es-ES" w:eastAsia="es-ES" w:bidi="es-ES"/>
        </w:rPr>
        <w:t>,</w:t>
      </w:r>
      <w:r w:rsidR="00A501BC" w:rsidRPr="00507C75">
        <w:rPr>
          <w:rFonts w:ascii="Arial" w:eastAsia="Arial" w:hAnsi="Arial" w:cs="Arial"/>
          <w:sz w:val="22"/>
          <w:szCs w:val="22"/>
          <w:lang w:val="es-ES" w:eastAsia="es-ES" w:bidi="es-ES"/>
        </w:rPr>
        <w:t xml:space="preserve"> con el fin de articular el </w:t>
      </w:r>
      <w:r w:rsidRPr="00507C75">
        <w:rPr>
          <w:rFonts w:ascii="Arial" w:eastAsia="Arial" w:hAnsi="Arial" w:cs="Arial"/>
          <w:sz w:val="22"/>
          <w:szCs w:val="22"/>
          <w:lang w:val="es-ES" w:eastAsia="es-ES" w:bidi="es-ES"/>
        </w:rPr>
        <w:t xml:space="preserve">Plan Estratégico de Seguridad Vial con el Sistema de Gestión de Seguridad y Salud en el Trabajo </w:t>
      </w:r>
      <w:r w:rsidR="00240B4D" w:rsidRPr="00507C75">
        <w:rPr>
          <w:rFonts w:ascii="Arial" w:eastAsia="Arial" w:hAnsi="Arial" w:cs="Arial"/>
          <w:sz w:val="22"/>
          <w:szCs w:val="22"/>
          <w:lang w:val="es-ES" w:eastAsia="es-ES" w:bidi="es-ES"/>
        </w:rPr>
        <w:t>-</w:t>
      </w:r>
      <w:r w:rsidRPr="00507C75">
        <w:rPr>
          <w:rFonts w:ascii="Arial" w:eastAsia="Arial" w:hAnsi="Arial" w:cs="Arial"/>
          <w:sz w:val="22"/>
          <w:szCs w:val="22"/>
          <w:lang w:val="es-ES" w:eastAsia="es-ES" w:bidi="es-ES"/>
        </w:rPr>
        <w:t xml:space="preserve">SGSST </w:t>
      </w:r>
      <w:r w:rsidR="00A501BC" w:rsidRPr="00507C75">
        <w:rPr>
          <w:rFonts w:ascii="Arial" w:eastAsia="Arial" w:hAnsi="Arial" w:cs="Arial"/>
          <w:sz w:val="22"/>
          <w:szCs w:val="22"/>
          <w:lang w:val="es-ES" w:eastAsia="es-ES" w:bidi="es-ES"/>
        </w:rPr>
        <w:t>de la Entidad</w:t>
      </w:r>
      <w:r w:rsidR="00A501BC" w:rsidRPr="004160DA">
        <w:rPr>
          <w:rFonts w:ascii="Arial" w:eastAsia="Arial" w:hAnsi="Arial" w:cs="Arial"/>
          <w:sz w:val="22"/>
          <w:szCs w:val="22"/>
          <w:lang w:val="es-ES" w:eastAsia="es-ES" w:bidi="es-ES"/>
        </w:rPr>
        <w:t>.</w:t>
      </w:r>
    </w:p>
    <w:p w14:paraId="6259EFF8" w14:textId="77777777" w:rsidR="006461D9" w:rsidRPr="004160DA" w:rsidRDefault="006461D9" w:rsidP="008A6EDD">
      <w:pPr>
        <w:rPr>
          <w:rFonts w:ascii="Arial" w:eastAsia="Arial" w:hAnsi="Arial" w:cs="Arial"/>
          <w:sz w:val="22"/>
          <w:szCs w:val="22"/>
          <w:lang w:val="es-ES" w:eastAsia="es-ES" w:bidi="es-ES"/>
        </w:rPr>
      </w:pPr>
    </w:p>
    <w:p w14:paraId="6199A9AC" w14:textId="3217FCAD" w:rsidR="00A501BC" w:rsidRPr="004160DA" w:rsidRDefault="00A501BC" w:rsidP="008A6EDD">
      <w:pPr>
        <w:pStyle w:val="Ttulo3"/>
        <w:spacing w:before="0"/>
        <w:rPr>
          <w:rFonts w:ascii="Arial" w:eastAsia="Arial" w:hAnsi="Arial" w:cs="Arial"/>
          <w:b/>
          <w:bCs/>
          <w:color w:val="auto"/>
          <w:sz w:val="22"/>
          <w:szCs w:val="22"/>
          <w:lang w:val="es-ES" w:eastAsia="es-ES" w:bidi="es-ES"/>
        </w:rPr>
      </w:pPr>
      <w:bookmarkStart w:id="13" w:name="_Toc185513693"/>
      <w:r w:rsidRPr="004160DA">
        <w:rPr>
          <w:rFonts w:ascii="Arial" w:eastAsia="Arial" w:hAnsi="Arial" w:cs="Arial"/>
          <w:b/>
          <w:bCs/>
          <w:color w:val="auto"/>
          <w:sz w:val="22"/>
          <w:szCs w:val="22"/>
          <w:lang w:val="es-ES" w:eastAsia="es-ES" w:bidi="es-ES"/>
        </w:rPr>
        <w:t>P</w:t>
      </w:r>
      <w:r w:rsidR="00C27A4A" w:rsidRPr="004160DA">
        <w:rPr>
          <w:rFonts w:ascii="Arial" w:eastAsia="Arial" w:hAnsi="Arial" w:cs="Arial"/>
          <w:b/>
          <w:bCs/>
          <w:color w:val="auto"/>
          <w:sz w:val="22"/>
          <w:szCs w:val="22"/>
          <w:lang w:val="es-ES" w:eastAsia="es-ES" w:bidi="es-ES"/>
        </w:rPr>
        <w:t>aso</w:t>
      </w:r>
      <w:r w:rsidRPr="004160DA">
        <w:rPr>
          <w:rFonts w:ascii="Arial" w:eastAsia="Arial" w:hAnsi="Arial" w:cs="Arial"/>
          <w:b/>
          <w:bCs/>
          <w:color w:val="auto"/>
          <w:sz w:val="22"/>
          <w:szCs w:val="22"/>
          <w:lang w:val="es-ES" w:eastAsia="es-ES" w:bidi="es-ES"/>
        </w:rPr>
        <w:t xml:space="preserve"> 2. Comité de seguridad vial</w:t>
      </w:r>
      <w:bookmarkEnd w:id="13"/>
    </w:p>
    <w:p w14:paraId="23C9DB3F" w14:textId="2113659E" w:rsidR="0040079A" w:rsidRPr="00507C75" w:rsidRDefault="00A501BC" w:rsidP="008A6EDD">
      <w:pPr>
        <w:pStyle w:val="NormalWeb"/>
        <w:spacing w:before="0" w:beforeAutospacing="0" w:after="0" w:afterAutospacing="0"/>
        <w:jc w:val="both"/>
        <w:rPr>
          <w:rFonts w:ascii="ArialMT" w:hAnsi="ArialMT"/>
          <w:sz w:val="22"/>
          <w:szCs w:val="22"/>
        </w:rPr>
      </w:pPr>
      <w:r w:rsidRPr="004160DA">
        <w:rPr>
          <w:rFonts w:ascii="Arial" w:eastAsia="Arial" w:hAnsi="Arial" w:cs="Arial"/>
          <w:sz w:val="22"/>
          <w:szCs w:val="22"/>
          <w:lang w:val="es-ES" w:eastAsia="es-ES" w:bidi="es-ES"/>
        </w:rPr>
        <w:t xml:space="preserve">En la </w:t>
      </w:r>
      <w:r w:rsidRPr="00507C75">
        <w:rPr>
          <w:rFonts w:ascii="Arial" w:eastAsia="Arial" w:hAnsi="Arial" w:cs="Arial"/>
          <w:sz w:val="22"/>
          <w:szCs w:val="22"/>
          <w:lang w:val="es-ES" w:eastAsia="es-ES" w:bidi="es-ES"/>
        </w:rPr>
        <w:t xml:space="preserve">UAECOB </w:t>
      </w:r>
      <w:r w:rsidR="009D462C" w:rsidRPr="00507C75">
        <w:rPr>
          <w:rFonts w:ascii="Arial" w:eastAsia="Arial" w:hAnsi="Arial" w:cs="Arial"/>
          <w:sz w:val="22"/>
          <w:szCs w:val="22"/>
          <w:lang w:val="es-ES" w:eastAsia="es-ES" w:bidi="es-ES"/>
        </w:rPr>
        <w:t xml:space="preserve">se </w:t>
      </w:r>
      <w:r w:rsidRPr="00507C75">
        <w:rPr>
          <w:rFonts w:ascii="Arial" w:eastAsia="Arial" w:hAnsi="Arial" w:cs="Arial"/>
          <w:sz w:val="22"/>
          <w:szCs w:val="22"/>
          <w:lang w:val="es-ES" w:eastAsia="es-ES" w:bidi="es-ES"/>
        </w:rPr>
        <w:t xml:space="preserve">ha conformado el Comité de Seguridad Vial </w:t>
      </w:r>
      <w:r w:rsidR="009D462C" w:rsidRPr="00507C75">
        <w:rPr>
          <w:rFonts w:ascii="Arial" w:eastAsia="Arial" w:hAnsi="Arial" w:cs="Arial"/>
          <w:sz w:val="22"/>
          <w:szCs w:val="22"/>
          <w:lang w:val="es-ES" w:eastAsia="es-ES" w:bidi="es-ES"/>
        </w:rPr>
        <w:t xml:space="preserve">a través de </w:t>
      </w:r>
      <w:r w:rsidRPr="00507C75">
        <w:rPr>
          <w:rFonts w:ascii="Arial" w:eastAsia="Arial" w:hAnsi="Arial" w:cs="Arial"/>
          <w:sz w:val="22"/>
          <w:szCs w:val="22"/>
          <w:lang w:val="es-ES" w:eastAsia="es-ES" w:bidi="es-ES"/>
        </w:rPr>
        <w:t xml:space="preserve">la </w:t>
      </w:r>
      <w:r w:rsidR="00862943" w:rsidRPr="00507C75">
        <w:rPr>
          <w:rFonts w:ascii="Arial" w:eastAsia="Arial" w:hAnsi="Arial" w:cs="Arial"/>
          <w:sz w:val="22"/>
          <w:szCs w:val="22"/>
          <w:lang w:val="es-ES" w:eastAsia="es-ES" w:bidi="es-ES"/>
        </w:rPr>
        <w:t>R</w:t>
      </w:r>
      <w:r w:rsidRPr="00507C75">
        <w:rPr>
          <w:rFonts w:ascii="Arial" w:eastAsia="Arial" w:hAnsi="Arial" w:cs="Arial"/>
          <w:sz w:val="22"/>
          <w:szCs w:val="22"/>
          <w:lang w:val="es-ES" w:eastAsia="es-ES" w:bidi="es-ES"/>
        </w:rPr>
        <w:t>esolución 1</w:t>
      </w:r>
      <w:r w:rsidR="0040079A" w:rsidRPr="00507C75">
        <w:rPr>
          <w:rFonts w:ascii="Arial" w:eastAsia="Arial" w:hAnsi="Arial" w:cs="Arial"/>
          <w:sz w:val="22"/>
          <w:szCs w:val="22"/>
          <w:lang w:val="es-ES" w:eastAsia="es-ES" w:bidi="es-ES"/>
        </w:rPr>
        <w:t xml:space="preserve">688 </w:t>
      </w:r>
      <w:r w:rsidRPr="00507C75">
        <w:rPr>
          <w:rFonts w:ascii="Arial" w:eastAsia="Arial" w:hAnsi="Arial" w:cs="Arial"/>
          <w:sz w:val="22"/>
          <w:szCs w:val="22"/>
          <w:lang w:val="es-ES" w:eastAsia="es-ES" w:bidi="es-ES"/>
        </w:rPr>
        <w:t xml:space="preserve"> del</w:t>
      </w:r>
      <w:r w:rsidR="0040079A" w:rsidRPr="00507C75">
        <w:rPr>
          <w:rFonts w:ascii="Arial" w:eastAsia="Arial" w:hAnsi="Arial" w:cs="Arial"/>
          <w:sz w:val="22"/>
          <w:szCs w:val="22"/>
          <w:lang w:val="es-ES" w:eastAsia="es-ES" w:bidi="es-ES"/>
        </w:rPr>
        <w:t xml:space="preserve"> 2023 la cual modific</w:t>
      </w:r>
      <w:r w:rsidR="00240B4D" w:rsidRPr="00507C75">
        <w:rPr>
          <w:rFonts w:ascii="Arial" w:eastAsia="Arial" w:hAnsi="Arial" w:cs="Arial"/>
          <w:sz w:val="22"/>
          <w:szCs w:val="22"/>
          <w:lang w:val="es-ES" w:eastAsia="es-ES" w:bidi="es-ES"/>
        </w:rPr>
        <w:t>ó</w:t>
      </w:r>
      <w:r w:rsidR="0040079A" w:rsidRPr="00507C75">
        <w:rPr>
          <w:rFonts w:ascii="Arial" w:eastAsia="Arial" w:hAnsi="Arial" w:cs="Arial"/>
          <w:sz w:val="22"/>
          <w:szCs w:val="22"/>
          <w:lang w:val="es-ES" w:eastAsia="es-ES" w:bidi="es-ES"/>
        </w:rPr>
        <w:t xml:space="preserve"> la resolución 1333 del </w:t>
      </w:r>
      <w:r w:rsidRPr="00507C75">
        <w:rPr>
          <w:rFonts w:ascii="Arial" w:eastAsia="Arial" w:hAnsi="Arial" w:cs="Arial"/>
          <w:sz w:val="22"/>
          <w:szCs w:val="22"/>
          <w:lang w:val="es-ES" w:eastAsia="es-ES" w:bidi="es-ES"/>
        </w:rPr>
        <w:t xml:space="preserve"> 25 de octubre del </w:t>
      </w:r>
      <w:r w:rsidR="006461D9" w:rsidRPr="00507C75">
        <w:rPr>
          <w:rFonts w:ascii="Arial" w:eastAsia="Arial" w:hAnsi="Arial" w:cs="Arial"/>
          <w:sz w:val="22"/>
          <w:szCs w:val="22"/>
          <w:lang w:val="es-ES" w:eastAsia="es-ES" w:bidi="es-ES"/>
        </w:rPr>
        <w:t>20</w:t>
      </w:r>
      <w:r w:rsidRPr="00507C75">
        <w:rPr>
          <w:rFonts w:ascii="Arial" w:eastAsia="Arial" w:hAnsi="Arial" w:cs="Arial"/>
          <w:sz w:val="22"/>
          <w:szCs w:val="22"/>
          <w:lang w:val="es-ES" w:eastAsia="es-ES" w:bidi="es-ES"/>
        </w:rPr>
        <w:t>23 de la Entidad</w:t>
      </w:r>
      <w:r w:rsidR="0040079A" w:rsidRPr="00507C75">
        <w:rPr>
          <w:rFonts w:ascii="Arial" w:eastAsia="Arial" w:hAnsi="Arial" w:cs="Arial"/>
          <w:sz w:val="22"/>
          <w:szCs w:val="22"/>
          <w:lang w:val="es-ES" w:eastAsia="es-ES" w:bidi="es-ES"/>
        </w:rPr>
        <w:t xml:space="preserve"> en su artículo tercero “Integrantes del comité de seguridad vial”, en el que se </w:t>
      </w:r>
      <w:r w:rsidR="0040079A" w:rsidRPr="00507C75">
        <w:rPr>
          <w:rFonts w:ascii="ArialMT" w:hAnsi="ArialMT"/>
          <w:sz w:val="22"/>
          <w:szCs w:val="22"/>
        </w:rPr>
        <w:t xml:space="preserve">excluye al (la) Jefe de Control Interno o su delegado (a) como miembro y/o integrante permanente del Comité́ de Seguridad Vial, aclarando que su participación y rol en el </w:t>
      </w:r>
      <w:r w:rsidR="00D10E9F" w:rsidRPr="00507C75">
        <w:rPr>
          <w:rFonts w:ascii="ArialMT" w:hAnsi="ArialMT"/>
          <w:sz w:val="22"/>
          <w:szCs w:val="22"/>
        </w:rPr>
        <w:t>comité</w:t>
      </w:r>
      <w:r w:rsidR="0040079A" w:rsidRPr="00507C75">
        <w:rPr>
          <w:rFonts w:ascii="ArialMT" w:hAnsi="ArialMT"/>
          <w:sz w:val="22"/>
          <w:szCs w:val="22"/>
        </w:rPr>
        <w:t xml:space="preserve">́ </w:t>
      </w:r>
      <w:r w:rsidR="00A549D8" w:rsidRPr="00507C75">
        <w:rPr>
          <w:rFonts w:ascii="ArialMT" w:hAnsi="ArialMT"/>
          <w:sz w:val="22"/>
          <w:szCs w:val="22"/>
        </w:rPr>
        <w:t>será</w:t>
      </w:r>
      <w:r w:rsidR="0040079A" w:rsidRPr="00507C75">
        <w:rPr>
          <w:rFonts w:ascii="ArialMT" w:hAnsi="ArialMT"/>
          <w:sz w:val="22"/>
          <w:szCs w:val="22"/>
        </w:rPr>
        <w:t xml:space="preserve">́ como invitado(a), lo anterior conforme al </w:t>
      </w:r>
      <w:r w:rsidR="00D10E9F" w:rsidRPr="00507C75">
        <w:rPr>
          <w:rFonts w:ascii="ArialMT" w:hAnsi="ArialMT"/>
          <w:sz w:val="22"/>
          <w:szCs w:val="22"/>
        </w:rPr>
        <w:t>parágrafo</w:t>
      </w:r>
      <w:r w:rsidR="0040079A" w:rsidRPr="00507C75">
        <w:rPr>
          <w:rFonts w:ascii="ArialMT" w:hAnsi="ArialMT"/>
          <w:sz w:val="22"/>
          <w:szCs w:val="22"/>
        </w:rPr>
        <w:t xml:space="preserve"> del </w:t>
      </w:r>
      <w:r w:rsidR="00A549D8" w:rsidRPr="00507C75">
        <w:rPr>
          <w:rFonts w:ascii="ArialMT" w:hAnsi="ArialMT"/>
          <w:sz w:val="22"/>
          <w:szCs w:val="22"/>
        </w:rPr>
        <w:t>artículo</w:t>
      </w:r>
      <w:r w:rsidR="0040079A" w:rsidRPr="00507C75">
        <w:rPr>
          <w:rFonts w:ascii="ArialMT" w:hAnsi="ArialMT"/>
          <w:sz w:val="22"/>
          <w:szCs w:val="22"/>
        </w:rPr>
        <w:t xml:space="preserve"> 12 de la Ley 87 de 1993 </w:t>
      </w:r>
      <w:r w:rsidR="0040079A" w:rsidRPr="00507C75">
        <w:rPr>
          <w:rFonts w:ascii="Arial" w:hAnsi="Arial" w:cs="Arial"/>
          <w:i/>
          <w:iCs/>
          <w:sz w:val="22"/>
          <w:szCs w:val="22"/>
        </w:rPr>
        <w:t xml:space="preserve">"Por la cual se establecen normas para el ejercicio del control interno en las entidades y organismos del estado y se dictan otras disposiciones" </w:t>
      </w:r>
      <w:r w:rsidR="0040079A" w:rsidRPr="00507C75">
        <w:rPr>
          <w:rFonts w:ascii="ArialMT" w:hAnsi="ArialMT"/>
          <w:sz w:val="22"/>
          <w:szCs w:val="22"/>
        </w:rPr>
        <w:t xml:space="preserve">establece respecto las funciones de los auditores internos que “ en ningún caso, podrá el asesor, coordinador, auditor interno o quien haga sus veces, participar en los procedimientos administrativos de la Entidad a través de autorizaciones o refrendaciones”. </w:t>
      </w:r>
    </w:p>
    <w:p w14:paraId="6D7169EB" w14:textId="77777777" w:rsidR="008A6EDD" w:rsidRPr="004160DA" w:rsidRDefault="008A6EDD" w:rsidP="008A6EDD">
      <w:pPr>
        <w:pStyle w:val="NormalWeb"/>
        <w:spacing w:before="0" w:beforeAutospacing="0" w:after="0" w:afterAutospacing="0"/>
        <w:jc w:val="both"/>
        <w:rPr>
          <w:rFonts w:ascii="ArialMT" w:hAnsi="ArialMT"/>
          <w:sz w:val="22"/>
          <w:szCs w:val="22"/>
        </w:rPr>
      </w:pPr>
    </w:p>
    <w:p w14:paraId="5F9983D2" w14:textId="2A614C1B" w:rsidR="00A501BC" w:rsidRPr="008A6EDD" w:rsidRDefault="0040079A" w:rsidP="008A6EDD">
      <w:pPr>
        <w:pStyle w:val="NormalWeb"/>
        <w:spacing w:before="0" w:beforeAutospacing="0" w:after="0" w:afterAutospacing="0"/>
        <w:jc w:val="both"/>
        <w:rPr>
          <w:rFonts w:ascii="Arial" w:eastAsia="Arial" w:hAnsi="Arial" w:cs="Arial"/>
          <w:color w:val="ED0000"/>
          <w:sz w:val="22"/>
          <w:szCs w:val="22"/>
          <w:lang w:val="es-ES" w:eastAsia="es-ES" w:bidi="es-ES"/>
        </w:rPr>
      </w:pPr>
      <w:r w:rsidRPr="004160DA">
        <w:rPr>
          <w:rFonts w:ascii="Arial" w:eastAsia="Arial" w:hAnsi="Arial" w:cs="Arial"/>
          <w:sz w:val="22"/>
          <w:szCs w:val="22"/>
          <w:lang w:val="es-ES" w:eastAsia="es-ES" w:bidi="es-ES"/>
        </w:rPr>
        <w:t>Por otra parte</w:t>
      </w:r>
      <w:r w:rsidR="005E6DD5" w:rsidRPr="004160DA">
        <w:rPr>
          <w:rFonts w:ascii="Arial" w:eastAsia="Arial" w:hAnsi="Arial" w:cs="Arial"/>
          <w:sz w:val="22"/>
          <w:szCs w:val="22"/>
          <w:lang w:val="es-ES" w:eastAsia="es-ES" w:bidi="es-ES"/>
        </w:rPr>
        <w:t>,</w:t>
      </w:r>
      <w:r w:rsidRPr="004160DA">
        <w:rPr>
          <w:rFonts w:ascii="Arial" w:eastAsia="Arial" w:hAnsi="Arial" w:cs="Arial"/>
          <w:sz w:val="22"/>
          <w:szCs w:val="22"/>
          <w:lang w:val="es-ES" w:eastAsia="es-ES" w:bidi="es-ES"/>
        </w:rPr>
        <w:t xml:space="preserve"> en dicha</w:t>
      </w:r>
      <w:r w:rsidR="00A501BC" w:rsidRPr="004160DA">
        <w:rPr>
          <w:rFonts w:ascii="Arial" w:eastAsia="Arial" w:hAnsi="Arial" w:cs="Arial"/>
          <w:sz w:val="22"/>
          <w:szCs w:val="22"/>
          <w:lang w:val="es-ES" w:eastAsia="es-ES" w:bidi="es-ES"/>
        </w:rPr>
        <w:t xml:space="preserve"> resolución se han definido las funciones y responsabilidades de los integrantes del </w:t>
      </w:r>
      <w:r w:rsidR="00862943" w:rsidRPr="004160DA">
        <w:rPr>
          <w:rFonts w:ascii="Arial" w:eastAsia="Arial" w:hAnsi="Arial" w:cs="Arial"/>
          <w:sz w:val="22"/>
          <w:szCs w:val="22"/>
          <w:lang w:val="es-ES" w:eastAsia="es-ES" w:bidi="es-ES"/>
        </w:rPr>
        <w:t>C</w:t>
      </w:r>
      <w:r w:rsidR="00A501BC" w:rsidRPr="004160DA">
        <w:rPr>
          <w:rFonts w:ascii="Arial" w:eastAsia="Arial" w:hAnsi="Arial" w:cs="Arial"/>
          <w:sz w:val="22"/>
          <w:szCs w:val="22"/>
          <w:lang w:val="es-ES" w:eastAsia="es-ES" w:bidi="es-ES"/>
        </w:rPr>
        <w:t xml:space="preserve">omité de </w:t>
      </w:r>
      <w:r w:rsidR="00862943" w:rsidRPr="004160DA">
        <w:rPr>
          <w:rFonts w:ascii="Arial" w:eastAsia="Arial" w:hAnsi="Arial" w:cs="Arial"/>
          <w:sz w:val="22"/>
          <w:szCs w:val="22"/>
          <w:lang w:val="es-ES" w:eastAsia="es-ES" w:bidi="es-ES"/>
        </w:rPr>
        <w:t>S</w:t>
      </w:r>
      <w:r w:rsidR="00A501BC" w:rsidRPr="004160DA">
        <w:rPr>
          <w:rFonts w:ascii="Arial" w:eastAsia="Arial" w:hAnsi="Arial" w:cs="Arial"/>
          <w:sz w:val="22"/>
          <w:szCs w:val="22"/>
          <w:lang w:val="es-ES" w:eastAsia="es-ES" w:bidi="es-ES"/>
        </w:rPr>
        <w:t xml:space="preserve">eguridad </w:t>
      </w:r>
      <w:r w:rsidR="00862943" w:rsidRPr="004160DA">
        <w:rPr>
          <w:rFonts w:ascii="Arial" w:eastAsia="Arial" w:hAnsi="Arial" w:cs="Arial"/>
          <w:sz w:val="22"/>
          <w:szCs w:val="22"/>
          <w:lang w:val="es-ES" w:eastAsia="es-ES" w:bidi="es-ES"/>
        </w:rPr>
        <w:t>V</w:t>
      </w:r>
      <w:r w:rsidR="00A501BC" w:rsidRPr="004160DA">
        <w:rPr>
          <w:rFonts w:ascii="Arial" w:eastAsia="Arial" w:hAnsi="Arial" w:cs="Arial"/>
          <w:sz w:val="22"/>
          <w:szCs w:val="22"/>
          <w:lang w:val="es-ES" w:eastAsia="es-ES" w:bidi="es-ES"/>
        </w:rPr>
        <w:t xml:space="preserve">ial </w:t>
      </w:r>
      <w:r w:rsidR="00A501BC" w:rsidRPr="00507C75">
        <w:rPr>
          <w:rFonts w:ascii="Arial" w:eastAsia="Arial" w:hAnsi="Arial" w:cs="Arial"/>
          <w:sz w:val="22"/>
          <w:szCs w:val="22"/>
          <w:lang w:val="es-ES" w:eastAsia="es-ES" w:bidi="es-ES"/>
        </w:rPr>
        <w:t>y la metodología para sesionar</w:t>
      </w:r>
      <w:r w:rsidRPr="00507C75">
        <w:rPr>
          <w:rFonts w:ascii="Arial" w:eastAsia="Arial" w:hAnsi="Arial" w:cs="Arial"/>
          <w:sz w:val="22"/>
          <w:szCs w:val="22"/>
          <w:lang w:val="es-ES" w:eastAsia="es-ES" w:bidi="es-ES"/>
        </w:rPr>
        <w:t>.</w:t>
      </w:r>
      <w:r w:rsidR="008A6EDD" w:rsidRPr="00507C75">
        <w:rPr>
          <w:rFonts w:ascii="Arial" w:eastAsia="Arial" w:hAnsi="Arial" w:cs="Arial"/>
          <w:sz w:val="22"/>
          <w:szCs w:val="22"/>
          <w:lang w:val="es-ES" w:eastAsia="es-ES" w:bidi="es-ES"/>
        </w:rPr>
        <w:t xml:space="preserve"> </w:t>
      </w:r>
      <w:r w:rsidR="00A501BC" w:rsidRPr="00507C75">
        <w:rPr>
          <w:rFonts w:ascii="Arial" w:eastAsia="Arial" w:hAnsi="Arial" w:cs="Arial"/>
          <w:sz w:val="22"/>
          <w:szCs w:val="22"/>
          <w:lang w:val="es-ES" w:eastAsia="es-ES" w:bidi="es-ES"/>
        </w:rPr>
        <w:t xml:space="preserve">Los integrantes del comité de seguridad vial han sido designados por la Dirección de la </w:t>
      </w:r>
      <w:r w:rsidR="00862943" w:rsidRPr="00507C75">
        <w:rPr>
          <w:rFonts w:ascii="Arial" w:eastAsia="Arial" w:hAnsi="Arial" w:cs="Arial"/>
          <w:sz w:val="22"/>
          <w:szCs w:val="22"/>
          <w:lang w:val="es-ES" w:eastAsia="es-ES" w:bidi="es-ES"/>
        </w:rPr>
        <w:t>UAECOB</w:t>
      </w:r>
      <w:r w:rsidR="001E6D2C" w:rsidRPr="00507C75">
        <w:rPr>
          <w:rFonts w:ascii="Arial" w:eastAsia="Arial" w:hAnsi="Arial" w:cs="Arial"/>
          <w:sz w:val="22"/>
          <w:szCs w:val="22"/>
          <w:lang w:val="es-ES" w:eastAsia="es-ES" w:bidi="es-ES"/>
        </w:rPr>
        <w:t>,</w:t>
      </w:r>
      <w:r w:rsidR="00A501BC" w:rsidRPr="00507C75">
        <w:rPr>
          <w:rFonts w:ascii="Arial" w:eastAsia="Arial" w:hAnsi="Arial" w:cs="Arial"/>
          <w:sz w:val="22"/>
          <w:szCs w:val="22"/>
          <w:lang w:val="es-ES" w:eastAsia="es-ES" w:bidi="es-ES"/>
        </w:rPr>
        <w:t xml:space="preserve"> garantizando que dichos integrantes tuviesen poder de decisión</w:t>
      </w:r>
      <w:r w:rsidR="004A1773" w:rsidRPr="00507C75">
        <w:rPr>
          <w:rFonts w:ascii="Arial" w:eastAsia="Arial" w:hAnsi="Arial" w:cs="Arial"/>
          <w:sz w:val="22"/>
          <w:szCs w:val="22"/>
          <w:lang w:val="es-ES" w:eastAsia="es-ES" w:bidi="es-ES"/>
        </w:rPr>
        <w:t>.</w:t>
      </w:r>
      <w:r w:rsidR="008A6EDD" w:rsidRPr="00507C75">
        <w:rPr>
          <w:rFonts w:ascii="Arial" w:eastAsia="Arial" w:hAnsi="Arial" w:cs="Arial"/>
          <w:sz w:val="22"/>
          <w:szCs w:val="22"/>
          <w:lang w:val="es-ES" w:eastAsia="es-ES" w:bidi="es-ES"/>
        </w:rPr>
        <w:t xml:space="preserve"> Ver </w:t>
      </w:r>
      <w:r w:rsidR="00507C75" w:rsidRPr="00507C75">
        <w:rPr>
          <w:rFonts w:ascii="Arial" w:eastAsia="Arial" w:hAnsi="Arial" w:cs="Arial"/>
          <w:sz w:val="22"/>
          <w:szCs w:val="22"/>
          <w:lang w:val="es-ES" w:eastAsia="es-ES" w:bidi="es-ES"/>
        </w:rPr>
        <w:t xml:space="preserve">resolución 1333 del 25 de octubre del 2023. </w:t>
      </w:r>
    </w:p>
    <w:p w14:paraId="3CBCFA79" w14:textId="77777777" w:rsidR="00683DFB" w:rsidRPr="004160DA" w:rsidRDefault="00683DFB" w:rsidP="008A6EDD">
      <w:pPr>
        <w:rPr>
          <w:rFonts w:ascii="Arial" w:eastAsia="Arial" w:hAnsi="Arial" w:cs="Arial"/>
          <w:sz w:val="22"/>
          <w:szCs w:val="22"/>
          <w:lang w:val="es-ES" w:eastAsia="es-ES" w:bidi="es-ES"/>
        </w:rPr>
      </w:pPr>
    </w:p>
    <w:p w14:paraId="339E85BE" w14:textId="4CCB41D8" w:rsidR="00A501BC" w:rsidRPr="00507C75" w:rsidRDefault="00A501BC" w:rsidP="008A6EDD">
      <w:pPr>
        <w:pStyle w:val="Ttulo3"/>
        <w:spacing w:before="0"/>
        <w:ind w:left="142" w:hanging="142"/>
        <w:rPr>
          <w:rFonts w:ascii="Arial" w:eastAsia="Arial" w:hAnsi="Arial" w:cs="Arial"/>
          <w:b/>
          <w:bCs/>
          <w:color w:val="auto"/>
          <w:sz w:val="22"/>
          <w:szCs w:val="22"/>
          <w:lang w:val="es-ES" w:eastAsia="es-ES" w:bidi="es-ES"/>
        </w:rPr>
      </w:pPr>
      <w:bookmarkStart w:id="14" w:name="_Toc185513694"/>
      <w:r w:rsidRPr="004160DA">
        <w:rPr>
          <w:rFonts w:ascii="Arial" w:eastAsia="Arial" w:hAnsi="Arial" w:cs="Arial"/>
          <w:b/>
          <w:bCs/>
          <w:color w:val="auto"/>
          <w:sz w:val="22"/>
          <w:szCs w:val="22"/>
          <w:lang w:val="es-ES" w:eastAsia="es-ES" w:bidi="es-ES"/>
        </w:rPr>
        <w:t>P</w:t>
      </w:r>
      <w:r w:rsidR="00C27A4A" w:rsidRPr="004160DA">
        <w:rPr>
          <w:rFonts w:ascii="Arial" w:eastAsia="Arial" w:hAnsi="Arial" w:cs="Arial"/>
          <w:b/>
          <w:bCs/>
          <w:color w:val="auto"/>
          <w:sz w:val="22"/>
          <w:szCs w:val="22"/>
          <w:lang w:val="es-ES" w:eastAsia="es-ES" w:bidi="es-ES"/>
        </w:rPr>
        <w:t>aso</w:t>
      </w:r>
      <w:r w:rsidRPr="004160DA">
        <w:rPr>
          <w:rFonts w:ascii="Arial" w:eastAsia="Arial" w:hAnsi="Arial" w:cs="Arial"/>
          <w:b/>
          <w:bCs/>
          <w:color w:val="auto"/>
          <w:sz w:val="22"/>
          <w:szCs w:val="22"/>
          <w:lang w:val="es-ES" w:eastAsia="es-ES" w:bidi="es-ES"/>
        </w:rPr>
        <w:t xml:space="preserve"> 3. </w:t>
      </w:r>
      <w:r w:rsidRPr="00507C75">
        <w:rPr>
          <w:rFonts w:ascii="Arial" w:eastAsia="Arial" w:hAnsi="Arial" w:cs="Arial"/>
          <w:b/>
          <w:bCs/>
          <w:color w:val="auto"/>
          <w:sz w:val="22"/>
          <w:szCs w:val="22"/>
          <w:lang w:val="es-ES" w:eastAsia="es-ES" w:bidi="es-ES"/>
        </w:rPr>
        <w:t xml:space="preserve">Política de seguridad vial de la </w:t>
      </w:r>
      <w:r w:rsidR="00240B4D" w:rsidRPr="00507C75">
        <w:rPr>
          <w:rFonts w:ascii="Arial" w:eastAsia="Arial" w:hAnsi="Arial" w:cs="Arial"/>
          <w:b/>
          <w:bCs/>
          <w:color w:val="auto"/>
          <w:sz w:val="22"/>
          <w:szCs w:val="22"/>
          <w:lang w:val="es-ES" w:eastAsia="es-ES" w:bidi="es-ES"/>
        </w:rPr>
        <w:t>e</w:t>
      </w:r>
      <w:r w:rsidR="00862943" w:rsidRPr="00507C75">
        <w:rPr>
          <w:rFonts w:ascii="Arial" w:eastAsia="Arial" w:hAnsi="Arial" w:cs="Arial"/>
          <w:b/>
          <w:bCs/>
          <w:color w:val="auto"/>
          <w:sz w:val="22"/>
          <w:szCs w:val="22"/>
          <w:lang w:val="es-ES" w:eastAsia="es-ES" w:bidi="es-ES"/>
        </w:rPr>
        <w:t>ntidad</w:t>
      </w:r>
      <w:bookmarkEnd w:id="14"/>
    </w:p>
    <w:p w14:paraId="637DA343" w14:textId="403DC0B2" w:rsidR="00A501BC" w:rsidRPr="00507C75" w:rsidRDefault="00A501BC" w:rsidP="008A6EDD">
      <w:pPr>
        <w:jc w:val="both"/>
        <w:rPr>
          <w:rFonts w:ascii="Arial" w:eastAsia="Arial" w:hAnsi="Arial" w:cs="Arial"/>
          <w:sz w:val="22"/>
          <w:szCs w:val="22"/>
          <w:lang w:val="es-ES" w:eastAsia="es-ES" w:bidi="es-ES"/>
        </w:rPr>
      </w:pPr>
      <w:r w:rsidRPr="00507C75">
        <w:rPr>
          <w:rFonts w:ascii="Arial" w:eastAsia="Arial" w:hAnsi="Arial" w:cs="Arial"/>
          <w:sz w:val="22"/>
          <w:szCs w:val="22"/>
          <w:lang w:val="es-ES" w:eastAsia="es-ES" w:bidi="es-ES"/>
        </w:rPr>
        <w:t xml:space="preserve">La Política UAECOB ha sido definida a través del documento GR-PO04. Política de seguridad vial, la cual fue aprobada por el </w:t>
      </w:r>
      <w:r w:rsidR="00240B4D" w:rsidRPr="00507C75">
        <w:rPr>
          <w:rFonts w:ascii="Arial" w:eastAsia="Arial" w:hAnsi="Arial" w:cs="Arial"/>
          <w:sz w:val="22"/>
          <w:szCs w:val="22"/>
          <w:lang w:val="es-ES" w:eastAsia="es-ES" w:bidi="es-ES"/>
        </w:rPr>
        <w:t>C</w:t>
      </w:r>
      <w:r w:rsidRPr="00507C75">
        <w:rPr>
          <w:rFonts w:ascii="Arial" w:eastAsia="Arial" w:hAnsi="Arial" w:cs="Arial"/>
          <w:sz w:val="22"/>
          <w:szCs w:val="22"/>
          <w:lang w:val="es-ES" w:eastAsia="es-ES" w:bidi="es-ES"/>
        </w:rPr>
        <w:t xml:space="preserve">omité de </w:t>
      </w:r>
      <w:r w:rsidR="00240B4D" w:rsidRPr="00507C75">
        <w:rPr>
          <w:rFonts w:ascii="Arial" w:eastAsia="Arial" w:hAnsi="Arial" w:cs="Arial"/>
          <w:sz w:val="22"/>
          <w:szCs w:val="22"/>
          <w:lang w:val="es-ES" w:eastAsia="es-ES" w:bidi="es-ES"/>
        </w:rPr>
        <w:t>G</w:t>
      </w:r>
      <w:r w:rsidRPr="00507C75">
        <w:rPr>
          <w:rFonts w:ascii="Arial" w:eastAsia="Arial" w:hAnsi="Arial" w:cs="Arial"/>
          <w:sz w:val="22"/>
          <w:szCs w:val="22"/>
          <w:lang w:val="es-ES" w:eastAsia="es-ES" w:bidi="es-ES"/>
        </w:rPr>
        <w:t xml:space="preserve">estión y </w:t>
      </w:r>
      <w:r w:rsidR="00240B4D" w:rsidRPr="00507C75">
        <w:rPr>
          <w:rFonts w:ascii="Arial" w:eastAsia="Arial" w:hAnsi="Arial" w:cs="Arial"/>
          <w:sz w:val="22"/>
          <w:szCs w:val="22"/>
          <w:lang w:val="es-ES" w:eastAsia="es-ES" w:bidi="es-ES"/>
        </w:rPr>
        <w:t>D</w:t>
      </w:r>
      <w:r w:rsidRPr="00507C75">
        <w:rPr>
          <w:rFonts w:ascii="Arial" w:eastAsia="Arial" w:hAnsi="Arial" w:cs="Arial"/>
          <w:sz w:val="22"/>
          <w:szCs w:val="22"/>
          <w:lang w:val="es-ES" w:eastAsia="es-ES" w:bidi="es-ES"/>
        </w:rPr>
        <w:t xml:space="preserve">esempeño y luego fue revisada y aprobada por parte del </w:t>
      </w:r>
      <w:r w:rsidR="00862943" w:rsidRPr="00507C75">
        <w:rPr>
          <w:rFonts w:ascii="Arial" w:eastAsia="Arial" w:hAnsi="Arial" w:cs="Arial"/>
          <w:sz w:val="22"/>
          <w:szCs w:val="22"/>
          <w:lang w:val="es-ES" w:eastAsia="es-ES" w:bidi="es-ES"/>
        </w:rPr>
        <w:t>Comité de Seguridad Vial</w:t>
      </w:r>
      <w:r w:rsidR="006461D9" w:rsidRPr="00507C75">
        <w:rPr>
          <w:rFonts w:ascii="Arial" w:eastAsia="Arial" w:hAnsi="Arial" w:cs="Arial"/>
          <w:sz w:val="22"/>
          <w:szCs w:val="22"/>
          <w:lang w:val="es-ES" w:eastAsia="es-ES" w:bidi="es-ES"/>
        </w:rPr>
        <w:t xml:space="preserve"> en el mes de noviembre de 2023.</w:t>
      </w:r>
    </w:p>
    <w:p w14:paraId="4547C06C" w14:textId="77777777" w:rsidR="006461D9" w:rsidRPr="004160DA" w:rsidRDefault="006461D9" w:rsidP="008A6EDD">
      <w:pPr>
        <w:jc w:val="both"/>
        <w:rPr>
          <w:rFonts w:ascii="Arial" w:eastAsia="Arial" w:hAnsi="Arial" w:cs="Arial"/>
          <w:sz w:val="22"/>
          <w:szCs w:val="22"/>
          <w:lang w:val="es-ES" w:eastAsia="es-ES" w:bidi="es-ES"/>
        </w:rPr>
      </w:pPr>
    </w:p>
    <w:p w14:paraId="353EFF7A" w14:textId="08911222" w:rsidR="00A501BC" w:rsidRPr="004160DA" w:rsidRDefault="00C27A4A" w:rsidP="008A6EDD">
      <w:pPr>
        <w:pStyle w:val="Ttulo3"/>
        <w:spacing w:before="0"/>
        <w:ind w:left="708" w:hanging="708"/>
        <w:rPr>
          <w:rFonts w:ascii="Arial" w:eastAsia="Arial" w:hAnsi="Arial" w:cs="Arial"/>
          <w:b/>
          <w:bCs/>
          <w:color w:val="auto"/>
          <w:sz w:val="22"/>
          <w:szCs w:val="22"/>
          <w:lang w:val="es-ES" w:eastAsia="es-ES" w:bidi="es-ES"/>
        </w:rPr>
      </w:pPr>
      <w:bookmarkStart w:id="15" w:name="_Toc185513695"/>
      <w:r w:rsidRPr="00DD0CE9">
        <w:rPr>
          <w:rFonts w:ascii="Arial" w:eastAsia="Arial" w:hAnsi="Arial" w:cs="Arial"/>
          <w:b/>
          <w:bCs/>
          <w:color w:val="auto"/>
          <w:sz w:val="22"/>
          <w:szCs w:val="22"/>
          <w:lang w:val="es-ES" w:eastAsia="es-ES" w:bidi="es-ES"/>
        </w:rPr>
        <w:t>Paso</w:t>
      </w:r>
      <w:r w:rsidR="00A501BC" w:rsidRPr="00DD0CE9">
        <w:rPr>
          <w:rFonts w:ascii="Arial" w:eastAsia="Arial" w:hAnsi="Arial" w:cs="Arial"/>
          <w:b/>
          <w:bCs/>
          <w:color w:val="auto"/>
          <w:sz w:val="22"/>
          <w:szCs w:val="22"/>
          <w:lang w:val="es-ES" w:eastAsia="es-ES" w:bidi="es-ES"/>
        </w:rPr>
        <w:t xml:space="preserve"> 4. Liderazgo, compromiso y corresponsabilidad del nivel directivo</w:t>
      </w:r>
      <w:bookmarkEnd w:id="15"/>
      <w:r w:rsidR="00A501BC" w:rsidRPr="004160DA">
        <w:rPr>
          <w:rFonts w:ascii="Arial" w:eastAsia="Arial" w:hAnsi="Arial" w:cs="Arial"/>
          <w:b/>
          <w:bCs/>
          <w:color w:val="auto"/>
          <w:sz w:val="22"/>
          <w:szCs w:val="22"/>
          <w:lang w:val="es-ES" w:eastAsia="es-ES" w:bidi="es-ES"/>
        </w:rPr>
        <w:t xml:space="preserve"> </w:t>
      </w:r>
    </w:p>
    <w:p w14:paraId="4CDBB07B" w14:textId="002E24AF" w:rsidR="00A501BC" w:rsidRPr="004160DA" w:rsidRDefault="00A501BC" w:rsidP="008A6EDD">
      <w:pPr>
        <w:jc w:val="both"/>
        <w:rPr>
          <w:rFonts w:ascii="Arial" w:eastAsia="Arial" w:hAnsi="Arial" w:cs="Arial"/>
          <w:sz w:val="22"/>
          <w:szCs w:val="22"/>
          <w:lang w:val="es-ES" w:eastAsia="es-ES" w:bidi="es-ES"/>
        </w:rPr>
      </w:pPr>
      <w:r w:rsidRPr="004160DA">
        <w:rPr>
          <w:rFonts w:ascii="Arial" w:eastAsia="Arial" w:hAnsi="Arial" w:cs="Arial"/>
          <w:sz w:val="22"/>
          <w:szCs w:val="22"/>
          <w:lang w:val="es-ES" w:eastAsia="es-ES" w:bidi="es-ES"/>
        </w:rPr>
        <w:t xml:space="preserve">La </w:t>
      </w:r>
      <w:r w:rsidR="00862943" w:rsidRPr="004160DA">
        <w:rPr>
          <w:rFonts w:ascii="Arial" w:eastAsia="Arial" w:hAnsi="Arial" w:cs="Arial"/>
          <w:sz w:val="22"/>
          <w:szCs w:val="22"/>
          <w:lang w:val="es-ES" w:eastAsia="es-ES" w:bidi="es-ES"/>
        </w:rPr>
        <w:t xml:space="preserve">UAECOB </w:t>
      </w:r>
      <w:r w:rsidRPr="004160DA">
        <w:rPr>
          <w:rFonts w:ascii="Arial" w:eastAsia="Arial" w:hAnsi="Arial" w:cs="Arial"/>
          <w:sz w:val="22"/>
          <w:szCs w:val="22"/>
          <w:lang w:val="es-ES" w:eastAsia="es-ES" w:bidi="es-ES"/>
        </w:rPr>
        <w:t xml:space="preserve">ha demostrado liderazgo,  compromiso y corresponsabilidad con el </w:t>
      </w:r>
      <w:r w:rsidR="00862943" w:rsidRPr="004160DA">
        <w:rPr>
          <w:rFonts w:ascii="Arial" w:eastAsia="Arial" w:hAnsi="Arial" w:cs="Arial"/>
          <w:sz w:val="22"/>
          <w:szCs w:val="22"/>
          <w:lang w:val="es-ES" w:eastAsia="es-ES" w:bidi="es-ES"/>
        </w:rPr>
        <w:t xml:space="preserve">Plan Estratégico de Seguridad Vial </w:t>
      </w:r>
      <w:r w:rsidRPr="004160DA">
        <w:rPr>
          <w:rFonts w:ascii="Arial" w:eastAsia="Arial" w:hAnsi="Arial" w:cs="Arial"/>
          <w:sz w:val="22"/>
          <w:szCs w:val="22"/>
          <w:lang w:val="es-ES" w:eastAsia="es-ES" w:bidi="es-ES"/>
        </w:rPr>
        <w:t xml:space="preserve">a través de la definición de la </w:t>
      </w:r>
      <w:r w:rsidR="00862943" w:rsidRPr="004160DA">
        <w:rPr>
          <w:rFonts w:ascii="Arial" w:eastAsia="Arial" w:hAnsi="Arial" w:cs="Arial"/>
          <w:sz w:val="22"/>
          <w:szCs w:val="22"/>
          <w:lang w:val="es-ES" w:eastAsia="es-ES" w:bidi="es-ES"/>
        </w:rPr>
        <w:t>P</w:t>
      </w:r>
      <w:r w:rsidRPr="004160DA">
        <w:rPr>
          <w:rFonts w:ascii="Arial" w:eastAsia="Arial" w:hAnsi="Arial" w:cs="Arial"/>
          <w:sz w:val="22"/>
          <w:szCs w:val="22"/>
          <w:lang w:val="es-ES" w:eastAsia="es-ES" w:bidi="es-ES"/>
        </w:rPr>
        <w:t xml:space="preserve">olítica y los </w:t>
      </w:r>
      <w:r w:rsidR="00862943" w:rsidRPr="004160DA">
        <w:rPr>
          <w:rFonts w:ascii="Arial" w:eastAsia="Arial" w:hAnsi="Arial" w:cs="Arial"/>
          <w:sz w:val="22"/>
          <w:szCs w:val="22"/>
          <w:lang w:val="es-ES" w:eastAsia="es-ES" w:bidi="es-ES"/>
        </w:rPr>
        <w:t>O</w:t>
      </w:r>
      <w:r w:rsidRPr="004160DA">
        <w:rPr>
          <w:rFonts w:ascii="Arial" w:eastAsia="Arial" w:hAnsi="Arial" w:cs="Arial"/>
          <w:sz w:val="22"/>
          <w:szCs w:val="22"/>
          <w:lang w:val="es-ES" w:eastAsia="es-ES" w:bidi="es-ES"/>
        </w:rPr>
        <w:t>bjetivos del PESV; del desarrollo del programa de capacitación</w:t>
      </w:r>
      <w:r w:rsidR="00BF27AC" w:rsidRPr="004160DA">
        <w:rPr>
          <w:rFonts w:ascii="Arial" w:eastAsia="Arial" w:hAnsi="Arial" w:cs="Arial"/>
          <w:sz w:val="22"/>
          <w:szCs w:val="22"/>
          <w:lang w:val="es-ES" w:eastAsia="es-ES" w:bidi="es-ES"/>
        </w:rPr>
        <w:t xml:space="preserve">, el cual </w:t>
      </w:r>
      <w:r w:rsidRPr="004160DA">
        <w:rPr>
          <w:rFonts w:ascii="Arial" w:eastAsia="Arial" w:hAnsi="Arial" w:cs="Arial"/>
          <w:sz w:val="22"/>
          <w:szCs w:val="22"/>
          <w:lang w:val="es-ES" w:eastAsia="es-ES" w:bidi="es-ES"/>
        </w:rPr>
        <w:t>tiene como objetivo promover en la organización la formación y aplicación de hábitos</w:t>
      </w:r>
      <w:r w:rsidR="00BF27AC" w:rsidRPr="004160DA">
        <w:rPr>
          <w:rFonts w:ascii="Arial" w:eastAsia="Arial" w:hAnsi="Arial" w:cs="Arial"/>
          <w:sz w:val="22"/>
          <w:szCs w:val="22"/>
          <w:lang w:val="es-ES" w:eastAsia="es-ES" w:bidi="es-ES"/>
        </w:rPr>
        <w:t>,</w:t>
      </w:r>
      <w:r w:rsidRPr="004160DA">
        <w:rPr>
          <w:rFonts w:ascii="Arial" w:eastAsia="Arial" w:hAnsi="Arial" w:cs="Arial"/>
          <w:sz w:val="22"/>
          <w:szCs w:val="22"/>
          <w:lang w:val="es-ES" w:eastAsia="es-ES" w:bidi="es-ES"/>
        </w:rPr>
        <w:t xml:space="preserve"> comportamientos y conductas seguras en la vía; a través del suministro de los recursos financieros, técnicos y humanos requeridos para el diseño, implementación, verificación y mejora del </w:t>
      </w:r>
      <w:r w:rsidR="00862943" w:rsidRPr="004160DA">
        <w:rPr>
          <w:rFonts w:ascii="Arial" w:eastAsia="Arial" w:hAnsi="Arial" w:cs="Arial"/>
          <w:sz w:val="22"/>
          <w:szCs w:val="22"/>
          <w:lang w:val="es-ES" w:eastAsia="es-ES" w:bidi="es-ES"/>
        </w:rPr>
        <w:t>Plan Estratégico de Seguridad Vial</w:t>
      </w:r>
      <w:r w:rsidRPr="004160DA">
        <w:rPr>
          <w:rFonts w:ascii="Arial" w:eastAsia="Arial" w:hAnsi="Arial" w:cs="Arial"/>
          <w:sz w:val="22"/>
          <w:szCs w:val="22"/>
          <w:lang w:val="es-ES" w:eastAsia="es-ES" w:bidi="es-ES"/>
        </w:rPr>
        <w:t xml:space="preserve">; a través </w:t>
      </w:r>
      <w:r w:rsidR="00BF27AC" w:rsidRPr="004160DA">
        <w:rPr>
          <w:rFonts w:ascii="Arial" w:eastAsia="Arial" w:hAnsi="Arial" w:cs="Arial"/>
          <w:sz w:val="22"/>
          <w:szCs w:val="22"/>
          <w:lang w:val="es-ES" w:eastAsia="es-ES" w:bidi="es-ES"/>
        </w:rPr>
        <w:t xml:space="preserve">de </w:t>
      </w:r>
      <w:r w:rsidRPr="004160DA">
        <w:rPr>
          <w:rFonts w:ascii="Arial" w:eastAsia="Arial" w:hAnsi="Arial" w:cs="Arial"/>
          <w:sz w:val="22"/>
          <w:szCs w:val="22"/>
          <w:lang w:val="es-ES" w:eastAsia="es-ES" w:bidi="es-ES"/>
        </w:rPr>
        <w:t>la adquisición de vehículos equipos, repuestos y servicios</w:t>
      </w:r>
      <w:r w:rsidR="00BF27AC" w:rsidRPr="004160DA">
        <w:rPr>
          <w:rFonts w:ascii="Arial" w:eastAsia="Arial" w:hAnsi="Arial" w:cs="Arial"/>
          <w:sz w:val="22"/>
          <w:szCs w:val="22"/>
          <w:lang w:val="es-ES" w:eastAsia="es-ES" w:bidi="es-ES"/>
        </w:rPr>
        <w:t>,</w:t>
      </w:r>
      <w:r w:rsidRPr="004160DA">
        <w:rPr>
          <w:rFonts w:ascii="Arial" w:eastAsia="Arial" w:hAnsi="Arial" w:cs="Arial"/>
          <w:sz w:val="22"/>
          <w:szCs w:val="22"/>
          <w:lang w:val="es-ES" w:eastAsia="es-ES" w:bidi="es-ES"/>
        </w:rPr>
        <w:t xml:space="preserve"> teniendo en cuenta el cumplimiento de los requerimientos necesarios para el </w:t>
      </w:r>
      <w:r w:rsidR="00862943" w:rsidRPr="004160DA">
        <w:rPr>
          <w:rFonts w:ascii="Arial" w:eastAsia="Arial" w:hAnsi="Arial" w:cs="Arial"/>
          <w:sz w:val="22"/>
          <w:szCs w:val="22"/>
          <w:lang w:val="es-ES" w:eastAsia="es-ES" w:bidi="es-ES"/>
        </w:rPr>
        <w:t xml:space="preserve">Plan Estratégico de Seguridad Vial </w:t>
      </w:r>
      <w:r w:rsidRPr="004160DA">
        <w:rPr>
          <w:rFonts w:ascii="Arial" w:eastAsia="Arial" w:hAnsi="Arial" w:cs="Arial"/>
          <w:sz w:val="22"/>
          <w:szCs w:val="22"/>
          <w:lang w:val="es-ES" w:eastAsia="es-ES" w:bidi="es-ES"/>
        </w:rPr>
        <w:t xml:space="preserve">de acuerdo a la </w:t>
      </w:r>
      <w:r w:rsidRPr="004160DA">
        <w:rPr>
          <w:rFonts w:ascii="Arial" w:eastAsia="Arial" w:hAnsi="Arial" w:cs="Arial"/>
          <w:sz w:val="22"/>
          <w:szCs w:val="22"/>
          <w:lang w:val="es-ES" w:eastAsia="es-ES" w:bidi="es-ES"/>
        </w:rPr>
        <w:lastRenderedPageBreak/>
        <w:t xml:space="preserve">normatividad vigente; </w:t>
      </w:r>
      <w:r w:rsidR="00BF27AC" w:rsidRPr="004160DA">
        <w:rPr>
          <w:rFonts w:ascii="Arial" w:eastAsia="Arial" w:hAnsi="Arial" w:cs="Arial"/>
          <w:sz w:val="22"/>
          <w:szCs w:val="22"/>
          <w:lang w:val="es-ES" w:eastAsia="es-ES" w:bidi="es-ES"/>
        </w:rPr>
        <w:t xml:space="preserve">con </w:t>
      </w:r>
      <w:r w:rsidRPr="004160DA">
        <w:rPr>
          <w:rFonts w:ascii="Arial" w:eastAsia="Arial" w:hAnsi="Arial" w:cs="Arial"/>
          <w:sz w:val="22"/>
          <w:szCs w:val="22"/>
          <w:lang w:val="es-ES" w:eastAsia="es-ES" w:bidi="es-ES"/>
        </w:rPr>
        <w:t xml:space="preserve">el seguimiento a los contratistas garantizando el cumplimiento de los requisitos en seguridad vial; a través del cumpliendo de las acciones y estrategias definidas en el plan anual de trabajo del </w:t>
      </w:r>
      <w:r w:rsidR="00862943" w:rsidRPr="004160DA">
        <w:rPr>
          <w:rFonts w:ascii="Arial" w:eastAsia="Arial" w:hAnsi="Arial" w:cs="Arial"/>
          <w:sz w:val="22"/>
          <w:szCs w:val="22"/>
          <w:lang w:val="es-ES" w:eastAsia="es-ES" w:bidi="es-ES"/>
        </w:rPr>
        <w:t>Plan Estratégico de Seguridad Vial</w:t>
      </w:r>
      <w:r w:rsidR="00BF27AC" w:rsidRPr="004160DA">
        <w:rPr>
          <w:rFonts w:ascii="Arial" w:eastAsia="Arial" w:hAnsi="Arial" w:cs="Arial"/>
          <w:sz w:val="22"/>
          <w:szCs w:val="22"/>
          <w:lang w:val="es-ES" w:eastAsia="es-ES" w:bidi="es-ES"/>
        </w:rPr>
        <w:t xml:space="preserve">, </w:t>
      </w:r>
      <w:r w:rsidRPr="004160DA">
        <w:rPr>
          <w:rFonts w:ascii="Arial" w:eastAsia="Arial" w:hAnsi="Arial" w:cs="Arial"/>
          <w:sz w:val="22"/>
          <w:szCs w:val="22"/>
          <w:lang w:val="es-ES" w:eastAsia="es-ES" w:bidi="es-ES"/>
        </w:rPr>
        <w:t>a través de la ejecución de las reuniones del comité de seguridad vial de acuerdo a las periodicidad requerida; y a través de la atención oportuna de información por parte de las entidades de control aplicables.</w:t>
      </w:r>
    </w:p>
    <w:p w14:paraId="230E2B43" w14:textId="77777777" w:rsidR="00A501BC" w:rsidRPr="004160DA" w:rsidRDefault="00A501BC" w:rsidP="008A6EDD">
      <w:pPr>
        <w:rPr>
          <w:rFonts w:ascii="Arial" w:eastAsia="Arial" w:hAnsi="Arial" w:cs="Arial"/>
          <w:sz w:val="22"/>
          <w:szCs w:val="22"/>
          <w:lang w:val="es-ES" w:eastAsia="es-ES" w:bidi="es-ES"/>
        </w:rPr>
      </w:pPr>
    </w:p>
    <w:p w14:paraId="719E753D" w14:textId="194867C7" w:rsidR="00A501BC" w:rsidRPr="004160DA" w:rsidRDefault="00C27A4A" w:rsidP="008A6EDD">
      <w:pPr>
        <w:pStyle w:val="Ttulo3"/>
        <w:spacing w:before="0"/>
        <w:rPr>
          <w:rFonts w:ascii="Arial" w:eastAsia="Arial" w:hAnsi="Arial" w:cs="Arial"/>
          <w:b/>
          <w:bCs/>
          <w:color w:val="auto"/>
          <w:sz w:val="22"/>
          <w:szCs w:val="22"/>
          <w:lang w:val="es-ES" w:eastAsia="es-ES" w:bidi="es-ES"/>
        </w:rPr>
      </w:pPr>
      <w:bookmarkStart w:id="16" w:name="_Toc185513696"/>
      <w:r w:rsidRPr="004160DA">
        <w:rPr>
          <w:rFonts w:ascii="Arial" w:eastAsia="Arial" w:hAnsi="Arial" w:cs="Arial"/>
          <w:b/>
          <w:bCs/>
          <w:color w:val="auto"/>
          <w:sz w:val="22"/>
          <w:szCs w:val="22"/>
          <w:lang w:val="es-ES" w:eastAsia="es-ES" w:bidi="es-ES"/>
        </w:rPr>
        <w:t>Paso</w:t>
      </w:r>
      <w:r w:rsidR="00A501BC" w:rsidRPr="004160DA">
        <w:rPr>
          <w:rFonts w:ascii="Arial" w:eastAsia="Arial" w:hAnsi="Arial" w:cs="Arial"/>
          <w:b/>
          <w:bCs/>
          <w:color w:val="auto"/>
          <w:sz w:val="22"/>
          <w:szCs w:val="22"/>
          <w:lang w:val="es-ES" w:eastAsia="es-ES" w:bidi="es-ES"/>
        </w:rPr>
        <w:t xml:space="preserve"> 5. Diagn</w:t>
      </w:r>
      <w:r w:rsidR="00552B8D" w:rsidRPr="004160DA">
        <w:rPr>
          <w:rFonts w:ascii="Arial" w:eastAsia="Arial" w:hAnsi="Arial" w:cs="Arial"/>
          <w:b/>
          <w:bCs/>
          <w:color w:val="auto"/>
          <w:sz w:val="22"/>
          <w:szCs w:val="22"/>
          <w:lang w:val="es-ES" w:eastAsia="es-ES" w:bidi="es-ES"/>
        </w:rPr>
        <w:t>ó</w:t>
      </w:r>
      <w:r w:rsidR="00A501BC" w:rsidRPr="004160DA">
        <w:rPr>
          <w:rFonts w:ascii="Arial" w:eastAsia="Arial" w:hAnsi="Arial" w:cs="Arial"/>
          <w:b/>
          <w:bCs/>
          <w:color w:val="auto"/>
          <w:sz w:val="22"/>
          <w:szCs w:val="22"/>
          <w:lang w:val="es-ES" w:eastAsia="es-ES" w:bidi="es-ES"/>
        </w:rPr>
        <w:t>stico</w:t>
      </w:r>
      <w:bookmarkEnd w:id="16"/>
    </w:p>
    <w:p w14:paraId="2937AB1E" w14:textId="10F54D35" w:rsidR="00C51483" w:rsidRPr="004160DA" w:rsidRDefault="00A501BC" w:rsidP="008A6EDD">
      <w:pPr>
        <w:pStyle w:val="paragraph"/>
        <w:spacing w:before="0" w:beforeAutospacing="0" w:after="0" w:afterAutospacing="0"/>
        <w:jc w:val="both"/>
        <w:textAlignment w:val="baseline"/>
        <w:rPr>
          <w:rFonts w:ascii="Arial" w:eastAsia="Arial" w:hAnsi="Arial" w:cs="Arial"/>
          <w:sz w:val="22"/>
          <w:szCs w:val="22"/>
          <w:lang w:val="es-ES" w:eastAsia="es-ES" w:bidi="es-ES"/>
        </w:rPr>
      </w:pPr>
      <w:r w:rsidRPr="004160DA">
        <w:rPr>
          <w:rFonts w:ascii="Arial" w:eastAsia="Arial" w:hAnsi="Arial" w:cs="Arial"/>
          <w:sz w:val="22"/>
          <w:szCs w:val="22"/>
          <w:lang w:val="es-ES" w:eastAsia="es-ES" w:bidi="es-ES"/>
        </w:rPr>
        <w:t xml:space="preserve">La </w:t>
      </w:r>
      <w:r w:rsidR="00302E11">
        <w:rPr>
          <w:rFonts w:ascii="Arial" w:eastAsia="Arial" w:hAnsi="Arial" w:cs="Arial"/>
          <w:sz w:val="22"/>
          <w:szCs w:val="22"/>
          <w:lang w:val="es-ES" w:eastAsia="es-ES" w:bidi="es-ES"/>
        </w:rPr>
        <w:t>UACOB</w:t>
      </w:r>
      <w:r w:rsidRPr="004160DA">
        <w:rPr>
          <w:rFonts w:ascii="Arial" w:eastAsia="Arial" w:hAnsi="Arial" w:cs="Arial"/>
          <w:sz w:val="22"/>
          <w:szCs w:val="22"/>
          <w:lang w:val="es-ES" w:eastAsia="es-ES" w:bidi="es-ES"/>
        </w:rPr>
        <w:t>, a través de la Subdirección Logística de la Entidad</w:t>
      </w:r>
      <w:r w:rsidR="008F3FE1" w:rsidRPr="004160DA">
        <w:rPr>
          <w:rFonts w:ascii="Arial" w:eastAsia="Arial" w:hAnsi="Arial" w:cs="Arial"/>
          <w:sz w:val="22"/>
          <w:szCs w:val="22"/>
          <w:lang w:val="es-ES" w:eastAsia="es-ES" w:bidi="es-ES"/>
        </w:rPr>
        <w:t>,</w:t>
      </w:r>
      <w:r w:rsidRPr="004160DA">
        <w:rPr>
          <w:rFonts w:ascii="Arial" w:eastAsia="Arial" w:hAnsi="Arial" w:cs="Arial"/>
          <w:sz w:val="22"/>
          <w:szCs w:val="22"/>
          <w:lang w:val="es-ES" w:eastAsia="es-ES" w:bidi="es-ES"/>
        </w:rPr>
        <w:t xml:space="preserve"> efectuó el Diagnóstico y evaluación inicial del Plan Estratégico de Seguridad Vial durante los meses de abril y mayo de 2023</w:t>
      </w:r>
      <w:r w:rsidR="008F3FE1" w:rsidRPr="004160DA">
        <w:rPr>
          <w:rFonts w:ascii="Arial" w:eastAsia="Arial" w:hAnsi="Arial" w:cs="Arial"/>
          <w:sz w:val="22"/>
          <w:szCs w:val="22"/>
          <w:lang w:val="es-ES" w:eastAsia="es-ES" w:bidi="es-ES"/>
        </w:rPr>
        <w:t>,</w:t>
      </w:r>
      <w:r w:rsidRPr="004160DA">
        <w:rPr>
          <w:rFonts w:ascii="Arial" w:eastAsia="Arial" w:hAnsi="Arial" w:cs="Arial"/>
          <w:sz w:val="22"/>
          <w:szCs w:val="22"/>
          <w:lang w:val="es-ES" w:eastAsia="es-ES" w:bidi="es-ES"/>
        </w:rPr>
        <w:t xml:space="preserve"> gener</w:t>
      </w:r>
      <w:r w:rsidR="00862943" w:rsidRPr="004160DA">
        <w:rPr>
          <w:rFonts w:ascii="Arial" w:eastAsia="Arial" w:hAnsi="Arial" w:cs="Arial"/>
          <w:sz w:val="22"/>
          <w:szCs w:val="22"/>
          <w:lang w:val="es-ES" w:eastAsia="es-ES" w:bidi="es-ES"/>
        </w:rPr>
        <w:t>ando</w:t>
      </w:r>
      <w:r w:rsidRPr="004160DA">
        <w:rPr>
          <w:rFonts w:ascii="Arial" w:eastAsia="Arial" w:hAnsi="Arial" w:cs="Arial"/>
          <w:sz w:val="22"/>
          <w:szCs w:val="22"/>
          <w:lang w:val="es-ES" w:eastAsia="es-ES" w:bidi="es-ES"/>
        </w:rPr>
        <w:t xml:space="preserve"> el Diagn</w:t>
      </w:r>
      <w:r w:rsidR="008F3FE1" w:rsidRPr="004160DA">
        <w:rPr>
          <w:rFonts w:ascii="Arial" w:eastAsia="Arial" w:hAnsi="Arial" w:cs="Arial"/>
          <w:sz w:val="22"/>
          <w:szCs w:val="22"/>
          <w:lang w:val="es-ES" w:eastAsia="es-ES" w:bidi="es-ES"/>
        </w:rPr>
        <w:t>ó</w:t>
      </w:r>
      <w:r w:rsidRPr="004160DA">
        <w:rPr>
          <w:rFonts w:ascii="Arial" w:eastAsia="Arial" w:hAnsi="Arial" w:cs="Arial"/>
          <w:sz w:val="22"/>
          <w:szCs w:val="22"/>
          <w:lang w:val="es-ES" w:eastAsia="es-ES" w:bidi="es-ES"/>
        </w:rPr>
        <w:t xml:space="preserve">stico inicial del PESV </w:t>
      </w:r>
      <w:r w:rsidR="00BF27AC" w:rsidRPr="004160DA">
        <w:rPr>
          <w:rFonts w:ascii="Arial" w:eastAsia="Arial" w:hAnsi="Arial" w:cs="Arial"/>
          <w:sz w:val="22"/>
          <w:szCs w:val="22"/>
          <w:lang w:val="es-ES" w:eastAsia="es-ES" w:bidi="es-ES"/>
        </w:rPr>
        <w:t>con el uso de</w:t>
      </w:r>
      <w:r w:rsidRPr="004160DA">
        <w:rPr>
          <w:rFonts w:ascii="Arial" w:eastAsia="Arial" w:hAnsi="Arial" w:cs="Arial"/>
          <w:sz w:val="22"/>
          <w:szCs w:val="22"/>
          <w:lang w:val="es-ES" w:eastAsia="es-ES" w:bidi="es-ES"/>
        </w:rPr>
        <w:t xml:space="preserve"> un instrumento diagnóstico, garantizando el cumplimiento de los 24 pasos citados en el anexo de la Resolución 20223040040595 del 12 de julio de 2022</w:t>
      </w:r>
      <w:r w:rsidR="00313A5B" w:rsidRPr="004160DA">
        <w:rPr>
          <w:rFonts w:ascii="Arial" w:eastAsia="Arial" w:hAnsi="Arial" w:cs="Arial"/>
          <w:sz w:val="22"/>
          <w:szCs w:val="22"/>
          <w:lang w:val="es-ES" w:eastAsia="es-ES" w:bidi="es-ES"/>
        </w:rPr>
        <w:t xml:space="preserve">. </w:t>
      </w:r>
    </w:p>
    <w:p w14:paraId="515293CA" w14:textId="77777777" w:rsidR="00BF56FE" w:rsidRDefault="00BF56FE" w:rsidP="008A6EDD">
      <w:pPr>
        <w:pStyle w:val="Descripcin"/>
        <w:keepNext/>
        <w:spacing w:after="0"/>
        <w:rPr>
          <w:rFonts w:ascii="Arial" w:hAnsi="Arial" w:cs="Arial"/>
          <w:i w:val="0"/>
          <w:iCs w:val="0"/>
          <w:color w:val="auto"/>
        </w:rPr>
      </w:pPr>
      <w:bookmarkStart w:id="17" w:name="_Toc183362932"/>
    </w:p>
    <w:p w14:paraId="2104948F" w14:textId="74891E4B" w:rsidR="00B8511E" w:rsidRPr="00ED631C" w:rsidRDefault="00B8511E" w:rsidP="008A6EDD">
      <w:pPr>
        <w:pStyle w:val="Descripcin"/>
        <w:keepNext/>
        <w:spacing w:after="0"/>
        <w:rPr>
          <w:rFonts w:ascii="Arial" w:hAnsi="Arial" w:cs="Arial"/>
          <w:i w:val="0"/>
          <w:iCs w:val="0"/>
          <w:strike/>
          <w:color w:val="auto"/>
        </w:rPr>
      </w:pPr>
      <w:r w:rsidRPr="00ED631C">
        <w:rPr>
          <w:rFonts w:ascii="Arial" w:hAnsi="Arial" w:cs="Arial"/>
          <w:i w:val="0"/>
          <w:iCs w:val="0"/>
          <w:color w:val="auto"/>
        </w:rPr>
        <w:t xml:space="preserve">Tabla </w:t>
      </w:r>
      <w:r w:rsidRPr="00ED631C">
        <w:rPr>
          <w:rFonts w:ascii="Arial" w:hAnsi="Arial" w:cs="Arial"/>
          <w:i w:val="0"/>
          <w:iCs w:val="0"/>
          <w:color w:val="auto"/>
        </w:rPr>
        <w:fldChar w:fldCharType="begin"/>
      </w:r>
      <w:r w:rsidRPr="00ED631C">
        <w:rPr>
          <w:rFonts w:ascii="Arial" w:hAnsi="Arial" w:cs="Arial"/>
          <w:i w:val="0"/>
          <w:iCs w:val="0"/>
          <w:color w:val="auto"/>
        </w:rPr>
        <w:instrText xml:space="preserve"> SEQ Tabla \* ARABIC </w:instrText>
      </w:r>
      <w:r w:rsidRPr="00ED631C">
        <w:rPr>
          <w:rFonts w:ascii="Arial" w:hAnsi="Arial" w:cs="Arial"/>
          <w:i w:val="0"/>
          <w:iCs w:val="0"/>
          <w:color w:val="auto"/>
        </w:rPr>
        <w:fldChar w:fldCharType="separate"/>
      </w:r>
      <w:r w:rsidR="00C97D5C">
        <w:rPr>
          <w:rFonts w:ascii="Arial" w:hAnsi="Arial" w:cs="Arial"/>
          <w:i w:val="0"/>
          <w:iCs w:val="0"/>
          <w:noProof/>
          <w:color w:val="auto"/>
        </w:rPr>
        <w:t>2</w:t>
      </w:r>
      <w:r w:rsidRPr="00ED631C">
        <w:rPr>
          <w:rFonts w:ascii="Arial" w:hAnsi="Arial" w:cs="Arial"/>
          <w:i w:val="0"/>
          <w:iCs w:val="0"/>
          <w:color w:val="auto"/>
        </w:rPr>
        <w:fldChar w:fldCharType="end"/>
      </w:r>
      <w:r w:rsidRPr="00ED631C">
        <w:rPr>
          <w:rFonts w:ascii="Arial" w:hAnsi="Arial" w:cs="Arial"/>
          <w:i w:val="0"/>
          <w:iCs w:val="0"/>
          <w:color w:val="auto"/>
        </w:rPr>
        <w:t>. Resultado de Diagnóstico inicial del PESV a corte de</w:t>
      </w:r>
      <w:r>
        <w:rPr>
          <w:rFonts w:ascii="Arial" w:hAnsi="Arial" w:cs="Arial"/>
          <w:i w:val="0"/>
          <w:iCs w:val="0"/>
          <w:color w:val="auto"/>
        </w:rPr>
        <w:t xml:space="preserve"> enero del 2024</w:t>
      </w:r>
      <w:r w:rsidRPr="00ED631C">
        <w:rPr>
          <w:rFonts w:ascii="Arial" w:hAnsi="Arial" w:cs="Arial"/>
          <w:i w:val="0"/>
          <w:iCs w:val="0"/>
          <w:color w:val="auto"/>
        </w:rPr>
        <w:t>.</w:t>
      </w:r>
      <w:bookmarkEnd w:id="17"/>
      <w:r w:rsidRPr="00ED631C">
        <w:rPr>
          <w:rFonts w:ascii="Arial" w:hAnsi="Arial" w:cs="Arial"/>
          <w:i w:val="0"/>
          <w:iCs w:val="0"/>
          <w:color w:val="auto"/>
        </w:rPr>
        <w:t xml:space="preserve"> </w:t>
      </w:r>
    </w:p>
    <w:tbl>
      <w:tblPr>
        <w:tblW w:w="9346" w:type="dxa"/>
        <w:jc w:val="center"/>
        <w:tblCellMar>
          <w:left w:w="0" w:type="dxa"/>
          <w:right w:w="0" w:type="dxa"/>
        </w:tblCellMar>
        <w:tblLook w:val="0600" w:firstRow="0" w:lastRow="0" w:firstColumn="0" w:lastColumn="0" w:noHBand="1" w:noVBand="1"/>
      </w:tblPr>
      <w:tblGrid>
        <w:gridCol w:w="840"/>
        <w:gridCol w:w="6197"/>
        <w:gridCol w:w="2309"/>
      </w:tblGrid>
      <w:tr w:rsidR="00B8511E" w:rsidRPr="004160DA" w14:paraId="4697CA88" w14:textId="77777777" w:rsidTr="0020436F">
        <w:trPr>
          <w:trHeight w:val="495"/>
          <w:jc w:val="center"/>
        </w:trPr>
        <w:tc>
          <w:tcPr>
            <w:tcW w:w="9346" w:type="dxa"/>
            <w:gridSpan w:val="3"/>
            <w:tcBorders>
              <w:top w:val="single" w:sz="8" w:space="0" w:color="000000"/>
              <w:left w:val="single" w:sz="8" w:space="0" w:color="000000"/>
              <w:bottom w:val="single" w:sz="8" w:space="0" w:color="000000"/>
              <w:right w:val="single" w:sz="8" w:space="0" w:color="000000"/>
            </w:tcBorders>
            <w:shd w:val="clear" w:color="auto" w:fill="E2721E"/>
            <w:tcMar>
              <w:top w:w="15" w:type="dxa"/>
              <w:left w:w="15" w:type="dxa"/>
              <w:bottom w:w="0" w:type="dxa"/>
              <w:right w:w="15" w:type="dxa"/>
            </w:tcMar>
            <w:vAlign w:val="center"/>
            <w:hideMark/>
          </w:tcPr>
          <w:p w14:paraId="1EABF9B8" w14:textId="6395888B" w:rsidR="00B8511E" w:rsidRPr="004160DA" w:rsidRDefault="00B8511E" w:rsidP="008A6EDD">
            <w:pPr>
              <w:pStyle w:val="paragraph"/>
              <w:spacing w:before="0" w:beforeAutospacing="0" w:after="0" w:afterAutospacing="0"/>
              <w:jc w:val="center"/>
              <w:textAlignment w:val="baseline"/>
              <w:rPr>
                <w:rFonts w:ascii="Arial" w:eastAsia="Arial" w:hAnsi="Arial" w:cs="Arial"/>
                <w:sz w:val="22"/>
                <w:szCs w:val="22"/>
                <w:lang w:eastAsia="es-ES" w:bidi="es-ES"/>
              </w:rPr>
            </w:pPr>
            <w:r w:rsidRPr="004160DA">
              <w:rPr>
                <w:rFonts w:ascii="Arial" w:eastAsia="Arial" w:hAnsi="Arial" w:cs="Arial"/>
                <w:b/>
                <w:bCs/>
                <w:sz w:val="22"/>
                <w:szCs w:val="22"/>
                <w:lang w:eastAsia="es-ES" w:bidi="es-ES"/>
              </w:rPr>
              <w:t xml:space="preserve">RESOLUCIÓN </w:t>
            </w:r>
            <w:r w:rsidR="00507C75">
              <w:rPr>
                <w:rFonts w:ascii="Arial" w:eastAsia="Arial" w:hAnsi="Arial" w:cs="Arial"/>
                <w:b/>
                <w:bCs/>
                <w:sz w:val="22"/>
                <w:szCs w:val="22"/>
                <w:lang w:eastAsia="es-ES" w:bidi="es-ES"/>
              </w:rPr>
              <w:t>202230400</w:t>
            </w:r>
            <w:r w:rsidRPr="004160DA">
              <w:rPr>
                <w:rFonts w:ascii="Arial" w:eastAsia="Arial" w:hAnsi="Arial" w:cs="Arial"/>
                <w:b/>
                <w:bCs/>
                <w:sz w:val="22"/>
                <w:szCs w:val="22"/>
                <w:lang w:eastAsia="es-ES" w:bidi="es-ES"/>
              </w:rPr>
              <w:t>40595</w:t>
            </w:r>
            <w:r w:rsidR="00B73731">
              <w:rPr>
                <w:rFonts w:ascii="Arial" w:eastAsia="Arial" w:hAnsi="Arial" w:cs="Arial"/>
                <w:b/>
                <w:bCs/>
                <w:sz w:val="22"/>
                <w:szCs w:val="22"/>
                <w:lang w:eastAsia="es-ES" w:bidi="es-ES"/>
              </w:rPr>
              <w:t xml:space="preserve"> de</w:t>
            </w:r>
            <w:r w:rsidR="00507C75">
              <w:rPr>
                <w:rFonts w:ascii="Arial" w:eastAsia="Arial" w:hAnsi="Arial" w:cs="Arial"/>
                <w:b/>
                <w:bCs/>
                <w:sz w:val="22"/>
                <w:szCs w:val="22"/>
                <w:lang w:eastAsia="es-ES" w:bidi="es-ES"/>
              </w:rPr>
              <w:t xml:space="preserve"> 2022</w:t>
            </w:r>
            <w:r w:rsidR="00B73731" w:rsidRPr="00B73731">
              <w:rPr>
                <w:rFonts w:ascii="Arial" w:eastAsia="Arial" w:hAnsi="Arial" w:cs="Arial"/>
                <w:b/>
                <w:bCs/>
                <w:color w:val="ED0000"/>
                <w:sz w:val="22"/>
                <w:szCs w:val="22"/>
                <w:lang w:eastAsia="es-ES" w:bidi="es-ES"/>
              </w:rPr>
              <w:t xml:space="preserve"> </w:t>
            </w:r>
          </w:p>
        </w:tc>
      </w:tr>
      <w:tr w:rsidR="00B8511E" w:rsidRPr="004160DA" w14:paraId="535D028C" w14:textId="77777777" w:rsidTr="0020436F">
        <w:trPr>
          <w:trHeight w:val="282"/>
          <w:jc w:val="center"/>
        </w:trPr>
        <w:tc>
          <w:tcPr>
            <w:tcW w:w="840" w:type="dxa"/>
            <w:tcBorders>
              <w:top w:val="single" w:sz="8" w:space="0" w:color="000000"/>
              <w:left w:val="single" w:sz="8" w:space="0" w:color="000000"/>
              <w:bottom w:val="single" w:sz="8" w:space="0" w:color="000000"/>
              <w:right w:val="single" w:sz="8" w:space="0" w:color="000000"/>
            </w:tcBorders>
            <w:shd w:val="clear" w:color="auto" w:fill="E7E7E7"/>
            <w:tcMar>
              <w:top w:w="15" w:type="dxa"/>
              <w:left w:w="15" w:type="dxa"/>
              <w:bottom w:w="0" w:type="dxa"/>
              <w:right w:w="15" w:type="dxa"/>
            </w:tcMar>
            <w:vAlign w:val="center"/>
            <w:hideMark/>
          </w:tcPr>
          <w:p w14:paraId="48419035" w14:textId="77777777" w:rsidR="00B8511E" w:rsidRPr="004160DA" w:rsidRDefault="00B8511E" w:rsidP="008A6EDD">
            <w:pPr>
              <w:pStyle w:val="paragraph"/>
              <w:spacing w:before="0" w:beforeAutospacing="0" w:after="0" w:afterAutospacing="0"/>
              <w:jc w:val="center"/>
              <w:textAlignment w:val="baseline"/>
              <w:rPr>
                <w:rFonts w:ascii="Arial" w:eastAsia="Arial" w:hAnsi="Arial" w:cs="Arial"/>
                <w:sz w:val="22"/>
                <w:szCs w:val="22"/>
                <w:lang w:eastAsia="es-ES" w:bidi="es-ES"/>
              </w:rPr>
            </w:pPr>
            <w:r w:rsidRPr="004160DA">
              <w:rPr>
                <w:rFonts w:ascii="Arial" w:eastAsia="Arial" w:hAnsi="Arial" w:cs="Arial"/>
                <w:b/>
                <w:bCs/>
                <w:sz w:val="22"/>
                <w:szCs w:val="22"/>
                <w:lang w:eastAsia="es-ES" w:bidi="es-ES"/>
              </w:rPr>
              <w:t>PASO</w:t>
            </w:r>
          </w:p>
        </w:tc>
        <w:tc>
          <w:tcPr>
            <w:tcW w:w="6197" w:type="dxa"/>
            <w:tcBorders>
              <w:top w:val="single" w:sz="8" w:space="0" w:color="000000"/>
              <w:left w:val="single" w:sz="8" w:space="0" w:color="000000"/>
              <w:bottom w:val="single" w:sz="8" w:space="0" w:color="000000"/>
              <w:right w:val="single" w:sz="8" w:space="0" w:color="000000"/>
            </w:tcBorders>
            <w:shd w:val="clear" w:color="auto" w:fill="E7E7E7"/>
            <w:tcMar>
              <w:top w:w="15" w:type="dxa"/>
              <w:left w:w="15" w:type="dxa"/>
              <w:bottom w:w="0" w:type="dxa"/>
              <w:right w:w="15" w:type="dxa"/>
            </w:tcMar>
            <w:vAlign w:val="center"/>
            <w:hideMark/>
          </w:tcPr>
          <w:p w14:paraId="16462210" w14:textId="0563E29F" w:rsidR="00B8511E" w:rsidRPr="004160DA" w:rsidRDefault="00B8511E" w:rsidP="008A6EDD">
            <w:pPr>
              <w:pStyle w:val="paragraph"/>
              <w:spacing w:before="0" w:beforeAutospacing="0" w:after="0" w:afterAutospacing="0"/>
              <w:jc w:val="center"/>
              <w:textAlignment w:val="baseline"/>
              <w:rPr>
                <w:rFonts w:ascii="Arial" w:eastAsia="Arial" w:hAnsi="Arial" w:cs="Arial"/>
                <w:sz w:val="22"/>
                <w:szCs w:val="22"/>
                <w:lang w:eastAsia="es-ES" w:bidi="es-ES"/>
              </w:rPr>
            </w:pPr>
            <w:r w:rsidRPr="004160DA">
              <w:rPr>
                <w:rFonts w:ascii="Arial" w:eastAsia="Arial" w:hAnsi="Arial" w:cs="Arial"/>
                <w:b/>
                <w:bCs/>
                <w:sz w:val="22"/>
                <w:szCs w:val="22"/>
                <w:lang w:eastAsia="es-ES" w:bidi="es-ES"/>
              </w:rPr>
              <w:t>REQU</w:t>
            </w:r>
            <w:r w:rsidRPr="00507C75">
              <w:rPr>
                <w:rFonts w:ascii="Arial" w:eastAsia="Arial" w:hAnsi="Arial" w:cs="Arial"/>
                <w:b/>
                <w:bCs/>
                <w:sz w:val="22"/>
                <w:szCs w:val="22"/>
                <w:lang w:eastAsia="es-ES" w:bidi="es-ES"/>
              </w:rPr>
              <w:t>ISITO</w:t>
            </w:r>
            <w:r w:rsidR="00B73731" w:rsidRPr="00507C75">
              <w:rPr>
                <w:rFonts w:ascii="Arial" w:eastAsia="Arial" w:hAnsi="Arial" w:cs="Arial"/>
                <w:b/>
                <w:bCs/>
                <w:sz w:val="22"/>
                <w:szCs w:val="22"/>
                <w:lang w:eastAsia="es-ES" w:bidi="es-ES"/>
              </w:rPr>
              <w:t>S</w:t>
            </w:r>
          </w:p>
        </w:tc>
        <w:tc>
          <w:tcPr>
            <w:tcW w:w="2309" w:type="dxa"/>
            <w:tcBorders>
              <w:top w:val="single" w:sz="8" w:space="0" w:color="000000"/>
              <w:left w:val="single" w:sz="8" w:space="0" w:color="000000"/>
              <w:bottom w:val="single" w:sz="8" w:space="0" w:color="000000"/>
              <w:right w:val="single" w:sz="8" w:space="0" w:color="000000"/>
            </w:tcBorders>
            <w:shd w:val="clear" w:color="auto" w:fill="E7E7E7"/>
            <w:tcMar>
              <w:top w:w="15" w:type="dxa"/>
              <w:left w:w="15" w:type="dxa"/>
              <w:bottom w:w="0" w:type="dxa"/>
              <w:right w:w="15" w:type="dxa"/>
            </w:tcMar>
            <w:vAlign w:val="center"/>
            <w:hideMark/>
          </w:tcPr>
          <w:p w14:paraId="1B958D5E" w14:textId="77777777" w:rsidR="00B8511E" w:rsidRPr="004160DA" w:rsidRDefault="00B8511E" w:rsidP="008A6EDD">
            <w:pPr>
              <w:pStyle w:val="paragraph"/>
              <w:spacing w:before="0" w:beforeAutospacing="0" w:after="0" w:afterAutospacing="0"/>
              <w:jc w:val="center"/>
              <w:textAlignment w:val="baseline"/>
              <w:rPr>
                <w:rFonts w:ascii="Arial" w:eastAsia="Arial" w:hAnsi="Arial" w:cs="Arial"/>
                <w:sz w:val="22"/>
                <w:szCs w:val="22"/>
                <w:lang w:eastAsia="es-ES" w:bidi="es-ES"/>
              </w:rPr>
            </w:pPr>
            <w:r w:rsidRPr="004160DA">
              <w:rPr>
                <w:rFonts w:ascii="Arial" w:eastAsia="Arial" w:hAnsi="Arial" w:cs="Arial"/>
                <w:b/>
                <w:bCs/>
                <w:sz w:val="22"/>
                <w:szCs w:val="22"/>
                <w:lang w:eastAsia="es-ES" w:bidi="es-ES"/>
              </w:rPr>
              <w:t>% CUMPLIMIENTO</w:t>
            </w:r>
          </w:p>
        </w:tc>
      </w:tr>
      <w:tr w:rsidR="00507C75" w:rsidRPr="004160DA" w14:paraId="3100CB3E" w14:textId="77777777" w:rsidTr="00123B04">
        <w:trPr>
          <w:trHeight w:val="282"/>
          <w:jc w:val="center"/>
        </w:trPr>
        <w:tc>
          <w:tcPr>
            <w:tcW w:w="9346" w:type="dxa"/>
            <w:gridSpan w:val="3"/>
            <w:tcBorders>
              <w:top w:val="single" w:sz="8" w:space="0" w:color="000000"/>
              <w:left w:val="single" w:sz="8" w:space="0" w:color="000000"/>
              <w:bottom w:val="single" w:sz="8" w:space="0" w:color="000000"/>
              <w:right w:val="single" w:sz="8" w:space="0" w:color="000000"/>
            </w:tcBorders>
            <w:shd w:val="clear" w:color="auto" w:fill="E7E7E7"/>
            <w:tcMar>
              <w:top w:w="15" w:type="dxa"/>
              <w:left w:w="15" w:type="dxa"/>
              <w:bottom w:w="0" w:type="dxa"/>
              <w:right w:w="15" w:type="dxa"/>
            </w:tcMar>
            <w:vAlign w:val="center"/>
          </w:tcPr>
          <w:p w14:paraId="5D4812A9" w14:textId="799F6DC2" w:rsidR="00507C75" w:rsidRPr="004160DA" w:rsidRDefault="00507C75" w:rsidP="008A6EDD">
            <w:pPr>
              <w:pStyle w:val="paragraph"/>
              <w:spacing w:before="0" w:beforeAutospacing="0" w:after="0" w:afterAutospacing="0"/>
              <w:jc w:val="center"/>
              <w:textAlignment w:val="baseline"/>
              <w:rPr>
                <w:rFonts w:ascii="Arial" w:eastAsia="Arial" w:hAnsi="Arial" w:cs="Arial"/>
                <w:b/>
                <w:bCs/>
                <w:sz w:val="22"/>
                <w:szCs w:val="22"/>
                <w:lang w:eastAsia="es-ES" w:bidi="es-ES"/>
              </w:rPr>
            </w:pPr>
            <w:r>
              <w:rPr>
                <w:rFonts w:ascii="Arial" w:eastAsia="Arial" w:hAnsi="Arial" w:cs="Arial"/>
                <w:b/>
                <w:bCs/>
                <w:sz w:val="22"/>
                <w:szCs w:val="22"/>
                <w:lang w:eastAsia="es-ES" w:bidi="es-ES"/>
              </w:rPr>
              <w:t>FASE 1. PLANIFICACIÓN DEL PESV</w:t>
            </w:r>
          </w:p>
        </w:tc>
      </w:tr>
      <w:tr w:rsidR="00B8511E" w:rsidRPr="004160DA" w14:paraId="38B0FBF4" w14:textId="77777777" w:rsidTr="0020436F">
        <w:trPr>
          <w:trHeight w:val="282"/>
          <w:jc w:val="center"/>
        </w:trPr>
        <w:tc>
          <w:tcPr>
            <w:tcW w:w="8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3237A5ED" w14:textId="77777777" w:rsidR="00B8511E" w:rsidRPr="004160DA" w:rsidRDefault="00B8511E" w:rsidP="008A6EDD">
            <w:pPr>
              <w:pStyle w:val="paragraph"/>
              <w:spacing w:before="0" w:beforeAutospacing="0" w:after="0" w:afterAutospacing="0"/>
              <w:jc w:val="center"/>
              <w:textAlignment w:val="baseline"/>
              <w:rPr>
                <w:rFonts w:ascii="Arial" w:eastAsia="Arial" w:hAnsi="Arial" w:cs="Arial"/>
                <w:sz w:val="22"/>
                <w:szCs w:val="22"/>
                <w:lang w:eastAsia="es-ES" w:bidi="es-ES"/>
              </w:rPr>
            </w:pPr>
            <w:r w:rsidRPr="004160DA">
              <w:rPr>
                <w:rFonts w:ascii="Arial" w:eastAsia="Arial" w:hAnsi="Arial" w:cs="Arial"/>
                <w:sz w:val="22"/>
                <w:szCs w:val="22"/>
                <w:lang w:eastAsia="es-ES" w:bidi="es-ES"/>
              </w:rPr>
              <w:t>1</w:t>
            </w:r>
          </w:p>
        </w:tc>
        <w:tc>
          <w:tcPr>
            <w:tcW w:w="6197" w:type="dxa"/>
            <w:tcBorders>
              <w:top w:val="single" w:sz="8" w:space="0" w:color="000000"/>
              <w:left w:val="single" w:sz="8" w:space="0" w:color="000000"/>
              <w:bottom w:val="single" w:sz="8" w:space="0" w:color="000000"/>
              <w:right w:val="single" w:sz="8" w:space="0" w:color="000000"/>
            </w:tcBorders>
            <w:shd w:val="clear" w:color="auto" w:fill="F2F2F2"/>
            <w:tcMar>
              <w:top w:w="15" w:type="dxa"/>
              <w:left w:w="15" w:type="dxa"/>
              <w:bottom w:w="0" w:type="dxa"/>
              <w:right w:w="15" w:type="dxa"/>
            </w:tcMar>
            <w:vAlign w:val="center"/>
            <w:hideMark/>
          </w:tcPr>
          <w:p w14:paraId="1BE5529C" w14:textId="77777777" w:rsidR="00B8511E" w:rsidRPr="004160DA" w:rsidRDefault="00B8511E" w:rsidP="008A6EDD">
            <w:pPr>
              <w:pStyle w:val="paragraph"/>
              <w:spacing w:before="0" w:beforeAutospacing="0" w:after="0" w:afterAutospacing="0"/>
              <w:jc w:val="both"/>
              <w:textAlignment w:val="baseline"/>
              <w:rPr>
                <w:rFonts w:ascii="Arial" w:eastAsia="Arial" w:hAnsi="Arial" w:cs="Arial"/>
                <w:sz w:val="22"/>
                <w:szCs w:val="22"/>
                <w:lang w:eastAsia="es-ES" w:bidi="es-ES"/>
              </w:rPr>
            </w:pPr>
            <w:r w:rsidRPr="004160DA">
              <w:rPr>
                <w:rFonts w:ascii="Arial" w:eastAsia="Arial" w:hAnsi="Arial" w:cs="Arial"/>
                <w:sz w:val="22"/>
                <w:szCs w:val="22"/>
                <w:lang w:eastAsia="es-ES" w:bidi="es-ES"/>
              </w:rPr>
              <w:t>Líder del diseño e implementación del PESV</w:t>
            </w:r>
          </w:p>
        </w:tc>
        <w:tc>
          <w:tcPr>
            <w:tcW w:w="23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479EF886" w14:textId="77EF4913" w:rsidR="00B8511E" w:rsidRPr="004160DA" w:rsidRDefault="00B8511E" w:rsidP="008A6EDD">
            <w:pPr>
              <w:pStyle w:val="paragraph"/>
              <w:spacing w:before="0" w:beforeAutospacing="0" w:after="0" w:afterAutospacing="0"/>
              <w:jc w:val="center"/>
              <w:textAlignment w:val="baseline"/>
              <w:rPr>
                <w:rFonts w:ascii="Arial" w:eastAsia="Arial" w:hAnsi="Arial" w:cs="Arial"/>
                <w:sz w:val="22"/>
                <w:szCs w:val="22"/>
                <w:lang w:eastAsia="es-ES" w:bidi="es-ES"/>
              </w:rPr>
            </w:pPr>
            <w:r w:rsidRPr="004160DA">
              <w:rPr>
                <w:rFonts w:ascii="Arial" w:eastAsia="Arial" w:hAnsi="Arial" w:cs="Arial"/>
                <w:sz w:val="22"/>
                <w:szCs w:val="22"/>
                <w:lang w:eastAsia="es-ES" w:bidi="es-ES"/>
              </w:rPr>
              <w:t>100%</w:t>
            </w:r>
          </w:p>
        </w:tc>
      </w:tr>
      <w:tr w:rsidR="00B8511E" w:rsidRPr="004160DA" w14:paraId="07038541" w14:textId="77777777" w:rsidTr="0020436F">
        <w:trPr>
          <w:trHeight w:val="282"/>
          <w:jc w:val="center"/>
        </w:trPr>
        <w:tc>
          <w:tcPr>
            <w:tcW w:w="8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78BEA038" w14:textId="77777777" w:rsidR="00B8511E" w:rsidRPr="004160DA" w:rsidRDefault="00B8511E" w:rsidP="008A6EDD">
            <w:pPr>
              <w:pStyle w:val="paragraph"/>
              <w:spacing w:before="0" w:beforeAutospacing="0" w:after="0" w:afterAutospacing="0"/>
              <w:jc w:val="center"/>
              <w:textAlignment w:val="baseline"/>
              <w:rPr>
                <w:rFonts w:ascii="Arial" w:eastAsia="Arial" w:hAnsi="Arial" w:cs="Arial"/>
                <w:sz w:val="22"/>
                <w:szCs w:val="22"/>
                <w:lang w:eastAsia="es-ES" w:bidi="es-ES"/>
              </w:rPr>
            </w:pPr>
            <w:r w:rsidRPr="004160DA">
              <w:rPr>
                <w:rFonts w:ascii="Arial" w:eastAsia="Arial" w:hAnsi="Arial" w:cs="Arial"/>
                <w:sz w:val="22"/>
                <w:szCs w:val="22"/>
                <w:lang w:eastAsia="es-ES" w:bidi="es-ES"/>
              </w:rPr>
              <w:t>2</w:t>
            </w:r>
          </w:p>
        </w:tc>
        <w:tc>
          <w:tcPr>
            <w:tcW w:w="6197" w:type="dxa"/>
            <w:tcBorders>
              <w:top w:val="single" w:sz="8" w:space="0" w:color="000000"/>
              <w:left w:val="single" w:sz="8" w:space="0" w:color="000000"/>
              <w:bottom w:val="single" w:sz="8" w:space="0" w:color="000000"/>
              <w:right w:val="single" w:sz="8" w:space="0" w:color="000000"/>
            </w:tcBorders>
            <w:shd w:val="clear" w:color="auto" w:fill="F2F2F2"/>
            <w:tcMar>
              <w:top w:w="15" w:type="dxa"/>
              <w:left w:w="15" w:type="dxa"/>
              <w:bottom w:w="0" w:type="dxa"/>
              <w:right w:w="15" w:type="dxa"/>
            </w:tcMar>
            <w:vAlign w:val="center"/>
            <w:hideMark/>
          </w:tcPr>
          <w:p w14:paraId="441589B7" w14:textId="77777777" w:rsidR="00B8511E" w:rsidRPr="004160DA" w:rsidRDefault="00B8511E" w:rsidP="008A6EDD">
            <w:pPr>
              <w:pStyle w:val="paragraph"/>
              <w:spacing w:before="0" w:beforeAutospacing="0" w:after="0" w:afterAutospacing="0"/>
              <w:jc w:val="both"/>
              <w:textAlignment w:val="baseline"/>
              <w:rPr>
                <w:rFonts w:ascii="Arial" w:eastAsia="Arial" w:hAnsi="Arial" w:cs="Arial"/>
                <w:sz w:val="22"/>
                <w:szCs w:val="22"/>
                <w:lang w:eastAsia="es-ES" w:bidi="es-ES"/>
              </w:rPr>
            </w:pPr>
            <w:r w:rsidRPr="004160DA">
              <w:rPr>
                <w:rFonts w:ascii="Arial" w:eastAsia="Arial" w:hAnsi="Arial" w:cs="Arial"/>
                <w:sz w:val="22"/>
                <w:szCs w:val="22"/>
                <w:lang w:eastAsia="es-ES" w:bidi="es-ES"/>
              </w:rPr>
              <w:t>Comité de Seguridad Vial</w:t>
            </w:r>
          </w:p>
        </w:tc>
        <w:tc>
          <w:tcPr>
            <w:tcW w:w="23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0951179D" w14:textId="45C82557" w:rsidR="00B8511E" w:rsidRPr="004160DA" w:rsidRDefault="00B8511E" w:rsidP="008A6EDD">
            <w:pPr>
              <w:pStyle w:val="paragraph"/>
              <w:spacing w:before="0" w:beforeAutospacing="0" w:after="0" w:afterAutospacing="0"/>
              <w:jc w:val="center"/>
              <w:textAlignment w:val="baseline"/>
              <w:rPr>
                <w:rFonts w:ascii="Arial" w:eastAsia="Arial" w:hAnsi="Arial" w:cs="Arial"/>
                <w:sz w:val="22"/>
                <w:szCs w:val="22"/>
                <w:lang w:eastAsia="es-ES" w:bidi="es-ES"/>
              </w:rPr>
            </w:pPr>
            <w:r w:rsidRPr="004160DA">
              <w:rPr>
                <w:rFonts w:ascii="Arial" w:eastAsia="Arial" w:hAnsi="Arial" w:cs="Arial"/>
                <w:sz w:val="22"/>
                <w:szCs w:val="22"/>
                <w:lang w:eastAsia="es-ES" w:bidi="es-ES"/>
              </w:rPr>
              <w:t>100%</w:t>
            </w:r>
          </w:p>
        </w:tc>
      </w:tr>
      <w:tr w:rsidR="00B8511E" w:rsidRPr="004160DA" w14:paraId="66F28493" w14:textId="77777777" w:rsidTr="0020436F">
        <w:trPr>
          <w:trHeight w:val="282"/>
          <w:jc w:val="center"/>
        </w:trPr>
        <w:tc>
          <w:tcPr>
            <w:tcW w:w="8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2D1BD054" w14:textId="77777777" w:rsidR="00B8511E" w:rsidRPr="004160DA" w:rsidRDefault="00B8511E" w:rsidP="008A6EDD">
            <w:pPr>
              <w:pStyle w:val="paragraph"/>
              <w:spacing w:before="0" w:beforeAutospacing="0" w:after="0" w:afterAutospacing="0"/>
              <w:jc w:val="center"/>
              <w:textAlignment w:val="baseline"/>
              <w:rPr>
                <w:rFonts w:ascii="Arial" w:eastAsia="Arial" w:hAnsi="Arial" w:cs="Arial"/>
                <w:sz w:val="22"/>
                <w:szCs w:val="22"/>
                <w:lang w:eastAsia="es-ES" w:bidi="es-ES"/>
              </w:rPr>
            </w:pPr>
            <w:r w:rsidRPr="004160DA">
              <w:rPr>
                <w:rFonts w:ascii="Arial" w:eastAsia="Arial" w:hAnsi="Arial" w:cs="Arial"/>
                <w:sz w:val="22"/>
                <w:szCs w:val="22"/>
                <w:lang w:eastAsia="es-ES" w:bidi="es-ES"/>
              </w:rPr>
              <w:t>3</w:t>
            </w:r>
          </w:p>
        </w:tc>
        <w:tc>
          <w:tcPr>
            <w:tcW w:w="6197" w:type="dxa"/>
            <w:tcBorders>
              <w:top w:val="single" w:sz="8" w:space="0" w:color="000000"/>
              <w:left w:val="single" w:sz="8" w:space="0" w:color="000000"/>
              <w:bottom w:val="single" w:sz="8" w:space="0" w:color="000000"/>
              <w:right w:val="single" w:sz="8" w:space="0" w:color="000000"/>
            </w:tcBorders>
            <w:shd w:val="clear" w:color="auto" w:fill="F2F2F2"/>
            <w:tcMar>
              <w:top w:w="15" w:type="dxa"/>
              <w:left w:w="15" w:type="dxa"/>
              <w:bottom w:w="0" w:type="dxa"/>
              <w:right w:w="15" w:type="dxa"/>
            </w:tcMar>
            <w:vAlign w:val="center"/>
            <w:hideMark/>
          </w:tcPr>
          <w:p w14:paraId="1F13E575" w14:textId="77777777" w:rsidR="00B8511E" w:rsidRPr="004160DA" w:rsidRDefault="00B8511E" w:rsidP="008A6EDD">
            <w:pPr>
              <w:pStyle w:val="paragraph"/>
              <w:spacing w:before="0" w:beforeAutospacing="0" w:after="0" w:afterAutospacing="0"/>
              <w:jc w:val="both"/>
              <w:textAlignment w:val="baseline"/>
              <w:rPr>
                <w:rFonts w:ascii="Arial" w:eastAsia="Arial" w:hAnsi="Arial" w:cs="Arial"/>
                <w:sz w:val="22"/>
                <w:szCs w:val="22"/>
                <w:lang w:eastAsia="es-ES" w:bidi="es-ES"/>
              </w:rPr>
            </w:pPr>
            <w:r w:rsidRPr="004160DA">
              <w:rPr>
                <w:rFonts w:ascii="Arial" w:eastAsia="Arial" w:hAnsi="Arial" w:cs="Arial"/>
                <w:sz w:val="22"/>
                <w:szCs w:val="22"/>
                <w:lang w:eastAsia="es-ES" w:bidi="es-ES"/>
              </w:rPr>
              <w:t>Política de Seguridad Vial</w:t>
            </w:r>
          </w:p>
        </w:tc>
        <w:tc>
          <w:tcPr>
            <w:tcW w:w="23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9568328" w14:textId="10833F71" w:rsidR="00B8511E" w:rsidRPr="004160DA" w:rsidRDefault="00B8511E" w:rsidP="008A6EDD">
            <w:pPr>
              <w:pStyle w:val="paragraph"/>
              <w:spacing w:before="0" w:beforeAutospacing="0" w:after="0" w:afterAutospacing="0"/>
              <w:jc w:val="center"/>
              <w:textAlignment w:val="baseline"/>
              <w:rPr>
                <w:rFonts w:ascii="Arial" w:eastAsia="Arial" w:hAnsi="Arial" w:cs="Arial"/>
                <w:sz w:val="22"/>
                <w:szCs w:val="22"/>
                <w:lang w:eastAsia="es-ES" w:bidi="es-ES"/>
              </w:rPr>
            </w:pPr>
            <w:r w:rsidRPr="004160DA">
              <w:rPr>
                <w:rFonts w:ascii="Arial" w:eastAsia="Arial" w:hAnsi="Arial" w:cs="Arial"/>
                <w:sz w:val="22"/>
                <w:szCs w:val="22"/>
                <w:lang w:eastAsia="es-ES" w:bidi="es-ES"/>
              </w:rPr>
              <w:t>100%</w:t>
            </w:r>
          </w:p>
        </w:tc>
      </w:tr>
      <w:tr w:rsidR="00B8511E" w:rsidRPr="004160DA" w14:paraId="0E3E952F" w14:textId="77777777" w:rsidTr="0020436F">
        <w:trPr>
          <w:trHeight w:val="282"/>
          <w:jc w:val="center"/>
        </w:trPr>
        <w:tc>
          <w:tcPr>
            <w:tcW w:w="8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00D4DC97" w14:textId="77777777" w:rsidR="00B8511E" w:rsidRPr="004160DA" w:rsidRDefault="00B8511E" w:rsidP="008A6EDD">
            <w:pPr>
              <w:pStyle w:val="paragraph"/>
              <w:spacing w:before="0" w:beforeAutospacing="0" w:after="0" w:afterAutospacing="0"/>
              <w:jc w:val="center"/>
              <w:textAlignment w:val="baseline"/>
              <w:rPr>
                <w:rFonts w:ascii="Arial" w:eastAsia="Arial" w:hAnsi="Arial" w:cs="Arial"/>
                <w:sz w:val="22"/>
                <w:szCs w:val="22"/>
                <w:lang w:eastAsia="es-ES" w:bidi="es-ES"/>
              </w:rPr>
            </w:pPr>
            <w:r w:rsidRPr="004160DA">
              <w:rPr>
                <w:rFonts w:ascii="Arial" w:eastAsia="Arial" w:hAnsi="Arial" w:cs="Arial"/>
                <w:sz w:val="22"/>
                <w:szCs w:val="22"/>
                <w:lang w:eastAsia="es-ES" w:bidi="es-ES"/>
              </w:rPr>
              <w:t>4</w:t>
            </w:r>
          </w:p>
        </w:tc>
        <w:tc>
          <w:tcPr>
            <w:tcW w:w="6197" w:type="dxa"/>
            <w:tcBorders>
              <w:top w:val="single" w:sz="8" w:space="0" w:color="000000"/>
              <w:left w:val="single" w:sz="8" w:space="0" w:color="000000"/>
              <w:bottom w:val="single" w:sz="8" w:space="0" w:color="000000"/>
              <w:right w:val="single" w:sz="8" w:space="0" w:color="000000"/>
            </w:tcBorders>
            <w:shd w:val="clear" w:color="auto" w:fill="F2F2F2"/>
            <w:tcMar>
              <w:top w:w="15" w:type="dxa"/>
              <w:left w:w="15" w:type="dxa"/>
              <w:bottom w:w="0" w:type="dxa"/>
              <w:right w:w="15" w:type="dxa"/>
            </w:tcMar>
            <w:vAlign w:val="center"/>
            <w:hideMark/>
          </w:tcPr>
          <w:p w14:paraId="011F3087" w14:textId="67FC7EBA" w:rsidR="00B8511E" w:rsidRPr="004160DA" w:rsidRDefault="00B8511E" w:rsidP="008A6EDD">
            <w:pPr>
              <w:pStyle w:val="paragraph"/>
              <w:spacing w:before="0" w:beforeAutospacing="0" w:after="0" w:afterAutospacing="0"/>
              <w:jc w:val="both"/>
              <w:textAlignment w:val="baseline"/>
              <w:rPr>
                <w:rFonts w:ascii="Arial" w:eastAsia="Arial" w:hAnsi="Arial" w:cs="Arial"/>
                <w:sz w:val="22"/>
                <w:szCs w:val="22"/>
                <w:lang w:eastAsia="es-ES" w:bidi="es-ES"/>
              </w:rPr>
            </w:pPr>
            <w:r w:rsidRPr="004160DA">
              <w:rPr>
                <w:rFonts w:ascii="Arial" w:eastAsia="Arial" w:hAnsi="Arial" w:cs="Arial"/>
                <w:sz w:val="22"/>
                <w:szCs w:val="22"/>
                <w:lang w:eastAsia="es-ES" w:bidi="es-ES"/>
              </w:rPr>
              <w:t>Liderazgo, Compromiso y Corresponsabilidad del nivel directivo. (se evalúan 9 componentes)</w:t>
            </w:r>
          </w:p>
        </w:tc>
        <w:tc>
          <w:tcPr>
            <w:tcW w:w="23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249549D7" w14:textId="3D8D5411" w:rsidR="00B8511E" w:rsidRPr="004160DA" w:rsidRDefault="00B8511E" w:rsidP="008A6EDD">
            <w:pPr>
              <w:pStyle w:val="paragraph"/>
              <w:spacing w:before="0" w:beforeAutospacing="0" w:after="0" w:afterAutospacing="0"/>
              <w:jc w:val="center"/>
              <w:textAlignment w:val="baseline"/>
              <w:rPr>
                <w:rFonts w:ascii="Arial" w:eastAsia="Arial" w:hAnsi="Arial" w:cs="Arial"/>
                <w:sz w:val="22"/>
                <w:szCs w:val="22"/>
                <w:lang w:eastAsia="es-ES" w:bidi="es-ES"/>
              </w:rPr>
            </w:pPr>
            <w:r w:rsidRPr="004160DA">
              <w:rPr>
                <w:rFonts w:ascii="Arial" w:eastAsia="Arial" w:hAnsi="Arial" w:cs="Arial"/>
                <w:sz w:val="22"/>
                <w:szCs w:val="22"/>
                <w:lang w:eastAsia="es-ES" w:bidi="es-ES"/>
              </w:rPr>
              <w:t>61%</w:t>
            </w:r>
          </w:p>
        </w:tc>
      </w:tr>
      <w:tr w:rsidR="00B8511E" w:rsidRPr="004160DA" w14:paraId="6720F4E2" w14:textId="77777777" w:rsidTr="0020436F">
        <w:trPr>
          <w:trHeight w:val="282"/>
          <w:jc w:val="center"/>
        </w:trPr>
        <w:tc>
          <w:tcPr>
            <w:tcW w:w="8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11EDEFA0" w14:textId="77777777" w:rsidR="00B8511E" w:rsidRPr="004160DA" w:rsidRDefault="00B8511E" w:rsidP="008A6EDD">
            <w:pPr>
              <w:pStyle w:val="paragraph"/>
              <w:spacing w:before="0" w:beforeAutospacing="0" w:after="0" w:afterAutospacing="0"/>
              <w:jc w:val="center"/>
              <w:textAlignment w:val="baseline"/>
              <w:rPr>
                <w:rFonts w:ascii="Arial" w:eastAsia="Arial" w:hAnsi="Arial" w:cs="Arial"/>
                <w:sz w:val="22"/>
                <w:szCs w:val="22"/>
                <w:lang w:eastAsia="es-ES" w:bidi="es-ES"/>
              </w:rPr>
            </w:pPr>
            <w:r w:rsidRPr="004160DA">
              <w:rPr>
                <w:rFonts w:ascii="Arial" w:eastAsia="Arial" w:hAnsi="Arial" w:cs="Arial"/>
                <w:sz w:val="22"/>
                <w:szCs w:val="22"/>
                <w:lang w:eastAsia="es-ES" w:bidi="es-ES"/>
              </w:rPr>
              <w:t>5</w:t>
            </w:r>
          </w:p>
        </w:tc>
        <w:tc>
          <w:tcPr>
            <w:tcW w:w="6197" w:type="dxa"/>
            <w:tcBorders>
              <w:top w:val="single" w:sz="8" w:space="0" w:color="000000"/>
              <w:left w:val="single" w:sz="8" w:space="0" w:color="000000"/>
              <w:bottom w:val="single" w:sz="8" w:space="0" w:color="000000"/>
              <w:right w:val="single" w:sz="8" w:space="0" w:color="000000"/>
            </w:tcBorders>
            <w:shd w:val="clear" w:color="auto" w:fill="F2F2F2"/>
            <w:tcMar>
              <w:top w:w="15" w:type="dxa"/>
              <w:left w:w="15" w:type="dxa"/>
              <w:bottom w:w="0" w:type="dxa"/>
              <w:right w:w="15" w:type="dxa"/>
            </w:tcMar>
            <w:vAlign w:val="center"/>
            <w:hideMark/>
          </w:tcPr>
          <w:p w14:paraId="700E8A27" w14:textId="2A240E70" w:rsidR="00B8511E" w:rsidRPr="004160DA" w:rsidRDefault="00B8511E" w:rsidP="008A6EDD">
            <w:pPr>
              <w:pStyle w:val="paragraph"/>
              <w:spacing w:before="0" w:beforeAutospacing="0" w:after="0" w:afterAutospacing="0"/>
              <w:jc w:val="both"/>
              <w:textAlignment w:val="baseline"/>
              <w:rPr>
                <w:rFonts w:ascii="Arial" w:eastAsia="Arial" w:hAnsi="Arial" w:cs="Arial"/>
                <w:sz w:val="22"/>
                <w:szCs w:val="22"/>
                <w:lang w:eastAsia="es-ES" w:bidi="es-ES"/>
              </w:rPr>
            </w:pPr>
            <w:r w:rsidRPr="004160DA">
              <w:rPr>
                <w:rFonts w:ascii="Arial" w:eastAsia="Arial" w:hAnsi="Arial" w:cs="Arial"/>
                <w:sz w:val="22"/>
                <w:szCs w:val="22"/>
                <w:lang w:eastAsia="es-ES" w:bidi="es-ES"/>
              </w:rPr>
              <w:t>Diagnóstico (se evalúan 8 componentes)</w:t>
            </w:r>
          </w:p>
        </w:tc>
        <w:tc>
          <w:tcPr>
            <w:tcW w:w="23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78D6E520" w14:textId="0147CB04" w:rsidR="00B8511E" w:rsidRPr="004160DA" w:rsidRDefault="00B8511E" w:rsidP="008A6EDD">
            <w:pPr>
              <w:pStyle w:val="paragraph"/>
              <w:spacing w:before="0" w:beforeAutospacing="0" w:after="0" w:afterAutospacing="0"/>
              <w:jc w:val="center"/>
              <w:textAlignment w:val="baseline"/>
              <w:rPr>
                <w:rFonts w:ascii="Arial" w:eastAsia="Arial" w:hAnsi="Arial" w:cs="Arial"/>
                <w:sz w:val="22"/>
                <w:szCs w:val="22"/>
                <w:lang w:eastAsia="es-ES" w:bidi="es-ES"/>
              </w:rPr>
            </w:pPr>
            <w:r w:rsidRPr="004160DA">
              <w:rPr>
                <w:rFonts w:ascii="Arial" w:eastAsia="Arial" w:hAnsi="Arial" w:cs="Arial"/>
                <w:sz w:val="22"/>
                <w:szCs w:val="22"/>
                <w:lang w:eastAsia="es-ES" w:bidi="es-ES"/>
              </w:rPr>
              <w:t>66.25%</w:t>
            </w:r>
          </w:p>
        </w:tc>
      </w:tr>
      <w:tr w:rsidR="00B8511E" w:rsidRPr="004160DA" w14:paraId="412F26DE" w14:textId="77777777" w:rsidTr="0020436F">
        <w:trPr>
          <w:trHeight w:val="282"/>
          <w:jc w:val="center"/>
        </w:trPr>
        <w:tc>
          <w:tcPr>
            <w:tcW w:w="8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765F7078" w14:textId="77777777" w:rsidR="00B8511E" w:rsidRPr="004160DA" w:rsidRDefault="00B8511E" w:rsidP="008A6EDD">
            <w:pPr>
              <w:pStyle w:val="paragraph"/>
              <w:spacing w:before="0" w:beforeAutospacing="0" w:after="0" w:afterAutospacing="0"/>
              <w:jc w:val="center"/>
              <w:textAlignment w:val="baseline"/>
              <w:rPr>
                <w:rFonts w:ascii="Arial" w:eastAsia="Arial" w:hAnsi="Arial" w:cs="Arial"/>
                <w:sz w:val="22"/>
                <w:szCs w:val="22"/>
                <w:lang w:eastAsia="es-ES" w:bidi="es-ES"/>
              </w:rPr>
            </w:pPr>
            <w:r w:rsidRPr="004160DA">
              <w:rPr>
                <w:rFonts w:ascii="Arial" w:eastAsia="Arial" w:hAnsi="Arial" w:cs="Arial"/>
                <w:sz w:val="22"/>
                <w:szCs w:val="22"/>
                <w:lang w:eastAsia="es-ES" w:bidi="es-ES"/>
              </w:rPr>
              <w:t>6</w:t>
            </w:r>
          </w:p>
        </w:tc>
        <w:tc>
          <w:tcPr>
            <w:tcW w:w="6197" w:type="dxa"/>
            <w:tcBorders>
              <w:top w:val="single" w:sz="8" w:space="0" w:color="000000"/>
              <w:left w:val="single" w:sz="8" w:space="0" w:color="000000"/>
              <w:bottom w:val="single" w:sz="8" w:space="0" w:color="000000"/>
              <w:right w:val="single" w:sz="8" w:space="0" w:color="000000"/>
            </w:tcBorders>
            <w:shd w:val="clear" w:color="auto" w:fill="F2F2F2"/>
            <w:tcMar>
              <w:top w:w="15" w:type="dxa"/>
              <w:left w:w="15" w:type="dxa"/>
              <w:bottom w:w="0" w:type="dxa"/>
              <w:right w:w="15" w:type="dxa"/>
            </w:tcMar>
            <w:vAlign w:val="center"/>
            <w:hideMark/>
          </w:tcPr>
          <w:p w14:paraId="466A9ACA" w14:textId="444AB155" w:rsidR="00B8511E" w:rsidRPr="004160DA" w:rsidRDefault="00B8511E" w:rsidP="008A6EDD">
            <w:pPr>
              <w:pStyle w:val="paragraph"/>
              <w:spacing w:before="0" w:beforeAutospacing="0" w:after="0" w:afterAutospacing="0"/>
              <w:jc w:val="both"/>
              <w:textAlignment w:val="baseline"/>
              <w:rPr>
                <w:rFonts w:ascii="Arial" w:eastAsia="Arial" w:hAnsi="Arial" w:cs="Arial"/>
                <w:sz w:val="22"/>
                <w:szCs w:val="22"/>
                <w:lang w:eastAsia="es-ES" w:bidi="es-ES"/>
              </w:rPr>
            </w:pPr>
            <w:r w:rsidRPr="004160DA">
              <w:rPr>
                <w:rFonts w:ascii="Arial" w:eastAsia="Arial" w:hAnsi="Arial" w:cs="Arial"/>
                <w:sz w:val="22"/>
                <w:szCs w:val="22"/>
                <w:lang w:eastAsia="es-ES" w:bidi="es-ES"/>
              </w:rPr>
              <w:t xml:space="preserve">Caracterización, evaluación y control de riesgos (se </w:t>
            </w:r>
            <w:r w:rsidR="000224D2" w:rsidRPr="004160DA">
              <w:rPr>
                <w:rFonts w:ascii="Arial" w:eastAsia="Arial" w:hAnsi="Arial" w:cs="Arial"/>
                <w:sz w:val="22"/>
                <w:szCs w:val="22"/>
                <w:lang w:eastAsia="es-ES" w:bidi="es-ES"/>
              </w:rPr>
              <w:t>evalúan</w:t>
            </w:r>
            <w:r w:rsidRPr="004160DA">
              <w:rPr>
                <w:rFonts w:ascii="Arial" w:eastAsia="Arial" w:hAnsi="Arial" w:cs="Arial"/>
                <w:sz w:val="22"/>
                <w:szCs w:val="22"/>
                <w:lang w:eastAsia="es-ES" w:bidi="es-ES"/>
              </w:rPr>
              <w:t xml:space="preserve"> 6 componentes)</w:t>
            </w:r>
          </w:p>
        </w:tc>
        <w:tc>
          <w:tcPr>
            <w:tcW w:w="23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02C10024" w14:textId="3E85AA5A" w:rsidR="00B8511E" w:rsidRPr="004160DA" w:rsidRDefault="00B8511E" w:rsidP="008A6EDD">
            <w:pPr>
              <w:pStyle w:val="paragraph"/>
              <w:spacing w:before="0" w:beforeAutospacing="0" w:after="0" w:afterAutospacing="0"/>
              <w:jc w:val="center"/>
              <w:textAlignment w:val="baseline"/>
              <w:rPr>
                <w:rFonts w:ascii="Arial" w:eastAsia="Arial" w:hAnsi="Arial" w:cs="Arial"/>
                <w:sz w:val="22"/>
                <w:szCs w:val="22"/>
                <w:lang w:eastAsia="es-ES" w:bidi="es-ES"/>
              </w:rPr>
            </w:pPr>
            <w:r w:rsidRPr="004160DA">
              <w:rPr>
                <w:rFonts w:ascii="Arial" w:eastAsia="Arial" w:hAnsi="Arial" w:cs="Arial"/>
                <w:sz w:val="22"/>
                <w:szCs w:val="22"/>
                <w:lang w:eastAsia="es-ES" w:bidi="es-ES"/>
              </w:rPr>
              <w:t>30%</w:t>
            </w:r>
          </w:p>
        </w:tc>
      </w:tr>
      <w:tr w:rsidR="00B8511E" w:rsidRPr="004160DA" w14:paraId="23DA288B" w14:textId="77777777" w:rsidTr="0020436F">
        <w:trPr>
          <w:trHeight w:val="282"/>
          <w:jc w:val="center"/>
        </w:trPr>
        <w:tc>
          <w:tcPr>
            <w:tcW w:w="8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48F2D88F" w14:textId="77777777" w:rsidR="00B8511E" w:rsidRPr="004160DA" w:rsidRDefault="00B8511E" w:rsidP="008A6EDD">
            <w:pPr>
              <w:pStyle w:val="paragraph"/>
              <w:spacing w:before="0" w:beforeAutospacing="0" w:after="0" w:afterAutospacing="0"/>
              <w:jc w:val="center"/>
              <w:textAlignment w:val="baseline"/>
              <w:rPr>
                <w:rFonts w:ascii="Arial" w:eastAsia="Arial" w:hAnsi="Arial" w:cs="Arial"/>
                <w:sz w:val="22"/>
                <w:szCs w:val="22"/>
                <w:lang w:eastAsia="es-ES" w:bidi="es-ES"/>
              </w:rPr>
            </w:pPr>
            <w:r w:rsidRPr="004160DA">
              <w:rPr>
                <w:rFonts w:ascii="Arial" w:eastAsia="Arial" w:hAnsi="Arial" w:cs="Arial"/>
                <w:sz w:val="22"/>
                <w:szCs w:val="22"/>
                <w:lang w:eastAsia="es-ES" w:bidi="es-ES"/>
              </w:rPr>
              <w:t>7</w:t>
            </w:r>
          </w:p>
        </w:tc>
        <w:tc>
          <w:tcPr>
            <w:tcW w:w="6197" w:type="dxa"/>
            <w:tcBorders>
              <w:top w:val="single" w:sz="8" w:space="0" w:color="000000"/>
              <w:left w:val="single" w:sz="8" w:space="0" w:color="000000"/>
              <w:bottom w:val="single" w:sz="8" w:space="0" w:color="000000"/>
              <w:right w:val="single" w:sz="8" w:space="0" w:color="000000"/>
            </w:tcBorders>
            <w:shd w:val="clear" w:color="auto" w:fill="F2F2F2"/>
            <w:tcMar>
              <w:top w:w="15" w:type="dxa"/>
              <w:left w:w="15" w:type="dxa"/>
              <w:bottom w:w="0" w:type="dxa"/>
              <w:right w:w="15" w:type="dxa"/>
            </w:tcMar>
            <w:vAlign w:val="center"/>
            <w:hideMark/>
          </w:tcPr>
          <w:p w14:paraId="276AC27D" w14:textId="3A733AC6" w:rsidR="00B8511E" w:rsidRPr="004160DA" w:rsidRDefault="00B8511E" w:rsidP="008A6EDD">
            <w:pPr>
              <w:pStyle w:val="paragraph"/>
              <w:spacing w:before="0" w:beforeAutospacing="0" w:after="0" w:afterAutospacing="0"/>
              <w:jc w:val="both"/>
              <w:textAlignment w:val="baseline"/>
              <w:rPr>
                <w:rFonts w:ascii="Arial" w:eastAsia="Arial" w:hAnsi="Arial" w:cs="Arial"/>
                <w:sz w:val="22"/>
                <w:szCs w:val="22"/>
                <w:lang w:eastAsia="es-ES" w:bidi="es-ES"/>
              </w:rPr>
            </w:pPr>
            <w:r w:rsidRPr="004160DA">
              <w:rPr>
                <w:rFonts w:ascii="Arial" w:eastAsia="Arial" w:hAnsi="Arial" w:cs="Arial"/>
                <w:sz w:val="22"/>
                <w:szCs w:val="22"/>
                <w:lang w:eastAsia="es-ES" w:bidi="es-ES"/>
              </w:rPr>
              <w:t>Objetivos y metas del PESV</w:t>
            </w:r>
            <w:r w:rsidR="000224D2" w:rsidRPr="004160DA">
              <w:rPr>
                <w:rFonts w:ascii="Arial" w:eastAsia="Arial" w:hAnsi="Arial" w:cs="Arial"/>
                <w:sz w:val="22"/>
                <w:szCs w:val="22"/>
                <w:lang w:eastAsia="es-ES" w:bidi="es-ES"/>
              </w:rPr>
              <w:t xml:space="preserve"> (se evalúan 3 componentes)</w:t>
            </w:r>
          </w:p>
        </w:tc>
        <w:tc>
          <w:tcPr>
            <w:tcW w:w="23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45B3F566" w14:textId="60FE3CFD" w:rsidR="00B8511E" w:rsidRPr="004160DA" w:rsidRDefault="000224D2" w:rsidP="008A6EDD">
            <w:pPr>
              <w:pStyle w:val="paragraph"/>
              <w:spacing w:before="0" w:beforeAutospacing="0" w:after="0" w:afterAutospacing="0"/>
              <w:jc w:val="center"/>
              <w:textAlignment w:val="baseline"/>
              <w:rPr>
                <w:rFonts w:ascii="Arial" w:eastAsia="Arial" w:hAnsi="Arial" w:cs="Arial"/>
                <w:sz w:val="22"/>
                <w:szCs w:val="22"/>
                <w:lang w:eastAsia="es-ES" w:bidi="es-ES"/>
              </w:rPr>
            </w:pPr>
            <w:r w:rsidRPr="004160DA">
              <w:rPr>
                <w:rFonts w:ascii="Arial" w:eastAsia="Arial" w:hAnsi="Arial" w:cs="Arial"/>
                <w:sz w:val="22"/>
                <w:szCs w:val="22"/>
                <w:lang w:eastAsia="es-ES" w:bidi="es-ES"/>
              </w:rPr>
              <w:t>10%</w:t>
            </w:r>
          </w:p>
        </w:tc>
      </w:tr>
      <w:tr w:rsidR="00B8511E" w:rsidRPr="004160DA" w14:paraId="2BF0FF9D" w14:textId="77777777" w:rsidTr="0020436F">
        <w:trPr>
          <w:trHeight w:val="282"/>
          <w:jc w:val="center"/>
        </w:trPr>
        <w:tc>
          <w:tcPr>
            <w:tcW w:w="8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035211D9" w14:textId="77777777" w:rsidR="00B8511E" w:rsidRPr="004160DA" w:rsidRDefault="00B8511E" w:rsidP="008A6EDD">
            <w:pPr>
              <w:pStyle w:val="paragraph"/>
              <w:spacing w:before="0" w:beforeAutospacing="0" w:after="0" w:afterAutospacing="0"/>
              <w:jc w:val="center"/>
              <w:textAlignment w:val="baseline"/>
              <w:rPr>
                <w:rFonts w:ascii="Arial" w:eastAsia="Arial" w:hAnsi="Arial" w:cs="Arial"/>
                <w:sz w:val="22"/>
                <w:szCs w:val="22"/>
                <w:lang w:eastAsia="es-ES" w:bidi="es-ES"/>
              </w:rPr>
            </w:pPr>
            <w:r w:rsidRPr="004160DA">
              <w:rPr>
                <w:rFonts w:ascii="Arial" w:eastAsia="Arial" w:hAnsi="Arial" w:cs="Arial"/>
                <w:sz w:val="22"/>
                <w:szCs w:val="22"/>
                <w:lang w:eastAsia="es-ES" w:bidi="es-ES"/>
              </w:rPr>
              <w:t>8</w:t>
            </w:r>
          </w:p>
        </w:tc>
        <w:tc>
          <w:tcPr>
            <w:tcW w:w="6197" w:type="dxa"/>
            <w:tcBorders>
              <w:top w:val="single" w:sz="8" w:space="0" w:color="000000"/>
              <w:left w:val="single" w:sz="8" w:space="0" w:color="000000"/>
              <w:bottom w:val="single" w:sz="8" w:space="0" w:color="000000"/>
              <w:right w:val="single" w:sz="8" w:space="0" w:color="000000"/>
            </w:tcBorders>
            <w:shd w:val="clear" w:color="auto" w:fill="F2F2F2"/>
            <w:tcMar>
              <w:top w:w="15" w:type="dxa"/>
              <w:left w:w="15" w:type="dxa"/>
              <w:bottom w:w="0" w:type="dxa"/>
              <w:right w:w="15" w:type="dxa"/>
            </w:tcMar>
            <w:vAlign w:val="center"/>
            <w:hideMark/>
          </w:tcPr>
          <w:p w14:paraId="7E8371E4" w14:textId="042E1328" w:rsidR="000224D2" w:rsidRPr="004160DA" w:rsidRDefault="00B8511E" w:rsidP="008A6EDD">
            <w:pPr>
              <w:pStyle w:val="paragraph"/>
              <w:spacing w:before="0" w:beforeAutospacing="0" w:after="0" w:afterAutospacing="0"/>
              <w:jc w:val="both"/>
              <w:textAlignment w:val="baseline"/>
              <w:rPr>
                <w:rFonts w:ascii="Arial" w:eastAsia="Arial" w:hAnsi="Arial" w:cs="Arial"/>
                <w:sz w:val="22"/>
                <w:szCs w:val="22"/>
                <w:lang w:eastAsia="es-ES" w:bidi="es-ES"/>
              </w:rPr>
            </w:pPr>
            <w:r w:rsidRPr="004160DA">
              <w:rPr>
                <w:rFonts w:ascii="Arial" w:eastAsia="Arial" w:hAnsi="Arial" w:cs="Arial"/>
                <w:sz w:val="22"/>
                <w:szCs w:val="22"/>
                <w:lang w:eastAsia="es-ES" w:bidi="es-ES"/>
              </w:rPr>
              <w:t>Programas de gestión de riesgos críticos y factores de desempeño</w:t>
            </w:r>
            <w:r w:rsidR="00BF56FE" w:rsidRPr="004160DA">
              <w:rPr>
                <w:rFonts w:ascii="Arial" w:eastAsia="Arial" w:hAnsi="Arial" w:cs="Arial"/>
                <w:sz w:val="22"/>
                <w:szCs w:val="22"/>
                <w:lang w:eastAsia="es-ES" w:bidi="es-ES"/>
              </w:rPr>
              <w:t xml:space="preserve"> </w:t>
            </w:r>
            <w:r w:rsidR="000224D2" w:rsidRPr="004160DA">
              <w:rPr>
                <w:rFonts w:ascii="Arial" w:eastAsia="Arial" w:hAnsi="Arial" w:cs="Arial"/>
                <w:sz w:val="22"/>
                <w:szCs w:val="22"/>
                <w:lang w:eastAsia="es-ES" w:bidi="es-ES"/>
              </w:rPr>
              <w:t>(se evalúan 10 componentes)</w:t>
            </w:r>
          </w:p>
        </w:tc>
        <w:tc>
          <w:tcPr>
            <w:tcW w:w="23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13B543A6" w14:textId="196D3C90" w:rsidR="00B8511E" w:rsidRPr="004160DA" w:rsidRDefault="000224D2" w:rsidP="008A6EDD">
            <w:pPr>
              <w:pStyle w:val="paragraph"/>
              <w:spacing w:before="0" w:beforeAutospacing="0" w:after="0" w:afterAutospacing="0"/>
              <w:jc w:val="center"/>
              <w:textAlignment w:val="baseline"/>
              <w:rPr>
                <w:rFonts w:ascii="Arial" w:eastAsia="Arial" w:hAnsi="Arial" w:cs="Arial"/>
                <w:sz w:val="22"/>
                <w:szCs w:val="22"/>
                <w:lang w:eastAsia="es-ES" w:bidi="es-ES"/>
              </w:rPr>
            </w:pPr>
            <w:r w:rsidRPr="004160DA">
              <w:rPr>
                <w:rFonts w:ascii="Arial" w:eastAsia="Arial" w:hAnsi="Arial" w:cs="Arial"/>
                <w:sz w:val="22"/>
                <w:szCs w:val="22"/>
                <w:lang w:eastAsia="es-ES" w:bidi="es-ES"/>
              </w:rPr>
              <w:t>1</w:t>
            </w:r>
            <w:r w:rsidR="00B8511E" w:rsidRPr="004160DA">
              <w:rPr>
                <w:rFonts w:ascii="Arial" w:eastAsia="Arial" w:hAnsi="Arial" w:cs="Arial"/>
                <w:sz w:val="22"/>
                <w:szCs w:val="22"/>
                <w:lang w:eastAsia="es-ES" w:bidi="es-ES"/>
              </w:rPr>
              <w:t>0</w:t>
            </w:r>
            <w:r w:rsidRPr="004160DA">
              <w:rPr>
                <w:rFonts w:ascii="Arial" w:eastAsia="Arial" w:hAnsi="Arial" w:cs="Arial"/>
                <w:sz w:val="22"/>
                <w:szCs w:val="22"/>
                <w:lang w:eastAsia="es-ES" w:bidi="es-ES"/>
              </w:rPr>
              <w:t>%</w:t>
            </w:r>
          </w:p>
        </w:tc>
      </w:tr>
      <w:tr w:rsidR="000224D2" w:rsidRPr="004160DA" w14:paraId="6DC5AEE3" w14:textId="77777777" w:rsidTr="0020436F">
        <w:trPr>
          <w:trHeight w:val="282"/>
          <w:jc w:val="center"/>
        </w:trPr>
        <w:tc>
          <w:tcPr>
            <w:tcW w:w="9346" w:type="dxa"/>
            <w:gridSpan w:val="3"/>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133B8763" w14:textId="57C5B4AF" w:rsidR="000224D2" w:rsidRPr="004160DA" w:rsidRDefault="000224D2" w:rsidP="008A6EDD">
            <w:pPr>
              <w:pStyle w:val="paragraph"/>
              <w:spacing w:before="0" w:beforeAutospacing="0" w:after="0" w:afterAutospacing="0"/>
              <w:jc w:val="center"/>
              <w:textAlignment w:val="baseline"/>
              <w:rPr>
                <w:rFonts w:ascii="Arial" w:eastAsia="Arial" w:hAnsi="Arial" w:cs="Arial"/>
                <w:b/>
                <w:bCs/>
                <w:sz w:val="22"/>
                <w:szCs w:val="22"/>
                <w:lang w:eastAsia="es-ES" w:bidi="es-ES"/>
              </w:rPr>
            </w:pPr>
            <w:r w:rsidRPr="004160DA">
              <w:rPr>
                <w:rFonts w:ascii="Arial" w:eastAsia="Arial" w:hAnsi="Arial" w:cs="Arial"/>
                <w:b/>
                <w:bCs/>
                <w:sz w:val="22"/>
                <w:szCs w:val="22"/>
                <w:lang w:eastAsia="es-ES" w:bidi="es-ES"/>
              </w:rPr>
              <w:t>FASE 2</w:t>
            </w:r>
            <w:r w:rsidR="00BF56FE" w:rsidRPr="004160DA">
              <w:rPr>
                <w:rFonts w:ascii="Arial" w:eastAsia="Arial" w:hAnsi="Arial" w:cs="Arial"/>
                <w:b/>
                <w:bCs/>
                <w:sz w:val="22"/>
                <w:szCs w:val="22"/>
                <w:lang w:eastAsia="es-ES" w:bidi="es-ES"/>
              </w:rPr>
              <w:t>.</w:t>
            </w:r>
            <w:r w:rsidRPr="004160DA">
              <w:rPr>
                <w:rFonts w:ascii="Arial" w:eastAsia="Arial" w:hAnsi="Arial" w:cs="Arial"/>
                <w:b/>
                <w:bCs/>
                <w:sz w:val="22"/>
                <w:szCs w:val="22"/>
                <w:lang w:eastAsia="es-ES" w:bidi="es-ES"/>
              </w:rPr>
              <w:t xml:space="preserve"> IMPLEMENTACIÓN Y EJECUCIÓN DEL PESV</w:t>
            </w:r>
          </w:p>
        </w:tc>
      </w:tr>
      <w:tr w:rsidR="00B8511E" w:rsidRPr="004160DA" w14:paraId="1E245490" w14:textId="77777777" w:rsidTr="0020436F">
        <w:trPr>
          <w:trHeight w:val="282"/>
          <w:jc w:val="center"/>
        </w:trPr>
        <w:tc>
          <w:tcPr>
            <w:tcW w:w="8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78AE860" w14:textId="77777777" w:rsidR="00B8511E" w:rsidRPr="004160DA" w:rsidRDefault="00B8511E" w:rsidP="008A6EDD">
            <w:pPr>
              <w:pStyle w:val="paragraph"/>
              <w:spacing w:before="0" w:beforeAutospacing="0" w:after="0" w:afterAutospacing="0"/>
              <w:jc w:val="center"/>
              <w:textAlignment w:val="baseline"/>
              <w:rPr>
                <w:rFonts w:ascii="Arial" w:eastAsia="Arial" w:hAnsi="Arial" w:cs="Arial"/>
                <w:sz w:val="22"/>
                <w:szCs w:val="22"/>
                <w:lang w:eastAsia="es-ES" w:bidi="es-ES"/>
              </w:rPr>
            </w:pPr>
            <w:r w:rsidRPr="004160DA">
              <w:rPr>
                <w:rFonts w:ascii="Arial" w:eastAsia="Arial" w:hAnsi="Arial" w:cs="Arial"/>
                <w:sz w:val="22"/>
                <w:szCs w:val="22"/>
                <w:lang w:eastAsia="es-ES" w:bidi="es-ES"/>
              </w:rPr>
              <w:t>9</w:t>
            </w:r>
          </w:p>
        </w:tc>
        <w:tc>
          <w:tcPr>
            <w:tcW w:w="6197" w:type="dxa"/>
            <w:tcBorders>
              <w:top w:val="single" w:sz="8" w:space="0" w:color="000000"/>
              <w:left w:val="single" w:sz="8" w:space="0" w:color="000000"/>
              <w:bottom w:val="single" w:sz="8" w:space="0" w:color="000000"/>
              <w:right w:val="single" w:sz="8" w:space="0" w:color="000000"/>
            </w:tcBorders>
            <w:shd w:val="clear" w:color="auto" w:fill="F2F2F2"/>
            <w:tcMar>
              <w:top w:w="15" w:type="dxa"/>
              <w:left w:w="15" w:type="dxa"/>
              <w:bottom w:w="0" w:type="dxa"/>
              <w:right w:w="15" w:type="dxa"/>
            </w:tcMar>
            <w:vAlign w:val="center"/>
            <w:hideMark/>
          </w:tcPr>
          <w:p w14:paraId="07018983" w14:textId="310D2CAD" w:rsidR="000224D2" w:rsidRPr="004160DA" w:rsidRDefault="00B8511E" w:rsidP="008A6EDD">
            <w:pPr>
              <w:pStyle w:val="paragraph"/>
              <w:spacing w:before="0" w:beforeAutospacing="0" w:after="0" w:afterAutospacing="0"/>
              <w:jc w:val="both"/>
              <w:textAlignment w:val="baseline"/>
              <w:rPr>
                <w:rFonts w:ascii="Arial" w:eastAsia="Arial" w:hAnsi="Arial" w:cs="Arial"/>
                <w:sz w:val="22"/>
                <w:szCs w:val="22"/>
                <w:lang w:eastAsia="es-ES" w:bidi="es-ES"/>
              </w:rPr>
            </w:pPr>
            <w:r w:rsidRPr="004160DA">
              <w:rPr>
                <w:rFonts w:ascii="Arial" w:eastAsia="Arial" w:hAnsi="Arial" w:cs="Arial"/>
                <w:sz w:val="22"/>
                <w:szCs w:val="22"/>
                <w:lang w:eastAsia="es-ES" w:bidi="es-ES"/>
              </w:rPr>
              <w:t>Plan Anual de Trabajo</w:t>
            </w:r>
            <w:r w:rsidR="00BF56FE" w:rsidRPr="004160DA">
              <w:rPr>
                <w:rFonts w:ascii="Arial" w:eastAsia="Arial" w:hAnsi="Arial" w:cs="Arial"/>
                <w:sz w:val="22"/>
                <w:szCs w:val="22"/>
                <w:lang w:eastAsia="es-ES" w:bidi="es-ES"/>
              </w:rPr>
              <w:t xml:space="preserve"> </w:t>
            </w:r>
            <w:r w:rsidR="000224D2" w:rsidRPr="004160DA">
              <w:rPr>
                <w:rFonts w:ascii="Arial" w:eastAsia="Arial" w:hAnsi="Arial" w:cs="Arial"/>
                <w:sz w:val="22"/>
                <w:szCs w:val="22"/>
                <w:lang w:eastAsia="es-ES" w:bidi="es-ES"/>
              </w:rPr>
              <w:t>(Se evalúan 2 componentes)</w:t>
            </w:r>
          </w:p>
        </w:tc>
        <w:tc>
          <w:tcPr>
            <w:tcW w:w="23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10529E0" w14:textId="655B4A2E" w:rsidR="00B8511E" w:rsidRPr="004160DA" w:rsidRDefault="000224D2" w:rsidP="008A6EDD">
            <w:pPr>
              <w:pStyle w:val="paragraph"/>
              <w:spacing w:before="0" w:beforeAutospacing="0" w:after="0" w:afterAutospacing="0"/>
              <w:jc w:val="center"/>
              <w:textAlignment w:val="baseline"/>
              <w:rPr>
                <w:rFonts w:ascii="Arial" w:eastAsia="Arial" w:hAnsi="Arial" w:cs="Arial"/>
                <w:sz w:val="22"/>
                <w:szCs w:val="22"/>
                <w:lang w:eastAsia="es-ES" w:bidi="es-ES"/>
              </w:rPr>
            </w:pPr>
            <w:r w:rsidRPr="004160DA">
              <w:rPr>
                <w:rFonts w:ascii="Arial" w:eastAsia="Arial" w:hAnsi="Arial" w:cs="Arial"/>
                <w:sz w:val="22"/>
                <w:szCs w:val="22"/>
                <w:lang w:eastAsia="es-ES" w:bidi="es-ES"/>
              </w:rPr>
              <w:t>50%</w:t>
            </w:r>
          </w:p>
        </w:tc>
      </w:tr>
      <w:tr w:rsidR="00B8511E" w:rsidRPr="004160DA" w14:paraId="231397E0" w14:textId="77777777" w:rsidTr="0020436F">
        <w:trPr>
          <w:trHeight w:val="282"/>
          <w:jc w:val="center"/>
        </w:trPr>
        <w:tc>
          <w:tcPr>
            <w:tcW w:w="8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72CCD826" w14:textId="77777777" w:rsidR="00B8511E" w:rsidRPr="004160DA" w:rsidRDefault="00B8511E" w:rsidP="008A6EDD">
            <w:pPr>
              <w:pStyle w:val="paragraph"/>
              <w:spacing w:before="0" w:beforeAutospacing="0" w:after="0" w:afterAutospacing="0"/>
              <w:jc w:val="center"/>
              <w:textAlignment w:val="baseline"/>
              <w:rPr>
                <w:rFonts w:ascii="Arial" w:eastAsia="Arial" w:hAnsi="Arial" w:cs="Arial"/>
                <w:sz w:val="22"/>
                <w:szCs w:val="22"/>
                <w:lang w:eastAsia="es-ES" w:bidi="es-ES"/>
              </w:rPr>
            </w:pPr>
            <w:r w:rsidRPr="004160DA">
              <w:rPr>
                <w:rFonts w:ascii="Arial" w:eastAsia="Arial" w:hAnsi="Arial" w:cs="Arial"/>
                <w:sz w:val="22"/>
                <w:szCs w:val="22"/>
                <w:lang w:eastAsia="es-ES" w:bidi="es-ES"/>
              </w:rPr>
              <w:t>11</w:t>
            </w:r>
          </w:p>
        </w:tc>
        <w:tc>
          <w:tcPr>
            <w:tcW w:w="6197" w:type="dxa"/>
            <w:tcBorders>
              <w:top w:val="single" w:sz="8" w:space="0" w:color="000000"/>
              <w:left w:val="single" w:sz="8" w:space="0" w:color="000000"/>
              <w:bottom w:val="single" w:sz="8" w:space="0" w:color="000000"/>
              <w:right w:val="single" w:sz="8" w:space="0" w:color="000000"/>
            </w:tcBorders>
            <w:shd w:val="clear" w:color="auto" w:fill="F2F2F2"/>
            <w:tcMar>
              <w:top w:w="15" w:type="dxa"/>
              <w:left w:w="15" w:type="dxa"/>
              <w:bottom w:w="0" w:type="dxa"/>
              <w:right w:w="15" w:type="dxa"/>
            </w:tcMar>
            <w:vAlign w:val="center"/>
            <w:hideMark/>
          </w:tcPr>
          <w:p w14:paraId="378D20B7" w14:textId="054A9A4E" w:rsidR="000224D2" w:rsidRPr="004160DA" w:rsidRDefault="00B8511E" w:rsidP="008A6EDD">
            <w:pPr>
              <w:pStyle w:val="paragraph"/>
              <w:spacing w:before="0" w:beforeAutospacing="0" w:after="0" w:afterAutospacing="0"/>
              <w:jc w:val="both"/>
              <w:textAlignment w:val="baseline"/>
              <w:rPr>
                <w:rFonts w:ascii="Arial" w:eastAsia="Arial" w:hAnsi="Arial" w:cs="Arial"/>
                <w:sz w:val="22"/>
                <w:szCs w:val="22"/>
                <w:lang w:eastAsia="es-ES" w:bidi="es-ES"/>
              </w:rPr>
            </w:pPr>
            <w:r w:rsidRPr="004160DA">
              <w:rPr>
                <w:rFonts w:ascii="Arial" w:eastAsia="Arial" w:hAnsi="Arial" w:cs="Arial"/>
                <w:sz w:val="22"/>
                <w:szCs w:val="22"/>
                <w:lang w:eastAsia="es-ES" w:bidi="es-ES"/>
              </w:rPr>
              <w:t>Responsabilidad y comportamiento seguro</w:t>
            </w:r>
            <w:r w:rsidR="00BF56FE" w:rsidRPr="004160DA">
              <w:rPr>
                <w:rFonts w:ascii="Arial" w:eastAsia="Arial" w:hAnsi="Arial" w:cs="Arial"/>
                <w:sz w:val="22"/>
                <w:szCs w:val="22"/>
                <w:lang w:eastAsia="es-ES" w:bidi="es-ES"/>
              </w:rPr>
              <w:t xml:space="preserve">. </w:t>
            </w:r>
            <w:r w:rsidR="000224D2" w:rsidRPr="004160DA">
              <w:rPr>
                <w:rFonts w:ascii="Arial" w:eastAsia="Arial" w:hAnsi="Arial" w:cs="Arial"/>
                <w:sz w:val="22"/>
                <w:szCs w:val="22"/>
                <w:lang w:eastAsia="es-ES" w:bidi="es-ES"/>
              </w:rPr>
              <w:t>(Se evalúan 11 componentes)</w:t>
            </w:r>
          </w:p>
        </w:tc>
        <w:tc>
          <w:tcPr>
            <w:tcW w:w="23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3C2CF083" w14:textId="0ECA239F" w:rsidR="00B8511E" w:rsidRPr="004160DA" w:rsidRDefault="000224D2" w:rsidP="008A6EDD">
            <w:pPr>
              <w:pStyle w:val="paragraph"/>
              <w:spacing w:before="0" w:beforeAutospacing="0" w:after="0" w:afterAutospacing="0"/>
              <w:jc w:val="center"/>
              <w:textAlignment w:val="baseline"/>
              <w:rPr>
                <w:rFonts w:ascii="Arial" w:eastAsia="Arial" w:hAnsi="Arial" w:cs="Arial"/>
                <w:sz w:val="22"/>
                <w:szCs w:val="22"/>
                <w:lang w:eastAsia="es-ES" w:bidi="es-ES"/>
              </w:rPr>
            </w:pPr>
            <w:r w:rsidRPr="004160DA">
              <w:rPr>
                <w:rFonts w:ascii="Arial" w:eastAsia="Arial" w:hAnsi="Arial" w:cs="Arial"/>
                <w:sz w:val="22"/>
                <w:szCs w:val="22"/>
                <w:lang w:eastAsia="es-ES" w:bidi="es-ES"/>
              </w:rPr>
              <w:t>24%</w:t>
            </w:r>
          </w:p>
        </w:tc>
      </w:tr>
      <w:tr w:rsidR="00B8511E" w:rsidRPr="004160DA" w14:paraId="6020F231" w14:textId="77777777" w:rsidTr="0020436F">
        <w:trPr>
          <w:trHeight w:val="282"/>
          <w:jc w:val="center"/>
        </w:trPr>
        <w:tc>
          <w:tcPr>
            <w:tcW w:w="8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41B62E63" w14:textId="77777777" w:rsidR="00B8511E" w:rsidRPr="004160DA" w:rsidRDefault="00B8511E" w:rsidP="008A6EDD">
            <w:pPr>
              <w:pStyle w:val="paragraph"/>
              <w:spacing w:before="0" w:beforeAutospacing="0" w:after="0" w:afterAutospacing="0"/>
              <w:jc w:val="center"/>
              <w:textAlignment w:val="baseline"/>
              <w:rPr>
                <w:rFonts w:ascii="Arial" w:eastAsia="Arial" w:hAnsi="Arial" w:cs="Arial"/>
                <w:sz w:val="22"/>
                <w:szCs w:val="22"/>
                <w:lang w:eastAsia="es-ES" w:bidi="es-ES"/>
              </w:rPr>
            </w:pPr>
            <w:r w:rsidRPr="004160DA">
              <w:rPr>
                <w:rFonts w:ascii="Arial" w:eastAsia="Arial" w:hAnsi="Arial" w:cs="Arial"/>
                <w:sz w:val="22"/>
                <w:szCs w:val="22"/>
                <w:lang w:eastAsia="es-ES" w:bidi="es-ES"/>
              </w:rPr>
              <w:t>12</w:t>
            </w:r>
          </w:p>
        </w:tc>
        <w:tc>
          <w:tcPr>
            <w:tcW w:w="6197" w:type="dxa"/>
            <w:tcBorders>
              <w:top w:val="single" w:sz="8" w:space="0" w:color="000000"/>
              <w:left w:val="single" w:sz="8" w:space="0" w:color="000000"/>
              <w:bottom w:val="single" w:sz="8" w:space="0" w:color="000000"/>
              <w:right w:val="single" w:sz="8" w:space="0" w:color="000000"/>
            </w:tcBorders>
            <w:shd w:val="clear" w:color="auto" w:fill="F2F2F2"/>
            <w:tcMar>
              <w:top w:w="15" w:type="dxa"/>
              <w:left w:w="15" w:type="dxa"/>
              <w:bottom w:w="0" w:type="dxa"/>
              <w:right w:w="15" w:type="dxa"/>
            </w:tcMar>
            <w:vAlign w:val="center"/>
            <w:hideMark/>
          </w:tcPr>
          <w:p w14:paraId="5DF2B855" w14:textId="77777777" w:rsidR="00B8511E" w:rsidRPr="004160DA" w:rsidRDefault="00B8511E" w:rsidP="008A6EDD">
            <w:pPr>
              <w:pStyle w:val="paragraph"/>
              <w:spacing w:before="0" w:beforeAutospacing="0" w:after="0" w:afterAutospacing="0"/>
              <w:jc w:val="both"/>
              <w:textAlignment w:val="baseline"/>
              <w:rPr>
                <w:rFonts w:ascii="Arial" w:eastAsia="Arial" w:hAnsi="Arial" w:cs="Arial"/>
                <w:sz w:val="22"/>
                <w:szCs w:val="22"/>
                <w:lang w:eastAsia="es-ES" w:bidi="es-ES"/>
              </w:rPr>
            </w:pPr>
            <w:r w:rsidRPr="004160DA">
              <w:rPr>
                <w:rFonts w:ascii="Arial" w:eastAsia="Arial" w:hAnsi="Arial" w:cs="Arial"/>
                <w:sz w:val="22"/>
                <w:szCs w:val="22"/>
                <w:lang w:eastAsia="es-ES" w:bidi="es-ES"/>
              </w:rPr>
              <w:t>Plan de preparación y respuesta ante emergencias viales</w:t>
            </w:r>
          </w:p>
          <w:p w14:paraId="051E66C8" w14:textId="1578D666" w:rsidR="000224D2" w:rsidRPr="004160DA" w:rsidRDefault="00BF56FE" w:rsidP="008A6EDD">
            <w:pPr>
              <w:pStyle w:val="paragraph"/>
              <w:spacing w:before="0" w:beforeAutospacing="0" w:after="0" w:afterAutospacing="0"/>
              <w:jc w:val="both"/>
              <w:textAlignment w:val="baseline"/>
              <w:rPr>
                <w:rFonts w:ascii="Arial" w:eastAsia="Arial" w:hAnsi="Arial" w:cs="Arial"/>
                <w:sz w:val="22"/>
                <w:szCs w:val="22"/>
                <w:lang w:eastAsia="es-ES" w:bidi="es-ES"/>
              </w:rPr>
            </w:pPr>
            <w:r w:rsidRPr="004160DA">
              <w:rPr>
                <w:rFonts w:ascii="Arial" w:eastAsia="Arial" w:hAnsi="Arial" w:cs="Arial"/>
                <w:sz w:val="22"/>
                <w:szCs w:val="22"/>
                <w:lang w:eastAsia="es-ES" w:bidi="es-ES"/>
              </w:rPr>
              <w:t>(</w:t>
            </w:r>
            <w:r w:rsidR="000224D2" w:rsidRPr="004160DA">
              <w:rPr>
                <w:rFonts w:ascii="Arial" w:eastAsia="Arial" w:hAnsi="Arial" w:cs="Arial"/>
                <w:sz w:val="22"/>
                <w:szCs w:val="22"/>
                <w:lang w:eastAsia="es-ES" w:bidi="es-ES"/>
              </w:rPr>
              <w:t>Se evalúan 8 componentes)</w:t>
            </w:r>
          </w:p>
        </w:tc>
        <w:tc>
          <w:tcPr>
            <w:tcW w:w="23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7A59BFD3" w14:textId="36E2F7E8" w:rsidR="00B8511E" w:rsidRPr="004160DA" w:rsidRDefault="000224D2" w:rsidP="008A6EDD">
            <w:pPr>
              <w:pStyle w:val="paragraph"/>
              <w:spacing w:before="0" w:beforeAutospacing="0" w:after="0" w:afterAutospacing="0"/>
              <w:jc w:val="center"/>
              <w:textAlignment w:val="baseline"/>
              <w:rPr>
                <w:rFonts w:ascii="Arial" w:eastAsia="Arial" w:hAnsi="Arial" w:cs="Arial"/>
                <w:sz w:val="22"/>
                <w:szCs w:val="22"/>
                <w:lang w:eastAsia="es-ES" w:bidi="es-ES"/>
              </w:rPr>
            </w:pPr>
            <w:r w:rsidRPr="004160DA">
              <w:rPr>
                <w:rFonts w:ascii="Arial" w:eastAsia="Arial" w:hAnsi="Arial" w:cs="Arial"/>
                <w:sz w:val="22"/>
                <w:szCs w:val="22"/>
                <w:lang w:eastAsia="es-ES" w:bidi="es-ES"/>
              </w:rPr>
              <w:t>2</w:t>
            </w:r>
            <w:r w:rsidR="00B8511E" w:rsidRPr="004160DA">
              <w:rPr>
                <w:rFonts w:ascii="Arial" w:eastAsia="Arial" w:hAnsi="Arial" w:cs="Arial"/>
                <w:sz w:val="22"/>
                <w:szCs w:val="22"/>
                <w:lang w:eastAsia="es-ES" w:bidi="es-ES"/>
              </w:rPr>
              <w:t>0</w:t>
            </w:r>
            <w:r w:rsidRPr="004160DA">
              <w:rPr>
                <w:rFonts w:ascii="Arial" w:eastAsia="Arial" w:hAnsi="Arial" w:cs="Arial"/>
                <w:sz w:val="22"/>
                <w:szCs w:val="22"/>
                <w:lang w:eastAsia="es-ES" w:bidi="es-ES"/>
              </w:rPr>
              <w:t>%</w:t>
            </w:r>
          </w:p>
        </w:tc>
      </w:tr>
      <w:tr w:rsidR="00B8511E" w:rsidRPr="004160DA" w14:paraId="31347B85" w14:textId="77777777" w:rsidTr="0020436F">
        <w:trPr>
          <w:trHeight w:val="282"/>
          <w:jc w:val="center"/>
        </w:trPr>
        <w:tc>
          <w:tcPr>
            <w:tcW w:w="8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AF83B68" w14:textId="3510F38B" w:rsidR="00B8511E" w:rsidRPr="004160DA" w:rsidRDefault="000224D2" w:rsidP="008A6EDD">
            <w:pPr>
              <w:pStyle w:val="paragraph"/>
              <w:spacing w:before="0" w:beforeAutospacing="0" w:after="0" w:afterAutospacing="0"/>
              <w:jc w:val="center"/>
              <w:textAlignment w:val="baseline"/>
              <w:rPr>
                <w:rFonts w:ascii="Arial" w:eastAsia="Arial" w:hAnsi="Arial" w:cs="Arial"/>
                <w:sz w:val="22"/>
                <w:szCs w:val="22"/>
                <w:lang w:eastAsia="es-ES" w:bidi="es-ES"/>
              </w:rPr>
            </w:pPr>
            <w:r>
              <w:br w:type="page"/>
            </w:r>
            <w:r w:rsidR="00B8511E" w:rsidRPr="004160DA">
              <w:rPr>
                <w:rFonts w:ascii="Arial" w:eastAsia="Arial" w:hAnsi="Arial" w:cs="Arial"/>
                <w:sz w:val="22"/>
                <w:szCs w:val="22"/>
                <w:lang w:eastAsia="es-ES" w:bidi="es-ES"/>
              </w:rPr>
              <w:t>13</w:t>
            </w:r>
          </w:p>
        </w:tc>
        <w:tc>
          <w:tcPr>
            <w:tcW w:w="6197" w:type="dxa"/>
            <w:tcBorders>
              <w:top w:val="single" w:sz="8" w:space="0" w:color="000000"/>
              <w:left w:val="single" w:sz="8" w:space="0" w:color="000000"/>
              <w:bottom w:val="single" w:sz="8" w:space="0" w:color="000000"/>
              <w:right w:val="single" w:sz="8" w:space="0" w:color="000000"/>
            </w:tcBorders>
            <w:shd w:val="clear" w:color="auto" w:fill="F2F2F2"/>
            <w:tcMar>
              <w:top w:w="15" w:type="dxa"/>
              <w:left w:w="15" w:type="dxa"/>
              <w:bottom w:w="0" w:type="dxa"/>
              <w:right w:w="15" w:type="dxa"/>
            </w:tcMar>
            <w:vAlign w:val="center"/>
            <w:hideMark/>
          </w:tcPr>
          <w:p w14:paraId="500BFD6A" w14:textId="274176D7" w:rsidR="000224D2" w:rsidRPr="004160DA" w:rsidRDefault="00B8511E" w:rsidP="008A6EDD">
            <w:pPr>
              <w:pStyle w:val="paragraph"/>
              <w:spacing w:before="0" w:beforeAutospacing="0" w:after="0" w:afterAutospacing="0"/>
              <w:jc w:val="both"/>
              <w:textAlignment w:val="baseline"/>
              <w:rPr>
                <w:rFonts w:ascii="Arial" w:eastAsia="Arial" w:hAnsi="Arial" w:cs="Arial"/>
                <w:sz w:val="22"/>
                <w:szCs w:val="22"/>
                <w:lang w:eastAsia="es-ES" w:bidi="es-ES"/>
              </w:rPr>
            </w:pPr>
            <w:r w:rsidRPr="004160DA">
              <w:rPr>
                <w:rFonts w:ascii="Arial" w:eastAsia="Arial" w:hAnsi="Arial" w:cs="Arial"/>
                <w:sz w:val="22"/>
                <w:szCs w:val="22"/>
                <w:lang w:eastAsia="es-ES" w:bidi="es-ES"/>
              </w:rPr>
              <w:t>Investigación interna de siniestros viales</w:t>
            </w:r>
            <w:r w:rsidR="00BF56FE" w:rsidRPr="004160DA">
              <w:rPr>
                <w:rFonts w:ascii="Arial" w:eastAsia="Arial" w:hAnsi="Arial" w:cs="Arial"/>
                <w:sz w:val="22"/>
                <w:szCs w:val="22"/>
                <w:lang w:eastAsia="es-ES" w:bidi="es-ES"/>
              </w:rPr>
              <w:t>. (</w:t>
            </w:r>
            <w:r w:rsidR="000224D2" w:rsidRPr="004160DA">
              <w:rPr>
                <w:rFonts w:ascii="Arial" w:eastAsia="Arial" w:hAnsi="Arial" w:cs="Arial"/>
                <w:sz w:val="22"/>
                <w:szCs w:val="22"/>
                <w:lang w:eastAsia="es-ES" w:bidi="es-ES"/>
              </w:rPr>
              <w:t>Se evalúan 5 componentes)</w:t>
            </w:r>
          </w:p>
        </w:tc>
        <w:tc>
          <w:tcPr>
            <w:tcW w:w="23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7705B66D" w14:textId="7B459145" w:rsidR="00B8511E" w:rsidRPr="004160DA" w:rsidRDefault="00B8511E" w:rsidP="008A6EDD">
            <w:pPr>
              <w:pStyle w:val="paragraph"/>
              <w:spacing w:before="0" w:beforeAutospacing="0" w:after="0" w:afterAutospacing="0"/>
              <w:jc w:val="center"/>
              <w:textAlignment w:val="baseline"/>
              <w:rPr>
                <w:rFonts w:ascii="Arial" w:eastAsia="Arial" w:hAnsi="Arial" w:cs="Arial"/>
                <w:sz w:val="22"/>
                <w:szCs w:val="22"/>
                <w:lang w:eastAsia="es-ES" w:bidi="es-ES"/>
              </w:rPr>
            </w:pPr>
            <w:r w:rsidRPr="004160DA">
              <w:rPr>
                <w:rFonts w:ascii="Arial" w:eastAsia="Arial" w:hAnsi="Arial" w:cs="Arial"/>
                <w:sz w:val="22"/>
                <w:szCs w:val="22"/>
                <w:lang w:eastAsia="es-ES" w:bidi="es-ES"/>
              </w:rPr>
              <w:t>0</w:t>
            </w:r>
            <w:r w:rsidR="000224D2" w:rsidRPr="004160DA">
              <w:rPr>
                <w:rFonts w:ascii="Arial" w:eastAsia="Arial" w:hAnsi="Arial" w:cs="Arial"/>
                <w:sz w:val="22"/>
                <w:szCs w:val="22"/>
                <w:lang w:eastAsia="es-ES" w:bidi="es-ES"/>
              </w:rPr>
              <w:t>%</w:t>
            </w:r>
          </w:p>
        </w:tc>
      </w:tr>
      <w:tr w:rsidR="00B8511E" w:rsidRPr="004160DA" w14:paraId="302D9B8D" w14:textId="77777777" w:rsidTr="0020436F">
        <w:trPr>
          <w:trHeight w:val="282"/>
          <w:jc w:val="center"/>
        </w:trPr>
        <w:tc>
          <w:tcPr>
            <w:tcW w:w="8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457363F9" w14:textId="77777777" w:rsidR="00B8511E" w:rsidRPr="004160DA" w:rsidRDefault="00B8511E" w:rsidP="008A6EDD">
            <w:pPr>
              <w:pStyle w:val="paragraph"/>
              <w:spacing w:before="0" w:beforeAutospacing="0" w:after="0" w:afterAutospacing="0"/>
              <w:jc w:val="center"/>
              <w:textAlignment w:val="baseline"/>
              <w:rPr>
                <w:rFonts w:ascii="Arial" w:eastAsia="Arial" w:hAnsi="Arial" w:cs="Arial"/>
                <w:sz w:val="22"/>
                <w:szCs w:val="22"/>
                <w:lang w:eastAsia="es-ES" w:bidi="es-ES"/>
              </w:rPr>
            </w:pPr>
            <w:r w:rsidRPr="004160DA">
              <w:rPr>
                <w:rFonts w:ascii="Arial" w:eastAsia="Arial" w:hAnsi="Arial" w:cs="Arial"/>
                <w:sz w:val="22"/>
                <w:szCs w:val="22"/>
                <w:lang w:eastAsia="es-ES" w:bidi="es-ES"/>
              </w:rPr>
              <w:t>14</w:t>
            </w:r>
          </w:p>
        </w:tc>
        <w:tc>
          <w:tcPr>
            <w:tcW w:w="6197" w:type="dxa"/>
            <w:tcBorders>
              <w:top w:val="single" w:sz="8" w:space="0" w:color="000000"/>
              <w:left w:val="single" w:sz="8" w:space="0" w:color="000000"/>
              <w:bottom w:val="single" w:sz="8" w:space="0" w:color="000000"/>
              <w:right w:val="single" w:sz="8" w:space="0" w:color="000000"/>
            </w:tcBorders>
            <w:shd w:val="clear" w:color="auto" w:fill="F2F2F2"/>
            <w:tcMar>
              <w:top w:w="15" w:type="dxa"/>
              <w:left w:w="15" w:type="dxa"/>
              <w:bottom w:w="0" w:type="dxa"/>
              <w:right w:w="15" w:type="dxa"/>
            </w:tcMar>
            <w:vAlign w:val="center"/>
            <w:hideMark/>
          </w:tcPr>
          <w:p w14:paraId="76CF2C4F" w14:textId="38E0E86D" w:rsidR="000224D2" w:rsidRPr="004160DA" w:rsidRDefault="00B8511E" w:rsidP="008A6EDD">
            <w:pPr>
              <w:pStyle w:val="paragraph"/>
              <w:spacing w:before="0" w:beforeAutospacing="0" w:after="0" w:afterAutospacing="0"/>
              <w:jc w:val="both"/>
              <w:textAlignment w:val="baseline"/>
              <w:rPr>
                <w:rFonts w:ascii="Arial" w:eastAsia="Arial" w:hAnsi="Arial" w:cs="Arial"/>
                <w:sz w:val="22"/>
                <w:szCs w:val="22"/>
                <w:lang w:eastAsia="es-ES" w:bidi="es-ES"/>
              </w:rPr>
            </w:pPr>
            <w:r w:rsidRPr="004160DA">
              <w:rPr>
                <w:rFonts w:ascii="Arial" w:eastAsia="Arial" w:hAnsi="Arial" w:cs="Arial"/>
                <w:sz w:val="22"/>
                <w:szCs w:val="22"/>
                <w:lang w:eastAsia="es-ES" w:bidi="es-ES"/>
              </w:rPr>
              <w:t>Vías seguras administradas por la organización</w:t>
            </w:r>
            <w:r w:rsidR="00BF56FE" w:rsidRPr="004160DA">
              <w:rPr>
                <w:rFonts w:ascii="Arial" w:eastAsia="Arial" w:hAnsi="Arial" w:cs="Arial"/>
                <w:sz w:val="22"/>
                <w:szCs w:val="22"/>
                <w:lang w:eastAsia="es-ES" w:bidi="es-ES"/>
              </w:rPr>
              <w:t>. (</w:t>
            </w:r>
            <w:r w:rsidR="000224D2" w:rsidRPr="004160DA">
              <w:rPr>
                <w:rFonts w:ascii="Arial" w:eastAsia="Arial" w:hAnsi="Arial" w:cs="Arial"/>
                <w:sz w:val="22"/>
                <w:szCs w:val="22"/>
                <w:lang w:eastAsia="es-ES" w:bidi="es-ES"/>
              </w:rPr>
              <w:t>Se evalúan 2 componentes)</w:t>
            </w:r>
          </w:p>
        </w:tc>
        <w:tc>
          <w:tcPr>
            <w:tcW w:w="23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04E3BF46" w14:textId="30BC2E44" w:rsidR="00B8511E" w:rsidRPr="004160DA" w:rsidRDefault="000224D2" w:rsidP="008A6EDD">
            <w:pPr>
              <w:pStyle w:val="paragraph"/>
              <w:spacing w:before="0" w:beforeAutospacing="0" w:after="0" w:afterAutospacing="0"/>
              <w:jc w:val="center"/>
              <w:textAlignment w:val="baseline"/>
              <w:rPr>
                <w:rFonts w:ascii="Arial" w:eastAsia="Arial" w:hAnsi="Arial" w:cs="Arial"/>
                <w:sz w:val="22"/>
                <w:szCs w:val="22"/>
                <w:lang w:eastAsia="es-ES" w:bidi="es-ES"/>
              </w:rPr>
            </w:pPr>
            <w:r w:rsidRPr="004160DA">
              <w:rPr>
                <w:rFonts w:ascii="Arial" w:eastAsia="Arial" w:hAnsi="Arial" w:cs="Arial"/>
                <w:sz w:val="22"/>
                <w:szCs w:val="22"/>
                <w:lang w:eastAsia="es-ES" w:bidi="es-ES"/>
              </w:rPr>
              <w:t>3</w:t>
            </w:r>
            <w:r w:rsidR="00B8511E" w:rsidRPr="004160DA">
              <w:rPr>
                <w:rFonts w:ascii="Arial" w:eastAsia="Arial" w:hAnsi="Arial" w:cs="Arial"/>
                <w:sz w:val="22"/>
                <w:szCs w:val="22"/>
                <w:lang w:eastAsia="es-ES" w:bidi="es-ES"/>
              </w:rPr>
              <w:t>0</w:t>
            </w:r>
            <w:r w:rsidRPr="004160DA">
              <w:rPr>
                <w:rFonts w:ascii="Arial" w:eastAsia="Arial" w:hAnsi="Arial" w:cs="Arial"/>
                <w:sz w:val="22"/>
                <w:szCs w:val="22"/>
                <w:lang w:eastAsia="es-ES" w:bidi="es-ES"/>
              </w:rPr>
              <w:t>%</w:t>
            </w:r>
          </w:p>
        </w:tc>
      </w:tr>
      <w:tr w:rsidR="00B8511E" w:rsidRPr="004160DA" w14:paraId="212236BE" w14:textId="77777777" w:rsidTr="0020436F">
        <w:trPr>
          <w:trHeight w:val="282"/>
          <w:jc w:val="center"/>
        </w:trPr>
        <w:tc>
          <w:tcPr>
            <w:tcW w:w="8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0B52FC3" w14:textId="77777777" w:rsidR="00B8511E" w:rsidRPr="004160DA" w:rsidRDefault="00B8511E" w:rsidP="008A6EDD">
            <w:pPr>
              <w:pStyle w:val="paragraph"/>
              <w:spacing w:before="0" w:beforeAutospacing="0" w:after="0" w:afterAutospacing="0"/>
              <w:jc w:val="center"/>
              <w:textAlignment w:val="baseline"/>
              <w:rPr>
                <w:rFonts w:ascii="Arial" w:eastAsia="Arial" w:hAnsi="Arial" w:cs="Arial"/>
                <w:sz w:val="22"/>
                <w:szCs w:val="22"/>
                <w:lang w:eastAsia="es-ES" w:bidi="es-ES"/>
              </w:rPr>
            </w:pPr>
            <w:r w:rsidRPr="004160DA">
              <w:rPr>
                <w:rFonts w:ascii="Arial" w:eastAsia="Arial" w:hAnsi="Arial" w:cs="Arial"/>
                <w:sz w:val="22"/>
                <w:szCs w:val="22"/>
                <w:lang w:eastAsia="es-ES" w:bidi="es-ES"/>
              </w:rPr>
              <w:t>15</w:t>
            </w:r>
          </w:p>
        </w:tc>
        <w:tc>
          <w:tcPr>
            <w:tcW w:w="6197" w:type="dxa"/>
            <w:tcBorders>
              <w:top w:val="single" w:sz="8" w:space="0" w:color="000000"/>
              <w:left w:val="single" w:sz="8" w:space="0" w:color="000000"/>
              <w:bottom w:val="single" w:sz="8" w:space="0" w:color="000000"/>
              <w:right w:val="single" w:sz="8" w:space="0" w:color="000000"/>
            </w:tcBorders>
            <w:shd w:val="clear" w:color="auto" w:fill="F2F2F2"/>
            <w:tcMar>
              <w:top w:w="15" w:type="dxa"/>
              <w:left w:w="15" w:type="dxa"/>
              <w:bottom w:w="0" w:type="dxa"/>
              <w:right w:w="15" w:type="dxa"/>
            </w:tcMar>
            <w:vAlign w:val="center"/>
            <w:hideMark/>
          </w:tcPr>
          <w:p w14:paraId="21F626E1" w14:textId="4C4620A8" w:rsidR="000224D2" w:rsidRPr="004160DA" w:rsidRDefault="00B8511E" w:rsidP="008A6EDD">
            <w:pPr>
              <w:pStyle w:val="paragraph"/>
              <w:spacing w:before="0" w:beforeAutospacing="0" w:after="0" w:afterAutospacing="0"/>
              <w:jc w:val="both"/>
              <w:textAlignment w:val="baseline"/>
              <w:rPr>
                <w:rFonts w:ascii="Arial" w:eastAsia="Arial" w:hAnsi="Arial" w:cs="Arial"/>
                <w:sz w:val="22"/>
                <w:szCs w:val="22"/>
                <w:lang w:eastAsia="es-ES" w:bidi="es-ES"/>
              </w:rPr>
            </w:pPr>
            <w:r w:rsidRPr="004160DA">
              <w:rPr>
                <w:rFonts w:ascii="Arial" w:eastAsia="Arial" w:hAnsi="Arial" w:cs="Arial"/>
                <w:sz w:val="22"/>
                <w:szCs w:val="22"/>
                <w:lang w:eastAsia="es-ES" w:bidi="es-ES"/>
              </w:rPr>
              <w:t>Planificación de desplazamientos laborales</w:t>
            </w:r>
          </w:p>
        </w:tc>
        <w:tc>
          <w:tcPr>
            <w:tcW w:w="23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7B3E53CF" w14:textId="077A7675" w:rsidR="00B8511E" w:rsidRPr="004160DA" w:rsidRDefault="000224D2" w:rsidP="008A6EDD">
            <w:pPr>
              <w:pStyle w:val="paragraph"/>
              <w:spacing w:before="0" w:beforeAutospacing="0" w:after="0" w:afterAutospacing="0"/>
              <w:jc w:val="center"/>
              <w:textAlignment w:val="baseline"/>
              <w:rPr>
                <w:rFonts w:ascii="Arial" w:eastAsia="Arial" w:hAnsi="Arial" w:cs="Arial"/>
                <w:sz w:val="22"/>
                <w:szCs w:val="22"/>
                <w:lang w:eastAsia="es-ES" w:bidi="es-ES"/>
              </w:rPr>
            </w:pPr>
            <w:r w:rsidRPr="004160DA">
              <w:rPr>
                <w:rFonts w:ascii="Arial" w:eastAsia="Arial" w:hAnsi="Arial" w:cs="Arial"/>
                <w:sz w:val="22"/>
                <w:szCs w:val="22"/>
                <w:lang w:eastAsia="es-ES" w:bidi="es-ES"/>
              </w:rPr>
              <w:t>0%</w:t>
            </w:r>
          </w:p>
        </w:tc>
      </w:tr>
      <w:tr w:rsidR="00B8511E" w:rsidRPr="004160DA" w14:paraId="6B7868E9" w14:textId="77777777" w:rsidTr="0020436F">
        <w:trPr>
          <w:trHeight w:val="282"/>
          <w:jc w:val="center"/>
        </w:trPr>
        <w:tc>
          <w:tcPr>
            <w:tcW w:w="8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389AEB52" w14:textId="77777777" w:rsidR="00B8511E" w:rsidRPr="004160DA" w:rsidRDefault="00B8511E" w:rsidP="008A6EDD">
            <w:pPr>
              <w:pStyle w:val="paragraph"/>
              <w:spacing w:before="0" w:beforeAutospacing="0" w:after="0" w:afterAutospacing="0"/>
              <w:jc w:val="center"/>
              <w:textAlignment w:val="baseline"/>
              <w:rPr>
                <w:rFonts w:ascii="Arial" w:eastAsia="Arial" w:hAnsi="Arial" w:cs="Arial"/>
                <w:sz w:val="22"/>
                <w:szCs w:val="22"/>
                <w:lang w:eastAsia="es-ES" w:bidi="es-ES"/>
              </w:rPr>
            </w:pPr>
            <w:r w:rsidRPr="004160DA">
              <w:rPr>
                <w:rFonts w:ascii="Arial" w:eastAsia="Arial" w:hAnsi="Arial" w:cs="Arial"/>
                <w:sz w:val="22"/>
                <w:szCs w:val="22"/>
                <w:lang w:eastAsia="es-ES" w:bidi="es-ES"/>
              </w:rPr>
              <w:t>16</w:t>
            </w:r>
          </w:p>
        </w:tc>
        <w:tc>
          <w:tcPr>
            <w:tcW w:w="6197" w:type="dxa"/>
            <w:tcBorders>
              <w:top w:val="single" w:sz="8" w:space="0" w:color="000000"/>
              <w:left w:val="single" w:sz="8" w:space="0" w:color="000000"/>
              <w:bottom w:val="single" w:sz="8" w:space="0" w:color="000000"/>
              <w:right w:val="single" w:sz="8" w:space="0" w:color="000000"/>
            </w:tcBorders>
            <w:shd w:val="clear" w:color="auto" w:fill="F2F2F2"/>
            <w:tcMar>
              <w:top w:w="15" w:type="dxa"/>
              <w:left w:w="15" w:type="dxa"/>
              <w:bottom w:w="0" w:type="dxa"/>
              <w:right w:w="15" w:type="dxa"/>
            </w:tcMar>
            <w:vAlign w:val="center"/>
            <w:hideMark/>
          </w:tcPr>
          <w:p w14:paraId="2A426987" w14:textId="1DB97C8A" w:rsidR="000224D2" w:rsidRPr="004160DA" w:rsidRDefault="00B8511E" w:rsidP="008A6EDD">
            <w:pPr>
              <w:pStyle w:val="paragraph"/>
              <w:spacing w:before="0" w:beforeAutospacing="0" w:after="0" w:afterAutospacing="0"/>
              <w:jc w:val="both"/>
              <w:textAlignment w:val="baseline"/>
              <w:rPr>
                <w:rFonts w:ascii="Arial" w:eastAsia="Arial" w:hAnsi="Arial" w:cs="Arial"/>
                <w:sz w:val="22"/>
                <w:szCs w:val="22"/>
                <w:lang w:eastAsia="es-ES" w:bidi="es-ES"/>
              </w:rPr>
            </w:pPr>
            <w:r w:rsidRPr="004160DA">
              <w:rPr>
                <w:rFonts w:ascii="Arial" w:eastAsia="Arial" w:hAnsi="Arial" w:cs="Arial"/>
                <w:sz w:val="22"/>
                <w:szCs w:val="22"/>
                <w:lang w:eastAsia="es-ES" w:bidi="es-ES"/>
              </w:rPr>
              <w:t>Inspección de vehículos y equipos</w:t>
            </w:r>
            <w:r w:rsidR="00BF56FE" w:rsidRPr="004160DA">
              <w:rPr>
                <w:rFonts w:ascii="Arial" w:eastAsia="Arial" w:hAnsi="Arial" w:cs="Arial"/>
                <w:sz w:val="22"/>
                <w:szCs w:val="22"/>
                <w:lang w:eastAsia="es-ES" w:bidi="es-ES"/>
              </w:rPr>
              <w:t>. (</w:t>
            </w:r>
            <w:r w:rsidR="000224D2" w:rsidRPr="004160DA">
              <w:rPr>
                <w:rFonts w:ascii="Arial" w:eastAsia="Arial" w:hAnsi="Arial" w:cs="Arial"/>
                <w:sz w:val="22"/>
                <w:szCs w:val="22"/>
                <w:lang w:eastAsia="es-ES" w:bidi="es-ES"/>
              </w:rPr>
              <w:t>Se evalúan 3 componentes)</w:t>
            </w:r>
          </w:p>
        </w:tc>
        <w:tc>
          <w:tcPr>
            <w:tcW w:w="23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0D7377C" w14:textId="791DA509" w:rsidR="00B8511E" w:rsidRPr="004160DA" w:rsidRDefault="000224D2" w:rsidP="008A6EDD">
            <w:pPr>
              <w:pStyle w:val="paragraph"/>
              <w:spacing w:before="0" w:beforeAutospacing="0" w:after="0" w:afterAutospacing="0"/>
              <w:jc w:val="center"/>
              <w:textAlignment w:val="baseline"/>
              <w:rPr>
                <w:rFonts w:ascii="Arial" w:eastAsia="Arial" w:hAnsi="Arial" w:cs="Arial"/>
                <w:sz w:val="22"/>
                <w:szCs w:val="22"/>
                <w:lang w:eastAsia="es-ES" w:bidi="es-ES"/>
              </w:rPr>
            </w:pPr>
            <w:r w:rsidRPr="004160DA">
              <w:rPr>
                <w:rFonts w:ascii="Arial" w:eastAsia="Arial" w:hAnsi="Arial" w:cs="Arial"/>
                <w:sz w:val="22"/>
                <w:szCs w:val="22"/>
                <w:lang w:eastAsia="es-ES" w:bidi="es-ES"/>
              </w:rPr>
              <w:t>100%</w:t>
            </w:r>
          </w:p>
        </w:tc>
      </w:tr>
      <w:tr w:rsidR="00B8511E" w:rsidRPr="004160DA" w14:paraId="5E38901D" w14:textId="77777777" w:rsidTr="0020436F">
        <w:trPr>
          <w:trHeight w:val="282"/>
          <w:jc w:val="center"/>
        </w:trPr>
        <w:tc>
          <w:tcPr>
            <w:tcW w:w="8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055D9CD2" w14:textId="77777777" w:rsidR="00B8511E" w:rsidRPr="004160DA" w:rsidRDefault="00B8511E" w:rsidP="008A6EDD">
            <w:pPr>
              <w:pStyle w:val="paragraph"/>
              <w:spacing w:before="0" w:beforeAutospacing="0" w:after="0" w:afterAutospacing="0"/>
              <w:jc w:val="center"/>
              <w:textAlignment w:val="baseline"/>
              <w:rPr>
                <w:rFonts w:ascii="Arial" w:eastAsia="Arial" w:hAnsi="Arial" w:cs="Arial"/>
                <w:sz w:val="22"/>
                <w:szCs w:val="22"/>
                <w:lang w:eastAsia="es-ES" w:bidi="es-ES"/>
              </w:rPr>
            </w:pPr>
            <w:r w:rsidRPr="004160DA">
              <w:rPr>
                <w:rFonts w:ascii="Arial" w:eastAsia="Arial" w:hAnsi="Arial" w:cs="Arial"/>
                <w:sz w:val="22"/>
                <w:szCs w:val="22"/>
                <w:lang w:eastAsia="es-ES" w:bidi="es-ES"/>
              </w:rPr>
              <w:t>17</w:t>
            </w:r>
          </w:p>
        </w:tc>
        <w:tc>
          <w:tcPr>
            <w:tcW w:w="6197" w:type="dxa"/>
            <w:tcBorders>
              <w:top w:val="single" w:sz="8" w:space="0" w:color="000000"/>
              <w:left w:val="single" w:sz="8" w:space="0" w:color="000000"/>
              <w:bottom w:val="single" w:sz="8" w:space="0" w:color="000000"/>
              <w:right w:val="single" w:sz="8" w:space="0" w:color="000000"/>
            </w:tcBorders>
            <w:shd w:val="clear" w:color="auto" w:fill="F2F2F2"/>
            <w:tcMar>
              <w:top w:w="15" w:type="dxa"/>
              <w:left w:w="15" w:type="dxa"/>
              <w:bottom w:w="0" w:type="dxa"/>
              <w:right w:w="15" w:type="dxa"/>
            </w:tcMar>
            <w:vAlign w:val="center"/>
            <w:hideMark/>
          </w:tcPr>
          <w:p w14:paraId="34B6D1E3" w14:textId="77777777" w:rsidR="00B8511E" w:rsidRPr="004160DA" w:rsidRDefault="00B8511E" w:rsidP="008A6EDD">
            <w:pPr>
              <w:pStyle w:val="paragraph"/>
              <w:spacing w:before="0" w:beforeAutospacing="0" w:after="0" w:afterAutospacing="0"/>
              <w:jc w:val="both"/>
              <w:textAlignment w:val="baseline"/>
              <w:rPr>
                <w:rFonts w:ascii="Arial" w:eastAsia="Arial" w:hAnsi="Arial" w:cs="Arial"/>
                <w:sz w:val="22"/>
                <w:szCs w:val="22"/>
                <w:lang w:eastAsia="es-ES" w:bidi="es-ES"/>
              </w:rPr>
            </w:pPr>
            <w:r w:rsidRPr="004160DA">
              <w:rPr>
                <w:rFonts w:ascii="Arial" w:eastAsia="Arial" w:hAnsi="Arial" w:cs="Arial"/>
                <w:sz w:val="22"/>
                <w:szCs w:val="22"/>
                <w:lang w:eastAsia="es-ES" w:bidi="es-ES"/>
              </w:rPr>
              <w:t>Mantenimiento y control de vehículos seguros y equipos</w:t>
            </w:r>
          </w:p>
          <w:p w14:paraId="7355E699" w14:textId="6FEB81D6" w:rsidR="000224D2" w:rsidRPr="004160DA" w:rsidRDefault="00BF56FE" w:rsidP="008A6EDD">
            <w:pPr>
              <w:pStyle w:val="paragraph"/>
              <w:spacing w:before="0" w:beforeAutospacing="0" w:after="0" w:afterAutospacing="0"/>
              <w:jc w:val="both"/>
              <w:textAlignment w:val="baseline"/>
              <w:rPr>
                <w:rFonts w:ascii="Arial" w:eastAsia="Arial" w:hAnsi="Arial" w:cs="Arial"/>
                <w:sz w:val="22"/>
                <w:szCs w:val="22"/>
                <w:lang w:eastAsia="es-ES" w:bidi="es-ES"/>
              </w:rPr>
            </w:pPr>
            <w:r w:rsidRPr="004160DA">
              <w:rPr>
                <w:rFonts w:ascii="Arial" w:eastAsia="Arial" w:hAnsi="Arial" w:cs="Arial"/>
                <w:sz w:val="22"/>
                <w:szCs w:val="22"/>
                <w:lang w:eastAsia="es-ES" w:bidi="es-ES"/>
              </w:rPr>
              <w:t>(</w:t>
            </w:r>
            <w:r w:rsidR="000224D2" w:rsidRPr="004160DA">
              <w:rPr>
                <w:rFonts w:ascii="Arial" w:eastAsia="Arial" w:hAnsi="Arial" w:cs="Arial"/>
                <w:sz w:val="22"/>
                <w:szCs w:val="22"/>
                <w:lang w:eastAsia="es-ES" w:bidi="es-ES"/>
              </w:rPr>
              <w:t>Se evalúan 8 componentes)</w:t>
            </w:r>
          </w:p>
        </w:tc>
        <w:tc>
          <w:tcPr>
            <w:tcW w:w="23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417C7245" w14:textId="28C32D78" w:rsidR="00B8511E" w:rsidRPr="004160DA" w:rsidRDefault="000224D2" w:rsidP="008A6EDD">
            <w:pPr>
              <w:pStyle w:val="paragraph"/>
              <w:spacing w:before="0" w:beforeAutospacing="0" w:after="0" w:afterAutospacing="0"/>
              <w:jc w:val="center"/>
              <w:textAlignment w:val="baseline"/>
              <w:rPr>
                <w:rFonts w:ascii="Arial" w:eastAsia="Arial" w:hAnsi="Arial" w:cs="Arial"/>
                <w:sz w:val="22"/>
                <w:szCs w:val="22"/>
                <w:lang w:eastAsia="es-ES" w:bidi="es-ES"/>
              </w:rPr>
            </w:pPr>
            <w:r w:rsidRPr="004160DA">
              <w:rPr>
                <w:rFonts w:ascii="Arial" w:eastAsia="Arial" w:hAnsi="Arial" w:cs="Arial"/>
                <w:sz w:val="22"/>
                <w:szCs w:val="22"/>
                <w:lang w:eastAsia="es-ES" w:bidi="es-ES"/>
              </w:rPr>
              <w:t>87,5</w:t>
            </w:r>
            <w:r w:rsidR="00B8511E" w:rsidRPr="004160DA">
              <w:rPr>
                <w:rFonts w:ascii="Arial" w:eastAsia="Arial" w:hAnsi="Arial" w:cs="Arial"/>
                <w:sz w:val="22"/>
                <w:szCs w:val="22"/>
                <w:lang w:eastAsia="es-ES" w:bidi="es-ES"/>
              </w:rPr>
              <w:t>%</w:t>
            </w:r>
          </w:p>
        </w:tc>
      </w:tr>
      <w:tr w:rsidR="00B8511E" w:rsidRPr="004160DA" w14:paraId="2964F8F8" w14:textId="77777777" w:rsidTr="0020436F">
        <w:trPr>
          <w:trHeight w:val="282"/>
          <w:jc w:val="center"/>
        </w:trPr>
        <w:tc>
          <w:tcPr>
            <w:tcW w:w="8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3AFD9A94" w14:textId="77777777" w:rsidR="00B8511E" w:rsidRPr="004160DA" w:rsidRDefault="00B8511E" w:rsidP="008A6EDD">
            <w:pPr>
              <w:pStyle w:val="paragraph"/>
              <w:spacing w:before="0" w:beforeAutospacing="0" w:after="0" w:afterAutospacing="0"/>
              <w:jc w:val="center"/>
              <w:textAlignment w:val="baseline"/>
              <w:rPr>
                <w:rFonts w:ascii="Arial" w:eastAsia="Arial" w:hAnsi="Arial" w:cs="Arial"/>
                <w:sz w:val="22"/>
                <w:szCs w:val="22"/>
                <w:lang w:eastAsia="es-ES" w:bidi="es-ES"/>
              </w:rPr>
            </w:pPr>
            <w:r w:rsidRPr="004160DA">
              <w:rPr>
                <w:rFonts w:ascii="Arial" w:eastAsia="Arial" w:hAnsi="Arial" w:cs="Arial"/>
                <w:sz w:val="22"/>
                <w:szCs w:val="22"/>
                <w:lang w:eastAsia="es-ES" w:bidi="es-ES"/>
              </w:rPr>
              <w:lastRenderedPageBreak/>
              <w:t>18</w:t>
            </w:r>
          </w:p>
        </w:tc>
        <w:tc>
          <w:tcPr>
            <w:tcW w:w="6197" w:type="dxa"/>
            <w:tcBorders>
              <w:top w:val="single" w:sz="8" w:space="0" w:color="000000"/>
              <w:left w:val="single" w:sz="8" w:space="0" w:color="000000"/>
              <w:bottom w:val="single" w:sz="8" w:space="0" w:color="000000"/>
              <w:right w:val="single" w:sz="8" w:space="0" w:color="000000"/>
            </w:tcBorders>
            <w:shd w:val="clear" w:color="auto" w:fill="F2F2F2"/>
            <w:tcMar>
              <w:top w:w="15" w:type="dxa"/>
              <w:left w:w="15" w:type="dxa"/>
              <w:bottom w:w="0" w:type="dxa"/>
              <w:right w:w="15" w:type="dxa"/>
            </w:tcMar>
            <w:vAlign w:val="center"/>
            <w:hideMark/>
          </w:tcPr>
          <w:p w14:paraId="2E1FE4C7" w14:textId="59BCD06E" w:rsidR="000224D2" w:rsidRPr="004160DA" w:rsidRDefault="00B8511E" w:rsidP="008A6EDD">
            <w:pPr>
              <w:pStyle w:val="paragraph"/>
              <w:spacing w:before="0" w:beforeAutospacing="0" w:after="0" w:afterAutospacing="0"/>
              <w:jc w:val="both"/>
              <w:textAlignment w:val="baseline"/>
              <w:rPr>
                <w:rFonts w:ascii="Arial" w:eastAsia="Arial" w:hAnsi="Arial" w:cs="Arial"/>
                <w:sz w:val="22"/>
                <w:szCs w:val="22"/>
                <w:lang w:eastAsia="es-ES" w:bidi="es-ES"/>
              </w:rPr>
            </w:pPr>
            <w:r w:rsidRPr="004160DA">
              <w:rPr>
                <w:rFonts w:ascii="Arial" w:eastAsia="Arial" w:hAnsi="Arial" w:cs="Arial"/>
                <w:sz w:val="22"/>
                <w:szCs w:val="22"/>
                <w:lang w:eastAsia="es-ES" w:bidi="es-ES"/>
              </w:rPr>
              <w:t>Gestión del cambio y gestión de contratistas</w:t>
            </w:r>
            <w:r w:rsidR="00BF56FE" w:rsidRPr="004160DA">
              <w:rPr>
                <w:rFonts w:ascii="Arial" w:eastAsia="Arial" w:hAnsi="Arial" w:cs="Arial"/>
                <w:sz w:val="22"/>
                <w:szCs w:val="22"/>
                <w:lang w:eastAsia="es-ES" w:bidi="es-ES"/>
              </w:rPr>
              <w:t>. (</w:t>
            </w:r>
            <w:r w:rsidR="000224D2" w:rsidRPr="004160DA">
              <w:rPr>
                <w:rFonts w:ascii="Arial" w:eastAsia="Arial" w:hAnsi="Arial" w:cs="Arial"/>
                <w:sz w:val="22"/>
                <w:szCs w:val="22"/>
                <w:lang w:eastAsia="es-ES" w:bidi="es-ES"/>
              </w:rPr>
              <w:t>Se evalúan 15 componentes)</w:t>
            </w:r>
          </w:p>
        </w:tc>
        <w:tc>
          <w:tcPr>
            <w:tcW w:w="23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189864F0" w14:textId="28D00934" w:rsidR="00B8511E" w:rsidRPr="004160DA" w:rsidRDefault="00B8511E" w:rsidP="008A6EDD">
            <w:pPr>
              <w:pStyle w:val="paragraph"/>
              <w:spacing w:before="0" w:beforeAutospacing="0" w:after="0" w:afterAutospacing="0"/>
              <w:jc w:val="center"/>
              <w:textAlignment w:val="baseline"/>
              <w:rPr>
                <w:rFonts w:ascii="Arial" w:eastAsia="Arial" w:hAnsi="Arial" w:cs="Arial"/>
                <w:sz w:val="22"/>
                <w:szCs w:val="22"/>
                <w:lang w:eastAsia="es-ES" w:bidi="es-ES"/>
              </w:rPr>
            </w:pPr>
            <w:r w:rsidRPr="004160DA">
              <w:rPr>
                <w:rFonts w:ascii="Arial" w:eastAsia="Arial" w:hAnsi="Arial" w:cs="Arial"/>
                <w:sz w:val="22"/>
                <w:szCs w:val="22"/>
                <w:lang w:eastAsia="es-ES" w:bidi="es-ES"/>
              </w:rPr>
              <w:t>0</w:t>
            </w:r>
            <w:r w:rsidR="000224D2" w:rsidRPr="004160DA">
              <w:rPr>
                <w:rFonts w:ascii="Arial" w:eastAsia="Arial" w:hAnsi="Arial" w:cs="Arial"/>
                <w:sz w:val="22"/>
                <w:szCs w:val="22"/>
                <w:lang w:eastAsia="es-ES" w:bidi="es-ES"/>
              </w:rPr>
              <w:t>%</w:t>
            </w:r>
          </w:p>
        </w:tc>
      </w:tr>
      <w:tr w:rsidR="00B8511E" w:rsidRPr="004160DA" w14:paraId="30BEAD72" w14:textId="77777777" w:rsidTr="0020436F">
        <w:trPr>
          <w:trHeight w:val="282"/>
          <w:jc w:val="center"/>
        </w:trPr>
        <w:tc>
          <w:tcPr>
            <w:tcW w:w="8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21B01B43" w14:textId="77777777" w:rsidR="00B8511E" w:rsidRPr="004160DA" w:rsidRDefault="00B8511E" w:rsidP="008A6EDD">
            <w:pPr>
              <w:pStyle w:val="paragraph"/>
              <w:spacing w:before="0" w:beforeAutospacing="0" w:after="0" w:afterAutospacing="0"/>
              <w:jc w:val="center"/>
              <w:textAlignment w:val="baseline"/>
              <w:rPr>
                <w:rFonts w:ascii="Arial" w:eastAsia="Arial" w:hAnsi="Arial" w:cs="Arial"/>
                <w:sz w:val="22"/>
                <w:szCs w:val="22"/>
                <w:lang w:eastAsia="es-ES" w:bidi="es-ES"/>
              </w:rPr>
            </w:pPr>
            <w:r w:rsidRPr="004160DA">
              <w:rPr>
                <w:rFonts w:ascii="Arial" w:eastAsia="Arial" w:hAnsi="Arial" w:cs="Arial"/>
                <w:sz w:val="22"/>
                <w:szCs w:val="22"/>
                <w:lang w:eastAsia="es-ES" w:bidi="es-ES"/>
              </w:rPr>
              <w:t>19</w:t>
            </w:r>
          </w:p>
        </w:tc>
        <w:tc>
          <w:tcPr>
            <w:tcW w:w="6197" w:type="dxa"/>
            <w:tcBorders>
              <w:top w:val="single" w:sz="8" w:space="0" w:color="000000"/>
              <w:left w:val="single" w:sz="8" w:space="0" w:color="000000"/>
              <w:bottom w:val="single" w:sz="8" w:space="0" w:color="000000"/>
              <w:right w:val="single" w:sz="8" w:space="0" w:color="000000"/>
            </w:tcBorders>
            <w:shd w:val="clear" w:color="auto" w:fill="F2F2F2"/>
            <w:tcMar>
              <w:top w:w="15" w:type="dxa"/>
              <w:left w:w="15" w:type="dxa"/>
              <w:bottom w:w="0" w:type="dxa"/>
              <w:right w:w="15" w:type="dxa"/>
            </w:tcMar>
            <w:vAlign w:val="center"/>
            <w:hideMark/>
          </w:tcPr>
          <w:p w14:paraId="7C1292A8" w14:textId="5B351027" w:rsidR="000224D2" w:rsidRPr="004160DA" w:rsidRDefault="00B8511E" w:rsidP="008A6EDD">
            <w:pPr>
              <w:pStyle w:val="paragraph"/>
              <w:spacing w:before="0" w:beforeAutospacing="0" w:after="0" w:afterAutospacing="0"/>
              <w:jc w:val="both"/>
              <w:textAlignment w:val="baseline"/>
              <w:rPr>
                <w:rFonts w:ascii="Arial" w:eastAsia="Arial" w:hAnsi="Arial" w:cs="Arial"/>
                <w:sz w:val="22"/>
                <w:szCs w:val="22"/>
                <w:lang w:eastAsia="es-ES" w:bidi="es-ES"/>
              </w:rPr>
            </w:pPr>
            <w:r w:rsidRPr="004160DA">
              <w:rPr>
                <w:rFonts w:ascii="Arial" w:eastAsia="Arial" w:hAnsi="Arial" w:cs="Arial"/>
                <w:sz w:val="22"/>
                <w:szCs w:val="22"/>
                <w:lang w:eastAsia="es-ES" w:bidi="es-ES"/>
              </w:rPr>
              <w:t xml:space="preserve">Archivo y retención documental </w:t>
            </w:r>
            <w:r w:rsidR="00BF56FE" w:rsidRPr="004160DA">
              <w:rPr>
                <w:rFonts w:ascii="Arial" w:eastAsia="Arial" w:hAnsi="Arial" w:cs="Arial"/>
                <w:sz w:val="22"/>
                <w:szCs w:val="22"/>
                <w:lang w:eastAsia="es-ES" w:bidi="es-ES"/>
              </w:rPr>
              <w:t>(</w:t>
            </w:r>
            <w:r w:rsidR="000224D2" w:rsidRPr="004160DA">
              <w:rPr>
                <w:rFonts w:ascii="Arial" w:eastAsia="Arial" w:hAnsi="Arial" w:cs="Arial"/>
                <w:sz w:val="22"/>
                <w:szCs w:val="22"/>
                <w:lang w:eastAsia="es-ES" w:bidi="es-ES"/>
              </w:rPr>
              <w:t>Se evalúan 5 componentes)</w:t>
            </w:r>
          </w:p>
        </w:tc>
        <w:tc>
          <w:tcPr>
            <w:tcW w:w="23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F913582" w14:textId="5ED8C96C" w:rsidR="00B8511E" w:rsidRPr="004160DA" w:rsidRDefault="00B8511E" w:rsidP="008A6EDD">
            <w:pPr>
              <w:pStyle w:val="paragraph"/>
              <w:spacing w:before="0" w:beforeAutospacing="0" w:after="0" w:afterAutospacing="0"/>
              <w:jc w:val="center"/>
              <w:textAlignment w:val="baseline"/>
              <w:rPr>
                <w:rFonts w:ascii="Arial" w:eastAsia="Arial" w:hAnsi="Arial" w:cs="Arial"/>
                <w:sz w:val="22"/>
                <w:szCs w:val="22"/>
                <w:lang w:eastAsia="es-ES" w:bidi="es-ES"/>
              </w:rPr>
            </w:pPr>
            <w:r w:rsidRPr="004160DA">
              <w:rPr>
                <w:rFonts w:ascii="Arial" w:eastAsia="Arial" w:hAnsi="Arial" w:cs="Arial"/>
                <w:sz w:val="22"/>
                <w:szCs w:val="22"/>
                <w:lang w:eastAsia="es-ES" w:bidi="es-ES"/>
              </w:rPr>
              <w:t>0</w:t>
            </w:r>
            <w:r w:rsidR="000224D2" w:rsidRPr="004160DA">
              <w:rPr>
                <w:rFonts w:ascii="Arial" w:eastAsia="Arial" w:hAnsi="Arial" w:cs="Arial"/>
                <w:sz w:val="22"/>
                <w:szCs w:val="22"/>
                <w:lang w:eastAsia="es-ES" w:bidi="es-ES"/>
              </w:rPr>
              <w:t>%</w:t>
            </w:r>
          </w:p>
        </w:tc>
      </w:tr>
      <w:tr w:rsidR="000224D2" w:rsidRPr="004160DA" w14:paraId="5E43C0B2" w14:textId="77777777" w:rsidTr="0020436F">
        <w:trPr>
          <w:trHeight w:val="282"/>
          <w:jc w:val="center"/>
        </w:trPr>
        <w:tc>
          <w:tcPr>
            <w:tcW w:w="9346" w:type="dxa"/>
            <w:gridSpan w:val="3"/>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71AB936D" w14:textId="67E552C9" w:rsidR="000224D2" w:rsidRPr="004160DA" w:rsidRDefault="000224D2" w:rsidP="008A6EDD">
            <w:pPr>
              <w:pStyle w:val="paragraph"/>
              <w:spacing w:before="0" w:beforeAutospacing="0" w:after="0" w:afterAutospacing="0"/>
              <w:jc w:val="center"/>
              <w:textAlignment w:val="baseline"/>
              <w:rPr>
                <w:rFonts w:ascii="Arial" w:eastAsia="Arial" w:hAnsi="Arial" w:cs="Arial"/>
                <w:b/>
                <w:bCs/>
                <w:sz w:val="22"/>
                <w:szCs w:val="22"/>
                <w:lang w:eastAsia="es-ES" w:bidi="es-ES"/>
              </w:rPr>
            </w:pPr>
            <w:r w:rsidRPr="004160DA">
              <w:rPr>
                <w:rFonts w:ascii="Arial" w:eastAsia="Arial" w:hAnsi="Arial" w:cs="Arial"/>
                <w:b/>
                <w:bCs/>
                <w:sz w:val="22"/>
                <w:szCs w:val="22"/>
                <w:lang w:eastAsia="es-ES" w:bidi="es-ES"/>
              </w:rPr>
              <w:t>FASE 3. SEGUIMIENTO POR LA ORGANIZACIÓN</w:t>
            </w:r>
          </w:p>
        </w:tc>
      </w:tr>
      <w:tr w:rsidR="00B8511E" w:rsidRPr="004160DA" w14:paraId="144074E9" w14:textId="77777777" w:rsidTr="0020436F">
        <w:trPr>
          <w:trHeight w:val="282"/>
          <w:jc w:val="center"/>
        </w:trPr>
        <w:tc>
          <w:tcPr>
            <w:tcW w:w="8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1E10B393" w14:textId="77777777" w:rsidR="00B8511E" w:rsidRPr="004160DA" w:rsidRDefault="00B8511E" w:rsidP="008A6EDD">
            <w:pPr>
              <w:pStyle w:val="paragraph"/>
              <w:spacing w:before="0" w:beforeAutospacing="0" w:after="0" w:afterAutospacing="0"/>
              <w:jc w:val="center"/>
              <w:textAlignment w:val="baseline"/>
              <w:rPr>
                <w:rFonts w:ascii="Arial" w:eastAsia="Arial" w:hAnsi="Arial" w:cs="Arial"/>
                <w:sz w:val="22"/>
                <w:szCs w:val="22"/>
                <w:lang w:eastAsia="es-ES" w:bidi="es-ES"/>
              </w:rPr>
            </w:pPr>
            <w:r w:rsidRPr="004160DA">
              <w:rPr>
                <w:rFonts w:ascii="Arial" w:eastAsia="Arial" w:hAnsi="Arial" w:cs="Arial"/>
                <w:sz w:val="22"/>
                <w:szCs w:val="22"/>
                <w:lang w:eastAsia="es-ES" w:bidi="es-ES"/>
              </w:rPr>
              <w:t>20</w:t>
            </w:r>
          </w:p>
        </w:tc>
        <w:tc>
          <w:tcPr>
            <w:tcW w:w="6197" w:type="dxa"/>
            <w:tcBorders>
              <w:top w:val="single" w:sz="8" w:space="0" w:color="000000"/>
              <w:left w:val="single" w:sz="8" w:space="0" w:color="000000"/>
              <w:bottom w:val="single" w:sz="8" w:space="0" w:color="000000"/>
              <w:right w:val="single" w:sz="8" w:space="0" w:color="000000"/>
            </w:tcBorders>
            <w:shd w:val="clear" w:color="auto" w:fill="F2F2F2"/>
            <w:tcMar>
              <w:top w:w="15" w:type="dxa"/>
              <w:left w:w="15" w:type="dxa"/>
              <w:bottom w:w="0" w:type="dxa"/>
              <w:right w:w="15" w:type="dxa"/>
            </w:tcMar>
            <w:vAlign w:val="center"/>
            <w:hideMark/>
          </w:tcPr>
          <w:p w14:paraId="01C5DAFC" w14:textId="3BC6EE9D" w:rsidR="000224D2" w:rsidRPr="004160DA" w:rsidRDefault="00B8511E" w:rsidP="008A6EDD">
            <w:pPr>
              <w:pStyle w:val="paragraph"/>
              <w:spacing w:before="0" w:beforeAutospacing="0" w:after="0" w:afterAutospacing="0"/>
              <w:jc w:val="both"/>
              <w:textAlignment w:val="baseline"/>
              <w:rPr>
                <w:rFonts w:ascii="Arial" w:eastAsia="Arial" w:hAnsi="Arial" w:cs="Arial"/>
                <w:sz w:val="22"/>
                <w:szCs w:val="22"/>
                <w:lang w:eastAsia="es-ES" w:bidi="es-ES"/>
              </w:rPr>
            </w:pPr>
            <w:r w:rsidRPr="004160DA">
              <w:rPr>
                <w:rFonts w:ascii="Arial" w:eastAsia="Arial" w:hAnsi="Arial" w:cs="Arial"/>
                <w:sz w:val="22"/>
                <w:szCs w:val="22"/>
                <w:lang w:eastAsia="es-ES" w:bidi="es-ES"/>
              </w:rPr>
              <w:t>Indicadores y reporte de autogestión PESV</w:t>
            </w:r>
            <w:r w:rsidR="00BF56FE" w:rsidRPr="004160DA">
              <w:rPr>
                <w:rFonts w:ascii="Arial" w:eastAsia="Arial" w:hAnsi="Arial" w:cs="Arial"/>
                <w:sz w:val="22"/>
                <w:szCs w:val="22"/>
                <w:lang w:eastAsia="es-ES" w:bidi="es-ES"/>
              </w:rPr>
              <w:t>. (</w:t>
            </w:r>
            <w:r w:rsidR="000224D2" w:rsidRPr="004160DA">
              <w:rPr>
                <w:rFonts w:ascii="Arial" w:eastAsia="Arial" w:hAnsi="Arial" w:cs="Arial"/>
                <w:sz w:val="22"/>
                <w:szCs w:val="22"/>
                <w:lang w:eastAsia="es-ES" w:bidi="es-ES"/>
              </w:rPr>
              <w:t>Se evalúan 30 componentes)</w:t>
            </w:r>
          </w:p>
        </w:tc>
        <w:tc>
          <w:tcPr>
            <w:tcW w:w="23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1E6E9B17" w14:textId="649A367D" w:rsidR="00B8511E" w:rsidRPr="004160DA" w:rsidRDefault="00117CA2" w:rsidP="008A6EDD">
            <w:pPr>
              <w:pStyle w:val="paragraph"/>
              <w:spacing w:before="0" w:beforeAutospacing="0" w:after="0" w:afterAutospacing="0"/>
              <w:jc w:val="center"/>
              <w:textAlignment w:val="baseline"/>
              <w:rPr>
                <w:rFonts w:ascii="Arial" w:eastAsia="Arial" w:hAnsi="Arial" w:cs="Arial"/>
                <w:sz w:val="22"/>
                <w:szCs w:val="22"/>
                <w:lang w:eastAsia="es-ES" w:bidi="es-ES"/>
              </w:rPr>
            </w:pPr>
            <w:r w:rsidRPr="004160DA">
              <w:rPr>
                <w:rFonts w:ascii="Arial" w:eastAsia="Arial" w:hAnsi="Arial" w:cs="Arial"/>
                <w:sz w:val="22"/>
                <w:szCs w:val="22"/>
                <w:lang w:eastAsia="es-ES" w:bidi="es-ES"/>
              </w:rPr>
              <w:t>37</w:t>
            </w:r>
            <w:r w:rsidR="00B8511E" w:rsidRPr="004160DA">
              <w:rPr>
                <w:rFonts w:ascii="Arial" w:eastAsia="Arial" w:hAnsi="Arial" w:cs="Arial"/>
                <w:sz w:val="22"/>
                <w:szCs w:val="22"/>
                <w:lang w:eastAsia="es-ES" w:bidi="es-ES"/>
              </w:rPr>
              <w:t>%</w:t>
            </w:r>
          </w:p>
        </w:tc>
      </w:tr>
      <w:tr w:rsidR="00B8511E" w:rsidRPr="004160DA" w14:paraId="103A6937" w14:textId="77777777" w:rsidTr="0020436F">
        <w:trPr>
          <w:trHeight w:val="282"/>
          <w:jc w:val="center"/>
        </w:trPr>
        <w:tc>
          <w:tcPr>
            <w:tcW w:w="8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07D1D7EE" w14:textId="77777777" w:rsidR="00B8511E" w:rsidRPr="004160DA" w:rsidRDefault="00B8511E" w:rsidP="008A6EDD">
            <w:pPr>
              <w:pStyle w:val="paragraph"/>
              <w:spacing w:before="0" w:beforeAutospacing="0" w:after="0" w:afterAutospacing="0"/>
              <w:jc w:val="center"/>
              <w:textAlignment w:val="baseline"/>
              <w:rPr>
                <w:rFonts w:ascii="Arial" w:eastAsia="Arial" w:hAnsi="Arial" w:cs="Arial"/>
                <w:sz w:val="22"/>
                <w:szCs w:val="22"/>
                <w:lang w:eastAsia="es-ES" w:bidi="es-ES"/>
              </w:rPr>
            </w:pPr>
            <w:r w:rsidRPr="004160DA">
              <w:rPr>
                <w:rFonts w:ascii="Arial" w:eastAsia="Arial" w:hAnsi="Arial" w:cs="Arial"/>
                <w:sz w:val="22"/>
                <w:szCs w:val="22"/>
                <w:lang w:eastAsia="es-ES" w:bidi="es-ES"/>
              </w:rPr>
              <w:t>21</w:t>
            </w:r>
          </w:p>
        </w:tc>
        <w:tc>
          <w:tcPr>
            <w:tcW w:w="6197" w:type="dxa"/>
            <w:tcBorders>
              <w:top w:val="single" w:sz="8" w:space="0" w:color="000000"/>
              <w:left w:val="single" w:sz="8" w:space="0" w:color="000000"/>
              <w:bottom w:val="single" w:sz="8" w:space="0" w:color="000000"/>
              <w:right w:val="single" w:sz="8" w:space="0" w:color="000000"/>
            </w:tcBorders>
            <w:shd w:val="clear" w:color="auto" w:fill="F2F2F2"/>
            <w:tcMar>
              <w:top w:w="15" w:type="dxa"/>
              <w:left w:w="15" w:type="dxa"/>
              <w:bottom w:w="0" w:type="dxa"/>
              <w:right w:w="15" w:type="dxa"/>
            </w:tcMar>
            <w:vAlign w:val="center"/>
            <w:hideMark/>
          </w:tcPr>
          <w:p w14:paraId="18556B4D" w14:textId="12CF74F7" w:rsidR="00117CA2" w:rsidRPr="004160DA" w:rsidRDefault="00B8511E" w:rsidP="008A6EDD">
            <w:pPr>
              <w:pStyle w:val="paragraph"/>
              <w:spacing w:before="0" w:beforeAutospacing="0" w:after="0" w:afterAutospacing="0"/>
              <w:jc w:val="both"/>
              <w:textAlignment w:val="baseline"/>
              <w:rPr>
                <w:rFonts w:ascii="Arial" w:eastAsia="Arial" w:hAnsi="Arial" w:cs="Arial"/>
                <w:sz w:val="22"/>
                <w:szCs w:val="22"/>
                <w:lang w:eastAsia="es-ES" w:bidi="es-ES"/>
              </w:rPr>
            </w:pPr>
            <w:r w:rsidRPr="004160DA">
              <w:rPr>
                <w:rFonts w:ascii="Arial" w:eastAsia="Arial" w:hAnsi="Arial" w:cs="Arial"/>
                <w:sz w:val="22"/>
                <w:szCs w:val="22"/>
                <w:lang w:eastAsia="es-ES" w:bidi="es-ES"/>
              </w:rPr>
              <w:t xml:space="preserve">Registro y análisis estadístico de siniestros viales </w:t>
            </w:r>
            <w:r w:rsidR="00BF56FE" w:rsidRPr="004160DA">
              <w:rPr>
                <w:rFonts w:ascii="Arial" w:eastAsia="Arial" w:hAnsi="Arial" w:cs="Arial"/>
                <w:sz w:val="22"/>
                <w:szCs w:val="22"/>
                <w:lang w:eastAsia="es-ES" w:bidi="es-ES"/>
              </w:rPr>
              <w:t>(</w:t>
            </w:r>
            <w:r w:rsidR="00117CA2" w:rsidRPr="004160DA">
              <w:rPr>
                <w:rFonts w:ascii="Arial" w:eastAsia="Arial" w:hAnsi="Arial" w:cs="Arial"/>
                <w:sz w:val="22"/>
                <w:szCs w:val="22"/>
                <w:lang w:eastAsia="es-ES" w:bidi="es-ES"/>
              </w:rPr>
              <w:t>Se evalúan 2 componentes)</w:t>
            </w:r>
          </w:p>
        </w:tc>
        <w:tc>
          <w:tcPr>
            <w:tcW w:w="23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20023866" w14:textId="2D44295C" w:rsidR="00B8511E" w:rsidRPr="004160DA" w:rsidRDefault="00117CA2" w:rsidP="008A6EDD">
            <w:pPr>
              <w:pStyle w:val="paragraph"/>
              <w:spacing w:before="0" w:beforeAutospacing="0" w:after="0" w:afterAutospacing="0"/>
              <w:jc w:val="center"/>
              <w:textAlignment w:val="baseline"/>
              <w:rPr>
                <w:rFonts w:ascii="Arial" w:eastAsia="Arial" w:hAnsi="Arial" w:cs="Arial"/>
                <w:sz w:val="22"/>
                <w:szCs w:val="22"/>
                <w:lang w:eastAsia="es-ES" w:bidi="es-ES"/>
              </w:rPr>
            </w:pPr>
            <w:r w:rsidRPr="004160DA">
              <w:rPr>
                <w:rFonts w:ascii="Arial" w:eastAsia="Arial" w:hAnsi="Arial" w:cs="Arial"/>
                <w:sz w:val="22"/>
                <w:szCs w:val="22"/>
                <w:lang w:eastAsia="es-ES" w:bidi="es-ES"/>
              </w:rPr>
              <w:t>0%</w:t>
            </w:r>
          </w:p>
        </w:tc>
      </w:tr>
      <w:tr w:rsidR="00B8511E" w:rsidRPr="004160DA" w14:paraId="125E3B93" w14:textId="77777777" w:rsidTr="0020436F">
        <w:trPr>
          <w:trHeight w:val="282"/>
          <w:jc w:val="center"/>
        </w:trPr>
        <w:tc>
          <w:tcPr>
            <w:tcW w:w="8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2BE31363" w14:textId="77777777" w:rsidR="00B8511E" w:rsidRPr="004160DA" w:rsidRDefault="00B8511E" w:rsidP="008A6EDD">
            <w:pPr>
              <w:pStyle w:val="paragraph"/>
              <w:spacing w:before="0" w:beforeAutospacing="0" w:after="0" w:afterAutospacing="0"/>
              <w:jc w:val="center"/>
              <w:textAlignment w:val="baseline"/>
              <w:rPr>
                <w:rFonts w:ascii="Arial" w:eastAsia="Arial" w:hAnsi="Arial" w:cs="Arial"/>
                <w:sz w:val="22"/>
                <w:szCs w:val="22"/>
                <w:lang w:eastAsia="es-ES" w:bidi="es-ES"/>
              </w:rPr>
            </w:pPr>
            <w:r w:rsidRPr="004160DA">
              <w:rPr>
                <w:rFonts w:ascii="Arial" w:eastAsia="Arial" w:hAnsi="Arial" w:cs="Arial"/>
                <w:sz w:val="22"/>
                <w:szCs w:val="22"/>
                <w:lang w:eastAsia="es-ES" w:bidi="es-ES"/>
              </w:rPr>
              <w:t>22</w:t>
            </w:r>
          </w:p>
        </w:tc>
        <w:tc>
          <w:tcPr>
            <w:tcW w:w="6197" w:type="dxa"/>
            <w:tcBorders>
              <w:top w:val="single" w:sz="8" w:space="0" w:color="000000"/>
              <w:left w:val="single" w:sz="8" w:space="0" w:color="000000"/>
              <w:bottom w:val="single" w:sz="8" w:space="0" w:color="000000"/>
              <w:right w:val="single" w:sz="8" w:space="0" w:color="000000"/>
            </w:tcBorders>
            <w:shd w:val="clear" w:color="auto" w:fill="F2F2F2"/>
            <w:tcMar>
              <w:top w:w="15" w:type="dxa"/>
              <w:left w:w="15" w:type="dxa"/>
              <w:bottom w:w="0" w:type="dxa"/>
              <w:right w:w="15" w:type="dxa"/>
            </w:tcMar>
            <w:vAlign w:val="center"/>
            <w:hideMark/>
          </w:tcPr>
          <w:p w14:paraId="416B7D7A" w14:textId="0CB18F34" w:rsidR="00117CA2" w:rsidRPr="004160DA" w:rsidRDefault="00B8511E" w:rsidP="008A6EDD">
            <w:pPr>
              <w:pStyle w:val="paragraph"/>
              <w:spacing w:before="0" w:beforeAutospacing="0" w:after="0" w:afterAutospacing="0"/>
              <w:jc w:val="both"/>
              <w:textAlignment w:val="baseline"/>
              <w:rPr>
                <w:rFonts w:ascii="Arial" w:eastAsia="Arial" w:hAnsi="Arial" w:cs="Arial"/>
                <w:sz w:val="22"/>
                <w:szCs w:val="22"/>
                <w:lang w:eastAsia="es-ES" w:bidi="es-ES"/>
              </w:rPr>
            </w:pPr>
            <w:r w:rsidRPr="004160DA">
              <w:rPr>
                <w:rFonts w:ascii="Arial" w:eastAsia="Arial" w:hAnsi="Arial" w:cs="Arial"/>
                <w:sz w:val="22"/>
                <w:szCs w:val="22"/>
                <w:lang w:eastAsia="es-ES" w:bidi="es-ES"/>
              </w:rPr>
              <w:t>Auditoría Anual</w:t>
            </w:r>
            <w:r w:rsidR="00BF56FE" w:rsidRPr="004160DA">
              <w:rPr>
                <w:rFonts w:ascii="Arial" w:eastAsia="Arial" w:hAnsi="Arial" w:cs="Arial"/>
                <w:sz w:val="22"/>
                <w:szCs w:val="22"/>
                <w:lang w:eastAsia="es-ES" w:bidi="es-ES"/>
              </w:rPr>
              <w:t>. (</w:t>
            </w:r>
            <w:r w:rsidR="00117CA2" w:rsidRPr="004160DA">
              <w:rPr>
                <w:rFonts w:ascii="Arial" w:eastAsia="Arial" w:hAnsi="Arial" w:cs="Arial"/>
                <w:sz w:val="22"/>
                <w:szCs w:val="22"/>
                <w:lang w:eastAsia="es-ES" w:bidi="es-ES"/>
              </w:rPr>
              <w:t>Se evalúan 2 componentes)</w:t>
            </w:r>
          </w:p>
        </w:tc>
        <w:tc>
          <w:tcPr>
            <w:tcW w:w="23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3B99A38" w14:textId="41851602" w:rsidR="00B8511E" w:rsidRPr="004160DA" w:rsidRDefault="00117CA2" w:rsidP="008A6EDD">
            <w:pPr>
              <w:pStyle w:val="paragraph"/>
              <w:spacing w:before="0" w:beforeAutospacing="0" w:after="0" w:afterAutospacing="0"/>
              <w:jc w:val="center"/>
              <w:textAlignment w:val="baseline"/>
              <w:rPr>
                <w:rFonts w:ascii="Arial" w:eastAsia="Arial" w:hAnsi="Arial" w:cs="Arial"/>
                <w:sz w:val="22"/>
                <w:szCs w:val="22"/>
                <w:lang w:eastAsia="es-ES" w:bidi="es-ES"/>
              </w:rPr>
            </w:pPr>
            <w:r w:rsidRPr="004160DA">
              <w:rPr>
                <w:rFonts w:ascii="Arial" w:eastAsia="Arial" w:hAnsi="Arial" w:cs="Arial"/>
                <w:sz w:val="22"/>
                <w:szCs w:val="22"/>
                <w:lang w:eastAsia="es-ES" w:bidi="es-ES"/>
              </w:rPr>
              <w:t>40%</w:t>
            </w:r>
          </w:p>
        </w:tc>
      </w:tr>
      <w:tr w:rsidR="00507C75" w:rsidRPr="004160DA" w14:paraId="4E7DB7F8" w14:textId="77777777" w:rsidTr="00123B04">
        <w:trPr>
          <w:trHeight w:val="282"/>
          <w:jc w:val="center"/>
        </w:trPr>
        <w:tc>
          <w:tcPr>
            <w:tcW w:w="9346" w:type="dxa"/>
            <w:gridSpan w:val="3"/>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6ED7239A" w14:textId="6FD9B533" w:rsidR="00507C75" w:rsidRPr="00507C75" w:rsidRDefault="00507C75" w:rsidP="008A6EDD">
            <w:pPr>
              <w:pStyle w:val="paragraph"/>
              <w:spacing w:before="0" w:beforeAutospacing="0" w:after="0" w:afterAutospacing="0"/>
              <w:jc w:val="center"/>
              <w:textAlignment w:val="baseline"/>
              <w:rPr>
                <w:rFonts w:ascii="Arial" w:eastAsia="Arial" w:hAnsi="Arial" w:cs="Arial"/>
                <w:b/>
                <w:bCs/>
                <w:sz w:val="22"/>
                <w:szCs w:val="22"/>
                <w:lang w:eastAsia="es-ES" w:bidi="es-ES"/>
              </w:rPr>
            </w:pPr>
            <w:r w:rsidRPr="00507C75">
              <w:rPr>
                <w:rFonts w:ascii="Arial" w:eastAsia="Arial" w:hAnsi="Arial" w:cs="Arial"/>
                <w:b/>
                <w:bCs/>
                <w:sz w:val="22"/>
                <w:szCs w:val="22"/>
                <w:lang w:eastAsia="es-ES" w:bidi="es-ES"/>
              </w:rPr>
              <w:t>FASE 4. MEJORA CONTINUA DEL PESV</w:t>
            </w:r>
          </w:p>
        </w:tc>
      </w:tr>
      <w:tr w:rsidR="00B8511E" w:rsidRPr="004160DA" w14:paraId="797C6E27" w14:textId="77777777" w:rsidTr="0020436F">
        <w:trPr>
          <w:trHeight w:val="282"/>
          <w:jc w:val="center"/>
        </w:trPr>
        <w:tc>
          <w:tcPr>
            <w:tcW w:w="8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44203917" w14:textId="77777777" w:rsidR="00B8511E" w:rsidRPr="004160DA" w:rsidRDefault="00B8511E" w:rsidP="008A6EDD">
            <w:pPr>
              <w:pStyle w:val="paragraph"/>
              <w:spacing w:before="0" w:beforeAutospacing="0" w:after="0" w:afterAutospacing="0"/>
              <w:jc w:val="center"/>
              <w:textAlignment w:val="baseline"/>
              <w:rPr>
                <w:rFonts w:ascii="Arial" w:eastAsia="Arial" w:hAnsi="Arial" w:cs="Arial"/>
                <w:sz w:val="22"/>
                <w:szCs w:val="22"/>
                <w:lang w:eastAsia="es-ES" w:bidi="es-ES"/>
              </w:rPr>
            </w:pPr>
            <w:r w:rsidRPr="004160DA">
              <w:rPr>
                <w:rFonts w:ascii="Arial" w:eastAsia="Arial" w:hAnsi="Arial" w:cs="Arial"/>
                <w:sz w:val="22"/>
                <w:szCs w:val="22"/>
                <w:lang w:eastAsia="es-ES" w:bidi="es-ES"/>
              </w:rPr>
              <w:t>23</w:t>
            </w:r>
          </w:p>
        </w:tc>
        <w:tc>
          <w:tcPr>
            <w:tcW w:w="6197" w:type="dxa"/>
            <w:tcBorders>
              <w:top w:val="single" w:sz="8" w:space="0" w:color="000000"/>
              <w:left w:val="single" w:sz="8" w:space="0" w:color="000000"/>
              <w:bottom w:val="single" w:sz="8" w:space="0" w:color="000000"/>
              <w:right w:val="single" w:sz="8" w:space="0" w:color="000000"/>
            </w:tcBorders>
            <w:shd w:val="clear" w:color="auto" w:fill="F2F2F2"/>
            <w:tcMar>
              <w:top w:w="15" w:type="dxa"/>
              <w:left w:w="15" w:type="dxa"/>
              <w:bottom w:w="0" w:type="dxa"/>
              <w:right w:w="15" w:type="dxa"/>
            </w:tcMar>
            <w:vAlign w:val="center"/>
            <w:hideMark/>
          </w:tcPr>
          <w:p w14:paraId="233AF429" w14:textId="77777777" w:rsidR="00B8511E" w:rsidRPr="004160DA" w:rsidRDefault="00B8511E" w:rsidP="008A6EDD">
            <w:pPr>
              <w:pStyle w:val="paragraph"/>
              <w:spacing w:before="0" w:beforeAutospacing="0" w:after="0" w:afterAutospacing="0"/>
              <w:jc w:val="both"/>
              <w:textAlignment w:val="baseline"/>
              <w:rPr>
                <w:rFonts w:ascii="Arial" w:eastAsia="Arial" w:hAnsi="Arial" w:cs="Arial"/>
                <w:sz w:val="22"/>
                <w:szCs w:val="22"/>
                <w:lang w:eastAsia="es-ES" w:bidi="es-ES"/>
              </w:rPr>
            </w:pPr>
            <w:r w:rsidRPr="004160DA">
              <w:rPr>
                <w:rFonts w:ascii="Arial" w:eastAsia="Arial" w:hAnsi="Arial" w:cs="Arial"/>
                <w:sz w:val="22"/>
                <w:szCs w:val="22"/>
                <w:lang w:eastAsia="es-ES" w:bidi="es-ES"/>
              </w:rPr>
              <w:t>Mejora continua, acciones preventivas y correctivas</w:t>
            </w:r>
          </w:p>
        </w:tc>
        <w:tc>
          <w:tcPr>
            <w:tcW w:w="23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27B58357" w14:textId="2AF36D97" w:rsidR="00B8511E" w:rsidRPr="004160DA" w:rsidRDefault="00B8511E" w:rsidP="008A6EDD">
            <w:pPr>
              <w:pStyle w:val="paragraph"/>
              <w:spacing w:before="0" w:beforeAutospacing="0" w:after="0" w:afterAutospacing="0"/>
              <w:jc w:val="center"/>
              <w:textAlignment w:val="baseline"/>
              <w:rPr>
                <w:rFonts w:ascii="Arial" w:eastAsia="Arial" w:hAnsi="Arial" w:cs="Arial"/>
                <w:sz w:val="22"/>
                <w:szCs w:val="22"/>
                <w:lang w:eastAsia="es-ES" w:bidi="es-ES"/>
              </w:rPr>
            </w:pPr>
            <w:r w:rsidRPr="004160DA">
              <w:rPr>
                <w:rFonts w:ascii="Arial" w:eastAsia="Arial" w:hAnsi="Arial" w:cs="Arial"/>
                <w:sz w:val="22"/>
                <w:szCs w:val="22"/>
                <w:lang w:eastAsia="es-ES" w:bidi="es-ES"/>
              </w:rPr>
              <w:t>0</w:t>
            </w:r>
            <w:r w:rsidR="00117CA2" w:rsidRPr="004160DA">
              <w:rPr>
                <w:rFonts w:ascii="Arial" w:eastAsia="Arial" w:hAnsi="Arial" w:cs="Arial"/>
                <w:sz w:val="22"/>
                <w:szCs w:val="22"/>
                <w:lang w:eastAsia="es-ES" w:bidi="es-ES"/>
              </w:rPr>
              <w:t>%</w:t>
            </w:r>
          </w:p>
        </w:tc>
      </w:tr>
      <w:tr w:rsidR="00B8511E" w:rsidRPr="004160DA" w14:paraId="38FAFF09" w14:textId="77777777" w:rsidTr="0020436F">
        <w:trPr>
          <w:trHeight w:val="282"/>
          <w:jc w:val="center"/>
        </w:trPr>
        <w:tc>
          <w:tcPr>
            <w:tcW w:w="8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359ACE4C" w14:textId="77777777" w:rsidR="00B8511E" w:rsidRPr="004160DA" w:rsidRDefault="00B8511E" w:rsidP="008A6EDD">
            <w:pPr>
              <w:pStyle w:val="paragraph"/>
              <w:spacing w:before="0" w:beforeAutospacing="0" w:after="0" w:afterAutospacing="0"/>
              <w:jc w:val="center"/>
              <w:textAlignment w:val="baseline"/>
              <w:rPr>
                <w:rFonts w:ascii="Arial" w:eastAsia="Arial" w:hAnsi="Arial" w:cs="Arial"/>
                <w:sz w:val="22"/>
                <w:szCs w:val="22"/>
                <w:lang w:eastAsia="es-ES" w:bidi="es-ES"/>
              </w:rPr>
            </w:pPr>
            <w:r w:rsidRPr="004160DA">
              <w:rPr>
                <w:rFonts w:ascii="Arial" w:eastAsia="Arial" w:hAnsi="Arial" w:cs="Arial"/>
                <w:sz w:val="22"/>
                <w:szCs w:val="22"/>
                <w:lang w:eastAsia="es-ES" w:bidi="es-ES"/>
              </w:rPr>
              <w:t>24</w:t>
            </w:r>
          </w:p>
        </w:tc>
        <w:tc>
          <w:tcPr>
            <w:tcW w:w="6197" w:type="dxa"/>
            <w:tcBorders>
              <w:top w:val="single" w:sz="8" w:space="0" w:color="000000"/>
              <w:left w:val="single" w:sz="8" w:space="0" w:color="000000"/>
              <w:bottom w:val="single" w:sz="8" w:space="0" w:color="000000"/>
              <w:right w:val="single" w:sz="8" w:space="0" w:color="000000"/>
            </w:tcBorders>
            <w:shd w:val="clear" w:color="auto" w:fill="F2F2F2"/>
            <w:tcMar>
              <w:top w:w="15" w:type="dxa"/>
              <w:left w:w="15" w:type="dxa"/>
              <w:bottom w:w="0" w:type="dxa"/>
              <w:right w:w="15" w:type="dxa"/>
            </w:tcMar>
            <w:vAlign w:val="center"/>
            <w:hideMark/>
          </w:tcPr>
          <w:p w14:paraId="0EE90477" w14:textId="3DC6BF9C" w:rsidR="00117CA2" w:rsidRPr="004160DA" w:rsidRDefault="00B8511E" w:rsidP="008A6EDD">
            <w:pPr>
              <w:pStyle w:val="paragraph"/>
              <w:spacing w:before="0" w:beforeAutospacing="0" w:after="0" w:afterAutospacing="0"/>
              <w:jc w:val="both"/>
              <w:textAlignment w:val="baseline"/>
              <w:rPr>
                <w:rFonts w:ascii="Arial" w:eastAsia="Arial" w:hAnsi="Arial" w:cs="Arial"/>
                <w:sz w:val="22"/>
                <w:szCs w:val="22"/>
                <w:lang w:eastAsia="es-ES" w:bidi="es-ES"/>
              </w:rPr>
            </w:pPr>
            <w:r w:rsidRPr="004160DA">
              <w:rPr>
                <w:rFonts w:ascii="Arial" w:eastAsia="Arial" w:hAnsi="Arial" w:cs="Arial"/>
                <w:sz w:val="22"/>
                <w:szCs w:val="22"/>
                <w:lang w:eastAsia="es-ES" w:bidi="es-ES"/>
              </w:rPr>
              <w:t>Mecanismos de comunicación y participación</w:t>
            </w:r>
            <w:r w:rsidR="00BF56FE" w:rsidRPr="004160DA">
              <w:rPr>
                <w:rFonts w:ascii="Arial" w:eastAsia="Arial" w:hAnsi="Arial" w:cs="Arial"/>
                <w:sz w:val="22"/>
                <w:szCs w:val="22"/>
                <w:lang w:eastAsia="es-ES" w:bidi="es-ES"/>
              </w:rPr>
              <w:t>. (</w:t>
            </w:r>
            <w:r w:rsidR="00117CA2" w:rsidRPr="004160DA">
              <w:rPr>
                <w:rFonts w:ascii="Arial" w:eastAsia="Arial" w:hAnsi="Arial" w:cs="Arial"/>
                <w:sz w:val="22"/>
                <w:szCs w:val="22"/>
                <w:lang w:eastAsia="es-ES" w:bidi="es-ES"/>
              </w:rPr>
              <w:t>Se evalúan 7 componentes)</w:t>
            </w:r>
          </w:p>
        </w:tc>
        <w:tc>
          <w:tcPr>
            <w:tcW w:w="23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1C5D0E51" w14:textId="672E0308" w:rsidR="00B8511E" w:rsidRPr="004160DA" w:rsidRDefault="00117CA2" w:rsidP="008A6EDD">
            <w:pPr>
              <w:pStyle w:val="paragraph"/>
              <w:spacing w:before="0" w:beforeAutospacing="0" w:after="0" w:afterAutospacing="0"/>
              <w:jc w:val="center"/>
              <w:textAlignment w:val="baseline"/>
              <w:rPr>
                <w:rFonts w:ascii="Arial" w:eastAsia="Arial" w:hAnsi="Arial" w:cs="Arial"/>
                <w:sz w:val="22"/>
                <w:szCs w:val="22"/>
                <w:lang w:eastAsia="es-ES" w:bidi="es-ES"/>
              </w:rPr>
            </w:pPr>
            <w:r w:rsidRPr="004160DA">
              <w:rPr>
                <w:rFonts w:ascii="Arial" w:eastAsia="Arial" w:hAnsi="Arial" w:cs="Arial"/>
                <w:sz w:val="22"/>
                <w:szCs w:val="22"/>
                <w:lang w:eastAsia="es-ES" w:bidi="es-ES"/>
              </w:rPr>
              <w:t>57.14%</w:t>
            </w:r>
          </w:p>
        </w:tc>
      </w:tr>
      <w:tr w:rsidR="00B8511E" w:rsidRPr="004160DA" w14:paraId="30B1252F" w14:textId="77777777" w:rsidTr="0020436F">
        <w:trPr>
          <w:trHeight w:val="282"/>
          <w:jc w:val="center"/>
        </w:trPr>
        <w:tc>
          <w:tcPr>
            <w:tcW w:w="7037" w:type="dxa"/>
            <w:gridSpan w:val="2"/>
            <w:tcBorders>
              <w:top w:val="single" w:sz="8" w:space="0" w:color="000000"/>
              <w:left w:val="single" w:sz="8" w:space="0" w:color="000000"/>
              <w:bottom w:val="single" w:sz="8" w:space="0" w:color="000000"/>
              <w:right w:val="single" w:sz="8" w:space="0" w:color="000000"/>
            </w:tcBorders>
            <w:shd w:val="clear" w:color="auto" w:fill="E2721E"/>
            <w:tcMar>
              <w:top w:w="15" w:type="dxa"/>
              <w:left w:w="15" w:type="dxa"/>
              <w:bottom w:w="0" w:type="dxa"/>
              <w:right w:w="15" w:type="dxa"/>
            </w:tcMar>
            <w:vAlign w:val="center"/>
            <w:hideMark/>
          </w:tcPr>
          <w:p w14:paraId="1016CC4C" w14:textId="77777777" w:rsidR="00B8511E" w:rsidRPr="004160DA" w:rsidRDefault="00B8511E" w:rsidP="008A6EDD">
            <w:pPr>
              <w:pStyle w:val="paragraph"/>
              <w:spacing w:before="0" w:beforeAutospacing="0" w:after="0" w:afterAutospacing="0"/>
              <w:jc w:val="both"/>
              <w:textAlignment w:val="baseline"/>
              <w:rPr>
                <w:rFonts w:ascii="Arial" w:eastAsia="Arial" w:hAnsi="Arial" w:cs="Arial"/>
                <w:sz w:val="22"/>
                <w:szCs w:val="22"/>
                <w:lang w:eastAsia="es-ES" w:bidi="es-ES"/>
              </w:rPr>
            </w:pPr>
            <w:r w:rsidRPr="004160DA">
              <w:rPr>
                <w:rFonts w:ascii="Arial" w:eastAsia="Arial" w:hAnsi="Arial" w:cs="Arial"/>
                <w:b/>
                <w:bCs/>
                <w:sz w:val="22"/>
                <w:szCs w:val="22"/>
                <w:lang w:eastAsia="es-ES" w:bidi="es-ES"/>
              </w:rPr>
              <w:t>CALIFICACIÓN DE CUMPLIMIENTO</w:t>
            </w:r>
          </w:p>
        </w:tc>
        <w:tc>
          <w:tcPr>
            <w:tcW w:w="2309" w:type="dxa"/>
            <w:tcBorders>
              <w:top w:val="single" w:sz="8" w:space="0" w:color="000000"/>
              <w:left w:val="single" w:sz="8" w:space="0" w:color="000000"/>
              <w:bottom w:val="single" w:sz="8" w:space="0" w:color="000000"/>
              <w:right w:val="single" w:sz="8" w:space="0" w:color="000000"/>
            </w:tcBorders>
            <w:shd w:val="clear" w:color="auto" w:fill="E2721E"/>
            <w:tcMar>
              <w:top w:w="15" w:type="dxa"/>
              <w:left w:w="15" w:type="dxa"/>
              <w:bottom w:w="0" w:type="dxa"/>
              <w:right w:w="15" w:type="dxa"/>
            </w:tcMar>
            <w:vAlign w:val="center"/>
            <w:hideMark/>
          </w:tcPr>
          <w:p w14:paraId="55A832C9" w14:textId="24AE40C7" w:rsidR="00B8511E" w:rsidRPr="004160DA" w:rsidRDefault="00117CA2" w:rsidP="008A6EDD">
            <w:pPr>
              <w:pStyle w:val="paragraph"/>
              <w:spacing w:before="0" w:beforeAutospacing="0" w:after="0" w:afterAutospacing="0"/>
              <w:jc w:val="center"/>
              <w:textAlignment w:val="baseline"/>
              <w:rPr>
                <w:rFonts w:ascii="Arial" w:eastAsia="Arial" w:hAnsi="Arial" w:cs="Arial"/>
                <w:sz w:val="22"/>
                <w:szCs w:val="22"/>
                <w:lang w:eastAsia="es-ES" w:bidi="es-ES"/>
              </w:rPr>
            </w:pPr>
            <w:r w:rsidRPr="004160DA">
              <w:rPr>
                <w:rFonts w:ascii="Arial" w:eastAsia="Arial" w:hAnsi="Arial" w:cs="Arial"/>
                <w:b/>
                <w:bCs/>
                <w:sz w:val="22"/>
                <w:szCs w:val="22"/>
                <w:lang w:eastAsia="es-ES" w:bidi="es-ES"/>
              </w:rPr>
              <w:t>40</w:t>
            </w:r>
            <w:r w:rsidR="00B8511E" w:rsidRPr="004160DA">
              <w:rPr>
                <w:rFonts w:ascii="Arial" w:eastAsia="Arial" w:hAnsi="Arial" w:cs="Arial"/>
                <w:b/>
                <w:bCs/>
                <w:sz w:val="22"/>
                <w:szCs w:val="22"/>
                <w:lang w:eastAsia="es-ES" w:bidi="es-ES"/>
              </w:rPr>
              <w:t>%</w:t>
            </w:r>
          </w:p>
        </w:tc>
      </w:tr>
    </w:tbl>
    <w:p w14:paraId="2FD73821" w14:textId="77777777" w:rsidR="0038604B" w:rsidRPr="00ED631C" w:rsidRDefault="0038604B" w:rsidP="008A6EDD">
      <w:pPr>
        <w:jc w:val="both"/>
        <w:rPr>
          <w:rFonts w:ascii="Arial" w:hAnsi="Arial" w:cs="Arial"/>
          <w:sz w:val="18"/>
          <w:szCs w:val="18"/>
        </w:rPr>
      </w:pPr>
      <w:r w:rsidRPr="00ED631C">
        <w:rPr>
          <w:rFonts w:ascii="Arial" w:hAnsi="Arial" w:cs="Arial"/>
          <w:sz w:val="18"/>
          <w:szCs w:val="18"/>
        </w:rPr>
        <w:t>Fuente: Elaboración propia UAECOB</w:t>
      </w:r>
    </w:p>
    <w:p w14:paraId="6D417088" w14:textId="77777777" w:rsidR="004D6B1F" w:rsidRPr="00C27A4A" w:rsidRDefault="004D6B1F" w:rsidP="008A6EDD">
      <w:pPr>
        <w:pStyle w:val="paragraph"/>
        <w:spacing w:before="0" w:beforeAutospacing="0" w:after="0" w:afterAutospacing="0"/>
        <w:ind w:left="284"/>
        <w:textAlignment w:val="baseline"/>
        <w:rPr>
          <w:rFonts w:ascii="Arial" w:eastAsia="Arial" w:hAnsi="Arial" w:cs="Arial"/>
          <w:lang w:val="es-ES" w:eastAsia="es-ES" w:bidi="es-ES"/>
        </w:rPr>
      </w:pPr>
    </w:p>
    <w:p w14:paraId="1C2054ED" w14:textId="43DB38B1" w:rsidR="00117CA2" w:rsidRDefault="00117CA2" w:rsidP="008A6EDD">
      <w:pPr>
        <w:pStyle w:val="paragraph"/>
        <w:spacing w:before="0" w:beforeAutospacing="0" w:after="0" w:afterAutospacing="0"/>
        <w:jc w:val="both"/>
        <w:textAlignment w:val="baseline"/>
        <w:rPr>
          <w:rFonts w:ascii="Arial" w:eastAsia="Arial" w:hAnsi="Arial" w:cs="Arial"/>
          <w:sz w:val="22"/>
          <w:szCs w:val="22"/>
          <w:lang w:val="es-ES" w:eastAsia="es-ES" w:bidi="es-ES"/>
        </w:rPr>
      </w:pPr>
      <w:r w:rsidRPr="004160DA">
        <w:rPr>
          <w:rFonts w:ascii="Arial" w:eastAsia="Arial" w:hAnsi="Arial" w:cs="Arial"/>
          <w:sz w:val="22"/>
          <w:szCs w:val="22"/>
          <w:lang w:val="es-ES" w:eastAsia="es-ES" w:bidi="es-ES"/>
        </w:rPr>
        <w:t>Como resultado</w:t>
      </w:r>
      <w:r w:rsidR="008F3FE1" w:rsidRPr="004160DA">
        <w:rPr>
          <w:rFonts w:ascii="Arial" w:eastAsia="Arial" w:hAnsi="Arial" w:cs="Arial"/>
          <w:sz w:val="22"/>
          <w:szCs w:val="22"/>
          <w:lang w:val="es-ES" w:eastAsia="es-ES" w:bidi="es-ES"/>
        </w:rPr>
        <w:t>,</w:t>
      </w:r>
      <w:r w:rsidRPr="004160DA">
        <w:rPr>
          <w:rFonts w:ascii="Arial" w:eastAsia="Arial" w:hAnsi="Arial" w:cs="Arial"/>
          <w:sz w:val="22"/>
          <w:szCs w:val="22"/>
          <w:lang w:val="es-ES" w:eastAsia="es-ES" w:bidi="es-ES"/>
        </w:rPr>
        <w:t xml:space="preserve"> se concluyó que la </w:t>
      </w:r>
      <w:r w:rsidR="00302E11">
        <w:rPr>
          <w:rFonts w:ascii="Arial" w:eastAsia="Arial" w:hAnsi="Arial" w:cs="Arial"/>
          <w:sz w:val="22"/>
          <w:szCs w:val="22"/>
          <w:lang w:val="es-ES" w:eastAsia="es-ES" w:bidi="es-ES"/>
        </w:rPr>
        <w:t>UACOB</w:t>
      </w:r>
      <w:r w:rsidR="00302E11" w:rsidRPr="004160DA">
        <w:rPr>
          <w:rFonts w:ascii="Arial" w:eastAsia="Arial" w:hAnsi="Arial" w:cs="Arial"/>
          <w:sz w:val="22"/>
          <w:szCs w:val="22"/>
          <w:lang w:val="es-ES" w:eastAsia="es-ES" w:bidi="es-ES"/>
        </w:rPr>
        <w:t xml:space="preserve"> </w:t>
      </w:r>
      <w:r w:rsidRPr="004160DA">
        <w:rPr>
          <w:rFonts w:ascii="Arial" w:eastAsia="Arial" w:hAnsi="Arial" w:cs="Arial"/>
          <w:sz w:val="22"/>
          <w:szCs w:val="22"/>
          <w:lang w:val="es-ES" w:eastAsia="es-ES" w:bidi="es-ES"/>
        </w:rPr>
        <w:t xml:space="preserve">cuenta con un nivel de avance del </w:t>
      </w:r>
      <w:r w:rsidRPr="004160DA">
        <w:rPr>
          <w:rFonts w:ascii="Arial" w:eastAsia="Arial" w:hAnsi="Arial" w:cs="Arial"/>
          <w:b/>
          <w:bCs/>
          <w:sz w:val="22"/>
          <w:szCs w:val="22"/>
          <w:lang w:val="es-ES" w:eastAsia="es-ES" w:bidi="es-ES"/>
        </w:rPr>
        <w:t xml:space="preserve">40% </w:t>
      </w:r>
      <w:r w:rsidRPr="004160DA">
        <w:rPr>
          <w:rFonts w:ascii="Arial" w:eastAsia="Arial" w:hAnsi="Arial" w:cs="Arial"/>
          <w:sz w:val="22"/>
          <w:szCs w:val="22"/>
          <w:lang w:val="es-ES" w:eastAsia="es-ES" w:bidi="es-ES"/>
        </w:rPr>
        <w:t>de nivel de cumplimiento frente a los 24 pasos citados en el anexo de la Resolución 20223040040595 del 12 de julio de 2022.</w:t>
      </w:r>
    </w:p>
    <w:p w14:paraId="4037B0DA" w14:textId="77777777" w:rsidR="00B73731" w:rsidRPr="004160DA" w:rsidRDefault="00B73731" w:rsidP="008A6EDD">
      <w:pPr>
        <w:pStyle w:val="paragraph"/>
        <w:spacing w:before="0" w:beforeAutospacing="0" w:after="0" w:afterAutospacing="0"/>
        <w:jc w:val="both"/>
        <w:textAlignment w:val="baseline"/>
        <w:rPr>
          <w:rFonts w:ascii="Arial" w:eastAsia="Arial" w:hAnsi="Arial" w:cs="Arial"/>
          <w:sz w:val="22"/>
          <w:szCs w:val="22"/>
          <w:lang w:val="es-ES" w:eastAsia="es-ES" w:bidi="es-ES"/>
        </w:rPr>
      </w:pPr>
    </w:p>
    <w:p w14:paraId="737BD267" w14:textId="0A930744" w:rsidR="00117CA2" w:rsidRPr="004160DA" w:rsidRDefault="00117CA2" w:rsidP="008A6EDD">
      <w:pPr>
        <w:pStyle w:val="paragraph"/>
        <w:spacing w:before="0" w:beforeAutospacing="0" w:after="0" w:afterAutospacing="0"/>
        <w:jc w:val="both"/>
        <w:textAlignment w:val="baseline"/>
        <w:rPr>
          <w:rFonts w:ascii="Arial" w:eastAsia="Arial" w:hAnsi="Arial" w:cs="Arial"/>
          <w:sz w:val="22"/>
          <w:szCs w:val="22"/>
          <w:lang w:val="es-ES" w:eastAsia="es-ES" w:bidi="es-ES"/>
        </w:rPr>
      </w:pPr>
      <w:r w:rsidRPr="004160DA">
        <w:rPr>
          <w:rFonts w:ascii="Arial" w:eastAsia="Arial" w:hAnsi="Arial" w:cs="Arial"/>
          <w:sz w:val="22"/>
          <w:szCs w:val="22"/>
          <w:lang w:val="es-ES" w:eastAsia="es-ES" w:bidi="es-ES"/>
        </w:rPr>
        <w:t xml:space="preserve">Para revisar con mayor detalle cada uno de los componentes evaluados, ver anexo 1. </w:t>
      </w:r>
      <w:r w:rsidR="00BF56FE" w:rsidRPr="004160DA">
        <w:rPr>
          <w:rFonts w:ascii="Arial" w:eastAsia="Arial" w:hAnsi="Arial" w:cs="Arial"/>
          <w:sz w:val="22"/>
          <w:szCs w:val="22"/>
          <w:lang w:val="es-ES" w:eastAsia="es-ES" w:bidi="es-ES"/>
        </w:rPr>
        <w:t>Autodiagnóstico</w:t>
      </w:r>
      <w:r w:rsidRPr="004160DA">
        <w:rPr>
          <w:rFonts w:ascii="Arial" w:eastAsia="Arial" w:hAnsi="Arial" w:cs="Arial"/>
          <w:sz w:val="22"/>
          <w:szCs w:val="22"/>
          <w:lang w:val="es-ES" w:eastAsia="es-ES" w:bidi="es-ES"/>
        </w:rPr>
        <w:t xml:space="preserve"> 2024.</w:t>
      </w:r>
    </w:p>
    <w:p w14:paraId="010E2DCB" w14:textId="77777777" w:rsidR="00117CA2" w:rsidRDefault="00117CA2" w:rsidP="008A6EDD">
      <w:pPr>
        <w:pStyle w:val="paragraph"/>
        <w:spacing w:before="0" w:beforeAutospacing="0" w:after="0" w:afterAutospacing="0"/>
        <w:jc w:val="both"/>
        <w:textAlignment w:val="baseline"/>
        <w:rPr>
          <w:rFonts w:ascii="Arial" w:eastAsia="Arial" w:hAnsi="Arial" w:cs="Arial"/>
          <w:lang w:val="es-ES" w:eastAsia="es-ES" w:bidi="es-ES"/>
        </w:rPr>
      </w:pPr>
    </w:p>
    <w:p w14:paraId="1CDE3195" w14:textId="375C7A10" w:rsidR="00117CA2" w:rsidRPr="00ED631C" w:rsidRDefault="00117CA2" w:rsidP="008A6EDD">
      <w:pPr>
        <w:pStyle w:val="Descripcin"/>
        <w:keepNext/>
        <w:spacing w:after="0"/>
        <w:rPr>
          <w:rFonts w:ascii="Arial" w:hAnsi="Arial" w:cs="Arial"/>
          <w:i w:val="0"/>
          <w:iCs w:val="0"/>
          <w:color w:val="auto"/>
        </w:rPr>
      </w:pPr>
      <w:bookmarkStart w:id="18" w:name="_Toc183362933"/>
      <w:r w:rsidRPr="00ED631C">
        <w:rPr>
          <w:rFonts w:ascii="Arial" w:hAnsi="Arial" w:cs="Arial"/>
          <w:i w:val="0"/>
          <w:iCs w:val="0"/>
          <w:color w:val="auto"/>
        </w:rPr>
        <w:t xml:space="preserve">Tabla </w:t>
      </w:r>
      <w:r w:rsidRPr="00ED631C">
        <w:rPr>
          <w:rFonts w:ascii="Arial" w:hAnsi="Arial" w:cs="Arial"/>
          <w:i w:val="0"/>
          <w:iCs w:val="0"/>
          <w:color w:val="auto"/>
        </w:rPr>
        <w:fldChar w:fldCharType="begin"/>
      </w:r>
      <w:r w:rsidRPr="00ED631C">
        <w:rPr>
          <w:rFonts w:ascii="Arial" w:hAnsi="Arial" w:cs="Arial"/>
          <w:i w:val="0"/>
          <w:iCs w:val="0"/>
          <w:color w:val="auto"/>
        </w:rPr>
        <w:instrText xml:space="preserve"> SEQ Tabla \* ARABIC </w:instrText>
      </w:r>
      <w:r w:rsidRPr="00ED631C">
        <w:rPr>
          <w:rFonts w:ascii="Arial" w:hAnsi="Arial" w:cs="Arial"/>
          <w:i w:val="0"/>
          <w:iCs w:val="0"/>
          <w:color w:val="auto"/>
        </w:rPr>
        <w:fldChar w:fldCharType="separate"/>
      </w:r>
      <w:r w:rsidR="00C97D5C">
        <w:rPr>
          <w:rFonts w:ascii="Arial" w:hAnsi="Arial" w:cs="Arial"/>
          <w:i w:val="0"/>
          <w:iCs w:val="0"/>
          <w:noProof/>
          <w:color w:val="auto"/>
        </w:rPr>
        <w:t>3</w:t>
      </w:r>
      <w:r w:rsidRPr="00ED631C">
        <w:rPr>
          <w:rFonts w:ascii="Arial" w:hAnsi="Arial" w:cs="Arial"/>
          <w:i w:val="0"/>
          <w:iCs w:val="0"/>
          <w:color w:val="auto"/>
        </w:rPr>
        <w:fldChar w:fldCharType="end"/>
      </w:r>
      <w:r w:rsidRPr="00ED631C">
        <w:rPr>
          <w:rFonts w:ascii="Arial" w:hAnsi="Arial" w:cs="Arial"/>
          <w:i w:val="0"/>
          <w:iCs w:val="0"/>
          <w:color w:val="auto"/>
        </w:rPr>
        <w:t>. Inventario de Estaciones UAECOB.</w:t>
      </w:r>
      <w:bookmarkEnd w:id="18"/>
      <w:r w:rsidRPr="00ED631C">
        <w:rPr>
          <w:rFonts w:ascii="Arial" w:hAnsi="Arial" w:cs="Arial"/>
          <w:i w:val="0"/>
          <w:iCs w:val="0"/>
          <w:color w:val="auto"/>
        </w:rPr>
        <w:t xml:space="preserve"> </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05"/>
        <w:gridCol w:w="4715"/>
        <w:gridCol w:w="2120"/>
      </w:tblGrid>
      <w:tr w:rsidR="00117CA2" w:rsidRPr="004160DA" w14:paraId="0BE3BE02" w14:textId="77777777" w:rsidTr="00240B4D">
        <w:trPr>
          <w:trHeight w:val="451"/>
        </w:trPr>
        <w:tc>
          <w:tcPr>
            <w:tcW w:w="2405" w:type="dxa"/>
            <w:shd w:val="clear" w:color="auto" w:fill="ED7D31" w:themeFill="accent2"/>
            <w:vAlign w:val="center"/>
            <w:hideMark/>
          </w:tcPr>
          <w:p w14:paraId="1320CFE3" w14:textId="77777777" w:rsidR="00117CA2" w:rsidRPr="004160DA" w:rsidRDefault="00117CA2" w:rsidP="008A6EDD">
            <w:pPr>
              <w:jc w:val="center"/>
              <w:rPr>
                <w:rFonts w:ascii="Arial" w:hAnsi="Arial" w:cs="Arial"/>
                <w:b/>
                <w:bCs/>
                <w:color w:val="000000"/>
                <w:sz w:val="22"/>
                <w:szCs w:val="22"/>
              </w:rPr>
            </w:pPr>
            <w:r w:rsidRPr="004160DA">
              <w:rPr>
                <w:rFonts w:ascii="Arial" w:hAnsi="Arial" w:cs="Arial"/>
                <w:b/>
                <w:bCs/>
                <w:color w:val="000000"/>
                <w:sz w:val="22"/>
                <w:szCs w:val="22"/>
              </w:rPr>
              <w:t>ESTACIÓN</w:t>
            </w:r>
          </w:p>
        </w:tc>
        <w:tc>
          <w:tcPr>
            <w:tcW w:w="4715" w:type="dxa"/>
            <w:shd w:val="clear" w:color="auto" w:fill="ED7D31" w:themeFill="accent2"/>
            <w:vAlign w:val="center"/>
            <w:hideMark/>
          </w:tcPr>
          <w:p w14:paraId="6CD3F820" w14:textId="77777777" w:rsidR="00117CA2" w:rsidRPr="004160DA" w:rsidRDefault="00117CA2" w:rsidP="008A6EDD">
            <w:pPr>
              <w:jc w:val="center"/>
              <w:rPr>
                <w:rFonts w:ascii="Arial" w:hAnsi="Arial" w:cs="Arial"/>
                <w:b/>
                <w:bCs/>
                <w:color w:val="000000"/>
                <w:sz w:val="22"/>
                <w:szCs w:val="22"/>
              </w:rPr>
            </w:pPr>
            <w:r w:rsidRPr="004160DA">
              <w:rPr>
                <w:rFonts w:ascii="Arial" w:hAnsi="Arial" w:cs="Arial"/>
                <w:b/>
                <w:bCs/>
                <w:color w:val="000000"/>
                <w:sz w:val="22"/>
                <w:szCs w:val="22"/>
              </w:rPr>
              <w:t>DIRECCIÓN</w:t>
            </w:r>
          </w:p>
        </w:tc>
        <w:tc>
          <w:tcPr>
            <w:tcW w:w="2120" w:type="dxa"/>
            <w:shd w:val="clear" w:color="auto" w:fill="ED7D31" w:themeFill="accent2"/>
            <w:vAlign w:val="center"/>
            <w:hideMark/>
          </w:tcPr>
          <w:p w14:paraId="1AE2DA77" w14:textId="77777777" w:rsidR="00117CA2" w:rsidRPr="004160DA" w:rsidRDefault="00117CA2" w:rsidP="008A6EDD">
            <w:pPr>
              <w:jc w:val="center"/>
              <w:rPr>
                <w:rFonts w:ascii="Arial" w:hAnsi="Arial" w:cs="Arial"/>
                <w:b/>
                <w:bCs/>
                <w:color w:val="000000"/>
                <w:sz w:val="22"/>
                <w:szCs w:val="22"/>
              </w:rPr>
            </w:pPr>
            <w:r w:rsidRPr="004160DA">
              <w:rPr>
                <w:rFonts w:ascii="Arial" w:hAnsi="Arial" w:cs="Arial"/>
                <w:b/>
                <w:bCs/>
                <w:color w:val="000000"/>
                <w:sz w:val="22"/>
                <w:szCs w:val="22"/>
              </w:rPr>
              <w:t>UBICACIÓN</w:t>
            </w:r>
          </w:p>
        </w:tc>
      </w:tr>
      <w:tr w:rsidR="00117CA2" w:rsidRPr="004160DA" w14:paraId="422393B4" w14:textId="77777777" w:rsidTr="00240B4D">
        <w:trPr>
          <w:trHeight w:val="320"/>
        </w:trPr>
        <w:tc>
          <w:tcPr>
            <w:tcW w:w="2405" w:type="dxa"/>
            <w:shd w:val="clear" w:color="auto" w:fill="auto"/>
            <w:noWrap/>
            <w:vAlign w:val="center"/>
            <w:hideMark/>
          </w:tcPr>
          <w:p w14:paraId="3AFCFDBC" w14:textId="77777777" w:rsidR="00117CA2" w:rsidRPr="004160DA" w:rsidRDefault="00117CA2" w:rsidP="008A6EDD">
            <w:pPr>
              <w:jc w:val="center"/>
              <w:rPr>
                <w:rFonts w:ascii="Arial" w:hAnsi="Arial" w:cs="Arial"/>
                <w:color w:val="000000"/>
                <w:sz w:val="22"/>
                <w:szCs w:val="22"/>
              </w:rPr>
            </w:pPr>
            <w:r w:rsidRPr="004160DA">
              <w:rPr>
                <w:rFonts w:ascii="Arial" w:hAnsi="Arial" w:cs="Arial"/>
                <w:color w:val="000000"/>
                <w:sz w:val="22"/>
                <w:szCs w:val="22"/>
              </w:rPr>
              <w:t>Chapinero</w:t>
            </w:r>
          </w:p>
        </w:tc>
        <w:tc>
          <w:tcPr>
            <w:tcW w:w="4715" w:type="dxa"/>
            <w:shd w:val="clear" w:color="auto" w:fill="auto"/>
            <w:noWrap/>
            <w:vAlign w:val="bottom"/>
            <w:hideMark/>
          </w:tcPr>
          <w:p w14:paraId="169EF92E" w14:textId="77777777" w:rsidR="00117CA2" w:rsidRPr="004160DA" w:rsidRDefault="00117CA2" w:rsidP="008A6EDD">
            <w:pPr>
              <w:jc w:val="center"/>
              <w:rPr>
                <w:rFonts w:ascii="Arial" w:hAnsi="Arial" w:cs="Arial"/>
                <w:sz w:val="22"/>
                <w:szCs w:val="22"/>
              </w:rPr>
            </w:pPr>
            <w:r w:rsidRPr="004160DA">
              <w:rPr>
                <w:rFonts w:ascii="Arial" w:hAnsi="Arial" w:cs="Arial"/>
                <w:sz w:val="22"/>
                <w:szCs w:val="22"/>
              </w:rPr>
              <w:t xml:space="preserve">Carrera 9a </w:t>
            </w:r>
            <w:proofErr w:type="spellStart"/>
            <w:r w:rsidRPr="004160DA">
              <w:rPr>
                <w:rFonts w:ascii="Arial" w:hAnsi="Arial" w:cs="Arial"/>
                <w:sz w:val="22"/>
                <w:szCs w:val="22"/>
              </w:rPr>
              <w:t>Nº</w:t>
            </w:r>
            <w:proofErr w:type="spellEnd"/>
            <w:r w:rsidRPr="004160DA">
              <w:rPr>
                <w:rFonts w:ascii="Arial" w:hAnsi="Arial" w:cs="Arial"/>
                <w:sz w:val="22"/>
                <w:szCs w:val="22"/>
              </w:rPr>
              <w:t xml:space="preserve"> 61-77</w:t>
            </w:r>
          </w:p>
        </w:tc>
        <w:tc>
          <w:tcPr>
            <w:tcW w:w="2120" w:type="dxa"/>
            <w:shd w:val="clear" w:color="auto" w:fill="auto"/>
            <w:noWrap/>
            <w:vAlign w:val="bottom"/>
            <w:hideMark/>
          </w:tcPr>
          <w:p w14:paraId="6BCA120E" w14:textId="77777777" w:rsidR="00117CA2" w:rsidRPr="004160DA" w:rsidRDefault="00117CA2" w:rsidP="008A6EDD">
            <w:pPr>
              <w:jc w:val="center"/>
              <w:rPr>
                <w:rFonts w:ascii="Arial" w:hAnsi="Arial" w:cs="Arial"/>
                <w:sz w:val="22"/>
                <w:szCs w:val="22"/>
              </w:rPr>
            </w:pPr>
            <w:r w:rsidRPr="004160DA">
              <w:rPr>
                <w:rFonts w:ascii="Arial" w:hAnsi="Arial" w:cs="Arial"/>
                <w:sz w:val="22"/>
                <w:szCs w:val="22"/>
              </w:rPr>
              <w:t>B1</w:t>
            </w:r>
          </w:p>
        </w:tc>
      </w:tr>
      <w:tr w:rsidR="00117CA2" w:rsidRPr="004160DA" w14:paraId="14FCB791" w14:textId="77777777" w:rsidTr="00240B4D">
        <w:trPr>
          <w:trHeight w:val="320"/>
        </w:trPr>
        <w:tc>
          <w:tcPr>
            <w:tcW w:w="2405" w:type="dxa"/>
            <w:shd w:val="clear" w:color="auto" w:fill="auto"/>
            <w:noWrap/>
            <w:vAlign w:val="center"/>
            <w:hideMark/>
          </w:tcPr>
          <w:p w14:paraId="69E63A87" w14:textId="77777777" w:rsidR="00117CA2" w:rsidRPr="004160DA" w:rsidRDefault="00117CA2" w:rsidP="008A6EDD">
            <w:pPr>
              <w:jc w:val="center"/>
              <w:rPr>
                <w:rFonts w:ascii="Arial" w:hAnsi="Arial" w:cs="Arial"/>
                <w:color w:val="000000"/>
                <w:sz w:val="22"/>
                <w:szCs w:val="22"/>
              </w:rPr>
            </w:pPr>
            <w:r w:rsidRPr="004160DA">
              <w:rPr>
                <w:rFonts w:ascii="Arial" w:hAnsi="Arial" w:cs="Arial"/>
                <w:color w:val="000000"/>
                <w:sz w:val="22"/>
                <w:szCs w:val="22"/>
              </w:rPr>
              <w:t>Puente Aranda</w:t>
            </w:r>
          </w:p>
        </w:tc>
        <w:tc>
          <w:tcPr>
            <w:tcW w:w="4715" w:type="dxa"/>
            <w:shd w:val="clear" w:color="auto" w:fill="auto"/>
            <w:noWrap/>
            <w:vAlign w:val="bottom"/>
            <w:hideMark/>
          </w:tcPr>
          <w:p w14:paraId="40603A97" w14:textId="77777777" w:rsidR="00117CA2" w:rsidRPr="004160DA" w:rsidRDefault="00117CA2" w:rsidP="008A6EDD">
            <w:pPr>
              <w:jc w:val="center"/>
              <w:rPr>
                <w:rFonts w:ascii="Arial" w:hAnsi="Arial" w:cs="Arial"/>
                <w:sz w:val="22"/>
                <w:szCs w:val="22"/>
              </w:rPr>
            </w:pPr>
            <w:r w:rsidRPr="004160DA">
              <w:rPr>
                <w:rFonts w:ascii="Arial" w:hAnsi="Arial" w:cs="Arial"/>
                <w:sz w:val="22"/>
                <w:szCs w:val="22"/>
              </w:rPr>
              <w:t xml:space="preserve">Calle 20 </w:t>
            </w:r>
            <w:proofErr w:type="spellStart"/>
            <w:r w:rsidRPr="004160DA">
              <w:rPr>
                <w:rFonts w:ascii="Arial" w:hAnsi="Arial" w:cs="Arial"/>
                <w:sz w:val="22"/>
                <w:szCs w:val="22"/>
              </w:rPr>
              <w:t>Nº</w:t>
            </w:r>
            <w:proofErr w:type="spellEnd"/>
            <w:r w:rsidRPr="004160DA">
              <w:rPr>
                <w:rFonts w:ascii="Arial" w:hAnsi="Arial" w:cs="Arial"/>
                <w:sz w:val="22"/>
                <w:szCs w:val="22"/>
              </w:rPr>
              <w:t xml:space="preserve"> 68 A 06</w:t>
            </w:r>
          </w:p>
        </w:tc>
        <w:tc>
          <w:tcPr>
            <w:tcW w:w="2120" w:type="dxa"/>
            <w:shd w:val="clear" w:color="auto" w:fill="auto"/>
            <w:noWrap/>
            <w:vAlign w:val="bottom"/>
            <w:hideMark/>
          </w:tcPr>
          <w:p w14:paraId="46B47BC3" w14:textId="77777777" w:rsidR="00117CA2" w:rsidRPr="004160DA" w:rsidRDefault="00117CA2" w:rsidP="008A6EDD">
            <w:pPr>
              <w:jc w:val="center"/>
              <w:rPr>
                <w:rFonts w:ascii="Arial" w:hAnsi="Arial" w:cs="Arial"/>
                <w:sz w:val="22"/>
                <w:szCs w:val="22"/>
              </w:rPr>
            </w:pPr>
            <w:r w:rsidRPr="004160DA">
              <w:rPr>
                <w:rFonts w:ascii="Arial" w:hAnsi="Arial" w:cs="Arial"/>
                <w:sz w:val="22"/>
                <w:szCs w:val="22"/>
              </w:rPr>
              <w:t>B4</w:t>
            </w:r>
          </w:p>
        </w:tc>
      </w:tr>
      <w:tr w:rsidR="00117CA2" w:rsidRPr="004160DA" w14:paraId="5289DCF0" w14:textId="77777777" w:rsidTr="00240B4D">
        <w:trPr>
          <w:trHeight w:val="320"/>
        </w:trPr>
        <w:tc>
          <w:tcPr>
            <w:tcW w:w="2405" w:type="dxa"/>
            <w:shd w:val="clear" w:color="auto" w:fill="auto"/>
            <w:noWrap/>
            <w:vAlign w:val="center"/>
            <w:hideMark/>
          </w:tcPr>
          <w:p w14:paraId="3E1AF358" w14:textId="77777777" w:rsidR="00117CA2" w:rsidRPr="004160DA" w:rsidRDefault="00117CA2" w:rsidP="008A6EDD">
            <w:pPr>
              <w:jc w:val="center"/>
              <w:rPr>
                <w:rFonts w:ascii="Arial" w:hAnsi="Arial" w:cs="Arial"/>
                <w:color w:val="000000"/>
                <w:sz w:val="22"/>
                <w:szCs w:val="22"/>
              </w:rPr>
            </w:pPr>
            <w:r w:rsidRPr="004160DA">
              <w:rPr>
                <w:rFonts w:ascii="Arial" w:hAnsi="Arial" w:cs="Arial"/>
                <w:color w:val="000000"/>
                <w:sz w:val="22"/>
                <w:szCs w:val="22"/>
              </w:rPr>
              <w:t>Fontibón</w:t>
            </w:r>
          </w:p>
        </w:tc>
        <w:tc>
          <w:tcPr>
            <w:tcW w:w="4715" w:type="dxa"/>
            <w:shd w:val="clear" w:color="auto" w:fill="auto"/>
            <w:noWrap/>
            <w:vAlign w:val="bottom"/>
            <w:hideMark/>
          </w:tcPr>
          <w:p w14:paraId="2AF63D41" w14:textId="77777777" w:rsidR="00117CA2" w:rsidRPr="004160DA" w:rsidRDefault="00117CA2" w:rsidP="008A6EDD">
            <w:pPr>
              <w:jc w:val="center"/>
              <w:rPr>
                <w:rFonts w:ascii="Arial" w:hAnsi="Arial" w:cs="Arial"/>
                <w:sz w:val="22"/>
                <w:szCs w:val="22"/>
              </w:rPr>
            </w:pPr>
            <w:r w:rsidRPr="004160DA">
              <w:rPr>
                <w:rFonts w:ascii="Arial" w:hAnsi="Arial" w:cs="Arial"/>
                <w:sz w:val="22"/>
                <w:szCs w:val="22"/>
              </w:rPr>
              <w:t xml:space="preserve">Calle 17 </w:t>
            </w:r>
            <w:proofErr w:type="spellStart"/>
            <w:r w:rsidRPr="004160DA">
              <w:rPr>
                <w:rFonts w:ascii="Arial" w:hAnsi="Arial" w:cs="Arial"/>
                <w:sz w:val="22"/>
                <w:szCs w:val="22"/>
              </w:rPr>
              <w:t>Nº</w:t>
            </w:r>
            <w:proofErr w:type="spellEnd"/>
            <w:r w:rsidRPr="004160DA">
              <w:rPr>
                <w:rFonts w:ascii="Arial" w:hAnsi="Arial" w:cs="Arial"/>
                <w:sz w:val="22"/>
                <w:szCs w:val="22"/>
              </w:rPr>
              <w:t xml:space="preserve"> 96 G 64</w:t>
            </w:r>
          </w:p>
        </w:tc>
        <w:tc>
          <w:tcPr>
            <w:tcW w:w="2120" w:type="dxa"/>
            <w:shd w:val="clear" w:color="auto" w:fill="auto"/>
            <w:noWrap/>
            <w:vAlign w:val="bottom"/>
            <w:hideMark/>
          </w:tcPr>
          <w:p w14:paraId="4398A8A0" w14:textId="77777777" w:rsidR="00117CA2" w:rsidRPr="004160DA" w:rsidRDefault="00117CA2" w:rsidP="008A6EDD">
            <w:pPr>
              <w:jc w:val="center"/>
              <w:rPr>
                <w:rFonts w:ascii="Arial" w:hAnsi="Arial" w:cs="Arial"/>
                <w:sz w:val="22"/>
                <w:szCs w:val="22"/>
              </w:rPr>
            </w:pPr>
            <w:r w:rsidRPr="004160DA">
              <w:rPr>
                <w:rFonts w:ascii="Arial" w:hAnsi="Arial" w:cs="Arial"/>
                <w:sz w:val="22"/>
                <w:szCs w:val="22"/>
              </w:rPr>
              <w:t>B6</w:t>
            </w:r>
          </w:p>
        </w:tc>
      </w:tr>
      <w:tr w:rsidR="00117CA2" w:rsidRPr="004160DA" w14:paraId="72EC3438" w14:textId="77777777" w:rsidTr="00240B4D">
        <w:trPr>
          <w:trHeight w:val="320"/>
        </w:trPr>
        <w:tc>
          <w:tcPr>
            <w:tcW w:w="2405" w:type="dxa"/>
            <w:shd w:val="clear" w:color="auto" w:fill="auto"/>
            <w:noWrap/>
            <w:vAlign w:val="center"/>
            <w:hideMark/>
          </w:tcPr>
          <w:p w14:paraId="0DEDC2B9" w14:textId="77777777" w:rsidR="00117CA2" w:rsidRPr="004160DA" w:rsidRDefault="00117CA2" w:rsidP="008A6EDD">
            <w:pPr>
              <w:jc w:val="center"/>
              <w:rPr>
                <w:rFonts w:ascii="Arial" w:hAnsi="Arial" w:cs="Arial"/>
                <w:color w:val="000000"/>
                <w:sz w:val="22"/>
                <w:szCs w:val="22"/>
              </w:rPr>
            </w:pPr>
            <w:r w:rsidRPr="004160DA">
              <w:rPr>
                <w:rFonts w:ascii="Arial" w:hAnsi="Arial" w:cs="Arial"/>
                <w:color w:val="000000"/>
                <w:sz w:val="22"/>
                <w:szCs w:val="22"/>
              </w:rPr>
              <w:t>Ferias</w:t>
            </w:r>
          </w:p>
        </w:tc>
        <w:tc>
          <w:tcPr>
            <w:tcW w:w="4715" w:type="dxa"/>
            <w:shd w:val="clear" w:color="auto" w:fill="auto"/>
            <w:noWrap/>
            <w:vAlign w:val="bottom"/>
            <w:hideMark/>
          </w:tcPr>
          <w:p w14:paraId="7553FD62" w14:textId="77777777" w:rsidR="00117CA2" w:rsidRPr="004160DA" w:rsidRDefault="00117CA2" w:rsidP="008A6EDD">
            <w:pPr>
              <w:jc w:val="center"/>
              <w:rPr>
                <w:rFonts w:ascii="Arial" w:hAnsi="Arial" w:cs="Arial"/>
                <w:sz w:val="22"/>
                <w:szCs w:val="22"/>
              </w:rPr>
            </w:pPr>
            <w:r w:rsidRPr="004160DA">
              <w:rPr>
                <w:rFonts w:ascii="Arial" w:hAnsi="Arial" w:cs="Arial"/>
                <w:sz w:val="22"/>
                <w:szCs w:val="22"/>
              </w:rPr>
              <w:t xml:space="preserve">Calle 77a </w:t>
            </w:r>
            <w:proofErr w:type="spellStart"/>
            <w:r w:rsidRPr="004160DA">
              <w:rPr>
                <w:rFonts w:ascii="Arial" w:hAnsi="Arial" w:cs="Arial"/>
                <w:sz w:val="22"/>
                <w:szCs w:val="22"/>
              </w:rPr>
              <w:t>Nº</w:t>
            </w:r>
            <w:proofErr w:type="spellEnd"/>
            <w:r w:rsidRPr="004160DA">
              <w:rPr>
                <w:rFonts w:ascii="Arial" w:hAnsi="Arial" w:cs="Arial"/>
                <w:sz w:val="22"/>
                <w:szCs w:val="22"/>
              </w:rPr>
              <w:t xml:space="preserve"> 77-28</w:t>
            </w:r>
          </w:p>
        </w:tc>
        <w:tc>
          <w:tcPr>
            <w:tcW w:w="2120" w:type="dxa"/>
            <w:shd w:val="clear" w:color="auto" w:fill="auto"/>
            <w:noWrap/>
            <w:vAlign w:val="bottom"/>
            <w:hideMark/>
          </w:tcPr>
          <w:p w14:paraId="322C9210" w14:textId="77777777" w:rsidR="00117CA2" w:rsidRPr="004160DA" w:rsidRDefault="00117CA2" w:rsidP="008A6EDD">
            <w:pPr>
              <w:jc w:val="center"/>
              <w:rPr>
                <w:rFonts w:ascii="Arial" w:hAnsi="Arial" w:cs="Arial"/>
                <w:sz w:val="22"/>
                <w:szCs w:val="22"/>
              </w:rPr>
            </w:pPr>
            <w:r w:rsidRPr="004160DA">
              <w:rPr>
                <w:rFonts w:ascii="Arial" w:hAnsi="Arial" w:cs="Arial"/>
                <w:sz w:val="22"/>
                <w:szCs w:val="22"/>
              </w:rPr>
              <w:t>B7</w:t>
            </w:r>
          </w:p>
        </w:tc>
      </w:tr>
      <w:tr w:rsidR="00117CA2" w:rsidRPr="004160DA" w14:paraId="4D8E0581" w14:textId="77777777" w:rsidTr="00240B4D">
        <w:trPr>
          <w:trHeight w:val="320"/>
        </w:trPr>
        <w:tc>
          <w:tcPr>
            <w:tcW w:w="2405" w:type="dxa"/>
            <w:shd w:val="clear" w:color="auto" w:fill="auto"/>
            <w:noWrap/>
            <w:vAlign w:val="center"/>
            <w:hideMark/>
          </w:tcPr>
          <w:p w14:paraId="6A9C4253" w14:textId="77777777" w:rsidR="00117CA2" w:rsidRPr="004160DA" w:rsidRDefault="00117CA2" w:rsidP="008A6EDD">
            <w:pPr>
              <w:jc w:val="center"/>
              <w:rPr>
                <w:rFonts w:ascii="Arial" w:hAnsi="Arial" w:cs="Arial"/>
                <w:color w:val="000000"/>
                <w:sz w:val="22"/>
                <w:szCs w:val="22"/>
              </w:rPr>
            </w:pPr>
            <w:r w:rsidRPr="004160DA">
              <w:rPr>
                <w:rFonts w:ascii="Arial" w:hAnsi="Arial" w:cs="Arial"/>
                <w:color w:val="000000"/>
                <w:sz w:val="22"/>
                <w:szCs w:val="22"/>
              </w:rPr>
              <w:t>Suba</w:t>
            </w:r>
          </w:p>
        </w:tc>
        <w:tc>
          <w:tcPr>
            <w:tcW w:w="4715" w:type="dxa"/>
            <w:shd w:val="clear" w:color="auto" w:fill="auto"/>
            <w:noWrap/>
            <w:vAlign w:val="bottom"/>
            <w:hideMark/>
          </w:tcPr>
          <w:p w14:paraId="07A95F45" w14:textId="77777777" w:rsidR="00117CA2" w:rsidRPr="004160DA" w:rsidRDefault="00117CA2" w:rsidP="008A6EDD">
            <w:pPr>
              <w:jc w:val="center"/>
              <w:rPr>
                <w:rFonts w:ascii="Arial" w:hAnsi="Arial" w:cs="Arial"/>
                <w:sz w:val="22"/>
                <w:szCs w:val="22"/>
              </w:rPr>
            </w:pPr>
            <w:r w:rsidRPr="004160DA">
              <w:rPr>
                <w:rFonts w:ascii="Arial" w:hAnsi="Arial" w:cs="Arial"/>
                <w:sz w:val="22"/>
                <w:szCs w:val="22"/>
              </w:rPr>
              <w:t xml:space="preserve">Carrera 92 </w:t>
            </w:r>
            <w:proofErr w:type="spellStart"/>
            <w:r w:rsidRPr="004160DA">
              <w:rPr>
                <w:rFonts w:ascii="Arial" w:hAnsi="Arial" w:cs="Arial"/>
                <w:sz w:val="22"/>
                <w:szCs w:val="22"/>
              </w:rPr>
              <w:t>Nº</w:t>
            </w:r>
            <w:proofErr w:type="spellEnd"/>
            <w:r w:rsidRPr="004160DA">
              <w:rPr>
                <w:rFonts w:ascii="Arial" w:hAnsi="Arial" w:cs="Arial"/>
                <w:sz w:val="22"/>
                <w:szCs w:val="22"/>
              </w:rPr>
              <w:t xml:space="preserve"> 143-23</w:t>
            </w:r>
          </w:p>
        </w:tc>
        <w:tc>
          <w:tcPr>
            <w:tcW w:w="2120" w:type="dxa"/>
            <w:shd w:val="clear" w:color="auto" w:fill="auto"/>
            <w:noWrap/>
            <w:vAlign w:val="bottom"/>
            <w:hideMark/>
          </w:tcPr>
          <w:p w14:paraId="07B889E0" w14:textId="77777777" w:rsidR="00117CA2" w:rsidRPr="004160DA" w:rsidRDefault="00117CA2" w:rsidP="008A6EDD">
            <w:pPr>
              <w:jc w:val="center"/>
              <w:rPr>
                <w:rFonts w:ascii="Arial" w:hAnsi="Arial" w:cs="Arial"/>
                <w:sz w:val="22"/>
                <w:szCs w:val="22"/>
              </w:rPr>
            </w:pPr>
            <w:r w:rsidRPr="004160DA">
              <w:rPr>
                <w:rFonts w:ascii="Arial" w:hAnsi="Arial" w:cs="Arial"/>
                <w:sz w:val="22"/>
                <w:szCs w:val="22"/>
              </w:rPr>
              <w:t>B12</w:t>
            </w:r>
          </w:p>
        </w:tc>
      </w:tr>
      <w:tr w:rsidR="00117CA2" w:rsidRPr="004160DA" w14:paraId="2F104446" w14:textId="77777777" w:rsidTr="00240B4D">
        <w:trPr>
          <w:trHeight w:val="320"/>
        </w:trPr>
        <w:tc>
          <w:tcPr>
            <w:tcW w:w="2405" w:type="dxa"/>
            <w:shd w:val="clear" w:color="auto" w:fill="auto"/>
            <w:noWrap/>
            <w:vAlign w:val="center"/>
            <w:hideMark/>
          </w:tcPr>
          <w:p w14:paraId="5C76095E" w14:textId="77777777" w:rsidR="00117CA2" w:rsidRPr="004160DA" w:rsidRDefault="00117CA2" w:rsidP="008A6EDD">
            <w:pPr>
              <w:jc w:val="center"/>
              <w:rPr>
                <w:rFonts w:ascii="Arial" w:hAnsi="Arial" w:cs="Arial"/>
                <w:color w:val="000000"/>
                <w:sz w:val="22"/>
                <w:szCs w:val="22"/>
              </w:rPr>
            </w:pPr>
            <w:r w:rsidRPr="004160DA">
              <w:rPr>
                <w:rFonts w:ascii="Arial" w:hAnsi="Arial" w:cs="Arial"/>
                <w:color w:val="000000"/>
                <w:sz w:val="22"/>
                <w:szCs w:val="22"/>
              </w:rPr>
              <w:t xml:space="preserve">Caobos Salazar </w:t>
            </w:r>
          </w:p>
        </w:tc>
        <w:tc>
          <w:tcPr>
            <w:tcW w:w="4715" w:type="dxa"/>
            <w:shd w:val="clear" w:color="000000" w:fill="FFFFFF"/>
            <w:noWrap/>
            <w:vAlign w:val="bottom"/>
            <w:hideMark/>
          </w:tcPr>
          <w:p w14:paraId="37523D61" w14:textId="77777777" w:rsidR="00117CA2" w:rsidRPr="004160DA" w:rsidRDefault="00117CA2" w:rsidP="008A6EDD">
            <w:pPr>
              <w:jc w:val="center"/>
              <w:rPr>
                <w:rFonts w:ascii="Arial" w:hAnsi="Arial" w:cs="Arial"/>
                <w:sz w:val="22"/>
                <w:szCs w:val="22"/>
              </w:rPr>
            </w:pPr>
            <w:r w:rsidRPr="004160DA">
              <w:rPr>
                <w:rFonts w:ascii="Arial" w:hAnsi="Arial" w:cs="Arial"/>
                <w:sz w:val="22"/>
                <w:szCs w:val="22"/>
              </w:rPr>
              <w:t>Carrera 14 B Nº146-05</w:t>
            </w:r>
          </w:p>
        </w:tc>
        <w:tc>
          <w:tcPr>
            <w:tcW w:w="2120" w:type="dxa"/>
            <w:shd w:val="clear" w:color="000000" w:fill="FFFFFF"/>
            <w:noWrap/>
            <w:vAlign w:val="bottom"/>
            <w:hideMark/>
          </w:tcPr>
          <w:p w14:paraId="69099118" w14:textId="77777777" w:rsidR="00117CA2" w:rsidRPr="004160DA" w:rsidRDefault="00117CA2" w:rsidP="008A6EDD">
            <w:pPr>
              <w:jc w:val="center"/>
              <w:rPr>
                <w:rFonts w:ascii="Arial" w:hAnsi="Arial" w:cs="Arial"/>
                <w:sz w:val="22"/>
                <w:szCs w:val="22"/>
              </w:rPr>
            </w:pPr>
            <w:r w:rsidRPr="004160DA">
              <w:rPr>
                <w:rFonts w:ascii="Arial" w:hAnsi="Arial" w:cs="Arial"/>
                <w:sz w:val="22"/>
                <w:szCs w:val="22"/>
              </w:rPr>
              <w:t>B13</w:t>
            </w:r>
          </w:p>
        </w:tc>
      </w:tr>
      <w:tr w:rsidR="00117CA2" w:rsidRPr="004160DA" w14:paraId="5A6CD640" w14:textId="77777777" w:rsidTr="00240B4D">
        <w:trPr>
          <w:trHeight w:val="320"/>
        </w:trPr>
        <w:tc>
          <w:tcPr>
            <w:tcW w:w="2405" w:type="dxa"/>
            <w:shd w:val="clear" w:color="auto" w:fill="auto"/>
            <w:noWrap/>
            <w:vAlign w:val="center"/>
            <w:hideMark/>
          </w:tcPr>
          <w:p w14:paraId="1E180341" w14:textId="77777777" w:rsidR="00117CA2" w:rsidRPr="004160DA" w:rsidRDefault="00117CA2" w:rsidP="008A6EDD">
            <w:pPr>
              <w:jc w:val="center"/>
              <w:rPr>
                <w:rFonts w:ascii="Arial" w:hAnsi="Arial" w:cs="Arial"/>
                <w:color w:val="000000"/>
                <w:sz w:val="22"/>
                <w:szCs w:val="22"/>
              </w:rPr>
            </w:pPr>
            <w:r w:rsidRPr="004160DA">
              <w:rPr>
                <w:rFonts w:ascii="Arial" w:hAnsi="Arial" w:cs="Arial"/>
                <w:color w:val="000000"/>
                <w:sz w:val="22"/>
                <w:szCs w:val="22"/>
              </w:rPr>
              <w:t>Bicentenario</w:t>
            </w:r>
          </w:p>
        </w:tc>
        <w:tc>
          <w:tcPr>
            <w:tcW w:w="4715" w:type="dxa"/>
            <w:shd w:val="clear" w:color="auto" w:fill="auto"/>
            <w:noWrap/>
            <w:vAlign w:val="bottom"/>
            <w:hideMark/>
          </w:tcPr>
          <w:p w14:paraId="1A419594" w14:textId="77777777" w:rsidR="00117CA2" w:rsidRPr="004160DA" w:rsidRDefault="00117CA2" w:rsidP="008A6EDD">
            <w:pPr>
              <w:jc w:val="center"/>
              <w:rPr>
                <w:rFonts w:ascii="Arial" w:hAnsi="Arial" w:cs="Arial"/>
                <w:sz w:val="22"/>
                <w:szCs w:val="22"/>
              </w:rPr>
            </w:pPr>
            <w:r w:rsidRPr="004160DA">
              <w:rPr>
                <w:rFonts w:ascii="Arial" w:hAnsi="Arial" w:cs="Arial"/>
                <w:sz w:val="22"/>
                <w:szCs w:val="22"/>
              </w:rPr>
              <w:t xml:space="preserve">Carrera 55 </w:t>
            </w:r>
            <w:proofErr w:type="spellStart"/>
            <w:r w:rsidRPr="004160DA">
              <w:rPr>
                <w:rFonts w:ascii="Arial" w:hAnsi="Arial" w:cs="Arial"/>
                <w:sz w:val="22"/>
                <w:szCs w:val="22"/>
              </w:rPr>
              <w:t>Nº</w:t>
            </w:r>
            <w:proofErr w:type="spellEnd"/>
            <w:r w:rsidRPr="004160DA">
              <w:rPr>
                <w:rFonts w:ascii="Arial" w:hAnsi="Arial" w:cs="Arial"/>
                <w:sz w:val="22"/>
                <w:szCs w:val="22"/>
              </w:rPr>
              <w:t xml:space="preserve"> 167-51</w:t>
            </w:r>
          </w:p>
        </w:tc>
        <w:tc>
          <w:tcPr>
            <w:tcW w:w="2120" w:type="dxa"/>
            <w:shd w:val="clear" w:color="auto" w:fill="auto"/>
            <w:noWrap/>
            <w:vAlign w:val="bottom"/>
            <w:hideMark/>
          </w:tcPr>
          <w:p w14:paraId="611414BF" w14:textId="77777777" w:rsidR="00117CA2" w:rsidRPr="004160DA" w:rsidRDefault="00117CA2" w:rsidP="008A6EDD">
            <w:pPr>
              <w:jc w:val="center"/>
              <w:rPr>
                <w:rFonts w:ascii="Arial" w:hAnsi="Arial" w:cs="Arial"/>
                <w:sz w:val="22"/>
                <w:szCs w:val="22"/>
              </w:rPr>
            </w:pPr>
            <w:r w:rsidRPr="004160DA">
              <w:rPr>
                <w:rFonts w:ascii="Arial" w:hAnsi="Arial" w:cs="Arial"/>
                <w:sz w:val="22"/>
                <w:szCs w:val="22"/>
              </w:rPr>
              <w:t>B14</w:t>
            </w:r>
          </w:p>
        </w:tc>
      </w:tr>
      <w:tr w:rsidR="00117CA2" w:rsidRPr="004160DA" w14:paraId="0D561E4C" w14:textId="77777777" w:rsidTr="00240B4D">
        <w:trPr>
          <w:trHeight w:val="320"/>
        </w:trPr>
        <w:tc>
          <w:tcPr>
            <w:tcW w:w="2405" w:type="dxa"/>
            <w:shd w:val="clear" w:color="auto" w:fill="auto"/>
            <w:noWrap/>
            <w:vAlign w:val="center"/>
            <w:hideMark/>
          </w:tcPr>
          <w:p w14:paraId="1C64408D" w14:textId="77777777" w:rsidR="00117CA2" w:rsidRPr="004160DA" w:rsidRDefault="00117CA2" w:rsidP="008A6EDD">
            <w:pPr>
              <w:jc w:val="center"/>
              <w:rPr>
                <w:rFonts w:ascii="Arial" w:hAnsi="Arial" w:cs="Arial"/>
                <w:color w:val="000000"/>
                <w:sz w:val="22"/>
                <w:szCs w:val="22"/>
              </w:rPr>
            </w:pPr>
            <w:r w:rsidRPr="004160DA">
              <w:rPr>
                <w:rFonts w:ascii="Arial" w:hAnsi="Arial" w:cs="Arial"/>
                <w:color w:val="000000"/>
                <w:sz w:val="22"/>
                <w:szCs w:val="22"/>
              </w:rPr>
              <w:t>Garces navas</w:t>
            </w:r>
          </w:p>
        </w:tc>
        <w:tc>
          <w:tcPr>
            <w:tcW w:w="4715" w:type="dxa"/>
            <w:shd w:val="clear" w:color="auto" w:fill="auto"/>
            <w:noWrap/>
            <w:vAlign w:val="bottom"/>
            <w:hideMark/>
          </w:tcPr>
          <w:p w14:paraId="4D0D18E5" w14:textId="77777777" w:rsidR="00117CA2" w:rsidRPr="004160DA" w:rsidRDefault="00117CA2" w:rsidP="008A6EDD">
            <w:pPr>
              <w:jc w:val="center"/>
              <w:rPr>
                <w:rFonts w:ascii="Arial" w:hAnsi="Arial" w:cs="Arial"/>
                <w:sz w:val="22"/>
                <w:szCs w:val="22"/>
              </w:rPr>
            </w:pPr>
            <w:r w:rsidRPr="004160DA">
              <w:rPr>
                <w:rFonts w:ascii="Arial" w:hAnsi="Arial" w:cs="Arial"/>
                <w:sz w:val="22"/>
                <w:szCs w:val="22"/>
              </w:rPr>
              <w:t xml:space="preserve">Carrera 110 </w:t>
            </w:r>
            <w:proofErr w:type="spellStart"/>
            <w:r w:rsidRPr="004160DA">
              <w:rPr>
                <w:rFonts w:ascii="Arial" w:hAnsi="Arial" w:cs="Arial"/>
                <w:sz w:val="22"/>
                <w:szCs w:val="22"/>
              </w:rPr>
              <w:t>Nº</w:t>
            </w:r>
            <w:proofErr w:type="spellEnd"/>
            <w:r w:rsidRPr="004160DA">
              <w:rPr>
                <w:rFonts w:ascii="Arial" w:hAnsi="Arial" w:cs="Arial"/>
                <w:sz w:val="22"/>
                <w:szCs w:val="22"/>
              </w:rPr>
              <w:t xml:space="preserve"> 77-24</w:t>
            </w:r>
          </w:p>
        </w:tc>
        <w:tc>
          <w:tcPr>
            <w:tcW w:w="2120" w:type="dxa"/>
            <w:shd w:val="clear" w:color="auto" w:fill="auto"/>
            <w:noWrap/>
            <w:vAlign w:val="bottom"/>
            <w:hideMark/>
          </w:tcPr>
          <w:p w14:paraId="0A80E176" w14:textId="77777777" w:rsidR="00117CA2" w:rsidRPr="004160DA" w:rsidRDefault="00117CA2" w:rsidP="008A6EDD">
            <w:pPr>
              <w:jc w:val="center"/>
              <w:rPr>
                <w:rFonts w:ascii="Arial" w:hAnsi="Arial" w:cs="Arial"/>
                <w:sz w:val="22"/>
                <w:szCs w:val="22"/>
              </w:rPr>
            </w:pPr>
            <w:r w:rsidRPr="004160DA">
              <w:rPr>
                <w:rFonts w:ascii="Arial" w:hAnsi="Arial" w:cs="Arial"/>
                <w:sz w:val="22"/>
                <w:szCs w:val="22"/>
              </w:rPr>
              <w:t>B15</w:t>
            </w:r>
          </w:p>
        </w:tc>
      </w:tr>
      <w:tr w:rsidR="00117CA2" w:rsidRPr="004160DA" w14:paraId="24748687" w14:textId="77777777" w:rsidTr="00240B4D">
        <w:trPr>
          <w:trHeight w:val="320"/>
        </w:trPr>
        <w:tc>
          <w:tcPr>
            <w:tcW w:w="2405" w:type="dxa"/>
            <w:shd w:val="clear" w:color="auto" w:fill="auto"/>
            <w:noWrap/>
            <w:vAlign w:val="center"/>
            <w:hideMark/>
          </w:tcPr>
          <w:p w14:paraId="3BD50674" w14:textId="77777777" w:rsidR="00117CA2" w:rsidRPr="004160DA" w:rsidRDefault="00117CA2" w:rsidP="008A6EDD">
            <w:pPr>
              <w:jc w:val="center"/>
              <w:rPr>
                <w:rFonts w:ascii="Arial" w:hAnsi="Arial" w:cs="Arial"/>
                <w:color w:val="000000"/>
                <w:sz w:val="22"/>
                <w:szCs w:val="22"/>
              </w:rPr>
            </w:pPr>
            <w:r w:rsidRPr="004160DA">
              <w:rPr>
                <w:rFonts w:ascii="Arial" w:hAnsi="Arial" w:cs="Arial"/>
                <w:color w:val="000000"/>
                <w:sz w:val="22"/>
                <w:szCs w:val="22"/>
              </w:rPr>
              <w:t>Central</w:t>
            </w:r>
          </w:p>
        </w:tc>
        <w:tc>
          <w:tcPr>
            <w:tcW w:w="4715" w:type="dxa"/>
            <w:shd w:val="clear" w:color="auto" w:fill="auto"/>
            <w:noWrap/>
            <w:vAlign w:val="center"/>
            <w:hideMark/>
          </w:tcPr>
          <w:p w14:paraId="7665567F" w14:textId="77777777" w:rsidR="00117CA2" w:rsidRPr="004160DA" w:rsidRDefault="00117CA2" w:rsidP="008A6EDD">
            <w:pPr>
              <w:jc w:val="center"/>
              <w:rPr>
                <w:rFonts w:ascii="Arial" w:hAnsi="Arial" w:cs="Arial"/>
                <w:sz w:val="22"/>
                <w:szCs w:val="22"/>
              </w:rPr>
            </w:pPr>
            <w:r w:rsidRPr="004160DA">
              <w:rPr>
                <w:rFonts w:ascii="Arial" w:hAnsi="Arial" w:cs="Arial"/>
                <w:sz w:val="22"/>
                <w:szCs w:val="22"/>
              </w:rPr>
              <w:t>Calle 11 Nº20 A10</w:t>
            </w:r>
          </w:p>
        </w:tc>
        <w:tc>
          <w:tcPr>
            <w:tcW w:w="2120" w:type="dxa"/>
            <w:shd w:val="clear" w:color="auto" w:fill="auto"/>
            <w:noWrap/>
            <w:vAlign w:val="bottom"/>
            <w:hideMark/>
          </w:tcPr>
          <w:p w14:paraId="28B4357B" w14:textId="77777777" w:rsidR="00117CA2" w:rsidRPr="004160DA" w:rsidRDefault="00117CA2" w:rsidP="008A6EDD">
            <w:pPr>
              <w:jc w:val="center"/>
              <w:rPr>
                <w:rFonts w:ascii="Arial" w:hAnsi="Arial" w:cs="Arial"/>
                <w:sz w:val="22"/>
                <w:szCs w:val="22"/>
              </w:rPr>
            </w:pPr>
            <w:r w:rsidRPr="004160DA">
              <w:rPr>
                <w:rFonts w:ascii="Arial" w:hAnsi="Arial" w:cs="Arial"/>
                <w:sz w:val="22"/>
                <w:szCs w:val="22"/>
              </w:rPr>
              <w:t>B2</w:t>
            </w:r>
          </w:p>
        </w:tc>
      </w:tr>
      <w:tr w:rsidR="00117CA2" w:rsidRPr="004160DA" w14:paraId="416BD856" w14:textId="77777777" w:rsidTr="00240B4D">
        <w:trPr>
          <w:trHeight w:val="320"/>
        </w:trPr>
        <w:tc>
          <w:tcPr>
            <w:tcW w:w="2405" w:type="dxa"/>
            <w:shd w:val="clear" w:color="auto" w:fill="auto"/>
            <w:noWrap/>
            <w:vAlign w:val="center"/>
            <w:hideMark/>
          </w:tcPr>
          <w:p w14:paraId="2559B087" w14:textId="77777777" w:rsidR="00117CA2" w:rsidRPr="004160DA" w:rsidRDefault="00117CA2" w:rsidP="008A6EDD">
            <w:pPr>
              <w:jc w:val="center"/>
              <w:rPr>
                <w:rFonts w:ascii="Arial" w:hAnsi="Arial" w:cs="Arial"/>
                <w:color w:val="000000"/>
                <w:sz w:val="22"/>
                <w:szCs w:val="22"/>
              </w:rPr>
            </w:pPr>
            <w:r w:rsidRPr="004160DA">
              <w:rPr>
                <w:rFonts w:ascii="Arial" w:hAnsi="Arial" w:cs="Arial"/>
                <w:color w:val="000000"/>
                <w:sz w:val="22"/>
                <w:szCs w:val="22"/>
              </w:rPr>
              <w:t>Restrepo</w:t>
            </w:r>
          </w:p>
        </w:tc>
        <w:tc>
          <w:tcPr>
            <w:tcW w:w="4715" w:type="dxa"/>
            <w:shd w:val="clear" w:color="auto" w:fill="auto"/>
            <w:noWrap/>
            <w:vAlign w:val="bottom"/>
            <w:hideMark/>
          </w:tcPr>
          <w:p w14:paraId="7CD5E974" w14:textId="77777777" w:rsidR="00117CA2" w:rsidRPr="004160DA" w:rsidRDefault="00117CA2" w:rsidP="008A6EDD">
            <w:pPr>
              <w:jc w:val="center"/>
              <w:rPr>
                <w:rFonts w:ascii="Arial" w:hAnsi="Arial" w:cs="Arial"/>
                <w:sz w:val="22"/>
                <w:szCs w:val="22"/>
              </w:rPr>
            </w:pPr>
            <w:proofErr w:type="spellStart"/>
            <w:r w:rsidRPr="004160DA">
              <w:rPr>
                <w:rFonts w:ascii="Arial" w:hAnsi="Arial" w:cs="Arial"/>
                <w:sz w:val="22"/>
                <w:szCs w:val="22"/>
              </w:rPr>
              <w:t>Av</w:t>
            </w:r>
            <w:proofErr w:type="spellEnd"/>
            <w:r w:rsidRPr="004160DA">
              <w:rPr>
                <w:rFonts w:ascii="Arial" w:hAnsi="Arial" w:cs="Arial"/>
                <w:sz w:val="22"/>
                <w:szCs w:val="22"/>
              </w:rPr>
              <w:t xml:space="preserve"> Car 27 </w:t>
            </w:r>
            <w:proofErr w:type="spellStart"/>
            <w:r w:rsidRPr="004160DA">
              <w:rPr>
                <w:rFonts w:ascii="Arial" w:hAnsi="Arial" w:cs="Arial"/>
                <w:sz w:val="22"/>
                <w:szCs w:val="22"/>
              </w:rPr>
              <w:t>Nº</w:t>
            </w:r>
            <w:proofErr w:type="spellEnd"/>
            <w:r w:rsidRPr="004160DA">
              <w:rPr>
                <w:rFonts w:ascii="Arial" w:hAnsi="Arial" w:cs="Arial"/>
                <w:sz w:val="22"/>
                <w:szCs w:val="22"/>
              </w:rPr>
              <w:t xml:space="preserve"> 19 S-25</w:t>
            </w:r>
          </w:p>
        </w:tc>
        <w:tc>
          <w:tcPr>
            <w:tcW w:w="2120" w:type="dxa"/>
            <w:shd w:val="clear" w:color="auto" w:fill="auto"/>
            <w:noWrap/>
            <w:vAlign w:val="bottom"/>
            <w:hideMark/>
          </w:tcPr>
          <w:p w14:paraId="356A131C" w14:textId="77777777" w:rsidR="00117CA2" w:rsidRPr="004160DA" w:rsidRDefault="00117CA2" w:rsidP="008A6EDD">
            <w:pPr>
              <w:jc w:val="center"/>
              <w:rPr>
                <w:rFonts w:ascii="Arial" w:hAnsi="Arial" w:cs="Arial"/>
                <w:sz w:val="22"/>
                <w:szCs w:val="22"/>
              </w:rPr>
            </w:pPr>
            <w:r w:rsidRPr="004160DA">
              <w:rPr>
                <w:rFonts w:ascii="Arial" w:hAnsi="Arial" w:cs="Arial"/>
                <w:sz w:val="22"/>
                <w:szCs w:val="22"/>
              </w:rPr>
              <w:t>B3</w:t>
            </w:r>
          </w:p>
        </w:tc>
      </w:tr>
      <w:tr w:rsidR="00117CA2" w:rsidRPr="004160DA" w14:paraId="6A7069C8" w14:textId="77777777" w:rsidTr="00240B4D">
        <w:trPr>
          <w:trHeight w:val="320"/>
        </w:trPr>
        <w:tc>
          <w:tcPr>
            <w:tcW w:w="2405" w:type="dxa"/>
            <w:shd w:val="clear" w:color="auto" w:fill="auto"/>
            <w:noWrap/>
            <w:vAlign w:val="center"/>
            <w:hideMark/>
          </w:tcPr>
          <w:p w14:paraId="615739CD" w14:textId="77777777" w:rsidR="00117CA2" w:rsidRPr="004160DA" w:rsidRDefault="00117CA2" w:rsidP="008A6EDD">
            <w:pPr>
              <w:jc w:val="center"/>
              <w:rPr>
                <w:rFonts w:ascii="Arial" w:hAnsi="Arial" w:cs="Arial"/>
                <w:color w:val="000000"/>
                <w:sz w:val="22"/>
                <w:szCs w:val="22"/>
              </w:rPr>
            </w:pPr>
            <w:r w:rsidRPr="004160DA">
              <w:rPr>
                <w:rFonts w:ascii="Arial" w:hAnsi="Arial" w:cs="Arial"/>
                <w:color w:val="000000"/>
                <w:sz w:val="22"/>
                <w:szCs w:val="22"/>
              </w:rPr>
              <w:t>Kennedy</w:t>
            </w:r>
          </w:p>
        </w:tc>
        <w:tc>
          <w:tcPr>
            <w:tcW w:w="4715" w:type="dxa"/>
            <w:shd w:val="clear" w:color="auto" w:fill="auto"/>
            <w:noWrap/>
            <w:vAlign w:val="bottom"/>
            <w:hideMark/>
          </w:tcPr>
          <w:p w14:paraId="6A515027" w14:textId="4F2F4DDB" w:rsidR="00117CA2" w:rsidRPr="004160DA" w:rsidRDefault="00117CA2" w:rsidP="008A6EDD">
            <w:pPr>
              <w:jc w:val="center"/>
              <w:rPr>
                <w:rFonts w:ascii="Arial" w:hAnsi="Arial" w:cs="Arial"/>
                <w:sz w:val="22"/>
                <w:szCs w:val="22"/>
              </w:rPr>
            </w:pPr>
            <w:proofErr w:type="spellStart"/>
            <w:r w:rsidRPr="004160DA">
              <w:rPr>
                <w:rFonts w:ascii="Arial" w:hAnsi="Arial" w:cs="Arial"/>
                <w:sz w:val="22"/>
                <w:szCs w:val="22"/>
              </w:rPr>
              <w:t>C</w:t>
            </w:r>
            <w:r w:rsidR="00A3254C">
              <w:rPr>
                <w:rFonts w:ascii="Arial" w:hAnsi="Arial" w:cs="Arial"/>
                <w:sz w:val="22"/>
                <w:szCs w:val="22"/>
              </w:rPr>
              <w:t>r</w:t>
            </w:r>
            <w:r w:rsidRPr="004160DA">
              <w:rPr>
                <w:rFonts w:ascii="Arial" w:hAnsi="Arial" w:cs="Arial"/>
                <w:sz w:val="22"/>
                <w:szCs w:val="22"/>
              </w:rPr>
              <w:t>a</w:t>
            </w:r>
            <w:proofErr w:type="spellEnd"/>
            <w:r w:rsidRPr="004160DA">
              <w:rPr>
                <w:rFonts w:ascii="Arial" w:hAnsi="Arial" w:cs="Arial"/>
                <w:sz w:val="22"/>
                <w:szCs w:val="22"/>
              </w:rPr>
              <w:t xml:space="preserve"> 79 </w:t>
            </w:r>
            <w:proofErr w:type="spellStart"/>
            <w:r w:rsidRPr="004160DA">
              <w:rPr>
                <w:rFonts w:ascii="Arial" w:hAnsi="Arial" w:cs="Arial"/>
                <w:sz w:val="22"/>
                <w:szCs w:val="22"/>
              </w:rPr>
              <w:t>Nº</w:t>
            </w:r>
            <w:proofErr w:type="spellEnd"/>
            <w:r w:rsidRPr="004160DA">
              <w:rPr>
                <w:rFonts w:ascii="Arial" w:hAnsi="Arial" w:cs="Arial"/>
                <w:sz w:val="22"/>
                <w:szCs w:val="22"/>
              </w:rPr>
              <w:t xml:space="preserve"> 41d 20sur</w:t>
            </w:r>
          </w:p>
        </w:tc>
        <w:tc>
          <w:tcPr>
            <w:tcW w:w="2120" w:type="dxa"/>
            <w:shd w:val="clear" w:color="auto" w:fill="auto"/>
            <w:noWrap/>
            <w:vAlign w:val="bottom"/>
            <w:hideMark/>
          </w:tcPr>
          <w:p w14:paraId="4C7CCA79" w14:textId="77777777" w:rsidR="00117CA2" w:rsidRPr="004160DA" w:rsidRDefault="00117CA2" w:rsidP="008A6EDD">
            <w:pPr>
              <w:jc w:val="center"/>
              <w:rPr>
                <w:rFonts w:ascii="Arial" w:hAnsi="Arial" w:cs="Arial"/>
                <w:sz w:val="22"/>
                <w:szCs w:val="22"/>
              </w:rPr>
            </w:pPr>
            <w:r w:rsidRPr="004160DA">
              <w:rPr>
                <w:rFonts w:ascii="Arial" w:hAnsi="Arial" w:cs="Arial"/>
                <w:sz w:val="22"/>
                <w:szCs w:val="22"/>
              </w:rPr>
              <w:t>B5</w:t>
            </w:r>
          </w:p>
        </w:tc>
      </w:tr>
      <w:tr w:rsidR="00117CA2" w:rsidRPr="004160DA" w14:paraId="1FD77128" w14:textId="77777777" w:rsidTr="00240B4D">
        <w:trPr>
          <w:trHeight w:val="320"/>
        </w:trPr>
        <w:tc>
          <w:tcPr>
            <w:tcW w:w="2405" w:type="dxa"/>
            <w:shd w:val="clear" w:color="auto" w:fill="auto"/>
            <w:noWrap/>
            <w:vAlign w:val="center"/>
            <w:hideMark/>
          </w:tcPr>
          <w:p w14:paraId="75971816" w14:textId="77777777" w:rsidR="00117CA2" w:rsidRPr="004160DA" w:rsidRDefault="00117CA2" w:rsidP="008A6EDD">
            <w:pPr>
              <w:jc w:val="center"/>
              <w:rPr>
                <w:rFonts w:ascii="Arial" w:hAnsi="Arial" w:cs="Arial"/>
                <w:color w:val="000000"/>
                <w:sz w:val="22"/>
                <w:szCs w:val="22"/>
              </w:rPr>
            </w:pPr>
            <w:r w:rsidRPr="004160DA">
              <w:rPr>
                <w:rFonts w:ascii="Arial" w:hAnsi="Arial" w:cs="Arial"/>
                <w:color w:val="000000"/>
                <w:sz w:val="22"/>
                <w:szCs w:val="22"/>
              </w:rPr>
              <w:t>Bosa</w:t>
            </w:r>
          </w:p>
        </w:tc>
        <w:tc>
          <w:tcPr>
            <w:tcW w:w="4715" w:type="dxa"/>
            <w:shd w:val="clear" w:color="auto" w:fill="auto"/>
            <w:noWrap/>
            <w:vAlign w:val="bottom"/>
            <w:hideMark/>
          </w:tcPr>
          <w:p w14:paraId="4083FC8D" w14:textId="77777777" w:rsidR="00117CA2" w:rsidRPr="004160DA" w:rsidRDefault="00117CA2" w:rsidP="008A6EDD">
            <w:pPr>
              <w:jc w:val="center"/>
              <w:rPr>
                <w:rFonts w:ascii="Arial" w:hAnsi="Arial" w:cs="Arial"/>
                <w:sz w:val="22"/>
                <w:szCs w:val="22"/>
              </w:rPr>
            </w:pPr>
            <w:r w:rsidRPr="004160DA">
              <w:rPr>
                <w:rFonts w:ascii="Arial" w:hAnsi="Arial" w:cs="Arial"/>
                <w:sz w:val="22"/>
                <w:szCs w:val="22"/>
              </w:rPr>
              <w:t xml:space="preserve">Calle 63sur </w:t>
            </w:r>
            <w:proofErr w:type="spellStart"/>
            <w:r w:rsidRPr="004160DA">
              <w:rPr>
                <w:rFonts w:ascii="Arial" w:hAnsi="Arial" w:cs="Arial"/>
                <w:sz w:val="22"/>
                <w:szCs w:val="22"/>
              </w:rPr>
              <w:t>Nº</w:t>
            </w:r>
            <w:proofErr w:type="spellEnd"/>
            <w:r w:rsidRPr="004160DA">
              <w:rPr>
                <w:rFonts w:ascii="Arial" w:hAnsi="Arial" w:cs="Arial"/>
                <w:sz w:val="22"/>
                <w:szCs w:val="22"/>
              </w:rPr>
              <w:t xml:space="preserve"> 80 K15</w:t>
            </w:r>
          </w:p>
        </w:tc>
        <w:tc>
          <w:tcPr>
            <w:tcW w:w="2120" w:type="dxa"/>
            <w:shd w:val="clear" w:color="auto" w:fill="auto"/>
            <w:noWrap/>
            <w:vAlign w:val="bottom"/>
            <w:hideMark/>
          </w:tcPr>
          <w:p w14:paraId="227C911B" w14:textId="77777777" w:rsidR="00117CA2" w:rsidRPr="004160DA" w:rsidRDefault="00117CA2" w:rsidP="008A6EDD">
            <w:pPr>
              <w:jc w:val="center"/>
              <w:rPr>
                <w:rFonts w:ascii="Arial" w:hAnsi="Arial" w:cs="Arial"/>
                <w:sz w:val="22"/>
                <w:szCs w:val="22"/>
              </w:rPr>
            </w:pPr>
            <w:r w:rsidRPr="004160DA">
              <w:rPr>
                <w:rFonts w:ascii="Arial" w:hAnsi="Arial" w:cs="Arial"/>
                <w:sz w:val="22"/>
                <w:szCs w:val="22"/>
              </w:rPr>
              <w:t>B8</w:t>
            </w:r>
          </w:p>
        </w:tc>
      </w:tr>
      <w:tr w:rsidR="00117CA2" w:rsidRPr="004160DA" w14:paraId="003BC449" w14:textId="77777777" w:rsidTr="00240B4D">
        <w:trPr>
          <w:trHeight w:val="320"/>
        </w:trPr>
        <w:tc>
          <w:tcPr>
            <w:tcW w:w="2405" w:type="dxa"/>
            <w:shd w:val="clear" w:color="auto" w:fill="auto"/>
            <w:noWrap/>
            <w:vAlign w:val="center"/>
            <w:hideMark/>
          </w:tcPr>
          <w:p w14:paraId="271CD5C9" w14:textId="77777777" w:rsidR="00117CA2" w:rsidRPr="004160DA" w:rsidRDefault="00117CA2" w:rsidP="008A6EDD">
            <w:pPr>
              <w:jc w:val="center"/>
              <w:rPr>
                <w:rFonts w:ascii="Arial" w:hAnsi="Arial" w:cs="Arial"/>
                <w:color w:val="000000"/>
                <w:sz w:val="22"/>
                <w:szCs w:val="22"/>
              </w:rPr>
            </w:pPr>
            <w:r w:rsidRPr="004160DA">
              <w:rPr>
                <w:rFonts w:ascii="Arial" w:hAnsi="Arial" w:cs="Arial"/>
                <w:color w:val="000000"/>
                <w:sz w:val="22"/>
                <w:szCs w:val="22"/>
              </w:rPr>
              <w:t>Bellavista</w:t>
            </w:r>
          </w:p>
        </w:tc>
        <w:tc>
          <w:tcPr>
            <w:tcW w:w="4715" w:type="dxa"/>
            <w:shd w:val="clear" w:color="auto" w:fill="auto"/>
            <w:noWrap/>
            <w:vAlign w:val="bottom"/>
            <w:hideMark/>
          </w:tcPr>
          <w:p w14:paraId="18425A16" w14:textId="77777777" w:rsidR="00117CA2" w:rsidRPr="004160DA" w:rsidRDefault="00117CA2" w:rsidP="008A6EDD">
            <w:pPr>
              <w:jc w:val="center"/>
              <w:rPr>
                <w:rFonts w:ascii="Arial" w:hAnsi="Arial" w:cs="Arial"/>
                <w:sz w:val="22"/>
                <w:szCs w:val="22"/>
              </w:rPr>
            </w:pPr>
            <w:r w:rsidRPr="004160DA">
              <w:rPr>
                <w:rFonts w:ascii="Arial" w:hAnsi="Arial" w:cs="Arial"/>
                <w:sz w:val="22"/>
                <w:szCs w:val="22"/>
              </w:rPr>
              <w:t>Calle 41b N°15 Este-09</w:t>
            </w:r>
          </w:p>
        </w:tc>
        <w:tc>
          <w:tcPr>
            <w:tcW w:w="2120" w:type="dxa"/>
            <w:shd w:val="clear" w:color="auto" w:fill="auto"/>
            <w:noWrap/>
            <w:vAlign w:val="bottom"/>
            <w:hideMark/>
          </w:tcPr>
          <w:p w14:paraId="4486BE35" w14:textId="77777777" w:rsidR="00117CA2" w:rsidRPr="004160DA" w:rsidRDefault="00117CA2" w:rsidP="008A6EDD">
            <w:pPr>
              <w:jc w:val="center"/>
              <w:rPr>
                <w:rFonts w:ascii="Arial" w:hAnsi="Arial" w:cs="Arial"/>
                <w:sz w:val="22"/>
                <w:szCs w:val="22"/>
              </w:rPr>
            </w:pPr>
            <w:r w:rsidRPr="004160DA">
              <w:rPr>
                <w:rFonts w:ascii="Arial" w:hAnsi="Arial" w:cs="Arial"/>
                <w:sz w:val="22"/>
                <w:szCs w:val="22"/>
              </w:rPr>
              <w:t>B9</w:t>
            </w:r>
          </w:p>
        </w:tc>
      </w:tr>
      <w:tr w:rsidR="00117CA2" w:rsidRPr="004160DA" w14:paraId="6601FE69" w14:textId="77777777" w:rsidTr="00240B4D">
        <w:trPr>
          <w:trHeight w:val="320"/>
        </w:trPr>
        <w:tc>
          <w:tcPr>
            <w:tcW w:w="2405" w:type="dxa"/>
            <w:shd w:val="clear" w:color="auto" w:fill="auto"/>
            <w:noWrap/>
            <w:vAlign w:val="center"/>
            <w:hideMark/>
          </w:tcPr>
          <w:p w14:paraId="0FE5CD82" w14:textId="77777777" w:rsidR="00117CA2" w:rsidRPr="004160DA" w:rsidRDefault="00117CA2" w:rsidP="008A6EDD">
            <w:pPr>
              <w:jc w:val="center"/>
              <w:rPr>
                <w:rFonts w:ascii="Arial" w:hAnsi="Arial" w:cs="Arial"/>
                <w:color w:val="000000"/>
                <w:sz w:val="22"/>
                <w:szCs w:val="22"/>
              </w:rPr>
            </w:pPr>
            <w:proofErr w:type="spellStart"/>
            <w:r w:rsidRPr="004160DA">
              <w:rPr>
                <w:rFonts w:ascii="Arial" w:hAnsi="Arial" w:cs="Arial"/>
                <w:color w:val="000000"/>
                <w:sz w:val="22"/>
                <w:szCs w:val="22"/>
              </w:rPr>
              <w:t>Marichuela</w:t>
            </w:r>
            <w:proofErr w:type="spellEnd"/>
          </w:p>
        </w:tc>
        <w:tc>
          <w:tcPr>
            <w:tcW w:w="4715" w:type="dxa"/>
            <w:shd w:val="clear" w:color="auto" w:fill="auto"/>
            <w:noWrap/>
            <w:vAlign w:val="bottom"/>
            <w:hideMark/>
          </w:tcPr>
          <w:p w14:paraId="7E09B56A" w14:textId="77777777" w:rsidR="00117CA2" w:rsidRPr="004160DA" w:rsidRDefault="00117CA2" w:rsidP="008A6EDD">
            <w:pPr>
              <w:jc w:val="center"/>
              <w:rPr>
                <w:rFonts w:ascii="Arial" w:hAnsi="Arial" w:cs="Arial"/>
                <w:sz w:val="22"/>
                <w:szCs w:val="22"/>
              </w:rPr>
            </w:pPr>
            <w:r w:rsidRPr="004160DA">
              <w:rPr>
                <w:rFonts w:ascii="Arial" w:hAnsi="Arial" w:cs="Arial"/>
                <w:sz w:val="22"/>
                <w:szCs w:val="22"/>
              </w:rPr>
              <w:t>Carrera 115 Este N°41 B 08 Sur</w:t>
            </w:r>
          </w:p>
        </w:tc>
        <w:tc>
          <w:tcPr>
            <w:tcW w:w="2120" w:type="dxa"/>
            <w:shd w:val="clear" w:color="auto" w:fill="auto"/>
            <w:noWrap/>
            <w:vAlign w:val="bottom"/>
            <w:hideMark/>
          </w:tcPr>
          <w:p w14:paraId="55818CC3" w14:textId="77777777" w:rsidR="00117CA2" w:rsidRPr="004160DA" w:rsidRDefault="00117CA2" w:rsidP="008A6EDD">
            <w:pPr>
              <w:jc w:val="center"/>
              <w:rPr>
                <w:rFonts w:ascii="Arial" w:hAnsi="Arial" w:cs="Arial"/>
                <w:sz w:val="22"/>
                <w:szCs w:val="22"/>
              </w:rPr>
            </w:pPr>
            <w:r w:rsidRPr="004160DA">
              <w:rPr>
                <w:rFonts w:ascii="Arial" w:hAnsi="Arial" w:cs="Arial"/>
                <w:sz w:val="22"/>
                <w:szCs w:val="22"/>
              </w:rPr>
              <w:t>B10</w:t>
            </w:r>
          </w:p>
        </w:tc>
      </w:tr>
      <w:tr w:rsidR="00117CA2" w:rsidRPr="004160DA" w14:paraId="1BA3B81D" w14:textId="77777777" w:rsidTr="00240B4D">
        <w:trPr>
          <w:trHeight w:val="330"/>
        </w:trPr>
        <w:tc>
          <w:tcPr>
            <w:tcW w:w="2405" w:type="dxa"/>
            <w:shd w:val="clear" w:color="auto" w:fill="auto"/>
            <w:noWrap/>
            <w:vAlign w:val="center"/>
            <w:hideMark/>
          </w:tcPr>
          <w:p w14:paraId="7589FFB9" w14:textId="77777777" w:rsidR="00117CA2" w:rsidRPr="004160DA" w:rsidRDefault="00117CA2" w:rsidP="008A6EDD">
            <w:pPr>
              <w:jc w:val="center"/>
              <w:rPr>
                <w:rFonts w:ascii="Arial" w:hAnsi="Arial" w:cs="Arial"/>
                <w:color w:val="000000"/>
                <w:sz w:val="22"/>
                <w:szCs w:val="22"/>
              </w:rPr>
            </w:pPr>
            <w:r w:rsidRPr="004160DA">
              <w:rPr>
                <w:rFonts w:ascii="Arial" w:hAnsi="Arial" w:cs="Arial"/>
                <w:color w:val="000000"/>
                <w:sz w:val="22"/>
                <w:szCs w:val="22"/>
              </w:rPr>
              <w:t>Candelaria</w:t>
            </w:r>
          </w:p>
        </w:tc>
        <w:tc>
          <w:tcPr>
            <w:tcW w:w="4715" w:type="dxa"/>
            <w:shd w:val="clear" w:color="auto" w:fill="auto"/>
            <w:noWrap/>
            <w:vAlign w:val="bottom"/>
            <w:hideMark/>
          </w:tcPr>
          <w:p w14:paraId="4A244688" w14:textId="64CABA33" w:rsidR="00117CA2" w:rsidRPr="004160DA" w:rsidRDefault="00117CA2" w:rsidP="008A6EDD">
            <w:pPr>
              <w:jc w:val="center"/>
              <w:rPr>
                <w:rFonts w:ascii="Arial" w:hAnsi="Arial" w:cs="Arial"/>
                <w:sz w:val="22"/>
                <w:szCs w:val="22"/>
              </w:rPr>
            </w:pPr>
            <w:r w:rsidRPr="004160DA">
              <w:rPr>
                <w:rFonts w:ascii="Arial" w:hAnsi="Arial" w:cs="Arial"/>
                <w:sz w:val="22"/>
                <w:szCs w:val="22"/>
              </w:rPr>
              <w:t xml:space="preserve">Diagonal 62 Sur </w:t>
            </w:r>
            <w:proofErr w:type="spellStart"/>
            <w:r w:rsidRPr="004160DA">
              <w:rPr>
                <w:rFonts w:ascii="Arial" w:hAnsi="Arial" w:cs="Arial"/>
                <w:sz w:val="22"/>
                <w:szCs w:val="22"/>
              </w:rPr>
              <w:t>Nº</w:t>
            </w:r>
            <w:proofErr w:type="spellEnd"/>
            <w:r w:rsidRPr="004160DA">
              <w:rPr>
                <w:rFonts w:ascii="Arial" w:hAnsi="Arial" w:cs="Arial"/>
                <w:sz w:val="22"/>
                <w:szCs w:val="22"/>
              </w:rPr>
              <w:t xml:space="preserve"> 22 B 07</w:t>
            </w:r>
          </w:p>
        </w:tc>
        <w:tc>
          <w:tcPr>
            <w:tcW w:w="2120" w:type="dxa"/>
            <w:shd w:val="clear" w:color="auto" w:fill="auto"/>
            <w:noWrap/>
            <w:vAlign w:val="bottom"/>
            <w:hideMark/>
          </w:tcPr>
          <w:p w14:paraId="6CB29FA7" w14:textId="77777777" w:rsidR="00117CA2" w:rsidRPr="004160DA" w:rsidRDefault="00117CA2" w:rsidP="008A6EDD">
            <w:pPr>
              <w:jc w:val="center"/>
              <w:rPr>
                <w:rFonts w:ascii="Arial" w:hAnsi="Arial" w:cs="Arial"/>
                <w:sz w:val="22"/>
                <w:szCs w:val="22"/>
              </w:rPr>
            </w:pPr>
            <w:r w:rsidRPr="004160DA">
              <w:rPr>
                <w:rFonts w:ascii="Arial" w:hAnsi="Arial" w:cs="Arial"/>
                <w:sz w:val="22"/>
                <w:szCs w:val="22"/>
              </w:rPr>
              <w:t>B11</w:t>
            </w:r>
          </w:p>
        </w:tc>
      </w:tr>
      <w:tr w:rsidR="00117CA2" w:rsidRPr="004160DA" w14:paraId="0E5BD474" w14:textId="77777777" w:rsidTr="00240B4D">
        <w:trPr>
          <w:trHeight w:val="320"/>
        </w:trPr>
        <w:tc>
          <w:tcPr>
            <w:tcW w:w="2405" w:type="dxa"/>
            <w:shd w:val="clear" w:color="auto" w:fill="auto"/>
            <w:noWrap/>
            <w:vAlign w:val="center"/>
            <w:hideMark/>
          </w:tcPr>
          <w:p w14:paraId="72DB007B" w14:textId="77777777" w:rsidR="00117CA2" w:rsidRPr="004160DA" w:rsidRDefault="00117CA2" w:rsidP="008A6EDD">
            <w:pPr>
              <w:jc w:val="center"/>
              <w:rPr>
                <w:rFonts w:ascii="Arial" w:hAnsi="Arial" w:cs="Arial"/>
                <w:color w:val="000000"/>
                <w:sz w:val="22"/>
                <w:szCs w:val="22"/>
              </w:rPr>
            </w:pPr>
            <w:r w:rsidRPr="004160DA">
              <w:rPr>
                <w:rFonts w:ascii="Arial" w:hAnsi="Arial" w:cs="Arial"/>
                <w:color w:val="000000"/>
                <w:sz w:val="22"/>
                <w:szCs w:val="22"/>
              </w:rPr>
              <w:lastRenderedPageBreak/>
              <w:t>Venecia</w:t>
            </w:r>
          </w:p>
        </w:tc>
        <w:tc>
          <w:tcPr>
            <w:tcW w:w="4715" w:type="dxa"/>
            <w:shd w:val="clear" w:color="auto" w:fill="auto"/>
            <w:noWrap/>
            <w:vAlign w:val="bottom"/>
            <w:hideMark/>
          </w:tcPr>
          <w:p w14:paraId="56AE679E" w14:textId="77777777" w:rsidR="00117CA2" w:rsidRPr="004160DA" w:rsidRDefault="00117CA2" w:rsidP="008A6EDD">
            <w:pPr>
              <w:jc w:val="center"/>
              <w:rPr>
                <w:rFonts w:ascii="Arial" w:hAnsi="Arial" w:cs="Arial"/>
                <w:sz w:val="22"/>
                <w:szCs w:val="22"/>
              </w:rPr>
            </w:pPr>
            <w:r w:rsidRPr="004160DA">
              <w:rPr>
                <w:rFonts w:ascii="Arial" w:hAnsi="Arial" w:cs="Arial"/>
                <w:sz w:val="22"/>
                <w:szCs w:val="22"/>
              </w:rPr>
              <w:t xml:space="preserve">Carrera 49 </w:t>
            </w:r>
            <w:proofErr w:type="spellStart"/>
            <w:r w:rsidRPr="004160DA">
              <w:rPr>
                <w:rFonts w:ascii="Arial" w:hAnsi="Arial" w:cs="Arial"/>
                <w:sz w:val="22"/>
                <w:szCs w:val="22"/>
              </w:rPr>
              <w:t>Nº</w:t>
            </w:r>
            <w:proofErr w:type="spellEnd"/>
            <w:r w:rsidRPr="004160DA">
              <w:rPr>
                <w:rFonts w:ascii="Arial" w:hAnsi="Arial" w:cs="Arial"/>
                <w:sz w:val="22"/>
                <w:szCs w:val="22"/>
              </w:rPr>
              <w:t xml:space="preserve"> 48--02 Sur</w:t>
            </w:r>
          </w:p>
        </w:tc>
        <w:tc>
          <w:tcPr>
            <w:tcW w:w="2120" w:type="dxa"/>
            <w:shd w:val="clear" w:color="auto" w:fill="auto"/>
            <w:noWrap/>
            <w:vAlign w:val="bottom"/>
            <w:hideMark/>
          </w:tcPr>
          <w:p w14:paraId="7BC9F8D4" w14:textId="77777777" w:rsidR="00117CA2" w:rsidRPr="004160DA" w:rsidRDefault="00117CA2" w:rsidP="008A6EDD">
            <w:pPr>
              <w:jc w:val="center"/>
              <w:rPr>
                <w:rFonts w:ascii="Arial" w:hAnsi="Arial" w:cs="Arial"/>
                <w:sz w:val="22"/>
                <w:szCs w:val="22"/>
              </w:rPr>
            </w:pPr>
            <w:r w:rsidRPr="004160DA">
              <w:rPr>
                <w:rFonts w:ascii="Arial" w:hAnsi="Arial" w:cs="Arial"/>
                <w:sz w:val="22"/>
                <w:szCs w:val="22"/>
              </w:rPr>
              <w:t>B16</w:t>
            </w:r>
          </w:p>
        </w:tc>
      </w:tr>
      <w:tr w:rsidR="00117CA2" w:rsidRPr="004160DA" w14:paraId="51716364" w14:textId="77777777" w:rsidTr="00240B4D">
        <w:trPr>
          <w:trHeight w:val="320"/>
        </w:trPr>
        <w:tc>
          <w:tcPr>
            <w:tcW w:w="2405" w:type="dxa"/>
            <w:shd w:val="clear" w:color="auto" w:fill="auto"/>
            <w:noWrap/>
            <w:vAlign w:val="center"/>
            <w:hideMark/>
          </w:tcPr>
          <w:p w14:paraId="73F22E4B" w14:textId="77777777" w:rsidR="00117CA2" w:rsidRPr="004160DA" w:rsidRDefault="00117CA2" w:rsidP="008A6EDD">
            <w:pPr>
              <w:jc w:val="center"/>
              <w:rPr>
                <w:rFonts w:ascii="Arial" w:hAnsi="Arial" w:cs="Arial"/>
                <w:color w:val="000000"/>
                <w:sz w:val="22"/>
                <w:szCs w:val="22"/>
              </w:rPr>
            </w:pPr>
            <w:r w:rsidRPr="004160DA">
              <w:rPr>
                <w:rFonts w:ascii="Arial" w:hAnsi="Arial" w:cs="Arial"/>
                <w:color w:val="000000"/>
                <w:sz w:val="22"/>
                <w:szCs w:val="22"/>
              </w:rPr>
              <w:t>Centro Histórica</w:t>
            </w:r>
          </w:p>
        </w:tc>
        <w:tc>
          <w:tcPr>
            <w:tcW w:w="4715" w:type="dxa"/>
            <w:shd w:val="clear" w:color="auto" w:fill="auto"/>
            <w:noWrap/>
            <w:vAlign w:val="bottom"/>
            <w:hideMark/>
          </w:tcPr>
          <w:p w14:paraId="2CE6F061" w14:textId="77777777" w:rsidR="00117CA2" w:rsidRPr="004160DA" w:rsidRDefault="00117CA2" w:rsidP="008A6EDD">
            <w:pPr>
              <w:jc w:val="center"/>
              <w:rPr>
                <w:rFonts w:ascii="Arial" w:hAnsi="Arial" w:cs="Arial"/>
                <w:sz w:val="22"/>
                <w:szCs w:val="22"/>
              </w:rPr>
            </w:pPr>
            <w:r w:rsidRPr="004160DA">
              <w:rPr>
                <w:rFonts w:ascii="Arial" w:hAnsi="Arial" w:cs="Arial"/>
                <w:sz w:val="22"/>
                <w:szCs w:val="22"/>
              </w:rPr>
              <w:t>Calle 9 Nº3-12 Este</w:t>
            </w:r>
          </w:p>
        </w:tc>
        <w:tc>
          <w:tcPr>
            <w:tcW w:w="2120" w:type="dxa"/>
            <w:shd w:val="clear" w:color="auto" w:fill="auto"/>
            <w:noWrap/>
            <w:vAlign w:val="bottom"/>
            <w:hideMark/>
          </w:tcPr>
          <w:p w14:paraId="32A079E7" w14:textId="77777777" w:rsidR="00117CA2" w:rsidRPr="004160DA" w:rsidRDefault="00117CA2" w:rsidP="008A6EDD">
            <w:pPr>
              <w:jc w:val="center"/>
              <w:rPr>
                <w:rFonts w:ascii="Arial" w:hAnsi="Arial" w:cs="Arial"/>
                <w:sz w:val="22"/>
                <w:szCs w:val="22"/>
              </w:rPr>
            </w:pPr>
            <w:r w:rsidRPr="004160DA">
              <w:rPr>
                <w:rFonts w:ascii="Arial" w:hAnsi="Arial" w:cs="Arial"/>
                <w:sz w:val="22"/>
                <w:szCs w:val="22"/>
              </w:rPr>
              <w:t>B17</w:t>
            </w:r>
          </w:p>
        </w:tc>
      </w:tr>
      <w:tr w:rsidR="00117CA2" w:rsidRPr="004160DA" w14:paraId="2D66FDF5" w14:textId="77777777" w:rsidTr="00240B4D">
        <w:trPr>
          <w:trHeight w:val="320"/>
        </w:trPr>
        <w:tc>
          <w:tcPr>
            <w:tcW w:w="2405" w:type="dxa"/>
            <w:shd w:val="clear" w:color="auto" w:fill="auto"/>
            <w:noWrap/>
            <w:vAlign w:val="center"/>
          </w:tcPr>
          <w:p w14:paraId="05FED051" w14:textId="77777777" w:rsidR="00117CA2" w:rsidRPr="004160DA" w:rsidRDefault="00117CA2" w:rsidP="008A6EDD">
            <w:pPr>
              <w:jc w:val="center"/>
              <w:rPr>
                <w:rFonts w:ascii="Arial" w:hAnsi="Arial" w:cs="Arial"/>
                <w:color w:val="000000"/>
                <w:sz w:val="22"/>
                <w:szCs w:val="22"/>
              </w:rPr>
            </w:pPr>
            <w:r w:rsidRPr="004160DA">
              <w:rPr>
                <w:rFonts w:ascii="Arial" w:hAnsi="Arial" w:cs="Arial"/>
                <w:color w:val="000000"/>
                <w:sz w:val="22"/>
                <w:szCs w:val="22"/>
              </w:rPr>
              <w:t>Comando</w:t>
            </w:r>
          </w:p>
        </w:tc>
        <w:tc>
          <w:tcPr>
            <w:tcW w:w="4715" w:type="dxa"/>
            <w:shd w:val="clear" w:color="auto" w:fill="auto"/>
            <w:noWrap/>
            <w:vAlign w:val="center"/>
          </w:tcPr>
          <w:p w14:paraId="1B8A76DD" w14:textId="77777777" w:rsidR="00117CA2" w:rsidRPr="004160DA" w:rsidRDefault="00117CA2" w:rsidP="008A6EDD">
            <w:pPr>
              <w:jc w:val="center"/>
              <w:rPr>
                <w:rFonts w:ascii="Arial" w:hAnsi="Arial" w:cs="Arial"/>
                <w:sz w:val="22"/>
                <w:szCs w:val="22"/>
              </w:rPr>
            </w:pPr>
            <w:r w:rsidRPr="004160DA">
              <w:rPr>
                <w:rFonts w:ascii="Arial" w:hAnsi="Arial" w:cs="Arial"/>
                <w:sz w:val="22"/>
                <w:szCs w:val="22"/>
              </w:rPr>
              <w:t>Calle 20 No. 68ª - 06</w:t>
            </w:r>
          </w:p>
        </w:tc>
        <w:tc>
          <w:tcPr>
            <w:tcW w:w="2120" w:type="dxa"/>
            <w:shd w:val="clear" w:color="auto" w:fill="auto"/>
            <w:noWrap/>
            <w:vAlign w:val="center"/>
          </w:tcPr>
          <w:p w14:paraId="29FEC20C" w14:textId="77777777" w:rsidR="00117CA2" w:rsidRPr="004160DA" w:rsidRDefault="00117CA2" w:rsidP="008A6EDD">
            <w:pPr>
              <w:jc w:val="center"/>
              <w:rPr>
                <w:rFonts w:ascii="Arial" w:hAnsi="Arial" w:cs="Arial"/>
                <w:sz w:val="22"/>
                <w:szCs w:val="22"/>
              </w:rPr>
            </w:pPr>
            <w:r w:rsidRPr="004160DA">
              <w:rPr>
                <w:rFonts w:ascii="Arial" w:hAnsi="Arial" w:cs="Arial"/>
                <w:sz w:val="22"/>
                <w:szCs w:val="22"/>
              </w:rPr>
              <w:t>Comando</w:t>
            </w:r>
          </w:p>
        </w:tc>
      </w:tr>
      <w:tr w:rsidR="00117CA2" w:rsidRPr="004160DA" w14:paraId="4239A5B4" w14:textId="77777777" w:rsidTr="00240B4D">
        <w:trPr>
          <w:trHeight w:val="320"/>
        </w:trPr>
        <w:tc>
          <w:tcPr>
            <w:tcW w:w="2405" w:type="dxa"/>
            <w:shd w:val="clear" w:color="auto" w:fill="auto"/>
            <w:noWrap/>
            <w:vAlign w:val="center"/>
          </w:tcPr>
          <w:p w14:paraId="6329714D" w14:textId="77777777" w:rsidR="00117CA2" w:rsidRPr="004160DA" w:rsidRDefault="00117CA2" w:rsidP="008A6EDD">
            <w:pPr>
              <w:jc w:val="center"/>
              <w:rPr>
                <w:rFonts w:ascii="Arial" w:hAnsi="Arial" w:cs="Arial"/>
                <w:color w:val="000000"/>
                <w:sz w:val="22"/>
                <w:szCs w:val="22"/>
              </w:rPr>
            </w:pPr>
            <w:r w:rsidRPr="004160DA">
              <w:rPr>
                <w:rFonts w:ascii="Arial" w:hAnsi="Arial" w:cs="Arial"/>
                <w:color w:val="000000"/>
                <w:sz w:val="22"/>
                <w:szCs w:val="22"/>
              </w:rPr>
              <w:t>Predio La Alemana Academia</w:t>
            </w:r>
          </w:p>
        </w:tc>
        <w:tc>
          <w:tcPr>
            <w:tcW w:w="4715" w:type="dxa"/>
            <w:shd w:val="clear" w:color="auto" w:fill="auto"/>
            <w:noWrap/>
            <w:vAlign w:val="center"/>
          </w:tcPr>
          <w:p w14:paraId="47EC73E2" w14:textId="77777777" w:rsidR="00117CA2" w:rsidRPr="004160DA" w:rsidRDefault="00117CA2" w:rsidP="008A6EDD">
            <w:pPr>
              <w:jc w:val="center"/>
              <w:rPr>
                <w:rFonts w:ascii="Arial" w:hAnsi="Arial" w:cs="Arial"/>
                <w:sz w:val="22"/>
                <w:szCs w:val="22"/>
              </w:rPr>
            </w:pPr>
            <w:r w:rsidRPr="004160DA">
              <w:rPr>
                <w:rFonts w:ascii="Arial" w:hAnsi="Arial" w:cs="Arial"/>
                <w:sz w:val="22"/>
                <w:szCs w:val="22"/>
              </w:rPr>
              <w:t>Carrera 20 Este # 90 Sur – 100</w:t>
            </w:r>
          </w:p>
        </w:tc>
        <w:tc>
          <w:tcPr>
            <w:tcW w:w="2120" w:type="dxa"/>
            <w:shd w:val="clear" w:color="auto" w:fill="auto"/>
            <w:noWrap/>
            <w:vAlign w:val="center"/>
          </w:tcPr>
          <w:p w14:paraId="552687EE" w14:textId="77777777" w:rsidR="00117CA2" w:rsidRPr="004160DA" w:rsidRDefault="00117CA2" w:rsidP="008A6EDD">
            <w:pPr>
              <w:jc w:val="center"/>
              <w:rPr>
                <w:rFonts w:ascii="Arial" w:hAnsi="Arial" w:cs="Arial"/>
                <w:sz w:val="22"/>
                <w:szCs w:val="22"/>
              </w:rPr>
            </w:pPr>
            <w:r w:rsidRPr="004160DA">
              <w:rPr>
                <w:rFonts w:ascii="Arial" w:hAnsi="Arial" w:cs="Arial"/>
                <w:sz w:val="22"/>
                <w:szCs w:val="22"/>
              </w:rPr>
              <w:t>Academia</w:t>
            </w:r>
          </w:p>
        </w:tc>
      </w:tr>
      <w:tr w:rsidR="00117CA2" w:rsidRPr="004160DA" w14:paraId="5FF5D2E4" w14:textId="77777777" w:rsidTr="00240B4D">
        <w:trPr>
          <w:trHeight w:val="320"/>
        </w:trPr>
        <w:tc>
          <w:tcPr>
            <w:tcW w:w="2405" w:type="dxa"/>
            <w:shd w:val="clear" w:color="auto" w:fill="auto"/>
            <w:noWrap/>
            <w:vAlign w:val="center"/>
          </w:tcPr>
          <w:p w14:paraId="3896C7FA" w14:textId="77777777" w:rsidR="00117CA2" w:rsidRPr="004160DA" w:rsidRDefault="00117CA2" w:rsidP="008A6EDD">
            <w:pPr>
              <w:jc w:val="center"/>
              <w:rPr>
                <w:rFonts w:ascii="Arial" w:hAnsi="Arial" w:cs="Arial"/>
                <w:color w:val="000000"/>
                <w:sz w:val="22"/>
                <w:szCs w:val="22"/>
              </w:rPr>
            </w:pPr>
            <w:r w:rsidRPr="004160DA">
              <w:rPr>
                <w:rFonts w:ascii="Arial" w:hAnsi="Arial" w:cs="Arial"/>
                <w:color w:val="000000"/>
                <w:sz w:val="22"/>
                <w:szCs w:val="22"/>
              </w:rPr>
              <w:t>Bodega almacén</w:t>
            </w:r>
          </w:p>
        </w:tc>
        <w:tc>
          <w:tcPr>
            <w:tcW w:w="4715" w:type="dxa"/>
            <w:shd w:val="clear" w:color="auto" w:fill="auto"/>
            <w:noWrap/>
            <w:vAlign w:val="center"/>
          </w:tcPr>
          <w:p w14:paraId="0B8296A5" w14:textId="77777777" w:rsidR="00117CA2" w:rsidRPr="004160DA" w:rsidRDefault="00117CA2" w:rsidP="008A6EDD">
            <w:pPr>
              <w:jc w:val="center"/>
              <w:rPr>
                <w:rFonts w:ascii="Arial" w:hAnsi="Arial" w:cs="Arial"/>
                <w:sz w:val="22"/>
                <w:szCs w:val="22"/>
              </w:rPr>
            </w:pPr>
            <w:r w:rsidRPr="004160DA">
              <w:rPr>
                <w:rFonts w:ascii="Arial" w:hAnsi="Arial" w:cs="Arial"/>
                <w:sz w:val="22"/>
                <w:szCs w:val="22"/>
              </w:rPr>
              <w:t>Carrera 37 #75 – 69 sur - 19</w:t>
            </w:r>
          </w:p>
        </w:tc>
        <w:tc>
          <w:tcPr>
            <w:tcW w:w="2120" w:type="dxa"/>
            <w:shd w:val="clear" w:color="auto" w:fill="auto"/>
            <w:noWrap/>
            <w:vAlign w:val="center"/>
          </w:tcPr>
          <w:p w14:paraId="2BD9DCBC" w14:textId="77777777" w:rsidR="00117CA2" w:rsidRPr="004160DA" w:rsidRDefault="00117CA2" w:rsidP="008A6EDD">
            <w:pPr>
              <w:jc w:val="center"/>
              <w:rPr>
                <w:rFonts w:ascii="Arial" w:hAnsi="Arial" w:cs="Arial"/>
                <w:sz w:val="22"/>
                <w:szCs w:val="22"/>
              </w:rPr>
            </w:pPr>
            <w:r w:rsidRPr="004160DA">
              <w:rPr>
                <w:rFonts w:ascii="Arial" w:hAnsi="Arial" w:cs="Arial"/>
                <w:color w:val="000000"/>
                <w:sz w:val="22"/>
                <w:szCs w:val="22"/>
              </w:rPr>
              <w:t>Arborizadora Alta</w:t>
            </w:r>
          </w:p>
        </w:tc>
      </w:tr>
    </w:tbl>
    <w:p w14:paraId="74A85050" w14:textId="77777777" w:rsidR="00117CA2" w:rsidRPr="00ED631C" w:rsidRDefault="00117CA2" w:rsidP="008A6EDD">
      <w:pPr>
        <w:jc w:val="both"/>
        <w:rPr>
          <w:rFonts w:ascii="Arial" w:hAnsi="Arial" w:cs="Arial"/>
          <w:sz w:val="18"/>
          <w:szCs w:val="18"/>
        </w:rPr>
      </w:pPr>
      <w:r w:rsidRPr="00ED631C">
        <w:rPr>
          <w:rFonts w:ascii="Arial" w:hAnsi="Arial" w:cs="Arial"/>
          <w:sz w:val="18"/>
          <w:szCs w:val="18"/>
        </w:rPr>
        <w:t>Fuente: Elaboración propia UAECOB</w:t>
      </w:r>
    </w:p>
    <w:p w14:paraId="3D52644A" w14:textId="77777777" w:rsidR="00117CA2" w:rsidRDefault="00117CA2" w:rsidP="008A6EDD">
      <w:pPr>
        <w:pStyle w:val="paragraph"/>
        <w:spacing w:before="0" w:beforeAutospacing="0" w:after="0" w:afterAutospacing="0"/>
        <w:jc w:val="both"/>
        <w:textAlignment w:val="baseline"/>
        <w:rPr>
          <w:rFonts w:ascii="Arial" w:eastAsia="Arial" w:hAnsi="Arial" w:cs="Arial"/>
          <w:lang w:val="es-ES" w:eastAsia="es-ES" w:bidi="es-ES"/>
        </w:rPr>
      </w:pPr>
    </w:p>
    <w:p w14:paraId="196AEB68" w14:textId="0B66197B" w:rsidR="00341945" w:rsidRDefault="00117CA2" w:rsidP="008A6EDD">
      <w:pPr>
        <w:jc w:val="both"/>
        <w:rPr>
          <w:rFonts w:ascii="Arial" w:hAnsi="Arial" w:cs="Arial"/>
          <w:color w:val="000000"/>
          <w:sz w:val="22"/>
          <w:szCs w:val="22"/>
        </w:rPr>
      </w:pPr>
      <w:r w:rsidRPr="004160DA">
        <w:rPr>
          <w:rFonts w:ascii="Arial" w:hAnsi="Arial" w:cs="Arial"/>
          <w:color w:val="000000"/>
          <w:sz w:val="22"/>
          <w:szCs w:val="22"/>
        </w:rPr>
        <w:t>En la actualidad y por medio de la lista de chequeo de prestaciones de servicios identificada bajo el código GJ-PR02-FT18, la Oficina Jurídica verifica que las Oficinas y Subdirecciones carguen los documentos de los contratistas que cumplirán sus servicios como conductores en los numerales 22 y 23 del Sistema de Contratación; siendo la documentación que se valida por parte de los abogados de contratación y la idoneidad para la prestación del servicio, es que la licencia de conducción se encuentre vigente, y en la consulta RUNT y del SIMIT no se le haya</w:t>
      </w:r>
      <w:r w:rsidR="008F3FE1" w:rsidRPr="004160DA">
        <w:rPr>
          <w:rFonts w:ascii="Arial" w:hAnsi="Arial" w:cs="Arial"/>
          <w:color w:val="000000"/>
          <w:sz w:val="22"/>
          <w:szCs w:val="22"/>
        </w:rPr>
        <w:t>n</w:t>
      </w:r>
      <w:r w:rsidRPr="004160DA">
        <w:rPr>
          <w:rFonts w:ascii="Arial" w:hAnsi="Arial" w:cs="Arial"/>
          <w:color w:val="000000"/>
          <w:sz w:val="22"/>
          <w:szCs w:val="22"/>
        </w:rPr>
        <w:t xml:space="preserve"> impuesto comparendos y/o multas. Así mismo, es pertinente comunicar que las áreas desde la etapa precontractual estructuran en los estudios previos las obligaciones específicas para ejecutar la actividad de conducción y</w:t>
      </w:r>
      <w:r w:rsidR="008F3FE1" w:rsidRPr="004160DA">
        <w:rPr>
          <w:rFonts w:ascii="Arial" w:hAnsi="Arial" w:cs="Arial"/>
          <w:color w:val="000000"/>
          <w:sz w:val="22"/>
          <w:szCs w:val="22"/>
        </w:rPr>
        <w:t>,</w:t>
      </w:r>
      <w:r w:rsidRPr="004160DA">
        <w:rPr>
          <w:rFonts w:ascii="Arial" w:hAnsi="Arial" w:cs="Arial"/>
          <w:color w:val="000000"/>
          <w:sz w:val="22"/>
          <w:szCs w:val="22"/>
        </w:rPr>
        <w:t xml:space="preserve"> una vez suscrito el contrato de prestación de servicios</w:t>
      </w:r>
      <w:r w:rsidR="008F3FE1" w:rsidRPr="004160DA">
        <w:rPr>
          <w:rFonts w:ascii="Arial" w:hAnsi="Arial" w:cs="Arial"/>
          <w:color w:val="000000"/>
          <w:sz w:val="22"/>
          <w:szCs w:val="22"/>
        </w:rPr>
        <w:t>,</w:t>
      </w:r>
      <w:r w:rsidRPr="004160DA">
        <w:rPr>
          <w:rFonts w:ascii="Arial" w:hAnsi="Arial" w:cs="Arial"/>
          <w:color w:val="000000"/>
          <w:sz w:val="22"/>
          <w:szCs w:val="22"/>
        </w:rPr>
        <w:t xml:space="preserve"> en el clausulado se reflejan dichas obligaciones así: </w:t>
      </w:r>
    </w:p>
    <w:p w14:paraId="12ABA6B7" w14:textId="77777777" w:rsidR="00B73731" w:rsidRPr="004160DA" w:rsidRDefault="00B73731" w:rsidP="008A6EDD">
      <w:pPr>
        <w:jc w:val="both"/>
        <w:rPr>
          <w:rFonts w:ascii="Arial" w:hAnsi="Arial" w:cs="Arial"/>
          <w:color w:val="000000"/>
          <w:sz w:val="22"/>
          <w:szCs w:val="22"/>
        </w:rPr>
      </w:pPr>
    </w:p>
    <w:p w14:paraId="5F9F296A" w14:textId="6F5650FC" w:rsidR="00341945" w:rsidRPr="004160DA" w:rsidRDefault="00117CA2" w:rsidP="008A6EDD">
      <w:pPr>
        <w:jc w:val="both"/>
        <w:rPr>
          <w:rFonts w:ascii="Arial" w:hAnsi="Arial" w:cs="Arial"/>
          <w:color w:val="000000"/>
          <w:sz w:val="22"/>
          <w:szCs w:val="22"/>
        </w:rPr>
      </w:pPr>
      <w:r w:rsidRPr="004160DA">
        <w:rPr>
          <w:rFonts w:ascii="Arial" w:hAnsi="Arial" w:cs="Arial"/>
          <w:color w:val="000000"/>
          <w:sz w:val="22"/>
          <w:szCs w:val="22"/>
        </w:rPr>
        <w:t>• “Aplicar las normas y disposiciones de tránsito, cumpliendo con todos los reglamentos necesarios para su seguridad, la de las personas que transporte y del vehículo”</w:t>
      </w:r>
      <w:r w:rsidR="008F3FE1" w:rsidRPr="004160DA">
        <w:rPr>
          <w:rFonts w:ascii="Arial" w:hAnsi="Arial" w:cs="Arial"/>
          <w:color w:val="000000"/>
          <w:sz w:val="22"/>
          <w:szCs w:val="22"/>
        </w:rPr>
        <w:t>.</w:t>
      </w:r>
    </w:p>
    <w:p w14:paraId="6912926F" w14:textId="77777777" w:rsidR="00341945" w:rsidRPr="004160DA" w:rsidRDefault="00117CA2" w:rsidP="008A6EDD">
      <w:pPr>
        <w:jc w:val="both"/>
        <w:rPr>
          <w:rFonts w:ascii="Arial" w:hAnsi="Arial" w:cs="Arial"/>
          <w:color w:val="000000"/>
          <w:sz w:val="22"/>
          <w:szCs w:val="22"/>
        </w:rPr>
      </w:pPr>
      <w:r w:rsidRPr="004160DA">
        <w:rPr>
          <w:rFonts w:ascii="Arial" w:hAnsi="Arial" w:cs="Arial"/>
          <w:color w:val="000000"/>
          <w:sz w:val="22"/>
          <w:szCs w:val="22"/>
        </w:rPr>
        <w:t xml:space="preserve">• “Responder pecuniariamente por las infracciones "multas y/o comparendos" a las disposiciones legales de tránsito y movilidad cuando le sean imputables o en las que incurra en el desarrollo del objeto y/o las obligaciones contractuales en alguno de los vehículos propiedad de la Entidad”. </w:t>
      </w:r>
    </w:p>
    <w:p w14:paraId="6312840C" w14:textId="5D6DC2F7" w:rsidR="00117CA2" w:rsidRPr="004160DA" w:rsidRDefault="00117CA2" w:rsidP="008A6EDD">
      <w:pPr>
        <w:jc w:val="both"/>
        <w:rPr>
          <w:rFonts w:ascii="Arial" w:hAnsi="Arial" w:cs="Arial"/>
          <w:color w:val="000000"/>
          <w:sz w:val="22"/>
          <w:szCs w:val="22"/>
        </w:rPr>
      </w:pPr>
      <w:r w:rsidRPr="004160DA">
        <w:rPr>
          <w:rFonts w:ascii="Arial" w:hAnsi="Arial" w:cs="Arial"/>
          <w:color w:val="000000"/>
          <w:sz w:val="22"/>
          <w:szCs w:val="22"/>
        </w:rPr>
        <w:t xml:space="preserve">• “Mantener vigente la licencia de conducción y estar al día en pagos de comparendos registrados en el </w:t>
      </w:r>
      <w:proofErr w:type="gramStart"/>
      <w:r w:rsidRPr="004160DA">
        <w:rPr>
          <w:rFonts w:ascii="Arial" w:hAnsi="Arial" w:cs="Arial"/>
          <w:color w:val="000000"/>
          <w:sz w:val="22"/>
          <w:szCs w:val="22"/>
        </w:rPr>
        <w:t>RUNT</w:t>
      </w:r>
      <w:proofErr w:type="gramEnd"/>
      <w:r w:rsidRPr="004160DA">
        <w:rPr>
          <w:rFonts w:ascii="Arial" w:hAnsi="Arial" w:cs="Arial"/>
          <w:color w:val="000000"/>
          <w:sz w:val="22"/>
          <w:szCs w:val="22"/>
        </w:rPr>
        <w:t xml:space="preserve"> así como en el SIMIT”</w:t>
      </w:r>
      <w:r w:rsidR="008F3FE1" w:rsidRPr="004160DA">
        <w:rPr>
          <w:rFonts w:ascii="Arial" w:hAnsi="Arial" w:cs="Arial"/>
          <w:color w:val="000000"/>
          <w:sz w:val="22"/>
          <w:szCs w:val="22"/>
        </w:rPr>
        <w:t>.</w:t>
      </w:r>
      <w:r w:rsidRPr="004160DA">
        <w:rPr>
          <w:rFonts w:ascii="Arial" w:hAnsi="Arial" w:cs="Arial"/>
          <w:color w:val="000000"/>
          <w:sz w:val="22"/>
          <w:szCs w:val="22"/>
        </w:rPr>
        <w:t>  </w:t>
      </w:r>
    </w:p>
    <w:p w14:paraId="5860A3B7" w14:textId="77777777" w:rsidR="00117CA2" w:rsidRPr="004160DA" w:rsidRDefault="00117CA2" w:rsidP="008A6EDD">
      <w:pPr>
        <w:jc w:val="both"/>
        <w:rPr>
          <w:rFonts w:ascii="Arial" w:hAnsi="Arial" w:cs="Arial"/>
          <w:color w:val="000000"/>
          <w:sz w:val="22"/>
          <w:szCs w:val="22"/>
        </w:rPr>
      </w:pPr>
    </w:p>
    <w:p w14:paraId="0E7577C7" w14:textId="21B784E9" w:rsidR="00117CA2" w:rsidRDefault="00341945" w:rsidP="008A6EDD">
      <w:pPr>
        <w:jc w:val="both"/>
        <w:rPr>
          <w:rFonts w:ascii="Arial" w:hAnsi="Arial" w:cs="Arial"/>
          <w:color w:val="000000"/>
          <w:sz w:val="22"/>
          <w:szCs w:val="22"/>
        </w:rPr>
      </w:pPr>
      <w:r w:rsidRPr="004160DA">
        <w:rPr>
          <w:rFonts w:ascii="Arial" w:hAnsi="Arial" w:cs="Arial"/>
          <w:color w:val="000000"/>
          <w:sz w:val="22"/>
          <w:szCs w:val="22"/>
        </w:rPr>
        <w:t>D</w:t>
      </w:r>
      <w:r w:rsidR="00117CA2" w:rsidRPr="004160DA">
        <w:rPr>
          <w:rFonts w:ascii="Arial" w:hAnsi="Arial" w:cs="Arial"/>
          <w:color w:val="000000"/>
          <w:sz w:val="22"/>
          <w:szCs w:val="22"/>
        </w:rPr>
        <w:t xml:space="preserve">urante el 2024 </w:t>
      </w:r>
      <w:r w:rsidRPr="004160DA">
        <w:rPr>
          <w:rFonts w:ascii="Arial" w:hAnsi="Arial" w:cs="Arial"/>
          <w:color w:val="000000"/>
          <w:sz w:val="22"/>
          <w:szCs w:val="22"/>
        </w:rPr>
        <w:t>se programaron los temas de capacitación a ejecutar, alineado</w:t>
      </w:r>
      <w:r w:rsidR="008F3FE1" w:rsidRPr="004160DA">
        <w:rPr>
          <w:rFonts w:ascii="Arial" w:hAnsi="Arial" w:cs="Arial"/>
          <w:color w:val="000000"/>
          <w:sz w:val="22"/>
          <w:szCs w:val="22"/>
        </w:rPr>
        <w:t>s</w:t>
      </w:r>
      <w:r w:rsidRPr="004160DA">
        <w:rPr>
          <w:rFonts w:ascii="Arial" w:hAnsi="Arial" w:cs="Arial"/>
          <w:color w:val="000000"/>
          <w:sz w:val="22"/>
          <w:szCs w:val="22"/>
        </w:rPr>
        <w:t xml:space="preserve"> a </w:t>
      </w:r>
      <w:r w:rsidR="00117CA2" w:rsidRPr="004160DA">
        <w:rPr>
          <w:rFonts w:ascii="Arial" w:hAnsi="Arial" w:cs="Arial"/>
          <w:color w:val="000000"/>
          <w:sz w:val="22"/>
          <w:szCs w:val="22"/>
        </w:rPr>
        <w:t xml:space="preserve">los resultados del diagnóstico anual del </w:t>
      </w:r>
      <w:r w:rsidRPr="004160DA">
        <w:rPr>
          <w:rFonts w:ascii="Arial" w:hAnsi="Arial" w:cs="Arial"/>
          <w:color w:val="000000"/>
          <w:sz w:val="22"/>
          <w:szCs w:val="22"/>
        </w:rPr>
        <w:t>Plan Estratégico de Seguridad Vial (</w:t>
      </w:r>
      <w:r w:rsidR="00117CA2" w:rsidRPr="004160DA">
        <w:rPr>
          <w:rFonts w:ascii="Arial" w:hAnsi="Arial" w:cs="Arial"/>
          <w:color w:val="000000"/>
          <w:sz w:val="22"/>
          <w:szCs w:val="22"/>
        </w:rPr>
        <w:t>PESV</w:t>
      </w:r>
      <w:r w:rsidRPr="004160DA">
        <w:rPr>
          <w:rFonts w:ascii="Arial" w:hAnsi="Arial" w:cs="Arial"/>
          <w:color w:val="000000"/>
          <w:sz w:val="22"/>
          <w:szCs w:val="22"/>
        </w:rPr>
        <w:t>)</w:t>
      </w:r>
      <w:r w:rsidR="00117CA2" w:rsidRPr="004160DA">
        <w:rPr>
          <w:rFonts w:ascii="Arial" w:hAnsi="Arial" w:cs="Arial"/>
          <w:color w:val="000000"/>
          <w:sz w:val="22"/>
          <w:szCs w:val="22"/>
        </w:rPr>
        <w:t>,</w:t>
      </w:r>
      <w:r w:rsidRPr="004160DA">
        <w:rPr>
          <w:rFonts w:ascii="Arial" w:hAnsi="Arial" w:cs="Arial"/>
          <w:color w:val="000000"/>
          <w:sz w:val="22"/>
          <w:szCs w:val="22"/>
        </w:rPr>
        <w:t xml:space="preserve"> los</w:t>
      </w:r>
      <w:r w:rsidR="00117CA2" w:rsidRPr="004160DA">
        <w:rPr>
          <w:rFonts w:ascii="Arial" w:hAnsi="Arial" w:cs="Arial"/>
          <w:color w:val="000000"/>
          <w:sz w:val="22"/>
          <w:szCs w:val="22"/>
        </w:rPr>
        <w:t xml:space="preserve"> resultados de la encuesta de actores viales y </w:t>
      </w:r>
      <w:r w:rsidRPr="004160DA">
        <w:rPr>
          <w:rFonts w:ascii="Arial" w:hAnsi="Arial" w:cs="Arial"/>
          <w:color w:val="000000"/>
          <w:sz w:val="22"/>
          <w:szCs w:val="22"/>
        </w:rPr>
        <w:t xml:space="preserve">los </w:t>
      </w:r>
      <w:r w:rsidR="00117CA2" w:rsidRPr="004160DA">
        <w:rPr>
          <w:rFonts w:ascii="Arial" w:hAnsi="Arial" w:cs="Arial"/>
          <w:color w:val="000000"/>
          <w:sz w:val="22"/>
          <w:szCs w:val="22"/>
        </w:rPr>
        <w:t>resultados de ejecución de los planes de formación anual</w:t>
      </w:r>
      <w:r w:rsidR="008F3FE1" w:rsidRPr="004160DA">
        <w:rPr>
          <w:rFonts w:ascii="Arial" w:hAnsi="Arial" w:cs="Arial"/>
          <w:color w:val="000000"/>
          <w:sz w:val="22"/>
          <w:szCs w:val="22"/>
        </w:rPr>
        <w:t>;</w:t>
      </w:r>
      <w:r w:rsidR="00117CA2" w:rsidRPr="004160DA">
        <w:rPr>
          <w:rFonts w:ascii="Arial" w:hAnsi="Arial" w:cs="Arial"/>
          <w:color w:val="000000"/>
          <w:sz w:val="22"/>
          <w:szCs w:val="22"/>
        </w:rPr>
        <w:t xml:space="preserve"> </w:t>
      </w:r>
      <w:r w:rsidRPr="004160DA">
        <w:rPr>
          <w:rFonts w:ascii="Arial" w:hAnsi="Arial" w:cs="Arial"/>
          <w:color w:val="000000"/>
          <w:sz w:val="22"/>
          <w:szCs w:val="22"/>
        </w:rPr>
        <w:t xml:space="preserve">con lo anterior, </w:t>
      </w:r>
      <w:r w:rsidR="00117CA2" w:rsidRPr="004160DA">
        <w:rPr>
          <w:rFonts w:ascii="Arial" w:hAnsi="Arial" w:cs="Arial"/>
          <w:color w:val="000000"/>
          <w:sz w:val="22"/>
          <w:szCs w:val="22"/>
        </w:rPr>
        <w:t xml:space="preserve">se </w:t>
      </w:r>
      <w:r w:rsidRPr="004160DA">
        <w:rPr>
          <w:rFonts w:ascii="Arial" w:hAnsi="Arial" w:cs="Arial"/>
          <w:color w:val="000000"/>
          <w:sz w:val="22"/>
          <w:szCs w:val="22"/>
        </w:rPr>
        <w:t>estableció</w:t>
      </w:r>
      <w:r w:rsidR="00117CA2" w:rsidRPr="004160DA">
        <w:rPr>
          <w:rFonts w:ascii="Arial" w:hAnsi="Arial" w:cs="Arial"/>
          <w:color w:val="000000"/>
          <w:sz w:val="22"/>
          <w:szCs w:val="22"/>
        </w:rPr>
        <w:t> </w:t>
      </w:r>
      <w:r w:rsidRPr="004160DA">
        <w:rPr>
          <w:rFonts w:ascii="Arial" w:hAnsi="Arial" w:cs="Arial"/>
          <w:color w:val="000000"/>
          <w:sz w:val="22"/>
          <w:szCs w:val="22"/>
        </w:rPr>
        <w:t>el plan</w:t>
      </w:r>
      <w:r w:rsidR="00117CA2" w:rsidRPr="004160DA">
        <w:rPr>
          <w:rFonts w:ascii="Arial" w:hAnsi="Arial" w:cs="Arial"/>
          <w:color w:val="000000"/>
          <w:sz w:val="22"/>
          <w:szCs w:val="22"/>
        </w:rPr>
        <w:t xml:space="preserve"> de formación anual. </w:t>
      </w:r>
      <w:r w:rsidRPr="004160DA">
        <w:rPr>
          <w:rFonts w:ascii="Arial" w:hAnsi="Arial" w:cs="Arial"/>
          <w:color w:val="000000"/>
          <w:sz w:val="22"/>
          <w:szCs w:val="22"/>
        </w:rPr>
        <w:t>En el cual se incluyeron los temas de capacitación, tal y como se evidencia en la Tabla 4. Capacitaciones asociadas al PESV 2024.</w:t>
      </w:r>
    </w:p>
    <w:p w14:paraId="17FF0CC5" w14:textId="77777777" w:rsidR="00117CA2" w:rsidRPr="00C27A4A" w:rsidRDefault="00117CA2" w:rsidP="008A6EDD">
      <w:pPr>
        <w:jc w:val="both"/>
        <w:rPr>
          <w:rFonts w:ascii="Arial" w:eastAsia="Arial" w:hAnsi="Arial" w:cs="Arial"/>
          <w:lang w:val="es-ES" w:eastAsia="es-ES" w:bidi="es-ES"/>
        </w:rPr>
      </w:pPr>
    </w:p>
    <w:p w14:paraId="2E999B0A" w14:textId="27ED14EC" w:rsidR="00117CA2" w:rsidRPr="00ED631C" w:rsidRDefault="00117CA2" w:rsidP="008A6EDD">
      <w:pPr>
        <w:pStyle w:val="Descripcin"/>
        <w:keepNext/>
        <w:spacing w:after="0"/>
        <w:rPr>
          <w:rFonts w:ascii="Arial" w:hAnsi="Arial" w:cs="Arial"/>
          <w:i w:val="0"/>
          <w:iCs w:val="0"/>
          <w:color w:val="auto"/>
        </w:rPr>
      </w:pPr>
      <w:bookmarkStart w:id="19" w:name="_Toc183362934"/>
      <w:r w:rsidRPr="00ED631C">
        <w:rPr>
          <w:rFonts w:ascii="Arial" w:hAnsi="Arial" w:cs="Arial"/>
          <w:i w:val="0"/>
          <w:iCs w:val="0"/>
          <w:color w:val="auto"/>
        </w:rPr>
        <w:t xml:space="preserve">Tabla </w:t>
      </w:r>
      <w:r w:rsidRPr="00ED631C">
        <w:rPr>
          <w:rFonts w:ascii="Arial" w:hAnsi="Arial" w:cs="Arial"/>
          <w:i w:val="0"/>
          <w:iCs w:val="0"/>
          <w:color w:val="auto"/>
        </w:rPr>
        <w:fldChar w:fldCharType="begin"/>
      </w:r>
      <w:r w:rsidRPr="00ED631C">
        <w:rPr>
          <w:rFonts w:ascii="Arial" w:hAnsi="Arial" w:cs="Arial"/>
          <w:i w:val="0"/>
          <w:iCs w:val="0"/>
          <w:color w:val="auto"/>
        </w:rPr>
        <w:instrText xml:space="preserve"> SEQ Tabla \* ARABIC </w:instrText>
      </w:r>
      <w:r w:rsidRPr="00ED631C">
        <w:rPr>
          <w:rFonts w:ascii="Arial" w:hAnsi="Arial" w:cs="Arial"/>
          <w:i w:val="0"/>
          <w:iCs w:val="0"/>
          <w:color w:val="auto"/>
        </w:rPr>
        <w:fldChar w:fldCharType="separate"/>
      </w:r>
      <w:r w:rsidR="00C97D5C">
        <w:rPr>
          <w:rFonts w:ascii="Arial" w:hAnsi="Arial" w:cs="Arial"/>
          <w:i w:val="0"/>
          <w:iCs w:val="0"/>
          <w:noProof/>
          <w:color w:val="auto"/>
        </w:rPr>
        <w:t>4</w:t>
      </w:r>
      <w:r w:rsidRPr="00ED631C">
        <w:rPr>
          <w:rFonts w:ascii="Arial" w:hAnsi="Arial" w:cs="Arial"/>
          <w:i w:val="0"/>
          <w:iCs w:val="0"/>
          <w:color w:val="auto"/>
        </w:rPr>
        <w:fldChar w:fldCharType="end"/>
      </w:r>
      <w:r w:rsidRPr="00ED631C">
        <w:rPr>
          <w:rFonts w:ascii="Arial" w:hAnsi="Arial" w:cs="Arial"/>
          <w:i w:val="0"/>
          <w:iCs w:val="0"/>
          <w:color w:val="auto"/>
        </w:rPr>
        <w:t>. Capacitaciones asociadas al PESV 202</w:t>
      </w:r>
      <w:r>
        <w:rPr>
          <w:rFonts w:ascii="Arial" w:hAnsi="Arial" w:cs="Arial"/>
          <w:i w:val="0"/>
          <w:iCs w:val="0"/>
          <w:color w:val="auto"/>
        </w:rPr>
        <w:t>4</w:t>
      </w:r>
      <w:r w:rsidRPr="00ED631C">
        <w:rPr>
          <w:rFonts w:ascii="Arial" w:hAnsi="Arial" w:cs="Arial"/>
          <w:i w:val="0"/>
          <w:iCs w:val="0"/>
          <w:color w:val="auto"/>
        </w:rPr>
        <w:t>.</w:t>
      </w:r>
      <w:bookmarkEnd w:id="19"/>
      <w:r w:rsidRPr="00ED631C">
        <w:rPr>
          <w:rFonts w:ascii="Arial" w:hAnsi="Arial" w:cs="Arial"/>
          <w:i w:val="0"/>
          <w:iCs w:val="0"/>
          <w:color w:val="auto"/>
        </w:rPr>
        <w:t xml:space="preserve"> </w:t>
      </w:r>
    </w:p>
    <w:tbl>
      <w:tblPr>
        <w:tblStyle w:val="Tablaconcuadrcula"/>
        <w:tblW w:w="0" w:type="auto"/>
        <w:tblLook w:val="04A0" w:firstRow="1" w:lastRow="0" w:firstColumn="1" w:lastColumn="0" w:noHBand="0" w:noVBand="1"/>
      </w:tblPr>
      <w:tblGrid>
        <w:gridCol w:w="7508"/>
        <w:gridCol w:w="1561"/>
      </w:tblGrid>
      <w:tr w:rsidR="00341945" w:rsidRPr="004160DA" w14:paraId="036DECB5" w14:textId="77777777" w:rsidTr="00341945">
        <w:tc>
          <w:tcPr>
            <w:tcW w:w="7508" w:type="dxa"/>
            <w:shd w:val="clear" w:color="auto" w:fill="ED7D31" w:themeFill="accent2"/>
          </w:tcPr>
          <w:p w14:paraId="55DD8E52" w14:textId="77777777" w:rsidR="00341945" w:rsidRPr="004160DA" w:rsidRDefault="00341945" w:rsidP="008A6EDD">
            <w:pPr>
              <w:jc w:val="center"/>
              <w:rPr>
                <w:rFonts w:ascii="Arial" w:eastAsia="Arial" w:hAnsi="Arial" w:cs="Arial"/>
                <w:b/>
                <w:bCs/>
                <w:sz w:val="22"/>
                <w:szCs w:val="22"/>
                <w:lang w:val="es-ES" w:eastAsia="es-ES" w:bidi="es-ES"/>
              </w:rPr>
            </w:pPr>
            <w:r w:rsidRPr="004160DA">
              <w:rPr>
                <w:rFonts w:ascii="Arial" w:eastAsia="Arial" w:hAnsi="Arial" w:cs="Arial"/>
                <w:b/>
                <w:bCs/>
                <w:sz w:val="22"/>
                <w:szCs w:val="22"/>
                <w:lang w:val="es-ES" w:eastAsia="es-ES" w:bidi="es-ES"/>
              </w:rPr>
              <w:t>TEMA</w:t>
            </w:r>
          </w:p>
        </w:tc>
        <w:tc>
          <w:tcPr>
            <w:tcW w:w="284" w:type="dxa"/>
            <w:shd w:val="clear" w:color="auto" w:fill="ED7D31" w:themeFill="accent2"/>
          </w:tcPr>
          <w:p w14:paraId="2FA9C8C4" w14:textId="77777777" w:rsidR="00341945" w:rsidRPr="004160DA" w:rsidRDefault="00341945" w:rsidP="008A6EDD">
            <w:pPr>
              <w:jc w:val="center"/>
              <w:rPr>
                <w:rFonts w:ascii="Arial" w:eastAsia="Arial" w:hAnsi="Arial" w:cs="Arial"/>
                <w:b/>
                <w:bCs/>
                <w:sz w:val="22"/>
                <w:szCs w:val="22"/>
                <w:lang w:val="es-ES" w:eastAsia="es-ES" w:bidi="es-ES"/>
              </w:rPr>
            </w:pPr>
            <w:r w:rsidRPr="004160DA">
              <w:rPr>
                <w:rFonts w:ascii="Arial" w:eastAsia="Arial" w:hAnsi="Arial" w:cs="Arial"/>
                <w:b/>
                <w:bCs/>
                <w:sz w:val="22"/>
                <w:szCs w:val="22"/>
                <w:lang w:val="es-ES" w:eastAsia="es-ES" w:bidi="es-ES"/>
              </w:rPr>
              <w:t>MODALIDAD</w:t>
            </w:r>
          </w:p>
        </w:tc>
      </w:tr>
      <w:tr w:rsidR="00341945" w:rsidRPr="004160DA" w14:paraId="5DAEADD7" w14:textId="77777777" w:rsidTr="00341945">
        <w:tc>
          <w:tcPr>
            <w:tcW w:w="7508" w:type="dxa"/>
            <w:vAlign w:val="center"/>
          </w:tcPr>
          <w:p w14:paraId="2B1E92AE" w14:textId="012E38EC" w:rsidR="00341945" w:rsidRPr="004160DA" w:rsidRDefault="00341945" w:rsidP="0027641F">
            <w:pPr>
              <w:rPr>
                <w:rFonts w:ascii="Arial" w:eastAsia="Arial" w:hAnsi="Arial" w:cs="Arial"/>
                <w:sz w:val="22"/>
                <w:szCs w:val="22"/>
                <w:lang w:val="es-ES" w:eastAsia="es-ES" w:bidi="es-ES"/>
              </w:rPr>
            </w:pPr>
            <w:r w:rsidRPr="004160DA">
              <w:rPr>
                <w:rFonts w:ascii="Arial" w:eastAsia="Arial" w:hAnsi="Arial" w:cs="Arial"/>
                <w:sz w:val="22"/>
                <w:szCs w:val="22"/>
                <w:lang w:val="es-ES" w:eastAsia="es-ES" w:bidi="es-ES"/>
              </w:rPr>
              <w:t>Normas de tránsito</w:t>
            </w:r>
          </w:p>
        </w:tc>
        <w:tc>
          <w:tcPr>
            <w:tcW w:w="284" w:type="dxa"/>
            <w:vAlign w:val="center"/>
          </w:tcPr>
          <w:p w14:paraId="4EEDD628" w14:textId="77777777" w:rsidR="00341945" w:rsidRPr="004160DA" w:rsidRDefault="00341945" w:rsidP="008A6EDD">
            <w:pPr>
              <w:jc w:val="center"/>
              <w:rPr>
                <w:rFonts w:ascii="Arial" w:eastAsia="Arial" w:hAnsi="Arial" w:cs="Arial"/>
                <w:sz w:val="22"/>
                <w:szCs w:val="22"/>
                <w:lang w:val="es-ES" w:eastAsia="es-ES" w:bidi="es-ES"/>
              </w:rPr>
            </w:pPr>
            <w:r w:rsidRPr="004160DA">
              <w:rPr>
                <w:rFonts w:ascii="Arial" w:eastAsia="Arial" w:hAnsi="Arial" w:cs="Arial"/>
                <w:sz w:val="22"/>
                <w:szCs w:val="22"/>
                <w:lang w:val="es-ES" w:eastAsia="es-ES" w:bidi="es-ES"/>
              </w:rPr>
              <w:t>Virtual</w:t>
            </w:r>
          </w:p>
        </w:tc>
      </w:tr>
      <w:tr w:rsidR="00341945" w:rsidRPr="004160DA" w14:paraId="0FFDE1BA" w14:textId="77777777" w:rsidTr="00341945">
        <w:tc>
          <w:tcPr>
            <w:tcW w:w="7508" w:type="dxa"/>
            <w:vAlign w:val="center"/>
          </w:tcPr>
          <w:p w14:paraId="114FE866" w14:textId="1FCE657C" w:rsidR="00341945" w:rsidRPr="004160DA" w:rsidRDefault="00341945" w:rsidP="0027641F">
            <w:pPr>
              <w:rPr>
                <w:rFonts w:ascii="Arial" w:eastAsia="Arial" w:hAnsi="Arial" w:cs="Arial"/>
                <w:sz w:val="22"/>
                <w:szCs w:val="22"/>
                <w:lang w:val="es-ES" w:eastAsia="es-ES" w:bidi="es-ES"/>
              </w:rPr>
            </w:pPr>
            <w:r w:rsidRPr="004160DA">
              <w:rPr>
                <w:rFonts w:ascii="Arial" w:eastAsia="Arial" w:hAnsi="Arial" w:cs="Arial"/>
                <w:sz w:val="22"/>
                <w:szCs w:val="22"/>
                <w:lang w:val="es-ES" w:eastAsia="es-ES" w:bidi="es-ES"/>
              </w:rPr>
              <w:t>Límites de velocidad seguros</w:t>
            </w:r>
          </w:p>
        </w:tc>
        <w:tc>
          <w:tcPr>
            <w:tcW w:w="284" w:type="dxa"/>
            <w:vAlign w:val="center"/>
          </w:tcPr>
          <w:p w14:paraId="41935BFC" w14:textId="77777777" w:rsidR="00341945" w:rsidRPr="004160DA" w:rsidRDefault="00341945" w:rsidP="008A6EDD">
            <w:pPr>
              <w:jc w:val="center"/>
              <w:rPr>
                <w:rFonts w:ascii="Arial" w:eastAsia="Arial" w:hAnsi="Arial" w:cs="Arial"/>
                <w:sz w:val="22"/>
                <w:szCs w:val="22"/>
                <w:lang w:val="es-ES" w:eastAsia="es-ES" w:bidi="es-ES"/>
              </w:rPr>
            </w:pPr>
            <w:r w:rsidRPr="004160DA">
              <w:rPr>
                <w:rFonts w:ascii="Arial" w:eastAsia="Arial" w:hAnsi="Arial" w:cs="Arial"/>
                <w:sz w:val="22"/>
                <w:szCs w:val="22"/>
                <w:lang w:val="es-ES" w:eastAsia="es-ES" w:bidi="es-ES"/>
              </w:rPr>
              <w:t>Virtual</w:t>
            </w:r>
          </w:p>
        </w:tc>
      </w:tr>
      <w:tr w:rsidR="00341945" w:rsidRPr="004160DA" w14:paraId="025894AE" w14:textId="77777777" w:rsidTr="00341945">
        <w:tc>
          <w:tcPr>
            <w:tcW w:w="7508" w:type="dxa"/>
            <w:vAlign w:val="center"/>
          </w:tcPr>
          <w:p w14:paraId="19C94C3A" w14:textId="189EDC45" w:rsidR="00341945" w:rsidRPr="004160DA" w:rsidRDefault="00341945" w:rsidP="0027641F">
            <w:pPr>
              <w:rPr>
                <w:rFonts w:ascii="Arial" w:eastAsia="Arial" w:hAnsi="Arial" w:cs="Arial"/>
                <w:sz w:val="22"/>
                <w:szCs w:val="22"/>
                <w:lang w:val="es-ES" w:eastAsia="es-ES" w:bidi="es-ES"/>
              </w:rPr>
            </w:pPr>
            <w:r w:rsidRPr="004160DA">
              <w:rPr>
                <w:rFonts w:ascii="Arial" w:eastAsia="Arial" w:hAnsi="Arial" w:cs="Arial"/>
                <w:sz w:val="22"/>
                <w:szCs w:val="22"/>
                <w:lang w:val="es-ES" w:eastAsia="es-ES" w:bidi="es-ES"/>
              </w:rPr>
              <w:t>Actores viales vulnerables y sus comportamientos seguros en la vía</w:t>
            </w:r>
          </w:p>
        </w:tc>
        <w:tc>
          <w:tcPr>
            <w:tcW w:w="284" w:type="dxa"/>
            <w:vAlign w:val="center"/>
          </w:tcPr>
          <w:p w14:paraId="5A7E14A0" w14:textId="77777777" w:rsidR="00341945" w:rsidRPr="004160DA" w:rsidRDefault="00341945" w:rsidP="008A6EDD">
            <w:pPr>
              <w:jc w:val="center"/>
              <w:rPr>
                <w:rFonts w:ascii="Arial" w:eastAsia="Arial" w:hAnsi="Arial" w:cs="Arial"/>
                <w:sz w:val="22"/>
                <w:szCs w:val="22"/>
                <w:lang w:val="es-ES" w:eastAsia="es-ES" w:bidi="es-ES"/>
              </w:rPr>
            </w:pPr>
            <w:r w:rsidRPr="004160DA">
              <w:rPr>
                <w:rFonts w:ascii="Arial" w:eastAsia="Arial" w:hAnsi="Arial" w:cs="Arial"/>
                <w:sz w:val="22"/>
                <w:szCs w:val="22"/>
                <w:lang w:val="es-ES" w:eastAsia="es-ES" w:bidi="es-ES"/>
              </w:rPr>
              <w:t>Virtual</w:t>
            </w:r>
          </w:p>
        </w:tc>
      </w:tr>
      <w:tr w:rsidR="00341945" w:rsidRPr="004160DA" w14:paraId="4799F6D8" w14:textId="77777777" w:rsidTr="00341945">
        <w:tc>
          <w:tcPr>
            <w:tcW w:w="7508" w:type="dxa"/>
            <w:vAlign w:val="center"/>
          </w:tcPr>
          <w:p w14:paraId="629F518A" w14:textId="01E319DE" w:rsidR="00341945" w:rsidRPr="004160DA" w:rsidRDefault="00341945" w:rsidP="0027641F">
            <w:pPr>
              <w:rPr>
                <w:rFonts w:ascii="Arial" w:eastAsia="Arial" w:hAnsi="Arial" w:cs="Arial"/>
                <w:sz w:val="22"/>
                <w:szCs w:val="22"/>
                <w:lang w:val="es-ES" w:eastAsia="es-ES" w:bidi="es-ES"/>
              </w:rPr>
            </w:pPr>
            <w:r w:rsidRPr="004160DA">
              <w:rPr>
                <w:rFonts w:ascii="Arial" w:eastAsia="Arial" w:hAnsi="Arial" w:cs="Arial"/>
                <w:sz w:val="22"/>
                <w:szCs w:val="22"/>
                <w:lang w:eastAsia="es-ES" w:bidi="es-ES"/>
              </w:rPr>
              <w:t>Manejo preventivo</w:t>
            </w:r>
          </w:p>
        </w:tc>
        <w:tc>
          <w:tcPr>
            <w:tcW w:w="284" w:type="dxa"/>
            <w:vAlign w:val="center"/>
          </w:tcPr>
          <w:p w14:paraId="15081651" w14:textId="2337276C" w:rsidR="00341945" w:rsidRPr="004160DA" w:rsidRDefault="00341945" w:rsidP="008A6EDD">
            <w:pPr>
              <w:jc w:val="center"/>
              <w:rPr>
                <w:rFonts w:ascii="Arial" w:eastAsia="Arial" w:hAnsi="Arial" w:cs="Arial"/>
                <w:sz w:val="22"/>
                <w:szCs w:val="22"/>
                <w:lang w:val="es-ES" w:eastAsia="es-ES" w:bidi="es-ES"/>
              </w:rPr>
            </w:pPr>
            <w:r w:rsidRPr="004160DA">
              <w:rPr>
                <w:rFonts w:ascii="Arial" w:eastAsia="Arial" w:hAnsi="Arial" w:cs="Arial"/>
                <w:sz w:val="22"/>
                <w:szCs w:val="22"/>
                <w:lang w:val="es-ES" w:eastAsia="es-ES" w:bidi="es-ES"/>
              </w:rPr>
              <w:t>Virtual</w:t>
            </w:r>
          </w:p>
        </w:tc>
      </w:tr>
      <w:tr w:rsidR="00341945" w:rsidRPr="004160DA" w14:paraId="1A0F4116" w14:textId="77777777" w:rsidTr="00341945">
        <w:tc>
          <w:tcPr>
            <w:tcW w:w="7508" w:type="dxa"/>
            <w:vAlign w:val="center"/>
          </w:tcPr>
          <w:p w14:paraId="0EAB7937" w14:textId="6873B39C" w:rsidR="00341945" w:rsidRPr="004160DA" w:rsidRDefault="00341945" w:rsidP="0027641F">
            <w:pPr>
              <w:rPr>
                <w:rFonts w:ascii="Arial" w:eastAsia="Arial" w:hAnsi="Arial" w:cs="Arial"/>
                <w:sz w:val="22"/>
                <w:szCs w:val="22"/>
                <w:lang w:eastAsia="es-ES" w:bidi="es-ES"/>
              </w:rPr>
            </w:pPr>
            <w:r w:rsidRPr="004160DA">
              <w:rPr>
                <w:rFonts w:ascii="Arial" w:eastAsia="Arial" w:hAnsi="Arial" w:cs="Arial"/>
                <w:sz w:val="22"/>
                <w:szCs w:val="22"/>
                <w:lang w:eastAsia="es-ES" w:bidi="es-ES"/>
              </w:rPr>
              <w:t>Prevención de la distracción</w:t>
            </w:r>
          </w:p>
        </w:tc>
        <w:tc>
          <w:tcPr>
            <w:tcW w:w="284" w:type="dxa"/>
            <w:vAlign w:val="center"/>
          </w:tcPr>
          <w:p w14:paraId="6355D991" w14:textId="6744DEF3" w:rsidR="00341945" w:rsidRPr="004160DA" w:rsidRDefault="00341945" w:rsidP="008A6EDD">
            <w:pPr>
              <w:jc w:val="center"/>
              <w:rPr>
                <w:rFonts w:ascii="Arial" w:eastAsia="Arial" w:hAnsi="Arial" w:cs="Arial"/>
                <w:sz w:val="22"/>
                <w:szCs w:val="22"/>
                <w:lang w:val="es-ES" w:eastAsia="es-ES" w:bidi="es-ES"/>
              </w:rPr>
            </w:pPr>
            <w:r w:rsidRPr="004160DA">
              <w:rPr>
                <w:rFonts w:ascii="Arial" w:eastAsia="Arial" w:hAnsi="Arial" w:cs="Arial"/>
                <w:sz w:val="22"/>
                <w:szCs w:val="22"/>
                <w:lang w:val="es-ES" w:eastAsia="es-ES" w:bidi="es-ES"/>
              </w:rPr>
              <w:t>Virtual</w:t>
            </w:r>
          </w:p>
        </w:tc>
      </w:tr>
      <w:tr w:rsidR="00341945" w:rsidRPr="004160DA" w14:paraId="0D2CA2F2" w14:textId="77777777" w:rsidTr="00341945">
        <w:tc>
          <w:tcPr>
            <w:tcW w:w="7508" w:type="dxa"/>
            <w:vAlign w:val="center"/>
          </w:tcPr>
          <w:p w14:paraId="152C49C4" w14:textId="7FBD51DE" w:rsidR="00341945" w:rsidRPr="004160DA" w:rsidRDefault="00341945" w:rsidP="0027641F">
            <w:pPr>
              <w:rPr>
                <w:rFonts w:ascii="Arial" w:eastAsia="Arial" w:hAnsi="Arial" w:cs="Arial"/>
                <w:sz w:val="22"/>
                <w:szCs w:val="22"/>
                <w:lang w:eastAsia="es-ES" w:bidi="es-ES"/>
              </w:rPr>
            </w:pPr>
            <w:r w:rsidRPr="004160DA">
              <w:rPr>
                <w:rFonts w:ascii="Arial" w:eastAsia="Arial" w:hAnsi="Arial" w:cs="Arial"/>
                <w:sz w:val="22"/>
                <w:szCs w:val="22"/>
                <w:lang w:eastAsia="es-ES" w:bidi="es-ES"/>
              </w:rPr>
              <w:t>Sensibilización presencial para todos los actores viales</w:t>
            </w:r>
          </w:p>
        </w:tc>
        <w:tc>
          <w:tcPr>
            <w:tcW w:w="284" w:type="dxa"/>
            <w:vAlign w:val="center"/>
          </w:tcPr>
          <w:p w14:paraId="5F16920F" w14:textId="41723E69" w:rsidR="00341945" w:rsidRPr="004160DA" w:rsidRDefault="00341945" w:rsidP="008A6EDD">
            <w:pPr>
              <w:jc w:val="center"/>
              <w:rPr>
                <w:rFonts w:ascii="Arial" w:eastAsia="Arial" w:hAnsi="Arial" w:cs="Arial"/>
                <w:sz w:val="22"/>
                <w:szCs w:val="22"/>
                <w:lang w:val="es-ES" w:eastAsia="es-ES" w:bidi="es-ES"/>
              </w:rPr>
            </w:pPr>
            <w:r w:rsidRPr="004160DA">
              <w:rPr>
                <w:rFonts w:ascii="Arial" w:eastAsia="Arial" w:hAnsi="Arial" w:cs="Arial"/>
                <w:sz w:val="22"/>
                <w:szCs w:val="22"/>
                <w:lang w:val="es-ES" w:eastAsia="es-ES" w:bidi="es-ES"/>
              </w:rPr>
              <w:t>Virtual</w:t>
            </w:r>
          </w:p>
        </w:tc>
      </w:tr>
      <w:tr w:rsidR="00341945" w:rsidRPr="004160DA" w14:paraId="258BF872" w14:textId="77777777" w:rsidTr="00341945">
        <w:tc>
          <w:tcPr>
            <w:tcW w:w="7508" w:type="dxa"/>
            <w:vAlign w:val="center"/>
          </w:tcPr>
          <w:p w14:paraId="0CEF0334" w14:textId="4ACBFC9E" w:rsidR="00341945" w:rsidRPr="004160DA" w:rsidRDefault="00341945" w:rsidP="0027641F">
            <w:pPr>
              <w:rPr>
                <w:rFonts w:ascii="Arial" w:eastAsia="Arial" w:hAnsi="Arial" w:cs="Arial"/>
                <w:sz w:val="22"/>
                <w:szCs w:val="22"/>
                <w:lang w:eastAsia="es-ES" w:bidi="es-ES"/>
              </w:rPr>
            </w:pPr>
            <w:r w:rsidRPr="004160DA">
              <w:rPr>
                <w:rFonts w:ascii="Arial" w:eastAsia="Arial" w:hAnsi="Arial" w:cs="Arial"/>
                <w:sz w:val="22"/>
                <w:szCs w:val="22"/>
                <w:lang w:eastAsia="es-ES" w:bidi="es-ES"/>
              </w:rPr>
              <w:t>Hábitos de saludables asociados a la seguridad vial</w:t>
            </w:r>
          </w:p>
        </w:tc>
        <w:tc>
          <w:tcPr>
            <w:tcW w:w="284" w:type="dxa"/>
            <w:vAlign w:val="center"/>
          </w:tcPr>
          <w:p w14:paraId="485A9032" w14:textId="4245AB76" w:rsidR="00341945" w:rsidRPr="004160DA" w:rsidRDefault="00341945" w:rsidP="008A6EDD">
            <w:pPr>
              <w:jc w:val="center"/>
              <w:rPr>
                <w:rFonts w:ascii="Arial" w:eastAsia="Arial" w:hAnsi="Arial" w:cs="Arial"/>
                <w:sz w:val="22"/>
                <w:szCs w:val="22"/>
                <w:lang w:val="es-ES" w:eastAsia="es-ES" w:bidi="es-ES"/>
              </w:rPr>
            </w:pPr>
            <w:r w:rsidRPr="004160DA">
              <w:rPr>
                <w:rFonts w:ascii="Arial" w:eastAsia="Arial" w:hAnsi="Arial" w:cs="Arial"/>
                <w:sz w:val="22"/>
                <w:szCs w:val="22"/>
                <w:lang w:val="es-ES" w:eastAsia="es-ES" w:bidi="es-ES"/>
              </w:rPr>
              <w:t>Virtual</w:t>
            </w:r>
          </w:p>
        </w:tc>
      </w:tr>
    </w:tbl>
    <w:p w14:paraId="39053640" w14:textId="37AE7AC0" w:rsidR="00117CA2" w:rsidRPr="00341945" w:rsidRDefault="00117CA2" w:rsidP="008A6EDD">
      <w:pPr>
        <w:jc w:val="both"/>
        <w:rPr>
          <w:rFonts w:ascii="Arial" w:hAnsi="Arial" w:cs="Arial"/>
          <w:sz w:val="18"/>
          <w:szCs w:val="18"/>
        </w:rPr>
      </w:pPr>
      <w:r w:rsidRPr="00ED631C">
        <w:rPr>
          <w:rFonts w:ascii="Arial" w:hAnsi="Arial" w:cs="Arial"/>
          <w:sz w:val="18"/>
          <w:szCs w:val="18"/>
        </w:rPr>
        <w:t>Fuente: Elaboración propia UAECOB</w:t>
      </w:r>
    </w:p>
    <w:p w14:paraId="5F1DFA83" w14:textId="77777777" w:rsidR="00117CA2" w:rsidRDefault="00117CA2" w:rsidP="008A6EDD">
      <w:pPr>
        <w:pStyle w:val="Descripcin"/>
        <w:keepNext/>
        <w:spacing w:after="0"/>
        <w:rPr>
          <w:rFonts w:ascii="Arial" w:hAnsi="Arial" w:cs="Arial"/>
          <w:i w:val="0"/>
          <w:iCs w:val="0"/>
          <w:color w:val="auto"/>
          <w:lang w:val="es-ES"/>
        </w:rPr>
      </w:pPr>
    </w:p>
    <w:p w14:paraId="38183C5F" w14:textId="2C06F11C" w:rsidR="00117CA2" w:rsidRPr="0020436F" w:rsidRDefault="00117CA2" w:rsidP="008A6EDD">
      <w:pPr>
        <w:rPr>
          <w:rFonts w:ascii="Arial" w:eastAsia="Arial" w:hAnsi="Arial" w:cs="Arial"/>
          <w:b/>
          <w:bCs/>
          <w:sz w:val="22"/>
          <w:szCs w:val="22"/>
          <w:lang w:val="es-ES" w:eastAsia="es-ES" w:bidi="es-ES"/>
        </w:rPr>
      </w:pPr>
      <w:r w:rsidRPr="0020436F">
        <w:rPr>
          <w:rFonts w:ascii="Arial" w:eastAsia="Arial" w:hAnsi="Arial" w:cs="Arial"/>
          <w:b/>
          <w:bCs/>
          <w:sz w:val="22"/>
          <w:szCs w:val="22"/>
          <w:lang w:val="es-ES" w:eastAsia="es-ES" w:bidi="es-ES"/>
        </w:rPr>
        <w:t>Antecedentes primera evaluación</w:t>
      </w:r>
    </w:p>
    <w:p w14:paraId="5F8295A9" w14:textId="12813E1E" w:rsidR="00CA6AFD" w:rsidRPr="0020436F" w:rsidRDefault="00CA6AFD" w:rsidP="008A6EDD">
      <w:pPr>
        <w:jc w:val="both"/>
        <w:rPr>
          <w:rFonts w:ascii="Arial" w:hAnsi="Arial" w:cs="Arial"/>
          <w:color w:val="000000"/>
          <w:sz w:val="22"/>
          <w:szCs w:val="22"/>
        </w:rPr>
      </w:pPr>
      <w:r w:rsidRPr="0020436F">
        <w:rPr>
          <w:rFonts w:ascii="Arial" w:hAnsi="Arial" w:cs="Arial"/>
          <w:color w:val="000000"/>
          <w:sz w:val="22"/>
          <w:szCs w:val="22"/>
        </w:rPr>
        <w:t>Es preciso tener en consideración los resultados del diagnóstico inicial efectuado durante el 2023.</w:t>
      </w:r>
    </w:p>
    <w:p w14:paraId="4C180C57" w14:textId="77777777" w:rsidR="00117CA2" w:rsidRPr="00117CA2" w:rsidRDefault="00117CA2" w:rsidP="008A6EDD">
      <w:pPr>
        <w:rPr>
          <w:lang w:val="es-ES"/>
        </w:rPr>
      </w:pPr>
    </w:p>
    <w:p w14:paraId="3D3BE492" w14:textId="7225200D" w:rsidR="0038604B" w:rsidRPr="0038604B" w:rsidRDefault="0038604B" w:rsidP="008A6EDD">
      <w:pPr>
        <w:pStyle w:val="Descripcin"/>
        <w:keepNext/>
        <w:spacing w:after="0"/>
        <w:rPr>
          <w:rFonts w:ascii="Arial" w:hAnsi="Arial" w:cs="Arial"/>
          <w:i w:val="0"/>
          <w:iCs w:val="0"/>
          <w:color w:val="auto"/>
        </w:rPr>
      </w:pPr>
      <w:bookmarkStart w:id="20" w:name="_Toc183362935"/>
      <w:r w:rsidRPr="0038604B">
        <w:rPr>
          <w:rFonts w:ascii="Arial" w:hAnsi="Arial" w:cs="Arial"/>
          <w:i w:val="0"/>
          <w:iCs w:val="0"/>
          <w:color w:val="auto"/>
        </w:rPr>
        <w:t xml:space="preserve">Tabla </w:t>
      </w:r>
      <w:r w:rsidRPr="0038604B">
        <w:rPr>
          <w:rFonts w:ascii="Arial" w:hAnsi="Arial" w:cs="Arial"/>
          <w:i w:val="0"/>
          <w:iCs w:val="0"/>
          <w:color w:val="auto"/>
        </w:rPr>
        <w:fldChar w:fldCharType="begin"/>
      </w:r>
      <w:r w:rsidRPr="0038604B">
        <w:rPr>
          <w:rFonts w:ascii="Arial" w:hAnsi="Arial" w:cs="Arial"/>
          <w:i w:val="0"/>
          <w:iCs w:val="0"/>
          <w:color w:val="auto"/>
        </w:rPr>
        <w:instrText xml:space="preserve"> SEQ Tabla \* ARABIC </w:instrText>
      </w:r>
      <w:r w:rsidRPr="0038604B">
        <w:rPr>
          <w:rFonts w:ascii="Arial" w:hAnsi="Arial" w:cs="Arial"/>
          <w:i w:val="0"/>
          <w:iCs w:val="0"/>
          <w:color w:val="auto"/>
        </w:rPr>
        <w:fldChar w:fldCharType="separate"/>
      </w:r>
      <w:r w:rsidR="00C97D5C">
        <w:rPr>
          <w:rFonts w:ascii="Arial" w:hAnsi="Arial" w:cs="Arial"/>
          <w:i w:val="0"/>
          <w:iCs w:val="0"/>
          <w:noProof/>
          <w:color w:val="auto"/>
        </w:rPr>
        <w:t>5</w:t>
      </w:r>
      <w:r w:rsidRPr="0038604B">
        <w:rPr>
          <w:rFonts w:ascii="Arial" w:hAnsi="Arial" w:cs="Arial"/>
          <w:i w:val="0"/>
          <w:iCs w:val="0"/>
          <w:color w:val="auto"/>
        </w:rPr>
        <w:fldChar w:fldCharType="end"/>
      </w:r>
      <w:r w:rsidRPr="0038604B">
        <w:rPr>
          <w:rFonts w:ascii="Arial" w:hAnsi="Arial" w:cs="Arial"/>
          <w:i w:val="0"/>
          <w:iCs w:val="0"/>
          <w:color w:val="auto"/>
        </w:rPr>
        <w:t>. Resultado de Diagnóstico inicial del PESV a corte de mayo de 2023.</w:t>
      </w:r>
      <w:bookmarkEnd w:id="20"/>
    </w:p>
    <w:tbl>
      <w:tblPr>
        <w:tblW w:w="9274" w:type="dxa"/>
        <w:jc w:val="center"/>
        <w:tblCellMar>
          <w:left w:w="0" w:type="dxa"/>
          <w:right w:w="0" w:type="dxa"/>
        </w:tblCellMar>
        <w:tblLook w:val="0600" w:firstRow="0" w:lastRow="0" w:firstColumn="0" w:lastColumn="0" w:noHBand="1" w:noVBand="1"/>
      </w:tblPr>
      <w:tblGrid>
        <w:gridCol w:w="699"/>
        <w:gridCol w:w="6846"/>
        <w:gridCol w:w="1729"/>
      </w:tblGrid>
      <w:tr w:rsidR="00C51483" w:rsidRPr="0020436F" w14:paraId="58546A32" w14:textId="77777777" w:rsidTr="00B73731">
        <w:trPr>
          <w:trHeight w:val="152"/>
          <w:jc w:val="center"/>
        </w:trPr>
        <w:tc>
          <w:tcPr>
            <w:tcW w:w="9274" w:type="dxa"/>
            <w:gridSpan w:val="3"/>
            <w:tcBorders>
              <w:top w:val="single" w:sz="8" w:space="0" w:color="000000"/>
              <w:left w:val="single" w:sz="8" w:space="0" w:color="000000"/>
              <w:bottom w:val="single" w:sz="8" w:space="0" w:color="000000"/>
              <w:right w:val="single" w:sz="8" w:space="0" w:color="000000"/>
            </w:tcBorders>
            <w:shd w:val="clear" w:color="auto" w:fill="E2721E"/>
            <w:tcMar>
              <w:top w:w="15" w:type="dxa"/>
              <w:left w:w="15" w:type="dxa"/>
              <w:bottom w:w="0" w:type="dxa"/>
              <w:right w:w="15" w:type="dxa"/>
            </w:tcMar>
            <w:vAlign w:val="center"/>
            <w:hideMark/>
          </w:tcPr>
          <w:p w14:paraId="5A49B292" w14:textId="77777777" w:rsidR="00C51483" w:rsidRPr="0020436F" w:rsidRDefault="00C51483" w:rsidP="008A6EDD">
            <w:pPr>
              <w:pStyle w:val="paragraph"/>
              <w:spacing w:before="0" w:beforeAutospacing="0" w:after="0" w:afterAutospacing="0"/>
              <w:jc w:val="center"/>
              <w:textAlignment w:val="baseline"/>
              <w:rPr>
                <w:rFonts w:ascii="Arial" w:eastAsia="Arial" w:hAnsi="Arial" w:cs="Arial"/>
                <w:sz w:val="22"/>
                <w:szCs w:val="22"/>
                <w:lang w:eastAsia="es-ES" w:bidi="es-ES"/>
              </w:rPr>
            </w:pPr>
            <w:r w:rsidRPr="0020436F">
              <w:rPr>
                <w:rFonts w:ascii="Arial" w:eastAsia="Arial" w:hAnsi="Arial" w:cs="Arial"/>
                <w:b/>
                <w:bCs/>
                <w:sz w:val="22"/>
                <w:szCs w:val="22"/>
                <w:lang w:eastAsia="es-ES" w:bidi="es-ES"/>
              </w:rPr>
              <w:t>RESOLUCIÓN 40595</w:t>
            </w:r>
          </w:p>
        </w:tc>
      </w:tr>
      <w:tr w:rsidR="00154910" w:rsidRPr="0020436F" w14:paraId="2D0CEC97" w14:textId="77777777" w:rsidTr="00B73731">
        <w:trPr>
          <w:trHeight w:val="188"/>
          <w:jc w:val="center"/>
        </w:trPr>
        <w:tc>
          <w:tcPr>
            <w:tcW w:w="699" w:type="dxa"/>
            <w:tcBorders>
              <w:top w:val="single" w:sz="8" w:space="0" w:color="000000"/>
              <w:left w:val="single" w:sz="8" w:space="0" w:color="000000"/>
              <w:bottom w:val="single" w:sz="8" w:space="0" w:color="000000"/>
              <w:right w:val="single" w:sz="8" w:space="0" w:color="000000"/>
            </w:tcBorders>
            <w:shd w:val="clear" w:color="auto" w:fill="E7E7E7"/>
            <w:tcMar>
              <w:top w:w="15" w:type="dxa"/>
              <w:left w:w="15" w:type="dxa"/>
              <w:bottom w:w="0" w:type="dxa"/>
              <w:right w:w="15" w:type="dxa"/>
            </w:tcMar>
            <w:vAlign w:val="center"/>
            <w:hideMark/>
          </w:tcPr>
          <w:p w14:paraId="397AF43B" w14:textId="77777777" w:rsidR="00C51483" w:rsidRPr="0020436F" w:rsidRDefault="00C51483" w:rsidP="008A6EDD">
            <w:pPr>
              <w:pStyle w:val="paragraph"/>
              <w:spacing w:before="0" w:beforeAutospacing="0" w:after="0" w:afterAutospacing="0"/>
              <w:jc w:val="center"/>
              <w:textAlignment w:val="baseline"/>
              <w:rPr>
                <w:rFonts w:ascii="Arial" w:eastAsia="Arial" w:hAnsi="Arial" w:cs="Arial"/>
                <w:sz w:val="22"/>
                <w:szCs w:val="22"/>
                <w:lang w:eastAsia="es-ES" w:bidi="es-ES"/>
              </w:rPr>
            </w:pPr>
            <w:r w:rsidRPr="0020436F">
              <w:rPr>
                <w:rFonts w:ascii="Arial" w:eastAsia="Arial" w:hAnsi="Arial" w:cs="Arial"/>
                <w:b/>
                <w:bCs/>
                <w:sz w:val="22"/>
                <w:szCs w:val="22"/>
                <w:lang w:eastAsia="es-ES" w:bidi="es-ES"/>
              </w:rPr>
              <w:t>PASO</w:t>
            </w:r>
          </w:p>
        </w:tc>
        <w:tc>
          <w:tcPr>
            <w:tcW w:w="6846" w:type="dxa"/>
            <w:tcBorders>
              <w:top w:val="single" w:sz="8" w:space="0" w:color="000000"/>
              <w:left w:val="single" w:sz="8" w:space="0" w:color="000000"/>
              <w:bottom w:val="single" w:sz="8" w:space="0" w:color="000000"/>
              <w:right w:val="single" w:sz="8" w:space="0" w:color="000000"/>
            </w:tcBorders>
            <w:shd w:val="clear" w:color="auto" w:fill="E7E7E7"/>
            <w:tcMar>
              <w:top w:w="15" w:type="dxa"/>
              <w:left w:w="15" w:type="dxa"/>
              <w:bottom w:w="0" w:type="dxa"/>
              <w:right w:w="15" w:type="dxa"/>
            </w:tcMar>
            <w:vAlign w:val="center"/>
            <w:hideMark/>
          </w:tcPr>
          <w:p w14:paraId="3CF83CC6" w14:textId="77777777" w:rsidR="00C51483" w:rsidRPr="0020436F" w:rsidRDefault="00C51483" w:rsidP="008A6EDD">
            <w:pPr>
              <w:pStyle w:val="paragraph"/>
              <w:spacing w:before="0" w:beforeAutospacing="0" w:after="0" w:afterAutospacing="0"/>
              <w:jc w:val="center"/>
              <w:textAlignment w:val="baseline"/>
              <w:rPr>
                <w:rFonts w:ascii="Arial" w:eastAsia="Arial" w:hAnsi="Arial" w:cs="Arial"/>
                <w:sz w:val="22"/>
                <w:szCs w:val="22"/>
                <w:lang w:eastAsia="es-ES" w:bidi="es-ES"/>
              </w:rPr>
            </w:pPr>
            <w:r w:rsidRPr="0020436F">
              <w:rPr>
                <w:rFonts w:ascii="Arial" w:eastAsia="Arial" w:hAnsi="Arial" w:cs="Arial"/>
                <w:b/>
                <w:bCs/>
                <w:sz w:val="22"/>
                <w:szCs w:val="22"/>
                <w:lang w:eastAsia="es-ES" w:bidi="es-ES"/>
              </w:rPr>
              <w:t>REQUISITO</w:t>
            </w:r>
          </w:p>
        </w:tc>
        <w:tc>
          <w:tcPr>
            <w:tcW w:w="1729" w:type="dxa"/>
            <w:tcBorders>
              <w:top w:val="single" w:sz="8" w:space="0" w:color="000000"/>
              <w:left w:val="single" w:sz="8" w:space="0" w:color="000000"/>
              <w:bottom w:val="single" w:sz="8" w:space="0" w:color="000000"/>
              <w:right w:val="single" w:sz="8" w:space="0" w:color="000000"/>
            </w:tcBorders>
            <w:shd w:val="clear" w:color="auto" w:fill="E7E7E7"/>
            <w:tcMar>
              <w:top w:w="15" w:type="dxa"/>
              <w:left w:w="15" w:type="dxa"/>
              <w:bottom w:w="0" w:type="dxa"/>
              <w:right w:w="15" w:type="dxa"/>
            </w:tcMar>
            <w:vAlign w:val="center"/>
            <w:hideMark/>
          </w:tcPr>
          <w:p w14:paraId="1A403A65" w14:textId="77777777" w:rsidR="00C51483" w:rsidRPr="0020436F" w:rsidRDefault="00C51483" w:rsidP="008A6EDD">
            <w:pPr>
              <w:pStyle w:val="paragraph"/>
              <w:spacing w:before="0" w:beforeAutospacing="0" w:after="0" w:afterAutospacing="0"/>
              <w:jc w:val="center"/>
              <w:textAlignment w:val="baseline"/>
              <w:rPr>
                <w:rFonts w:ascii="Arial" w:eastAsia="Arial" w:hAnsi="Arial" w:cs="Arial"/>
                <w:sz w:val="22"/>
                <w:szCs w:val="22"/>
                <w:lang w:eastAsia="es-ES" w:bidi="es-ES"/>
              </w:rPr>
            </w:pPr>
            <w:r w:rsidRPr="0020436F">
              <w:rPr>
                <w:rFonts w:ascii="Arial" w:eastAsia="Arial" w:hAnsi="Arial" w:cs="Arial"/>
                <w:b/>
                <w:bCs/>
                <w:sz w:val="22"/>
                <w:szCs w:val="22"/>
                <w:lang w:eastAsia="es-ES" w:bidi="es-ES"/>
              </w:rPr>
              <w:t>% CUMPLIMIENTO</w:t>
            </w:r>
          </w:p>
        </w:tc>
      </w:tr>
      <w:tr w:rsidR="00611C5A" w:rsidRPr="0020436F" w14:paraId="025CFDE2" w14:textId="77777777" w:rsidTr="00123B04">
        <w:trPr>
          <w:trHeight w:val="188"/>
          <w:jc w:val="center"/>
        </w:trPr>
        <w:tc>
          <w:tcPr>
            <w:tcW w:w="9274" w:type="dxa"/>
            <w:gridSpan w:val="3"/>
            <w:tcBorders>
              <w:top w:val="single" w:sz="8" w:space="0" w:color="000000"/>
              <w:left w:val="single" w:sz="8" w:space="0" w:color="000000"/>
              <w:bottom w:val="single" w:sz="8" w:space="0" w:color="000000"/>
              <w:right w:val="single" w:sz="8" w:space="0" w:color="000000"/>
            </w:tcBorders>
            <w:shd w:val="clear" w:color="auto" w:fill="E7E7E7"/>
            <w:tcMar>
              <w:top w:w="15" w:type="dxa"/>
              <w:left w:w="15" w:type="dxa"/>
              <w:bottom w:w="0" w:type="dxa"/>
              <w:right w:w="15" w:type="dxa"/>
            </w:tcMar>
            <w:vAlign w:val="center"/>
          </w:tcPr>
          <w:p w14:paraId="1B6810E6" w14:textId="203E2E93" w:rsidR="00611C5A" w:rsidRPr="0020436F" w:rsidRDefault="00611C5A" w:rsidP="008A6EDD">
            <w:pPr>
              <w:pStyle w:val="paragraph"/>
              <w:spacing w:before="0" w:beforeAutospacing="0" w:after="0" w:afterAutospacing="0"/>
              <w:jc w:val="center"/>
              <w:textAlignment w:val="baseline"/>
              <w:rPr>
                <w:rFonts w:ascii="Arial" w:eastAsia="Arial" w:hAnsi="Arial" w:cs="Arial"/>
                <w:b/>
                <w:bCs/>
                <w:sz w:val="22"/>
                <w:szCs w:val="22"/>
                <w:lang w:eastAsia="es-ES" w:bidi="es-ES"/>
              </w:rPr>
            </w:pPr>
            <w:r>
              <w:rPr>
                <w:rFonts w:ascii="Arial" w:eastAsia="Arial" w:hAnsi="Arial" w:cs="Arial"/>
                <w:b/>
                <w:bCs/>
                <w:sz w:val="22"/>
                <w:szCs w:val="22"/>
                <w:lang w:eastAsia="es-ES" w:bidi="es-ES"/>
              </w:rPr>
              <w:t>FASE 1. PLANIFICACIÓN DEL PESV</w:t>
            </w:r>
          </w:p>
        </w:tc>
      </w:tr>
      <w:tr w:rsidR="00154910" w:rsidRPr="0020436F" w14:paraId="4338C993" w14:textId="77777777" w:rsidTr="00B73731">
        <w:trPr>
          <w:trHeight w:val="188"/>
          <w:jc w:val="center"/>
        </w:trPr>
        <w:tc>
          <w:tcPr>
            <w:tcW w:w="69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3DD23A9" w14:textId="77777777" w:rsidR="00C51483" w:rsidRPr="0020436F" w:rsidRDefault="00C51483" w:rsidP="008A6EDD">
            <w:pPr>
              <w:pStyle w:val="paragraph"/>
              <w:spacing w:before="0" w:beforeAutospacing="0" w:after="0" w:afterAutospacing="0"/>
              <w:jc w:val="center"/>
              <w:textAlignment w:val="baseline"/>
              <w:rPr>
                <w:rFonts w:ascii="Arial" w:eastAsia="Arial" w:hAnsi="Arial" w:cs="Arial"/>
                <w:sz w:val="22"/>
                <w:szCs w:val="22"/>
                <w:lang w:eastAsia="es-ES" w:bidi="es-ES"/>
              </w:rPr>
            </w:pPr>
            <w:r w:rsidRPr="0020436F">
              <w:rPr>
                <w:rFonts w:ascii="Arial" w:eastAsia="Arial" w:hAnsi="Arial" w:cs="Arial"/>
                <w:sz w:val="22"/>
                <w:szCs w:val="22"/>
                <w:lang w:eastAsia="es-ES" w:bidi="es-ES"/>
              </w:rPr>
              <w:t>1</w:t>
            </w:r>
          </w:p>
        </w:tc>
        <w:tc>
          <w:tcPr>
            <w:tcW w:w="6846" w:type="dxa"/>
            <w:tcBorders>
              <w:top w:val="single" w:sz="8" w:space="0" w:color="000000"/>
              <w:left w:val="single" w:sz="8" w:space="0" w:color="000000"/>
              <w:bottom w:val="single" w:sz="8" w:space="0" w:color="000000"/>
              <w:right w:val="single" w:sz="8" w:space="0" w:color="000000"/>
            </w:tcBorders>
            <w:shd w:val="clear" w:color="auto" w:fill="F2F2F2"/>
            <w:tcMar>
              <w:top w:w="15" w:type="dxa"/>
              <w:left w:w="15" w:type="dxa"/>
              <w:bottom w:w="0" w:type="dxa"/>
              <w:right w:w="15" w:type="dxa"/>
            </w:tcMar>
            <w:vAlign w:val="center"/>
            <w:hideMark/>
          </w:tcPr>
          <w:p w14:paraId="35ADFD30" w14:textId="77777777" w:rsidR="00C51483" w:rsidRPr="0020436F" w:rsidRDefault="00C51483" w:rsidP="008A6EDD">
            <w:pPr>
              <w:pStyle w:val="paragraph"/>
              <w:spacing w:before="0" w:beforeAutospacing="0" w:after="0" w:afterAutospacing="0"/>
              <w:jc w:val="both"/>
              <w:textAlignment w:val="baseline"/>
              <w:rPr>
                <w:rFonts w:ascii="Arial" w:eastAsia="Arial" w:hAnsi="Arial" w:cs="Arial"/>
                <w:sz w:val="22"/>
                <w:szCs w:val="22"/>
                <w:lang w:eastAsia="es-ES" w:bidi="es-ES"/>
              </w:rPr>
            </w:pPr>
            <w:r w:rsidRPr="0020436F">
              <w:rPr>
                <w:rFonts w:ascii="Arial" w:eastAsia="Arial" w:hAnsi="Arial" w:cs="Arial"/>
                <w:sz w:val="22"/>
                <w:szCs w:val="22"/>
                <w:lang w:eastAsia="es-ES" w:bidi="es-ES"/>
              </w:rPr>
              <w:t>Líder del diseño e implementación del PESV</w:t>
            </w:r>
          </w:p>
        </w:tc>
        <w:tc>
          <w:tcPr>
            <w:tcW w:w="172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ED6D867" w14:textId="77777777" w:rsidR="00C51483" w:rsidRPr="0020436F" w:rsidRDefault="00C51483" w:rsidP="008A6EDD">
            <w:pPr>
              <w:pStyle w:val="paragraph"/>
              <w:spacing w:before="0" w:beforeAutospacing="0" w:after="0" w:afterAutospacing="0"/>
              <w:jc w:val="center"/>
              <w:textAlignment w:val="baseline"/>
              <w:rPr>
                <w:rFonts w:ascii="Arial" w:eastAsia="Arial" w:hAnsi="Arial" w:cs="Arial"/>
                <w:sz w:val="22"/>
                <w:szCs w:val="22"/>
                <w:lang w:eastAsia="es-ES" w:bidi="es-ES"/>
              </w:rPr>
            </w:pPr>
            <w:r w:rsidRPr="0020436F">
              <w:rPr>
                <w:rFonts w:ascii="Arial" w:eastAsia="Arial" w:hAnsi="Arial" w:cs="Arial"/>
                <w:sz w:val="22"/>
                <w:szCs w:val="22"/>
                <w:lang w:eastAsia="es-ES" w:bidi="es-ES"/>
              </w:rPr>
              <w:t>0</w:t>
            </w:r>
          </w:p>
        </w:tc>
      </w:tr>
      <w:tr w:rsidR="00154910" w:rsidRPr="0020436F" w14:paraId="3069058A" w14:textId="77777777" w:rsidTr="00B73731">
        <w:trPr>
          <w:trHeight w:val="188"/>
          <w:jc w:val="center"/>
        </w:trPr>
        <w:tc>
          <w:tcPr>
            <w:tcW w:w="69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7499E44A" w14:textId="77777777" w:rsidR="00C51483" w:rsidRPr="0020436F" w:rsidRDefault="00C51483" w:rsidP="008A6EDD">
            <w:pPr>
              <w:pStyle w:val="paragraph"/>
              <w:spacing w:before="0" w:beforeAutospacing="0" w:after="0" w:afterAutospacing="0"/>
              <w:jc w:val="center"/>
              <w:textAlignment w:val="baseline"/>
              <w:rPr>
                <w:rFonts w:ascii="Arial" w:eastAsia="Arial" w:hAnsi="Arial" w:cs="Arial"/>
                <w:sz w:val="22"/>
                <w:szCs w:val="22"/>
                <w:lang w:eastAsia="es-ES" w:bidi="es-ES"/>
              </w:rPr>
            </w:pPr>
            <w:r w:rsidRPr="0020436F">
              <w:rPr>
                <w:rFonts w:ascii="Arial" w:eastAsia="Arial" w:hAnsi="Arial" w:cs="Arial"/>
                <w:sz w:val="22"/>
                <w:szCs w:val="22"/>
                <w:lang w:eastAsia="es-ES" w:bidi="es-ES"/>
              </w:rPr>
              <w:t>2</w:t>
            </w:r>
          </w:p>
        </w:tc>
        <w:tc>
          <w:tcPr>
            <w:tcW w:w="6846" w:type="dxa"/>
            <w:tcBorders>
              <w:top w:val="single" w:sz="8" w:space="0" w:color="000000"/>
              <w:left w:val="single" w:sz="8" w:space="0" w:color="000000"/>
              <w:bottom w:val="single" w:sz="8" w:space="0" w:color="000000"/>
              <w:right w:val="single" w:sz="8" w:space="0" w:color="000000"/>
            </w:tcBorders>
            <w:shd w:val="clear" w:color="auto" w:fill="F2F2F2"/>
            <w:tcMar>
              <w:top w:w="15" w:type="dxa"/>
              <w:left w:w="15" w:type="dxa"/>
              <w:bottom w:w="0" w:type="dxa"/>
              <w:right w:w="15" w:type="dxa"/>
            </w:tcMar>
            <w:vAlign w:val="center"/>
            <w:hideMark/>
          </w:tcPr>
          <w:p w14:paraId="4ED7ED8F" w14:textId="77777777" w:rsidR="00C51483" w:rsidRPr="0020436F" w:rsidRDefault="00C51483" w:rsidP="008A6EDD">
            <w:pPr>
              <w:pStyle w:val="paragraph"/>
              <w:spacing w:before="0" w:beforeAutospacing="0" w:after="0" w:afterAutospacing="0"/>
              <w:jc w:val="both"/>
              <w:textAlignment w:val="baseline"/>
              <w:rPr>
                <w:rFonts w:ascii="Arial" w:eastAsia="Arial" w:hAnsi="Arial" w:cs="Arial"/>
                <w:sz w:val="22"/>
                <w:szCs w:val="22"/>
                <w:lang w:eastAsia="es-ES" w:bidi="es-ES"/>
              </w:rPr>
            </w:pPr>
            <w:r w:rsidRPr="0020436F">
              <w:rPr>
                <w:rFonts w:ascii="Arial" w:eastAsia="Arial" w:hAnsi="Arial" w:cs="Arial"/>
                <w:sz w:val="22"/>
                <w:szCs w:val="22"/>
                <w:lang w:eastAsia="es-ES" w:bidi="es-ES"/>
              </w:rPr>
              <w:t>Comité de Seguridad Vial</w:t>
            </w:r>
          </w:p>
        </w:tc>
        <w:tc>
          <w:tcPr>
            <w:tcW w:w="172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4CC15865" w14:textId="77777777" w:rsidR="00C51483" w:rsidRPr="0020436F" w:rsidRDefault="00C51483" w:rsidP="008A6EDD">
            <w:pPr>
              <w:pStyle w:val="paragraph"/>
              <w:spacing w:before="0" w:beforeAutospacing="0" w:after="0" w:afterAutospacing="0"/>
              <w:jc w:val="center"/>
              <w:textAlignment w:val="baseline"/>
              <w:rPr>
                <w:rFonts w:ascii="Arial" w:eastAsia="Arial" w:hAnsi="Arial" w:cs="Arial"/>
                <w:sz w:val="22"/>
                <w:szCs w:val="22"/>
                <w:lang w:eastAsia="es-ES" w:bidi="es-ES"/>
              </w:rPr>
            </w:pPr>
            <w:r w:rsidRPr="0020436F">
              <w:rPr>
                <w:rFonts w:ascii="Arial" w:eastAsia="Arial" w:hAnsi="Arial" w:cs="Arial"/>
                <w:sz w:val="22"/>
                <w:szCs w:val="22"/>
                <w:lang w:eastAsia="es-ES" w:bidi="es-ES"/>
              </w:rPr>
              <w:t>0</w:t>
            </w:r>
          </w:p>
        </w:tc>
      </w:tr>
      <w:tr w:rsidR="00154910" w:rsidRPr="0020436F" w14:paraId="5605A27D" w14:textId="77777777" w:rsidTr="00B73731">
        <w:trPr>
          <w:trHeight w:val="188"/>
          <w:jc w:val="center"/>
        </w:trPr>
        <w:tc>
          <w:tcPr>
            <w:tcW w:w="69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480659B9" w14:textId="77777777" w:rsidR="00C51483" w:rsidRPr="0020436F" w:rsidRDefault="00C51483" w:rsidP="008A6EDD">
            <w:pPr>
              <w:pStyle w:val="paragraph"/>
              <w:spacing w:before="0" w:beforeAutospacing="0" w:after="0" w:afterAutospacing="0"/>
              <w:jc w:val="center"/>
              <w:textAlignment w:val="baseline"/>
              <w:rPr>
                <w:rFonts w:ascii="Arial" w:eastAsia="Arial" w:hAnsi="Arial" w:cs="Arial"/>
                <w:sz w:val="22"/>
                <w:szCs w:val="22"/>
                <w:lang w:eastAsia="es-ES" w:bidi="es-ES"/>
              </w:rPr>
            </w:pPr>
            <w:r w:rsidRPr="0020436F">
              <w:rPr>
                <w:rFonts w:ascii="Arial" w:eastAsia="Arial" w:hAnsi="Arial" w:cs="Arial"/>
                <w:sz w:val="22"/>
                <w:szCs w:val="22"/>
                <w:lang w:eastAsia="es-ES" w:bidi="es-ES"/>
              </w:rPr>
              <w:t>3</w:t>
            </w:r>
          </w:p>
        </w:tc>
        <w:tc>
          <w:tcPr>
            <w:tcW w:w="6846" w:type="dxa"/>
            <w:tcBorders>
              <w:top w:val="single" w:sz="8" w:space="0" w:color="000000"/>
              <w:left w:val="single" w:sz="8" w:space="0" w:color="000000"/>
              <w:bottom w:val="single" w:sz="8" w:space="0" w:color="000000"/>
              <w:right w:val="single" w:sz="8" w:space="0" w:color="000000"/>
            </w:tcBorders>
            <w:shd w:val="clear" w:color="auto" w:fill="F2F2F2"/>
            <w:tcMar>
              <w:top w:w="15" w:type="dxa"/>
              <w:left w:w="15" w:type="dxa"/>
              <w:bottom w:w="0" w:type="dxa"/>
              <w:right w:w="15" w:type="dxa"/>
            </w:tcMar>
            <w:vAlign w:val="center"/>
            <w:hideMark/>
          </w:tcPr>
          <w:p w14:paraId="36ACD8D6" w14:textId="77777777" w:rsidR="00C51483" w:rsidRPr="0020436F" w:rsidRDefault="00C51483" w:rsidP="008A6EDD">
            <w:pPr>
              <w:pStyle w:val="paragraph"/>
              <w:spacing w:before="0" w:beforeAutospacing="0" w:after="0" w:afterAutospacing="0"/>
              <w:jc w:val="both"/>
              <w:textAlignment w:val="baseline"/>
              <w:rPr>
                <w:rFonts w:ascii="Arial" w:eastAsia="Arial" w:hAnsi="Arial" w:cs="Arial"/>
                <w:sz w:val="22"/>
                <w:szCs w:val="22"/>
                <w:lang w:eastAsia="es-ES" w:bidi="es-ES"/>
              </w:rPr>
            </w:pPr>
            <w:r w:rsidRPr="0020436F">
              <w:rPr>
                <w:rFonts w:ascii="Arial" w:eastAsia="Arial" w:hAnsi="Arial" w:cs="Arial"/>
                <w:sz w:val="22"/>
                <w:szCs w:val="22"/>
                <w:lang w:eastAsia="es-ES" w:bidi="es-ES"/>
              </w:rPr>
              <w:t>Política de Seguridad Vial</w:t>
            </w:r>
          </w:p>
        </w:tc>
        <w:tc>
          <w:tcPr>
            <w:tcW w:w="172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20076049" w14:textId="77777777" w:rsidR="00C51483" w:rsidRPr="0020436F" w:rsidRDefault="00C51483" w:rsidP="008A6EDD">
            <w:pPr>
              <w:pStyle w:val="paragraph"/>
              <w:spacing w:before="0" w:beforeAutospacing="0" w:after="0" w:afterAutospacing="0"/>
              <w:jc w:val="center"/>
              <w:textAlignment w:val="baseline"/>
              <w:rPr>
                <w:rFonts w:ascii="Arial" w:eastAsia="Arial" w:hAnsi="Arial" w:cs="Arial"/>
                <w:sz w:val="22"/>
                <w:szCs w:val="22"/>
                <w:lang w:eastAsia="es-ES" w:bidi="es-ES"/>
              </w:rPr>
            </w:pPr>
            <w:r w:rsidRPr="0020436F">
              <w:rPr>
                <w:rFonts w:ascii="Arial" w:eastAsia="Arial" w:hAnsi="Arial" w:cs="Arial"/>
                <w:sz w:val="22"/>
                <w:szCs w:val="22"/>
                <w:lang w:eastAsia="es-ES" w:bidi="es-ES"/>
              </w:rPr>
              <w:t>0</w:t>
            </w:r>
          </w:p>
        </w:tc>
      </w:tr>
      <w:tr w:rsidR="00154910" w:rsidRPr="0020436F" w14:paraId="04071211" w14:textId="77777777" w:rsidTr="00B73731">
        <w:trPr>
          <w:trHeight w:val="188"/>
          <w:jc w:val="center"/>
        </w:trPr>
        <w:tc>
          <w:tcPr>
            <w:tcW w:w="69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31378AAD" w14:textId="77777777" w:rsidR="00C51483" w:rsidRPr="0020436F" w:rsidRDefault="00C51483" w:rsidP="008A6EDD">
            <w:pPr>
              <w:pStyle w:val="paragraph"/>
              <w:spacing w:before="0" w:beforeAutospacing="0" w:after="0" w:afterAutospacing="0"/>
              <w:jc w:val="center"/>
              <w:textAlignment w:val="baseline"/>
              <w:rPr>
                <w:rFonts w:ascii="Arial" w:eastAsia="Arial" w:hAnsi="Arial" w:cs="Arial"/>
                <w:sz w:val="22"/>
                <w:szCs w:val="22"/>
                <w:lang w:eastAsia="es-ES" w:bidi="es-ES"/>
              </w:rPr>
            </w:pPr>
            <w:r w:rsidRPr="0020436F">
              <w:rPr>
                <w:rFonts w:ascii="Arial" w:eastAsia="Arial" w:hAnsi="Arial" w:cs="Arial"/>
                <w:sz w:val="22"/>
                <w:szCs w:val="22"/>
                <w:lang w:eastAsia="es-ES" w:bidi="es-ES"/>
              </w:rPr>
              <w:t>4</w:t>
            </w:r>
          </w:p>
        </w:tc>
        <w:tc>
          <w:tcPr>
            <w:tcW w:w="6846" w:type="dxa"/>
            <w:tcBorders>
              <w:top w:val="single" w:sz="8" w:space="0" w:color="000000"/>
              <w:left w:val="single" w:sz="8" w:space="0" w:color="000000"/>
              <w:bottom w:val="single" w:sz="8" w:space="0" w:color="000000"/>
              <w:right w:val="single" w:sz="8" w:space="0" w:color="000000"/>
            </w:tcBorders>
            <w:shd w:val="clear" w:color="auto" w:fill="F2F2F2"/>
            <w:tcMar>
              <w:top w:w="15" w:type="dxa"/>
              <w:left w:w="15" w:type="dxa"/>
              <w:bottom w:w="0" w:type="dxa"/>
              <w:right w:w="15" w:type="dxa"/>
            </w:tcMar>
            <w:vAlign w:val="center"/>
            <w:hideMark/>
          </w:tcPr>
          <w:p w14:paraId="3ACFCC97" w14:textId="77777777" w:rsidR="00C51483" w:rsidRPr="0020436F" w:rsidRDefault="00C51483" w:rsidP="008A6EDD">
            <w:pPr>
              <w:pStyle w:val="paragraph"/>
              <w:spacing w:before="0" w:beforeAutospacing="0" w:after="0" w:afterAutospacing="0"/>
              <w:jc w:val="both"/>
              <w:textAlignment w:val="baseline"/>
              <w:rPr>
                <w:rFonts w:ascii="Arial" w:eastAsia="Arial" w:hAnsi="Arial" w:cs="Arial"/>
                <w:sz w:val="22"/>
                <w:szCs w:val="22"/>
                <w:lang w:eastAsia="es-ES" w:bidi="es-ES"/>
              </w:rPr>
            </w:pPr>
            <w:r w:rsidRPr="0020436F">
              <w:rPr>
                <w:rFonts w:ascii="Arial" w:eastAsia="Arial" w:hAnsi="Arial" w:cs="Arial"/>
                <w:sz w:val="22"/>
                <w:szCs w:val="22"/>
                <w:lang w:eastAsia="es-ES" w:bidi="es-ES"/>
              </w:rPr>
              <w:t>Liderazgo, Compromiso y Corresponsabilidad del nivel directivo</w:t>
            </w:r>
          </w:p>
        </w:tc>
        <w:tc>
          <w:tcPr>
            <w:tcW w:w="172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0E88A1B" w14:textId="77777777" w:rsidR="00C51483" w:rsidRPr="0020436F" w:rsidRDefault="00C51483" w:rsidP="008A6EDD">
            <w:pPr>
              <w:pStyle w:val="paragraph"/>
              <w:spacing w:before="0" w:beforeAutospacing="0" w:after="0" w:afterAutospacing="0"/>
              <w:jc w:val="center"/>
              <w:textAlignment w:val="baseline"/>
              <w:rPr>
                <w:rFonts w:ascii="Arial" w:eastAsia="Arial" w:hAnsi="Arial" w:cs="Arial"/>
                <w:sz w:val="22"/>
                <w:szCs w:val="22"/>
                <w:lang w:eastAsia="es-ES" w:bidi="es-ES"/>
              </w:rPr>
            </w:pPr>
            <w:r w:rsidRPr="0020436F">
              <w:rPr>
                <w:rFonts w:ascii="Arial" w:eastAsia="Arial" w:hAnsi="Arial" w:cs="Arial"/>
                <w:sz w:val="22"/>
                <w:szCs w:val="22"/>
                <w:lang w:eastAsia="es-ES" w:bidi="es-ES"/>
              </w:rPr>
              <w:t>0,60%</w:t>
            </w:r>
          </w:p>
        </w:tc>
      </w:tr>
      <w:tr w:rsidR="00154910" w:rsidRPr="0020436F" w14:paraId="2F3A4784" w14:textId="77777777" w:rsidTr="00B73731">
        <w:trPr>
          <w:trHeight w:val="188"/>
          <w:jc w:val="center"/>
        </w:trPr>
        <w:tc>
          <w:tcPr>
            <w:tcW w:w="69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1E4CCB01" w14:textId="77777777" w:rsidR="00C51483" w:rsidRPr="0020436F" w:rsidRDefault="00C51483" w:rsidP="008A6EDD">
            <w:pPr>
              <w:pStyle w:val="paragraph"/>
              <w:spacing w:before="0" w:beforeAutospacing="0" w:after="0" w:afterAutospacing="0"/>
              <w:jc w:val="center"/>
              <w:textAlignment w:val="baseline"/>
              <w:rPr>
                <w:rFonts w:ascii="Arial" w:eastAsia="Arial" w:hAnsi="Arial" w:cs="Arial"/>
                <w:sz w:val="22"/>
                <w:szCs w:val="22"/>
                <w:lang w:eastAsia="es-ES" w:bidi="es-ES"/>
              </w:rPr>
            </w:pPr>
            <w:r w:rsidRPr="0020436F">
              <w:rPr>
                <w:rFonts w:ascii="Arial" w:eastAsia="Arial" w:hAnsi="Arial" w:cs="Arial"/>
                <w:sz w:val="22"/>
                <w:szCs w:val="22"/>
                <w:lang w:eastAsia="es-ES" w:bidi="es-ES"/>
              </w:rPr>
              <w:t>5</w:t>
            </w:r>
          </w:p>
        </w:tc>
        <w:tc>
          <w:tcPr>
            <w:tcW w:w="6846" w:type="dxa"/>
            <w:tcBorders>
              <w:top w:val="single" w:sz="8" w:space="0" w:color="000000"/>
              <w:left w:val="single" w:sz="8" w:space="0" w:color="000000"/>
              <w:bottom w:val="single" w:sz="8" w:space="0" w:color="000000"/>
              <w:right w:val="single" w:sz="8" w:space="0" w:color="000000"/>
            </w:tcBorders>
            <w:shd w:val="clear" w:color="auto" w:fill="F2F2F2"/>
            <w:tcMar>
              <w:top w:w="15" w:type="dxa"/>
              <w:left w:w="15" w:type="dxa"/>
              <w:bottom w:w="0" w:type="dxa"/>
              <w:right w:w="15" w:type="dxa"/>
            </w:tcMar>
            <w:vAlign w:val="center"/>
            <w:hideMark/>
          </w:tcPr>
          <w:p w14:paraId="03149B04" w14:textId="77777777" w:rsidR="00C51483" w:rsidRPr="0020436F" w:rsidRDefault="00C51483" w:rsidP="008A6EDD">
            <w:pPr>
              <w:pStyle w:val="paragraph"/>
              <w:spacing w:before="0" w:beforeAutospacing="0" w:after="0" w:afterAutospacing="0"/>
              <w:jc w:val="both"/>
              <w:textAlignment w:val="baseline"/>
              <w:rPr>
                <w:rFonts w:ascii="Arial" w:eastAsia="Arial" w:hAnsi="Arial" w:cs="Arial"/>
                <w:sz w:val="22"/>
                <w:szCs w:val="22"/>
                <w:lang w:eastAsia="es-ES" w:bidi="es-ES"/>
              </w:rPr>
            </w:pPr>
            <w:r w:rsidRPr="0020436F">
              <w:rPr>
                <w:rFonts w:ascii="Arial" w:eastAsia="Arial" w:hAnsi="Arial" w:cs="Arial"/>
                <w:sz w:val="22"/>
                <w:szCs w:val="22"/>
                <w:lang w:eastAsia="es-ES" w:bidi="es-ES"/>
              </w:rPr>
              <w:t>Diagnóstico</w:t>
            </w:r>
          </w:p>
        </w:tc>
        <w:tc>
          <w:tcPr>
            <w:tcW w:w="172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488B9E07" w14:textId="77777777" w:rsidR="00C51483" w:rsidRPr="0020436F" w:rsidRDefault="00C51483" w:rsidP="008A6EDD">
            <w:pPr>
              <w:pStyle w:val="paragraph"/>
              <w:spacing w:before="0" w:beforeAutospacing="0" w:after="0" w:afterAutospacing="0"/>
              <w:jc w:val="center"/>
              <w:textAlignment w:val="baseline"/>
              <w:rPr>
                <w:rFonts w:ascii="Arial" w:eastAsia="Arial" w:hAnsi="Arial" w:cs="Arial"/>
                <w:sz w:val="22"/>
                <w:szCs w:val="22"/>
                <w:lang w:eastAsia="es-ES" w:bidi="es-ES"/>
              </w:rPr>
            </w:pPr>
            <w:r w:rsidRPr="0020436F">
              <w:rPr>
                <w:rFonts w:ascii="Arial" w:eastAsia="Arial" w:hAnsi="Arial" w:cs="Arial"/>
                <w:sz w:val="22"/>
                <w:szCs w:val="22"/>
                <w:lang w:eastAsia="es-ES" w:bidi="es-ES"/>
              </w:rPr>
              <w:t>0,10%</w:t>
            </w:r>
          </w:p>
        </w:tc>
      </w:tr>
      <w:tr w:rsidR="00154910" w:rsidRPr="0020436F" w14:paraId="569597F8" w14:textId="77777777" w:rsidTr="00B73731">
        <w:trPr>
          <w:trHeight w:val="188"/>
          <w:jc w:val="center"/>
        </w:trPr>
        <w:tc>
          <w:tcPr>
            <w:tcW w:w="69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9D65CAE" w14:textId="77777777" w:rsidR="00C51483" w:rsidRPr="0020436F" w:rsidRDefault="00C51483" w:rsidP="008A6EDD">
            <w:pPr>
              <w:pStyle w:val="paragraph"/>
              <w:spacing w:before="0" w:beforeAutospacing="0" w:after="0" w:afterAutospacing="0"/>
              <w:jc w:val="center"/>
              <w:textAlignment w:val="baseline"/>
              <w:rPr>
                <w:rFonts w:ascii="Arial" w:eastAsia="Arial" w:hAnsi="Arial" w:cs="Arial"/>
                <w:sz w:val="22"/>
                <w:szCs w:val="22"/>
                <w:lang w:eastAsia="es-ES" w:bidi="es-ES"/>
              </w:rPr>
            </w:pPr>
            <w:r w:rsidRPr="0020436F">
              <w:rPr>
                <w:rFonts w:ascii="Arial" w:eastAsia="Arial" w:hAnsi="Arial" w:cs="Arial"/>
                <w:sz w:val="22"/>
                <w:szCs w:val="22"/>
                <w:lang w:eastAsia="es-ES" w:bidi="es-ES"/>
              </w:rPr>
              <w:t>6</w:t>
            </w:r>
          </w:p>
        </w:tc>
        <w:tc>
          <w:tcPr>
            <w:tcW w:w="6846" w:type="dxa"/>
            <w:tcBorders>
              <w:top w:val="single" w:sz="8" w:space="0" w:color="000000"/>
              <w:left w:val="single" w:sz="8" w:space="0" w:color="000000"/>
              <w:bottom w:val="single" w:sz="8" w:space="0" w:color="000000"/>
              <w:right w:val="single" w:sz="8" w:space="0" w:color="000000"/>
            </w:tcBorders>
            <w:shd w:val="clear" w:color="auto" w:fill="F2F2F2"/>
            <w:tcMar>
              <w:top w:w="15" w:type="dxa"/>
              <w:left w:w="15" w:type="dxa"/>
              <w:bottom w:w="0" w:type="dxa"/>
              <w:right w:w="15" w:type="dxa"/>
            </w:tcMar>
            <w:vAlign w:val="center"/>
            <w:hideMark/>
          </w:tcPr>
          <w:p w14:paraId="5FAE7539" w14:textId="77777777" w:rsidR="00C51483" w:rsidRPr="0020436F" w:rsidRDefault="00C51483" w:rsidP="008A6EDD">
            <w:pPr>
              <w:pStyle w:val="paragraph"/>
              <w:spacing w:before="0" w:beforeAutospacing="0" w:after="0" w:afterAutospacing="0"/>
              <w:jc w:val="both"/>
              <w:textAlignment w:val="baseline"/>
              <w:rPr>
                <w:rFonts w:ascii="Arial" w:eastAsia="Arial" w:hAnsi="Arial" w:cs="Arial"/>
                <w:sz w:val="22"/>
                <w:szCs w:val="22"/>
                <w:lang w:eastAsia="es-ES" w:bidi="es-ES"/>
              </w:rPr>
            </w:pPr>
            <w:r w:rsidRPr="0020436F">
              <w:rPr>
                <w:rFonts w:ascii="Arial" w:eastAsia="Arial" w:hAnsi="Arial" w:cs="Arial"/>
                <w:sz w:val="22"/>
                <w:szCs w:val="22"/>
                <w:lang w:eastAsia="es-ES" w:bidi="es-ES"/>
              </w:rPr>
              <w:t>Caracterización, evaluación y control de riesgos</w:t>
            </w:r>
          </w:p>
        </w:tc>
        <w:tc>
          <w:tcPr>
            <w:tcW w:w="172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42D3E8C5" w14:textId="77777777" w:rsidR="00C51483" w:rsidRPr="0020436F" w:rsidRDefault="00C51483" w:rsidP="008A6EDD">
            <w:pPr>
              <w:pStyle w:val="paragraph"/>
              <w:spacing w:before="0" w:beforeAutospacing="0" w:after="0" w:afterAutospacing="0"/>
              <w:jc w:val="center"/>
              <w:textAlignment w:val="baseline"/>
              <w:rPr>
                <w:rFonts w:ascii="Arial" w:eastAsia="Arial" w:hAnsi="Arial" w:cs="Arial"/>
                <w:sz w:val="22"/>
                <w:szCs w:val="22"/>
                <w:lang w:eastAsia="es-ES" w:bidi="es-ES"/>
              </w:rPr>
            </w:pPr>
            <w:r w:rsidRPr="0020436F">
              <w:rPr>
                <w:rFonts w:ascii="Arial" w:eastAsia="Arial" w:hAnsi="Arial" w:cs="Arial"/>
                <w:sz w:val="22"/>
                <w:szCs w:val="22"/>
                <w:lang w:eastAsia="es-ES" w:bidi="es-ES"/>
              </w:rPr>
              <w:t>0</w:t>
            </w:r>
          </w:p>
        </w:tc>
      </w:tr>
      <w:tr w:rsidR="00154910" w:rsidRPr="0020436F" w14:paraId="126F8498" w14:textId="77777777" w:rsidTr="00B73731">
        <w:trPr>
          <w:trHeight w:val="188"/>
          <w:jc w:val="center"/>
        </w:trPr>
        <w:tc>
          <w:tcPr>
            <w:tcW w:w="69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43F3ED18" w14:textId="77777777" w:rsidR="00C51483" w:rsidRPr="0020436F" w:rsidRDefault="00C51483" w:rsidP="008A6EDD">
            <w:pPr>
              <w:pStyle w:val="paragraph"/>
              <w:spacing w:before="0" w:beforeAutospacing="0" w:after="0" w:afterAutospacing="0"/>
              <w:jc w:val="center"/>
              <w:textAlignment w:val="baseline"/>
              <w:rPr>
                <w:rFonts w:ascii="Arial" w:eastAsia="Arial" w:hAnsi="Arial" w:cs="Arial"/>
                <w:sz w:val="22"/>
                <w:szCs w:val="22"/>
                <w:lang w:eastAsia="es-ES" w:bidi="es-ES"/>
              </w:rPr>
            </w:pPr>
            <w:r w:rsidRPr="0020436F">
              <w:rPr>
                <w:rFonts w:ascii="Arial" w:eastAsia="Arial" w:hAnsi="Arial" w:cs="Arial"/>
                <w:sz w:val="22"/>
                <w:szCs w:val="22"/>
                <w:lang w:eastAsia="es-ES" w:bidi="es-ES"/>
              </w:rPr>
              <w:t>7</w:t>
            </w:r>
          </w:p>
        </w:tc>
        <w:tc>
          <w:tcPr>
            <w:tcW w:w="6846" w:type="dxa"/>
            <w:tcBorders>
              <w:top w:val="single" w:sz="8" w:space="0" w:color="000000"/>
              <w:left w:val="single" w:sz="8" w:space="0" w:color="000000"/>
              <w:bottom w:val="single" w:sz="8" w:space="0" w:color="000000"/>
              <w:right w:val="single" w:sz="8" w:space="0" w:color="000000"/>
            </w:tcBorders>
            <w:shd w:val="clear" w:color="auto" w:fill="F2F2F2"/>
            <w:tcMar>
              <w:top w:w="15" w:type="dxa"/>
              <w:left w:w="15" w:type="dxa"/>
              <w:bottom w:w="0" w:type="dxa"/>
              <w:right w:w="15" w:type="dxa"/>
            </w:tcMar>
            <w:vAlign w:val="center"/>
            <w:hideMark/>
          </w:tcPr>
          <w:p w14:paraId="7FDB900D" w14:textId="77777777" w:rsidR="00C51483" w:rsidRPr="0020436F" w:rsidRDefault="00C51483" w:rsidP="008A6EDD">
            <w:pPr>
              <w:pStyle w:val="paragraph"/>
              <w:spacing w:before="0" w:beforeAutospacing="0" w:after="0" w:afterAutospacing="0"/>
              <w:jc w:val="both"/>
              <w:textAlignment w:val="baseline"/>
              <w:rPr>
                <w:rFonts w:ascii="Arial" w:eastAsia="Arial" w:hAnsi="Arial" w:cs="Arial"/>
                <w:sz w:val="22"/>
                <w:szCs w:val="22"/>
                <w:lang w:eastAsia="es-ES" w:bidi="es-ES"/>
              </w:rPr>
            </w:pPr>
            <w:r w:rsidRPr="0020436F">
              <w:rPr>
                <w:rFonts w:ascii="Arial" w:eastAsia="Arial" w:hAnsi="Arial" w:cs="Arial"/>
                <w:sz w:val="22"/>
                <w:szCs w:val="22"/>
                <w:lang w:eastAsia="es-ES" w:bidi="es-ES"/>
              </w:rPr>
              <w:t>Objetivos y metas del PESV</w:t>
            </w:r>
          </w:p>
        </w:tc>
        <w:tc>
          <w:tcPr>
            <w:tcW w:w="172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253236DD" w14:textId="77777777" w:rsidR="00C51483" w:rsidRPr="0020436F" w:rsidRDefault="00C51483" w:rsidP="008A6EDD">
            <w:pPr>
              <w:pStyle w:val="paragraph"/>
              <w:spacing w:before="0" w:beforeAutospacing="0" w:after="0" w:afterAutospacing="0"/>
              <w:jc w:val="center"/>
              <w:textAlignment w:val="baseline"/>
              <w:rPr>
                <w:rFonts w:ascii="Arial" w:eastAsia="Arial" w:hAnsi="Arial" w:cs="Arial"/>
                <w:sz w:val="22"/>
                <w:szCs w:val="22"/>
                <w:lang w:eastAsia="es-ES" w:bidi="es-ES"/>
              </w:rPr>
            </w:pPr>
            <w:r w:rsidRPr="0020436F">
              <w:rPr>
                <w:rFonts w:ascii="Arial" w:eastAsia="Arial" w:hAnsi="Arial" w:cs="Arial"/>
                <w:sz w:val="22"/>
                <w:szCs w:val="22"/>
                <w:lang w:eastAsia="es-ES" w:bidi="es-ES"/>
              </w:rPr>
              <w:t>0</w:t>
            </w:r>
          </w:p>
        </w:tc>
      </w:tr>
      <w:tr w:rsidR="00154910" w:rsidRPr="0020436F" w14:paraId="57CFE27A" w14:textId="77777777" w:rsidTr="00B73731">
        <w:trPr>
          <w:trHeight w:val="188"/>
          <w:jc w:val="center"/>
        </w:trPr>
        <w:tc>
          <w:tcPr>
            <w:tcW w:w="69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B3E798F" w14:textId="77777777" w:rsidR="00C51483" w:rsidRPr="0020436F" w:rsidRDefault="00C51483" w:rsidP="008A6EDD">
            <w:pPr>
              <w:pStyle w:val="paragraph"/>
              <w:spacing w:before="0" w:beforeAutospacing="0" w:after="0" w:afterAutospacing="0"/>
              <w:jc w:val="center"/>
              <w:textAlignment w:val="baseline"/>
              <w:rPr>
                <w:rFonts w:ascii="Arial" w:eastAsia="Arial" w:hAnsi="Arial" w:cs="Arial"/>
                <w:sz w:val="22"/>
                <w:szCs w:val="22"/>
                <w:lang w:eastAsia="es-ES" w:bidi="es-ES"/>
              </w:rPr>
            </w:pPr>
            <w:r w:rsidRPr="0020436F">
              <w:rPr>
                <w:rFonts w:ascii="Arial" w:eastAsia="Arial" w:hAnsi="Arial" w:cs="Arial"/>
                <w:sz w:val="22"/>
                <w:szCs w:val="22"/>
                <w:lang w:eastAsia="es-ES" w:bidi="es-ES"/>
              </w:rPr>
              <w:t>8</w:t>
            </w:r>
          </w:p>
        </w:tc>
        <w:tc>
          <w:tcPr>
            <w:tcW w:w="6846" w:type="dxa"/>
            <w:tcBorders>
              <w:top w:val="single" w:sz="8" w:space="0" w:color="000000"/>
              <w:left w:val="single" w:sz="8" w:space="0" w:color="000000"/>
              <w:bottom w:val="single" w:sz="8" w:space="0" w:color="000000"/>
              <w:right w:val="single" w:sz="8" w:space="0" w:color="000000"/>
            </w:tcBorders>
            <w:shd w:val="clear" w:color="auto" w:fill="F2F2F2"/>
            <w:tcMar>
              <w:top w:w="15" w:type="dxa"/>
              <w:left w:w="15" w:type="dxa"/>
              <w:bottom w:w="0" w:type="dxa"/>
              <w:right w:w="15" w:type="dxa"/>
            </w:tcMar>
            <w:vAlign w:val="center"/>
            <w:hideMark/>
          </w:tcPr>
          <w:p w14:paraId="06CA4196" w14:textId="77777777" w:rsidR="00C51483" w:rsidRPr="0020436F" w:rsidRDefault="00C51483" w:rsidP="008A6EDD">
            <w:pPr>
              <w:pStyle w:val="paragraph"/>
              <w:spacing w:before="0" w:beforeAutospacing="0" w:after="0" w:afterAutospacing="0"/>
              <w:jc w:val="both"/>
              <w:textAlignment w:val="baseline"/>
              <w:rPr>
                <w:rFonts w:ascii="Arial" w:eastAsia="Arial" w:hAnsi="Arial" w:cs="Arial"/>
                <w:sz w:val="22"/>
                <w:szCs w:val="22"/>
                <w:lang w:eastAsia="es-ES" w:bidi="es-ES"/>
              </w:rPr>
            </w:pPr>
            <w:r w:rsidRPr="0020436F">
              <w:rPr>
                <w:rFonts w:ascii="Arial" w:eastAsia="Arial" w:hAnsi="Arial" w:cs="Arial"/>
                <w:sz w:val="22"/>
                <w:szCs w:val="22"/>
                <w:lang w:eastAsia="es-ES" w:bidi="es-ES"/>
              </w:rPr>
              <w:t>Programas de gestión de riesgos críticos y factores de desempeño</w:t>
            </w:r>
          </w:p>
        </w:tc>
        <w:tc>
          <w:tcPr>
            <w:tcW w:w="172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1842DAC8" w14:textId="77777777" w:rsidR="00C51483" w:rsidRPr="0020436F" w:rsidRDefault="00C51483" w:rsidP="008A6EDD">
            <w:pPr>
              <w:pStyle w:val="paragraph"/>
              <w:spacing w:before="0" w:beforeAutospacing="0" w:after="0" w:afterAutospacing="0"/>
              <w:jc w:val="center"/>
              <w:textAlignment w:val="baseline"/>
              <w:rPr>
                <w:rFonts w:ascii="Arial" w:eastAsia="Arial" w:hAnsi="Arial" w:cs="Arial"/>
                <w:sz w:val="22"/>
                <w:szCs w:val="22"/>
                <w:lang w:eastAsia="es-ES" w:bidi="es-ES"/>
              </w:rPr>
            </w:pPr>
            <w:r w:rsidRPr="0020436F">
              <w:rPr>
                <w:rFonts w:ascii="Arial" w:eastAsia="Arial" w:hAnsi="Arial" w:cs="Arial"/>
                <w:sz w:val="22"/>
                <w:szCs w:val="22"/>
                <w:lang w:eastAsia="es-ES" w:bidi="es-ES"/>
              </w:rPr>
              <w:t>0</w:t>
            </w:r>
          </w:p>
        </w:tc>
      </w:tr>
      <w:tr w:rsidR="00611C5A" w:rsidRPr="0020436F" w14:paraId="2F36F6EF" w14:textId="77777777" w:rsidTr="00123B04">
        <w:trPr>
          <w:trHeight w:val="188"/>
          <w:jc w:val="center"/>
        </w:trPr>
        <w:tc>
          <w:tcPr>
            <w:tcW w:w="9274" w:type="dxa"/>
            <w:gridSpan w:val="3"/>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750A8255" w14:textId="0BB8C1F6" w:rsidR="00611C5A" w:rsidRPr="0020436F" w:rsidRDefault="00611C5A" w:rsidP="008A6EDD">
            <w:pPr>
              <w:pStyle w:val="paragraph"/>
              <w:spacing w:before="0" w:beforeAutospacing="0" w:after="0" w:afterAutospacing="0"/>
              <w:jc w:val="center"/>
              <w:textAlignment w:val="baseline"/>
              <w:rPr>
                <w:rFonts w:ascii="Arial" w:eastAsia="Arial" w:hAnsi="Arial" w:cs="Arial"/>
                <w:sz w:val="22"/>
                <w:szCs w:val="22"/>
                <w:lang w:eastAsia="es-ES" w:bidi="es-ES"/>
              </w:rPr>
            </w:pPr>
            <w:r w:rsidRPr="004160DA">
              <w:rPr>
                <w:rFonts w:ascii="Arial" w:eastAsia="Arial" w:hAnsi="Arial" w:cs="Arial"/>
                <w:b/>
                <w:bCs/>
                <w:sz w:val="22"/>
                <w:szCs w:val="22"/>
                <w:lang w:eastAsia="es-ES" w:bidi="es-ES"/>
              </w:rPr>
              <w:t>FASE 2. IMPLEMENTACIÓN Y EJECUCIÓN DEL PESV</w:t>
            </w:r>
          </w:p>
        </w:tc>
      </w:tr>
      <w:tr w:rsidR="00154910" w:rsidRPr="0020436F" w14:paraId="791921DB" w14:textId="77777777" w:rsidTr="00B73731">
        <w:trPr>
          <w:trHeight w:val="188"/>
          <w:jc w:val="center"/>
        </w:trPr>
        <w:tc>
          <w:tcPr>
            <w:tcW w:w="69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D304885" w14:textId="77777777" w:rsidR="00C51483" w:rsidRPr="0020436F" w:rsidRDefault="00C51483" w:rsidP="008A6EDD">
            <w:pPr>
              <w:pStyle w:val="paragraph"/>
              <w:spacing w:before="0" w:beforeAutospacing="0" w:after="0" w:afterAutospacing="0"/>
              <w:jc w:val="center"/>
              <w:textAlignment w:val="baseline"/>
              <w:rPr>
                <w:rFonts w:ascii="Arial" w:eastAsia="Arial" w:hAnsi="Arial" w:cs="Arial"/>
                <w:sz w:val="22"/>
                <w:szCs w:val="22"/>
                <w:lang w:eastAsia="es-ES" w:bidi="es-ES"/>
              </w:rPr>
            </w:pPr>
            <w:r w:rsidRPr="0020436F">
              <w:rPr>
                <w:rFonts w:ascii="Arial" w:eastAsia="Arial" w:hAnsi="Arial" w:cs="Arial"/>
                <w:sz w:val="22"/>
                <w:szCs w:val="22"/>
                <w:lang w:eastAsia="es-ES" w:bidi="es-ES"/>
              </w:rPr>
              <w:t>9</w:t>
            </w:r>
          </w:p>
        </w:tc>
        <w:tc>
          <w:tcPr>
            <w:tcW w:w="6846" w:type="dxa"/>
            <w:tcBorders>
              <w:top w:val="single" w:sz="8" w:space="0" w:color="000000"/>
              <w:left w:val="single" w:sz="8" w:space="0" w:color="000000"/>
              <w:bottom w:val="single" w:sz="8" w:space="0" w:color="000000"/>
              <w:right w:val="single" w:sz="8" w:space="0" w:color="000000"/>
            </w:tcBorders>
            <w:shd w:val="clear" w:color="auto" w:fill="F2F2F2"/>
            <w:tcMar>
              <w:top w:w="15" w:type="dxa"/>
              <w:left w:w="15" w:type="dxa"/>
              <w:bottom w:w="0" w:type="dxa"/>
              <w:right w:w="15" w:type="dxa"/>
            </w:tcMar>
            <w:vAlign w:val="center"/>
            <w:hideMark/>
          </w:tcPr>
          <w:p w14:paraId="205B0D3B" w14:textId="77777777" w:rsidR="00C51483" w:rsidRPr="0020436F" w:rsidRDefault="00C51483" w:rsidP="008A6EDD">
            <w:pPr>
              <w:pStyle w:val="paragraph"/>
              <w:spacing w:before="0" w:beforeAutospacing="0" w:after="0" w:afterAutospacing="0"/>
              <w:jc w:val="both"/>
              <w:textAlignment w:val="baseline"/>
              <w:rPr>
                <w:rFonts w:ascii="Arial" w:eastAsia="Arial" w:hAnsi="Arial" w:cs="Arial"/>
                <w:sz w:val="22"/>
                <w:szCs w:val="22"/>
                <w:lang w:eastAsia="es-ES" w:bidi="es-ES"/>
              </w:rPr>
            </w:pPr>
            <w:r w:rsidRPr="0020436F">
              <w:rPr>
                <w:rFonts w:ascii="Arial" w:eastAsia="Arial" w:hAnsi="Arial" w:cs="Arial"/>
                <w:sz w:val="22"/>
                <w:szCs w:val="22"/>
                <w:lang w:eastAsia="es-ES" w:bidi="es-ES"/>
              </w:rPr>
              <w:t>Plan Anual de Trabajo</w:t>
            </w:r>
          </w:p>
        </w:tc>
        <w:tc>
          <w:tcPr>
            <w:tcW w:w="172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0174E06" w14:textId="77777777" w:rsidR="00C51483" w:rsidRPr="0020436F" w:rsidRDefault="00C51483" w:rsidP="008A6EDD">
            <w:pPr>
              <w:pStyle w:val="paragraph"/>
              <w:spacing w:before="0" w:beforeAutospacing="0" w:after="0" w:afterAutospacing="0"/>
              <w:jc w:val="center"/>
              <w:textAlignment w:val="baseline"/>
              <w:rPr>
                <w:rFonts w:ascii="Arial" w:eastAsia="Arial" w:hAnsi="Arial" w:cs="Arial"/>
                <w:sz w:val="22"/>
                <w:szCs w:val="22"/>
                <w:lang w:eastAsia="es-ES" w:bidi="es-ES"/>
              </w:rPr>
            </w:pPr>
            <w:r w:rsidRPr="0020436F">
              <w:rPr>
                <w:rFonts w:ascii="Arial" w:eastAsia="Arial" w:hAnsi="Arial" w:cs="Arial"/>
                <w:sz w:val="22"/>
                <w:szCs w:val="22"/>
                <w:lang w:eastAsia="es-ES" w:bidi="es-ES"/>
              </w:rPr>
              <w:t>0,12%</w:t>
            </w:r>
          </w:p>
        </w:tc>
      </w:tr>
      <w:tr w:rsidR="00154910" w:rsidRPr="0020436F" w14:paraId="68103814" w14:textId="77777777" w:rsidTr="00B73731">
        <w:trPr>
          <w:trHeight w:val="188"/>
          <w:jc w:val="center"/>
        </w:trPr>
        <w:tc>
          <w:tcPr>
            <w:tcW w:w="69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434BB0E" w14:textId="77777777" w:rsidR="00C51483" w:rsidRPr="0020436F" w:rsidRDefault="00C51483" w:rsidP="008A6EDD">
            <w:pPr>
              <w:pStyle w:val="paragraph"/>
              <w:spacing w:before="0" w:beforeAutospacing="0" w:after="0" w:afterAutospacing="0"/>
              <w:jc w:val="center"/>
              <w:textAlignment w:val="baseline"/>
              <w:rPr>
                <w:rFonts w:ascii="Arial" w:eastAsia="Arial" w:hAnsi="Arial" w:cs="Arial"/>
                <w:sz w:val="22"/>
                <w:szCs w:val="22"/>
                <w:lang w:eastAsia="es-ES" w:bidi="es-ES"/>
              </w:rPr>
            </w:pPr>
            <w:r w:rsidRPr="0020436F">
              <w:rPr>
                <w:rFonts w:ascii="Arial" w:eastAsia="Arial" w:hAnsi="Arial" w:cs="Arial"/>
                <w:sz w:val="22"/>
                <w:szCs w:val="22"/>
                <w:lang w:eastAsia="es-ES" w:bidi="es-ES"/>
              </w:rPr>
              <w:t>11</w:t>
            </w:r>
          </w:p>
        </w:tc>
        <w:tc>
          <w:tcPr>
            <w:tcW w:w="6846" w:type="dxa"/>
            <w:tcBorders>
              <w:top w:val="single" w:sz="8" w:space="0" w:color="000000"/>
              <w:left w:val="single" w:sz="8" w:space="0" w:color="000000"/>
              <w:bottom w:val="single" w:sz="8" w:space="0" w:color="000000"/>
              <w:right w:val="single" w:sz="8" w:space="0" w:color="000000"/>
            </w:tcBorders>
            <w:shd w:val="clear" w:color="auto" w:fill="F2F2F2"/>
            <w:tcMar>
              <w:top w:w="15" w:type="dxa"/>
              <w:left w:w="15" w:type="dxa"/>
              <w:bottom w:w="0" w:type="dxa"/>
              <w:right w:w="15" w:type="dxa"/>
            </w:tcMar>
            <w:vAlign w:val="center"/>
            <w:hideMark/>
          </w:tcPr>
          <w:p w14:paraId="05F8E287" w14:textId="77777777" w:rsidR="00C51483" w:rsidRPr="0020436F" w:rsidRDefault="00C51483" w:rsidP="008A6EDD">
            <w:pPr>
              <w:pStyle w:val="paragraph"/>
              <w:spacing w:before="0" w:beforeAutospacing="0" w:after="0" w:afterAutospacing="0"/>
              <w:jc w:val="both"/>
              <w:textAlignment w:val="baseline"/>
              <w:rPr>
                <w:rFonts w:ascii="Arial" w:eastAsia="Arial" w:hAnsi="Arial" w:cs="Arial"/>
                <w:sz w:val="22"/>
                <w:szCs w:val="22"/>
                <w:lang w:eastAsia="es-ES" w:bidi="es-ES"/>
              </w:rPr>
            </w:pPr>
            <w:r w:rsidRPr="0020436F">
              <w:rPr>
                <w:rFonts w:ascii="Arial" w:eastAsia="Arial" w:hAnsi="Arial" w:cs="Arial"/>
                <w:sz w:val="22"/>
                <w:szCs w:val="22"/>
                <w:lang w:eastAsia="es-ES" w:bidi="es-ES"/>
              </w:rPr>
              <w:t>Responsabilidad y comportamiento seguro</w:t>
            </w:r>
          </w:p>
        </w:tc>
        <w:tc>
          <w:tcPr>
            <w:tcW w:w="172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381711BC" w14:textId="77777777" w:rsidR="00C51483" w:rsidRPr="0020436F" w:rsidRDefault="00C51483" w:rsidP="008A6EDD">
            <w:pPr>
              <w:pStyle w:val="paragraph"/>
              <w:spacing w:before="0" w:beforeAutospacing="0" w:after="0" w:afterAutospacing="0"/>
              <w:jc w:val="center"/>
              <w:textAlignment w:val="baseline"/>
              <w:rPr>
                <w:rFonts w:ascii="Arial" w:eastAsia="Arial" w:hAnsi="Arial" w:cs="Arial"/>
                <w:sz w:val="22"/>
                <w:szCs w:val="22"/>
                <w:lang w:eastAsia="es-ES" w:bidi="es-ES"/>
              </w:rPr>
            </w:pPr>
            <w:r w:rsidRPr="0020436F">
              <w:rPr>
                <w:rFonts w:ascii="Arial" w:eastAsia="Arial" w:hAnsi="Arial" w:cs="Arial"/>
                <w:sz w:val="22"/>
                <w:szCs w:val="22"/>
                <w:lang w:eastAsia="es-ES" w:bidi="es-ES"/>
              </w:rPr>
              <w:t>0</w:t>
            </w:r>
          </w:p>
        </w:tc>
      </w:tr>
      <w:tr w:rsidR="00154910" w:rsidRPr="0020436F" w14:paraId="0D78A9A1" w14:textId="77777777" w:rsidTr="00B73731">
        <w:trPr>
          <w:trHeight w:val="188"/>
          <w:jc w:val="center"/>
        </w:trPr>
        <w:tc>
          <w:tcPr>
            <w:tcW w:w="69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1444EDA" w14:textId="77777777" w:rsidR="00C51483" w:rsidRPr="0020436F" w:rsidRDefault="00C51483" w:rsidP="008A6EDD">
            <w:pPr>
              <w:pStyle w:val="paragraph"/>
              <w:spacing w:before="0" w:beforeAutospacing="0" w:after="0" w:afterAutospacing="0"/>
              <w:jc w:val="center"/>
              <w:textAlignment w:val="baseline"/>
              <w:rPr>
                <w:rFonts w:ascii="Arial" w:eastAsia="Arial" w:hAnsi="Arial" w:cs="Arial"/>
                <w:sz w:val="22"/>
                <w:szCs w:val="22"/>
                <w:lang w:eastAsia="es-ES" w:bidi="es-ES"/>
              </w:rPr>
            </w:pPr>
            <w:r w:rsidRPr="0020436F">
              <w:rPr>
                <w:rFonts w:ascii="Arial" w:eastAsia="Arial" w:hAnsi="Arial" w:cs="Arial"/>
                <w:sz w:val="22"/>
                <w:szCs w:val="22"/>
                <w:lang w:eastAsia="es-ES" w:bidi="es-ES"/>
              </w:rPr>
              <w:t>12</w:t>
            </w:r>
          </w:p>
        </w:tc>
        <w:tc>
          <w:tcPr>
            <w:tcW w:w="6846" w:type="dxa"/>
            <w:tcBorders>
              <w:top w:val="single" w:sz="8" w:space="0" w:color="000000"/>
              <w:left w:val="single" w:sz="8" w:space="0" w:color="000000"/>
              <w:bottom w:val="single" w:sz="8" w:space="0" w:color="000000"/>
              <w:right w:val="single" w:sz="8" w:space="0" w:color="000000"/>
            </w:tcBorders>
            <w:shd w:val="clear" w:color="auto" w:fill="F2F2F2"/>
            <w:tcMar>
              <w:top w:w="15" w:type="dxa"/>
              <w:left w:w="15" w:type="dxa"/>
              <w:bottom w:w="0" w:type="dxa"/>
              <w:right w:w="15" w:type="dxa"/>
            </w:tcMar>
            <w:vAlign w:val="center"/>
            <w:hideMark/>
          </w:tcPr>
          <w:p w14:paraId="4491D723" w14:textId="77777777" w:rsidR="00C51483" w:rsidRPr="0020436F" w:rsidRDefault="00C51483" w:rsidP="008A6EDD">
            <w:pPr>
              <w:pStyle w:val="paragraph"/>
              <w:spacing w:before="0" w:beforeAutospacing="0" w:after="0" w:afterAutospacing="0"/>
              <w:jc w:val="both"/>
              <w:textAlignment w:val="baseline"/>
              <w:rPr>
                <w:rFonts w:ascii="Arial" w:eastAsia="Arial" w:hAnsi="Arial" w:cs="Arial"/>
                <w:sz w:val="22"/>
                <w:szCs w:val="22"/>
                <w:lang w:eastAsia="es-ES" w:bidi="es-ES"/>
              </w:rPr>
            </w:pPr>
            <w:r w:rsidRPr="0020436F">
              <w:rPr>
                <w:rFonts w:ascii="Arial" w:eastAsia="Arial" w:hAnsi="Arial" w:cs="Arial"/>
                <w:sz w:val="22"/>
                <w:szCs w:val="22"/>
                <w:lang w:eastAsia="es-ES" w:bidi="es-ES"/>
              </w:rPr>
              <w:t>Plan de preparación y respuesta ante emergencias viales</w:t>
            </w:r>
          </w:p>
        </w:tc>
        <w:tc>
          <w:tcPr>
            <w:tcW w:w="172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29F740AB" w14:textId="77777777" w:rsidR="00C51483" w:rsidRPr="0020436F" w:rsidRDefault="00C51483" w:rsidP="008A6EDD">
            <w:pPr>
              <w:pStyle w:val="paragraph"/>
              <w:spacing w:before="0" w:beforeAutospacing="0" w:after="0" w:afterAutospacing="0"/>
              <w:jc w:val="center"/>
              <w:textAlignment w:val="baseline"/>
              <w:rPr>
                <w:rFonts w:ascii="Arial" w:eastAsia="Arial" w:hAnsi="Arial" w:cs="Arial"/>
                <w:sz w:val="22"/>
                <w:szCs w:val="22"/>
                <w:lang w:eastAsia="es-ES" w:bidi="es-ES"/>
              </w:rPr>
            </w:pPr>
            <w:r w:rsidRPr="0020436F">
              <w:rPr>
                <w:rFonts w:ascii="Arial" w:eastAsia="Arial" w:hAnsi="Arial" w:cs="Arial"/>
                <w:sz w:val="22"/>
                <w:szCs w:val="22"/>
                <w:lang w:eastAsia="es-ES" w:bidi="es-ES"/>
              </w:rPr>
              <w:t>0</w:t>
            </w:r>
          </w:p>
        </w:tc>
      </w:tr>
      <w:tr w:rsidR="00154910" w:rsidRPr="0020436F" w14:paraId="577EB417" w14:textId="77777777" w:rsidTr="00B73731">
        <w:trPr>
          <w:trHeight w:val="188"/>
          <w:jc w:val="center"/>
        </w:trPr>
        <w:tc>
          <w:tcPr>
            <w:tcW w:w="69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910403B" w14:textId="77777777" w:rsidR="00C51483" w:rsidRPr="0020436F" w:rsidRDefault="00C51483" w:rsidP="008A6EDD">
            <w:pPr>
              <w:pStyle w:val="paragraph"/>
              <w:spacing w:before="0" w:beforeAutospacing="0" w:after="0" w:afterAutospacing="0"/>
              <w:jc w:val="center"/>
              <w:textAlignment w:val="baseline"/>
              <w:rPr>
                <w:rFonts w:ascii="Arial" w:eastAsia="Arial" w:hAnsi="Arial" w:cs="Arial"/>
                <w:sz w:val="22"/>
                <w:szCs w:val="22"/>
                <w:lang w:eastAsia="es-ES" w:bidi="es-ES"/>
              </w:rPr>
            </w:pPr>
            <w:r w:rsidRPr="0020436F">
              <w:rPr>
                <w:rFonts w:ascii="Arial" w:eastAsia="Arial" w:hAnsi="Arial" w:cs="Arial"/>
                <w:sz w:val="22"/>
                <w:szCs w:val="22"/>
                <w:lang w:eastAsia="es-ES" w:bidi="es-ES"/>
              </w:rPr>
              <w:t>13</w:t>
            </w:r>
          </w:p>
        </w:tc>
        <w:tc>
          <w:tcPr>
            <w:tcW w:w="6846" w:type="dxa"/>
            <w:tcBorders>
              <w:top w:val="single" w:sz="8" w:space="0" w:color="000000"/>
              <w:left w:val="single" w:sz="8" w:space="0" w:color="000000"/>
              <w:bottom w:val="single" w:sz="8" w:space="0" w:color="000000"/>
              <w:right w:val="single" w:sz="8" w:space="0" w:color="000000"/>
            </w:tcBorders>
            <w:shd w:val="clear" w:color="auto" w:fill="F2F2F2"/>
            <w:tcMar>
              <w:top w:w="15" w:type="dxa"/>
              <w:left w:w="15" w:type="dxa"/>
              <w:bottom w:w="0" w:type="dxa"/>
              <w:right w:w="15" w:type="dxa"/>
            </w:tcMar>
            <w:vAlign w:val="center"/>
            <w:hideMark/>
          </w:tcPr>
          <w:p w14:paraId="2F7D00DC" w14:textId="77777777" w:rsidR="00C51483" w:rsidRPr="0020436F" w:rsidRDefault="00C51483" w:rsidP="008A6EDD">
            <w:pPr>
              <w:pStyle w:val="paragraph"/>
              <w:spacing w:before="0" w:beforeAutospacing="0" w:after="0" w:afterAutospacing="0"/>
              <w:jc w:val="both"/>
              <w:textAlignment w:val="baseline"/>
              <w:rPr>
                <w:rFonts w:ascii="Arial" w:eastAsia="Arial" w:hAnsi="Arial" w:cs="Arial"/>
                <w:sz w:val="22"/>
                <w:szCs w:val="22"/>
                <w:lang w:eastAsia="es-ES" w:bidi="es-ES"/>
              </w:rPr>
            </w:pPr>
            <w:r w:rsidRPr="0020436F">
              <w:rPr>
                <w:rFonts w:ascii="Arial" w:eastAsia="Arial" w:hAnsi="Arial" w:cs="Arial"/>
                <w:sz w:val="22"/>
                <w:szCs w:val="22"/>
                <w:lang w:eastAsia="es-ES" w:bidi="es-ES"/>
              </w:rPr>
              <w:t>Investigación interna de siniestros viales</w:t>
            </w:r>
          </w:p>
        </w:tc>
        <w:tc>
          <w:tcPr>
            <w:tcW w:w="172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996C133" w14:textId="77777777" w:rsidR="00C51483" w:rsidRPr="0020436F" w:rsidRDefault="00C51483" w:rsidP="008A6EDD">
            <w:pPr>
              <w:pStyle w:val="paragraph"/>
              <w:spacing w:before="0" w:beforeAutospacing="0" w:after="0" w:afterAutospacing="0"/>
              <w:jc w:val="center"/>
              <w:textAlignment w:val="baseline"/>
              <w:rPr>
                <w:rFonts w:ascii="Arial" w:eastAsia="Arial" w:hAnsi="Arial" w:cs="Arial"/>
                <w:sz w:val="22"/>
                <w:szCs w:val="22"/>
                <w:lang w:eastAsia="es-ES" w:bidi="es-ES"/>
              </w:rPr>
            </w:pPr>
            <w:r w:rsidRPr="0020436F">
              <w:rPr>
                <w:rFonts w:ascii="Arial" w:eastAsia="Arial" w:hAnsi="Arial" w:cs="Arial"/>
                <w:sz w:val="22"/>
                <w:szCs w:val="22"/>
                <w:lang w:eastAsia="es-ES" w:bidi="es-ES"/>
              </w:rPr>
              <w:t>0</w:t>
            </w:r>
          </w:p>
        </w:tc>
      </w:tr>
      <w:tr w:rsidR="00154910" w:rsidRPr="0020436F" w14:paraId="75499835" w14:textId="77777777" w:rsidTr="00B73731">
        <w:trPr>
          <w:trHeight w:val="188"/>
          <w:jc w:val="center"/>
        </w:trPr>
        <w:tc>
          <w:tcPr>
            <w:tcW w:w="69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32CFCC25" w14:textId="77777777" w:rsidR="00C51483" w:rsidRPr="0020436F" w:rsidRDefault="00C51483" w:rsidP="008A6EDD">
            <w:pPr>
              <w:pStyle w:val="paragraph"/>
              <w:spacing w:before="0" w:beforeAutospacing="0" w:after="0" w:afterAutospacing="0"/>
              <w:jc w:val="center"/>
              <w:textAlignment w:val="baseline"/>
              <w:rPr>
                <w:rFonts w:ascii="Arial" w:eastAsia="Arial" w:hAnsi="Arial" w:cs="Arial"/>
                <w:sz w:val="22"/>
                <w:szCs w:val="22"/>
                <w:lang w:eastAsia="es-ES" w:bidi="es-ES"/>
              </w:rPr>
            </w:pPr>
            <w:r w:rsidRPr="0020436F">
              <w:rPr>
                <w:rFonts w:ascii="Arial" w:eastAsia="Arial" w:hAnsi="Arial" w:cs="Arial"/>
                <w:sz w:val="22"/>
                <w:szCs w:val="22"/>
                <w:lang w:eastAsia="es-ES" w:bidi="es-ES"/>
              </w:rPr>
              <w:t>14</w:t>
            </w:r>
          </w:p>
        </w:tc>
        <w:tc>
          <w:tcPr>
            <w:tcW w:w="6846" w:type="dxa"/>
            <w:tcBorders>
              <w:top w:val="single" w:sz="8" w:space="0" w:color="000000"/>
              <w:left w:val="single" w:sz="8" w:space="0" w:color="000000"/>
              <w:bottom w:val="single" w:sz="8" w:space="0" w:color="000000"/>
              <w:right w:val="single" w:sz="8" w:space="0" w:color="000000"/>
            </w:tcBorders>
            <w:shd w:val="clear" w:color="auto" w:fill="F2F2F2"/>
            <w:tcMar>
              <w:top w:w="15" w:type="dxa"/>
              <w:left w:w="15" w:type="dxa"/>
              <w:bottom w:w="0" w:type="dxa"/>
              <w:right w:w="15" w:type="dxa"/>
            </w:tcMar>
            <w:vAlign w:val="center"/>
            <w:hideMark/>
          </w:tcPr>
          <w:p w14:paraId="68D76F98" w14:textId="77777777" w:rsidR="00C51483" w:rsidRPr="0020436F" w:rsidRDefault="00C51483" w:rsidP="008A6EDD">
            <w:pPr>
              <w:pStyle w:val="paragraph"/>
              <w:spacing w:before="0" w:beforeAutospacing="0" w:after="0" w:afterAutospacing="0"/>
              <w:jc w:val="both"/>
              <w:textAlignment w:val="baseline"/>
              <w:rPr>
                <w:rFonts w:ascii="Arial" w:eastAsia="Arial" w:hAnsi="Arial" w:cs="Arial"/>
                <w:sz w:val="22"/>
                <w:szCs w:val="22"/>
                <w:lang w:eastAsia="es-ES" w:bidi="es-ES"/>
              </w:rPr>
            </w:pPr>
            <w:r w:rsidRPr="0020436F">
              <w:rPr>
                <w:rFonts w:ascii="Arial" w:eastAsia="Arial" w:hAnsi="Arial" w:cs="Arial"/>
                <w:sz w:val="22"/>
                <w:szCs w:val="22"/>
                <w:lang w:eastAsia="es-ES" w:bidi="es-ES"/>
              </w:rPr>
              <w:t>Vías seguras administradas por la organización</w:t>
            </w:r>
          </w:p>
        </w:tc>
        <w:tc>
          <w:tcPr>
            <w:tcW w:w="172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2BE1175A" w14:textId="77777777" w:rsidR="00C51483" w:rsidRPr="0020436F" w:rsidRDefault="00C51483" w:rsidP="008A6EDD">
            <w:pPr>
              <w:pStyle w:val="paragraph"/>
              <w:spacing w:before="0" w:beforeAutospacing="0" w:after="0" w:afterAutospacing="0"/>
              <w:jc w:val="center"/>
              <w:textAlignment w:val="baseline"/>
              <w:rPr>
                <w:rFonts w:ascii="Arial" w:eastAsia="Arial" w:hAnsi="Arial" w:cs="Arial"/>
                <w:sz w:val="22"/>
                <w:szCs w:val="22"/>
                <w:lang w:eastAsia="es-ES" w:bidi="es-ES"/>
              </w:rPr>
            </w:pPr>
            <w:r w:rsidRPr="0020436F">
              <w:rPr>
                <w:rFonts w:ascii="Arial" w:eastAsia="Arial" w:hAnsi="Arial" w:cs="Arial"/>
                <w:sz w:val="22"/>
                <w:szCs w:val="22"/>
                <w:lang w:eastAsia="es-ES" w:bidi="es-ES"/>
              </w:rPr>
              <w:t>0</w:t>
            </w:r>
          </w:p>
        </w:tc>
      </w:tr>
      <w:tr w:rsidR="00154910" w:rsidRPr="0020436F" w14:paraId="153003D4" w14:textId="77777777" w:rsidTr="00B73731">
        <w:trPr>
          <w:trHeight w:val="188"/>
          <w:jc w:val="center"/>
        </w:trPr>
        <w:tc>
          <w:tcPr>
            <w:tcW w:w="69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23611228" w14:textId="77777777" w:rsidR="00C51483" w:rsidRPr="0020436F" w:rsidRDefault="00C51483" w:rsidP="008A6EDD">
            <w:pPr>
              <w:pStyle w:val="paragraph"/>
              <w:spacing w:before="0" w:beforeAutospacing="0" w:after="0" w:afterAutospacing="0"/>
              <w:jc w:val="center"/>
              <w:textAlignment w:val="baseline"/>
              <w:rPr>
                <w:rFonts w:ascii="Arial" w:eastAsia="Arial" w:hAnsi="Arial" w:cs="Arial"/>
                <w:sz w:val="22"/>
                <w:szCs w:val="22"/>
                <w:lang w:eastAsia="es-ES" w:bidi="es-ES"/>
              </w:rPr>
            </w:pPr>
            <w:r w:rsidRPr="0020436F">
              <w:rPr>
                <w:rFonts w:ascii="Arial" w:eastAsia="Arial" w:hAnsi="Arial" w:cs="Arial"/>
                <w:sz w:val="22"/>
                <w:szCs w:val="22"/>
                <w:lang w:eastAsia="es-ES" w:bidi="es-ES"/>
              </w:rPr>
              <w:t>15</w:t>
            </w:r>
          </w:p>
        </w:tc>
        <w:tc>
          <w:tcPr>
            <w:tcW w:w="6846" w:type="dxa"/>
            <w:tcBorders>
              <w:top w:val="single" w:sz="8" w:space="0" w:color="000000"/>
              <w:left w:val="single" w:sz="8" w:space="0" w:color="000000"/>
              <w:bottom w:val="single" w:sz="8" w:space="0" w:color="000000"/>
              <w:right w:val="single" w:sz="8" w:space="0" w:color="000000"/>
            </w:tcBorders>
            <w:shd w:val="clear" w:color="auto" w:fill="F2F2F2"/>
            <w:tcMar>
              <w:top w:w="15" w:type="dxa"/>
              <w:left w:w="15" w:type="dxa"/>
              <w:bottom w:w="0" w:type="dxa"/>
              <w:right w:w="15" w:type="dxa"/>
            </w:tcMar>
            <w:vAlign w:val="center"/>
            <w:hideMark/>
          </w:tcPr>
          <w:p w14:paraId="5E024765" w14:textId="77777777" w:rsidR="00C51483" w:rsidRPr="0020436F" w:rsidRDefault="00C51483" w:rsidP="008A6EDD">
            <w:pPr>
              <w:pStyle w:val="paragraph"/>
              <w:spacing w:before="0" w:beforeAutospacing="0" w:after="0" w:afterAutospacing="0"/>
              <w:jc w:val="both"/>
              <w:textAlignment w:val="baseline"/>
              <w:rPr>
                <w:rFonts w:ascii="Arial" w:eastAsia="Arial" w:hAnsi="Arial" w:cs="Arial"/>
                <w:sz w:val="22"/>
                <w:szCs w:val="22"/>
                <w:lang w:eastAsia="es-ES" w:bidi="es-ES"/>
              </w:rPr>
            </w:pPr>
            <w:r w:rsidRPr="0020436F">
              <w:rPr>
                <w:rFonts w:ascii="Arial" w:eastAsia="Arial" w:hAnsi="Arial" w:cs="Arial"/>
                <w:sz w:val="22"/>
                <w:szCs w:val="22"/>
                <w:lang w:eastAsia="es-ES" w:bidi="es-ES"/>
              </w:rPr>
              <w:t>Planificación de desplazamientos laborales</w:t>
            </w:r>
          </w:p>
        </w:tc>
        <w:tc>
          <w:tcPr>
            <w:tcW w:w="172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1879D6BE" w14:textId="77777777" w:rsidR="00C51483" w:rsidRPr="0020436F" w:rsidRDefault="00C51483" w:rsidP="008A6EDD">
            <w:pPr>
              <w:pStyle w:val="paragraph"/>
              <w:spacing w:before="0" w:beforeAutospacing="0" w:after="0" w:afterAutospacing="0"/>
              <w:jc w:val="center"/>
              <w:textAlignment w:val="baseline"/>
              <w:rPr>
                <w:rFonts w:ascii="Arial" w:eastAsia="Arial" w:hAnsi="Arial" w:cs="Arial"/>
                <w:sz w:val="22"/>
                <w:szCs w:val="22"/>
                <w:lang w:eastAsia="es-ES" w:bidi="es-ES"/>
              </w:rPr>
            </w:pPr>
            <w:r w:rsidRPr="0020436F">
              <w:rPr>
                <w:rFonts w:ascii="Arial" w:eastAsia="Arial" w:hAnsi="Arial" w:cs="Arial"/>
                <w:sz w:val="22"/>
                <w:szCs w:val="22"/>
                <w:lang w:eastAsia="es-ES" w:bidi="es-ES"/>
              </w:rPr>
              <w:t>0</w:t>
            </w:r>
          </w:p>
        </w:tc>
      </w:tr>
      <w:tr w:rsidR="00154910" w:rsidRPr="0020436F" w14:paraId="042B7BCB" w14:textId="77777777" w:rsidTr="00B73731">
        <w:trPr>
          <w:trHeight w:val="188"/>
          <w:jc w:val="center"/>
        </w:trPr>
        <w:tc>
          <w:tcPr>
            <w:tcW w:w="69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E0F9675" w14:textId="77777777" w:rsidR="00C51483" w:rsidRPr="0020436F" w:rsidRDefault="00C51483" w:rsidP="008A6EDD">
            <w:pPr>
              <w:pStyle w:val="paragraph"/>
              <w:spacing w:before="0" w:beforeAutospacing="0" w:after="0" w:afterAutospacing="0"/>
              <w:jc w:val="center"/>
              <w:textAlignment w:val="baseline"/>
              <w:rPr>
                <w:rFonts w:ascii="Arial" w:eastAsia="Arial" w:hAnsi="Arial" w:cs="Arial"/>
                <w:sz w:val="22"/>
                <w:szCs w:val="22"/>
                <w:lang w:eastAsia="es-ES" w:bidi="es-ES"/>
              </w:rPr>
            </w:pPr>
            <w:r w:rsidRPr="0020436F">
              <w:rPr>
                <w:rFonts w:ascii="Arial" w:eastAsia="Arial" w:hAnsi="Arial" w:cs="Arial"/>
                <w:sz w:val="22"/>
                <w:szCs w:val="22"/>
                <w:lang w:eastAsia="es-ES" w:bidi="es-ES"/>
              </w:rPr>
              <w:t>16</w:t>
            </w:r>
          </w:p>
        </w:tc>
        <w:tc>
          <w:tcPr>
            <w:tcW w:w="6846" w:type="dxa"/>
            <w:tcBorders>
              <w:top w:val="single" w:sz="8" w:space="0" w:color="000000"/>
              <w:left w:val="single" w:sz="8" w:space="0" w:color="000000"/>
              <w:bottom w:val="single" w:sz="8" w:space="0" w:color="000000"/>
              <w:right w:val="single" w:sz="8" w:space="0" w:color="000000"/>
            </w:tcBorders>
            <w:shd w:val="clear" w:color="auto" w:fill="F2F2F2"/>
            <w:tcMar>
              <w:top w:w="15" w:type="dxa"/>
              <w:left w:w="15" w:type="dxa"/>
              <w:bottom w:w="0" w:type="dxa"/>
              <w:right w:w="15" w:type="dxa"/>
            </w:tcMar>
            <w:vAlign w:val="center"/>
            <w:hideMark/>
          </w:tcPr>
          <w:p w14:paraId="670BFA6A" w14:textId="77777777" w:rsidR="00C51483" w:rsidRPr="0020436F" w:rsidRDefault="00C51483" w:rsidP="008A6EDD">
            <w:pPr>
              <w:pStyle w:val="paragraph"/>
              <w:spacing w:before="0" w:beforeAutospacing="0" w:after="0" w:afterAutospacing="0"/>
              <w:jc w:val="both"/>
              <w:textAlignment w:val="baseline"/>
              <w:rPr>
                <w:rFonts w:ascii="Arial" w:eastAsia="Arial" w:hAnsi="Arial" w:cs="Arial"/>
                <w:sz w:val="22"/>
                <w:szCs w:val="22"/>
                <w:lang w:eastAsia="es-ES" w:bidi="es-ES"/>
              </w:rPr>
            </w:pPr>
            <w:r w:rsidRPr="0020436F">
              <w:rPr>
                <w:rFonts w:ascii="Arial" w:eastAsia="Arial" w:hAnsi="Arial" w:cs="Arial"/>
                <w:sz w:val="22"/>
                <w:szCs w:val="22"/>
                <w:lang w:eastAsia="es-ES" w:bidi="es-ES"/>
              </w:rPr>
              <w:t>Inspección de vehículos y equipos</w:t>
            </w:r>
          </w:p>
        </w:tc>
        <w:tc>
          <w:tcPr>
            <w:tcW w:w="172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192B4B6" w14:textId="77777777" w:rsidR="00C51483" w:rsidRPr="0020436F" w:rsidRDefault="00C51483" w:rsidP="008A6EDD">
            <w:pPr>
              <w:pStyle w:val="paragraph"/>
              <w:spacing w:before="0" w:beforeAutospacing="0" w:after="0" w:afterAutospacing="0"/>
              <w:jc w:val="center"/>
              <w:textAlignment w:val="baseline"/>
              <w:rPr>
                <w:rFonts w:ascii="Arial" w:eastAsia="Arial" w:hAnsi="Arial" w:cs="Arial"/>
                <w:sz w:val="22"/>
                <w:szCs w:val="22"/>
                <w:lang w:eastAsia="es-ES" w:bidi="es-ES"/>
              </w:rPr>
            </w:pPr>
            <w:r w:rsidRPr="0020436F">
              <w:rPr>
                <w:rFonts w:ascii="Arial" w:eastAsia="Arial" w:hAnsi="Arial" w:cs="Arial"/>
                <w:sz w:val="22"/>
                <w:szCs w:val="22"/>
                <w:lang w:eastAsia="es-ES" w:bidi="es-ES"/>
              </w:rPr>
              <w:t>3,30%</w:t>
            </w:r>
          </w:p>
        </w:tc>
      </w:tr>
      <w:tr w:rsidR="00154910" w:rsidRPr="0020436F" w14:paraId="2896E980" w14:textId="77777777" w:rsidTr="00B73731">
        <w:trPr>
          <w:trHeight w:val="188"/>
          <w:jc w:val="center"/>
        </w:trPr>
        <w:tc>
          <w:tcPr>
            <w:tcW w:w="69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1338CDC6" w14:textId="77777777" w:rsidR="00C51483" w:rsidRPr="0020436F" w:rsidRDefault="00C51483" w:rsidP="008A6EDD">
            <w:pPr>
              <w:pStyle w:val="paragraph"/>
              <w:spacing w:before="0" w:beforeAutospacing="0" w:after="0" w:afterAutospacing="0"/>
              <w:jc w:val="center"/>
              <w:textAlignment w:val="baseline"/>
              <w:rPr>
                <w:rFonts w:ascii="Arial" w:eastAsia="Arial" w:hAnsi="Arial" w:cs="Arial"/>
                <w:sz w:val="22"/>
                <w:szCs w:val="22"/>
                <w:lang w:eastAsia="es-ES" w:bidi="es-ES"/>
              </w:rPr>
            </w:pPr>
            <w:r w:rsidRPr="0020436F">
              <w:rPr>
                <w:rFonts w:ascii="Arial" w:eastAsia="Arial" w:hAnsi="Arial" w:cs="Arial"/>
                <w:sz w:val="22"/>
                <w:szCs w:val="22"/>
                <w:lang w:eastAsia="es-ES" w:bidi="es-ES"/>
              </w:rPr>
              <w:t>17</w:t>
            </w:r>
          </w:p>
        </w:tc>
        <w:tc>
          <w:tcPr>
            <w:tcW w:w="6846" w:type="dxa"/>
            <w:tcBorders>
              <w:top w:val="single" w:sz="8" w:space="0" w:color="000000"/>
              <w:left w:val="single" w:sz="8" w:space="0" w:color="000000"/>
              <w:bottom w:val="single" w:sz="8" w:space="0" w:color="000000"/>
              <w:right w:val="single" w:sz="8" w:space="0" w:color="000000"/>
            </w:tcBorders>
            <w:shd w:val="clear" w:color="auto" w:fill="F2F2F2"/>
            <w:tcMar>
              <w:top w:w="15" w:type="dxa"/>
              <w:left w:w="15" w:type="dxa"/>
              <w:bottom w:w="0" w:type="dxa"/>
              <w:right w:w="15" w:type="dxa"/>
            </w:tcMar>
            <w:vAlign w:val="center"/>
            <w:hideMark/>
          </w:tcPr>
          <w:p w14:paraId="053AF329" w14:textId="77777777" w:rsidR="00C51483" w:rsidRPr="0020436F" w:rsidRDefault="00C51483" w:rsidP="008A6EDD">
            <w:pPr>
              <w:pStyle w:val="paragraph"/>
              <w:spacing w:before="0" w:beforeAutospacing="0" w:after="0" w:afterAutospacing="0"/>
              <w:jc w:val="both"/>
              <w:textAlignment w:val="baseline"/>
              <w:rPr>
                <w:rFonts w:ascii="Arial" w:eastAsia="Arial" w:hAnsi="Arial" w:cs="Arial"/>
                <w:sz w:val="22"/>
                <w:szCs w:val="22"/>
                <w:lang w:eastAsia="es-ES" w:bidi="es-ES"/>
              </w:rPr>
            </w:pPr>
            <w:r w:rsidRPr="0020436F">
              <w:rPr>
                <w:rFonts w:ascii="Arial" w:eastAsia="Arial" w:hAnsi="Arial" w:cs="Arial"/>
                <w:sz w:val="22"/>
                <w:szCs w:val="22"/>
                <w:lang w:eastAsia="es-ES" w:bidi="es-ES"/>
              </w:rPr>
              <w:t>Mantenimiento y control de vehículos seguros y equipos</w:t>
            </w:r>
          </w:p>
        </w:tc>
        <w:tc>
          <w:tcPr>
            <w:tcW w:w="172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418F1149" w14:textId="77777777" w:rsidR="00C51483" w:rsidRPr="0020436F" w:rsidRDefault="00C51483" w:rsidP="008A6EDD">
            <w:pPr>
              <w:pStyle w:val="paragraph"/>
              <w:spacing w:before="0" w:beforeAutospacing="0" w:after="0" w:afterAutospacing="0"/>
              <w:jc w:val="center"/>
              <w:textAlignment w:val="baseline"/>
              <w:rPr>
                <w:rFonts w:ascii="Arial" w:eastAsia="Arial" w:hAnsi="Arial" w:cs="Arial"/>
                <w:sz w:val="22"/>
                <w:szCs w:val="22"/>
                <w:lang w:eastAsia="es-ES" w:bidi="es-ES"/>
              </w:rPr>
            </w:pPr>
            <w:r w:rsidRPr="0020436F">
              <w:rPr>
                <w:rFonts w:ascii="Arial" w:eastAsia="Arial" w:hAnsi="Arial" w:cs="Arial"/>
                <w:sz w:val="22"/>
                <w:szCs w:val="22"/>
                <w:lang w:eastAsia="es-ES" w:bidi="es-ES"/>
              </w:rPr>
              <w:t>2,40%</w:t>
            </w:r>
          </w:p>
        </w:tc>
      </w:tr>
      <w:tr w:rsidR="00154910" w:rsidRPr="0020436F" w14:paraId="705EA18A" w14:textId="77777777" w:rsidTr="00B73731">
        <w:trPr>
          <w:trHeight w:val="188"/>
          <w:jc w:val="center"/>
        </w:trPr>
        <w:tc>
          <w:tcPr>
            <w:tcW w:w="69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40888E05" w14:textId="77777777" w:rsidR="00C51483" w:rsidRPr="0020436F" w:rsidRDefault="00C51483" w:rsidP="008A6EDD">
            <w:pPr>
              <w:pStyle w:val="paragraph"/>
              <w:spacing w:before="0" w:beforeAutospacing="0" w:after="0" w:afterAutospacing="0"/>
              <w:jc w:val="center"/>
              <w:textAlignment w:val="baseline"/>
              <w:rPr>
                <w:rFonts w:ascii="Arial" w:eastAsia="Arial" w:hAnsi="Arial" w:cs="Arial"/>
                <w:sz w:val="22"/>
                <w:szCs w:val="22"/>
                <w:lang w:eastAsia="es-ES" w:bidi="es-ES"/>
              </w:rPr>
            </w:pPr>
            <w:r w:rsidRPr="0020436F">
              <w:rPr>
                <w:rFonts w:ascii="Arial" w:eastAsia="Arial" w:hAnsi="Arial" w:cs="Arial"/>
                <w:sz w:val="22"/>
                <w:szCs w:val="22"/>
                <w:lang w:eastAsia="es-ES" w:bidi="es-ES"/>
              </w:rPr>
              <w:t>18</w:t>
            </w:r>
          </w:p>
        </w:tc>
        <w:tc>
          <w:tcPr>
            <w:tcW w:w="6846" w:type="dxa"/>
            <w:tcBorders>
              <w:top w:val="single" w:sz="8" w:space="0" w:color="000000"/>
              <w:left w:val="single" w:sz="8" w:space="0" w:color="000000"/>
              <w:bottom w:val="single" w:sz="8" w:space="0" w:color="000000"/>
              <w:right w:val="single" w:sz="8" w:space="0" w:color="000000"/>
            </w:tcBorders>
            <w:shd w:val="clear" w:color="auto" w:fill="F2F2F2"/>
            <w:tcMar>
              <w:top w:w="15" w:type="dxa"/>
              <w:left w:w="15" w:type="dxa"/>
              <w:bottom w:w="0" w:type="dxa"/>
              <w:right w:w="15" w:type="dxa"/>
            </w:tcMar>
            <w:vAlign w:val="center"/>
            <w:hideMark/>
          </w:tcPr>
          <w:p w14:paraId="51BD2A56" w14:textId="77777777" w:rsidR="00C51483" w:rsidRPr="0020436F" w:rsidRDefault="00C51483" w:rsidP="008A6EDD">
            <w:pPr>
              <w:pStyle w:val="paragraph"/>
              <w:spacing w:before="0" w:beforeAutospacing="0" w:after="0" w:afterAutospacing="0"/>
              <w:jc w:val="both"/>
              <w:textAlignment w:val="baseline"/>
              <w:rPr>
                <w:rFonts w:ascii="Arial" w:eastAsia="Arial" w:hAnsi="Arial" w:cs="Arial"/>
                <w:sz w:val="22"/>
                <w:szCs w:val="22"/>
                <w:lang w:eastAsia="es-ES" w:bidi="es-ES"/>
              </w:rPr>
            </w:pPr>
            <w:r w:rsidRPr="0020436F">
              <w:rPr>
                <w:rFonts w:ascii="Arial" w:eastAsia="Arial" w:hAnsi="Arial" w:cs="Arial"/>
                <w:sz w:val="22"/>
                <w:szCs w:val="22"/>
                <w:lang w:eastAsia="es-ES" w:bidi="es-ES"/>
              </w:rPr>
              <w:t>Gestión del cambio y gestión de contratistas</w:t>
            </w:r>
          </w:p>
        </w:tc>
        <w:tc>
          <w:tcPr>
            <w:tcW w:w="172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10DFAE2" w14:textId="77777777" w:rsidR="00C51483" w:rsidRPr="0020436F" w:rsidRDefault="00C51483" w:rsidP="008A6EDD">
            <w:pPr>
              <w:pStyle w:val="paragraph"/>
              <w:spacing w:before="0" w:beforeAutospacing="0" w:after="0" w:afterAutospacing="0"/>
              <w:jc w:val="center"/>
              <w:textAlignment w:val="baseline"/>
              <w:rPr>
                <w:rFonts w:ascii="Arial" w:eastAsia="Arial" w:hAnsi="Arial" w:cs="Arial"/>
                <w:sz w:val="22"/>
                <w:szCs w:val="22"/>
                <w:lang w:eastAsia="es-ES" w:bidi="es-ES"/>
              </w:rPr>
            </w:pPr>
            <w:r w:rsidRPr="0020436F">
              <w:rPr>
                <w:rFonts w:ascii="Arial" w:eastAsia="Arial" w:hAnsi="Arial" w:cs="Arial"/>
                <w:sz w:val="22"/>
                <w:szCs w:val="22"/>
                <w:lang w:eastAsia="es-ES" w:bidi="es-ES"/>
              </w:rPr>
              <w:t>0</w:t>
            </w:r>
          </w:p>
        </w:tc>
      </w:tr>
      <w:tr w:rsidR="00154910" w:rsidRPr="0020436F" w14:paraId="4BD52E72" w14:textId="77777777" w:rsidTr="00B73731">
        <w:trPr>
          <w:trHeight w:val="188"/>
          <w:jc w:val="center"/>
        </w:trPr>
        <w:tc>
          <w:tcPr>
            <w:tcW w:w="69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79682B7B" w14:textId="77777777" w:rsidR="00C51483" w:rsidRPr="0020436F" w:rsidRDefault="00C51483" w:rsidP="008A6EDD">
            <w:pPr>
              <w:pStyle w:val="paragraph"/>
              <w:spacing w:before="0" w:beforeAutospacing="0" w:after="0" w:afterAutospacing="0"/>
              <w:jc w:val="center"/>
              <w:textAlignment w:val="baseline"/>
              <w:rPr>
                <w:rFonts w:ascii="Arial" w:eastAsia="Arial" w:hAnsi="Arial" w:cs="Arial"/>
                <w:sz w:val="22"/>
                <w:szCs w:val="22"/>
                <w:lang w:eastAsia="es-ES" w:bidi="es-ES"/>
              </w:rPr>
            </w:pPr>
            <w:r w:rsidRPr="0020436F">
              <w:rPr>
                <w:rFonts w:ascii="Arial" w:eastAsia="Arial" w:hAnsi="Arial" w:cs="Arial"/>
                <w:sz w:val="22"/>
                <w:szCs w:val="22"/>
                <w:lang w:eastAsia="es-ES" w:bidi="es-ES"/>
              </w:rPr>
              <w:t>19</w:t>
            </w:r>
          </w:p>
        </w:tc>
        <w:tc>
          <w:tcPr>
            <w:tcW w:w="6846" w:type="dxa"/>
            <w:tcBorders>
              <w:top w:val="single" w:sz="8" w:space="0" w:color="000000"/>
              <w:left w:val="single" w:sz="8" w:space="0" w:color="000000"/>
              <w:bottom w:val="single" w:sz="8" w:space="0" w:color="000000"/>
              <w:right w:val="single" w:sz="8" w:space="0" w:color="000000"/>
            </w:tcBorders>
            <w:shd w:val="clear" w:color="auto" w:fill="F2F2F2"/>
            <w:tcMar>
              <w:top w:w="15" w:type="dxa"/>
              <w:left w:w="15" w:type="dxa"/>
              <w:bottom w:w="0" w:type="dxa"/>
              <w:right w:w="15" w:type="dxa"/>
            </w:tcMar>
            <w:vAlign w:val="center"/>
            <w:hideMark/>
          </w:tcPr>
          <w:p w14:paraId="2C5913BB" w14:textId="77777777" w:rsidR="00C51483" w:rsidRPr="0020436F" w:rsidRDefault="00C51483" w:rsidP="008A6EDD">
            <w:pPr>
              <w:pStyle w:val="paragraph"/>
              <w:spacing w:before="0" w:beforeAutospacing="0" w:after="0" w:afterAutospacing="0"/>
              <w:jc w:val="both"/>
              <w:textAlignment w:val="baseline"/>
              <w:rPr>
                <w:rFonts w:ascii="Arial" w:eastAsia="Arial" w:hAnsi="Arial" w:cs="Arial"/>
                <w:sz w:val="22"/>
                <w:szCs w:val="22"/>
                <w:lang w:eastAsia="es-ES" w:bidi="es-ES"/>
              </w:rPr>
            </w:pPr>
            <w:r w:rsidRPr="0020436F">
              <w:rPr>
                <w:rFonts w:ascii="Arial" w:eastAsia="Arial" w:hAnsi="Arial" w:cs="Arial"/>
                <w:sz w:val="22"/>
                <w:szCs w:val="22"/>
                <w:lang w:eastAsia="es-ES" w:bidi="es-ES"/>
              </w:rPr>
              <w:t xml:space="preserve">Archivo y retención documental </w:t>
            </w:r>
          </w:p>
        </w:tc>
        <w:tc>
          <w:tcPr>
            <w:tcW w:w="172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7056C51F" w14:textId="77777777" w:rsidR="00C51483" w:rsidRPr="0020436F" w:rsidRDefault="00C51483" w:rsidP="008A6EDD">
            <w:pPr>
              <w:pStyle w:val="paragraph"/>
              <w:spacing w:before="0" w:beforeAutospacing="0" w:after="0" w:afterAutospacing="0"/>
              <w:jc w:val="center"/>
              <w:textAlignment w:val="baseline"/>
              <w:rPr>
                <w:rFonts w:ascii="Arial" w:eastAsia="Arial" w:hAnsi="Arial" w:cs="Arial"/>
                <w:sz w:val="22"/>
                <w:szCs w:val="22"/>
                <w:lang w:eastAsia="es-ES" w:bidi="es-ES"/>
              </w:rPr>
            </w:pPr>
            <w:r w:rsidRPr="0020436F">
              <w:rPr>
                <w:rFonts w:ascii="Arial" w:eastAsia="Arial" w:hAnsi="Arial" w:cs="Arial"/>
                <w:sz w:val="22"/>
                <w:szCs w:val="22"/>
                <w:lang w:eastAsia="es-ES" w:bidi="es-ES"/>
              </w:rPr>
              <w:t>0</w:t>
            </w:r>
          </w:p>
        </w:tc>
      </w:tr>
      <w:tr w:rsidR="00611C5A" w:rsidRPr="0020436F" w14:paraId="03565FA7" w14:textId="77777777" w:rsidTr="00123B04">
        <w:trPr>
          <w:trHeight w:val="188"/>
          <w:jc w:val="center"/>
        </w:trPr>
        <w:tc>
          <w:tcPr>
            <w:tcW w:w="9274" w:type="dxa"/>
            <w:gridSpan w:val="3"/>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2BA56668" w14:textId="5D8DDE4A" w:rsidR="00611C5A" w:rsidRPr="0020436F" w:rsidRDefault="00611C5A" w:rsidP="008A6EDD">
            <w:pPr>
              <w:pStyle w:val="paragraph"/>
              <w:spacing w:before="0" w:beforeAutospacing="0" w:after="0" w:afterAutospacing="0"/>
              <w:jc w:val="center"/>
              <w:textAlignment w:val="baseline"/>
              <w:rPr>
                <w:rFonts w:ascii="Arial" w:eastAsia="Arial" w:hAnsi="Arial" w:cs="Arial"/>
                <w:sz w:val="22"/>
                <w:szCs w:val="22"/>
                <w:lang w:eastAsia="es-ES" w:bidi="es-ES"/>
              </w:rPr>
            </w:pPr>
            <w:r w:rsidRPr="004160DA">
              <w:rPr>
                <w:rFonts w:ascii="Arial" w:eastAsia="Arial" w:hAnsi="Arial" w:cs="Arial"/>
                <w:b/>
                <w:bCs/>
                <w:sz w:val="22"/>
                <w:szCs w:val="22"/>
                <w:lang w:eastAsia="es-ES" w:bidi="es-ES"/>
              </w:rPr>
              <w:t>FASE 3. SEGUIMIENTO POR LA ORGANIZACIÓN</w:t>
            </w:r>
          </w:p>
        </w:tc>
      </w:tr>
      <w:tr w:rsidR="00154910" w:rsidRPr="0020436F" w14:paraId="3F75A25E" w14:textId="77777777" w:rsidTr="00B73731">
        <w:trPr>
          <w:trHeight w:val="188"/>
          <w:jc w:val="center"/>
        </w:trPr>
        <w:tc>
          <w:tcPr>
            <w:tcW w:w="69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4C63B2BD" w14:textId="77777777" w:rsidR="00C51483" w:rsidRPr="0020436F" w:rsidRDefault="00C51483" w:rsidP="008A6EDD">
            <w:pPr>
              <w:pStyle w:val="paragraph"/>
              <w:spacing w:before="0" w:beforeAutospacing="0" w:after="0" w:afterAutospacing="0"/>
              <w:jc w:val="center"/>
              <w:textAlignment w:val="baseline"/>
              <w:rPr>
                <w:rFonts w:ascii="Arial" w:eastAsia="Arial" w:hAnsi="Arial" w:cs="Arial"/>
                <w:sz w:val="22"/>
                <w:szCs w:val="22"/>
                <w:lang w:eastAsia="es-ES" w:bidi="es-ES"/>
              </w:rPr>
            </w:pPr>
            <w:r w:rsidRPr="0020436F">
              <w:rPr>
                <w:rFonts w:ascii="Arial" w:eastAsia="Arial" w:hAnsi="Arial" w:cs="Arial"/>
                <w:sz w:val="22"/>
                <w:szCs w:val="22"/>
                <w:lang w:eastAsia="es-ES" w:bidi="es-ES"/>
              </w:rPr>
              <w:t>20</w:t>
            </w:r>
          </w:p>
        </w:tc>
        <w:tc>
          <w:tcPr>
            <w:tcW w:w="6846" w:type="dxa"/>
            <w:tcBorders>
              <w:top w:val="single" w:sz="8" w:space="0" w:color="000000"/>
              <w:left w:val="single" w:sz="8" w:space="0" w:color="000000"/>
              <w:bottom w:val="single" w:sz="8" w:space="0" w:color="000000"/>
              <w:right w:val="single" w:sz="8" w:space="0" w:color="000000"/>
            </w:tcBorders>
            <w:shd w:val="clear" w:color="auto" w:fill="F2F2F2"/>
            <w:tcMar>
              <w:top w:w="15" w:type="dxa"/>
              <w:left w:w="15" w:type="dxa"/>
              <w:bottom w:w="0" w:type="dxa"/>
              <w:right w:w="15" w:type="dxa"/>
            </w:tcMar>
            <w:vAlign w:val="center"/>
            <w:hideMark/>
          </w:tcPr>
          <w:p w14:paraId="27CCE902" w14:textId="77777777" w:rsidR="00C51483" w:rsidRPr="0020436F" w:rsidRDefault="00C51483" w:rsidP="008A6EDD">
            <w:pPr>
              <w:pStyle w:val="paragraph"/>
              <w:spacing w:before="0" w:beforeAutospacing="0" w:after="0" w:afterAutospacing="0"/>
              <w:jc w:val="both"/>
              <w:textAlignment w:val="baseline"/>
              <w:rPr>
                <w:rFonts w:ascii="Arial" w:eastAsia="Arial" w:hAnsi="Arial" w:cs="Arial"/>
                <w:sz w:val="22"/>
                <w:szCs w:val="22"/>
                <w:lang w:eastAsia="es-ES" w:bidi="es-ES"/>
              </w:rPr>
            </w:pPr>
            <w:r w:rsidRPr="0020436F">
              <w:rPr>
                <w:rFonts w:ascii="Arial" w:eastAsia="Arial" w:hAnsi="Arial" w:cs="Arial"/>
                <w:sz w:val="22"/>
                <w:szCs w:val="22"/>
                <w:lang w:eastAsia="es-ES" w:bidi="es-ES"/>
              </w:rPr>
              <w:t>Indicadores y reporte de autogestión PESV</w:t>
            </w:r>
          </w:p>
        </w:tc>
        <w:tc>
          <w:tcPr>
            <w:tcW w:w="172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7B13BE3A" w14:textId="77777777" w:rsidR="00C51483" w:rsidRPr="0020436F" w:rsidRDefault="00C51483" w:rsidP="008A6EDD">
            <w:pPr>
              <w:pStyle w:val="paragraph"/>
              <w:spacing w:before="0" w:beforeAutospacing="0" w:after="0" w:afterAutospacing="0"/>
              <w:jc w:val="center"/>
              <w:textAlignment w:val="baseline"/>
              <w:rPr>
                <w:rFonts w:ascii="Arial" w:eastAsia="Arial" w:hAnsi="Arial" w:cs="Arial"/>
                <w:sz w:val="22"/>
                <w:szCs w:val="22"/>
                <w:lang w:eastAsia="es-ES" w:bidi="es-ES"/>
              </w:rPr>
            </w:pPr>
            <w:r w:rsidRPr="0020436F">
              <w:rPr>
                <w:rFonts w:ascii="Arial" w:eastAsia="Arial" w:hAnsi="Arial" w:cs="Arial"/>
                <w:sz w:val="22"/>
                <w:szCs w:val="22"/>
                <w:lang w:eastAsia="es-ES" w:bidi="es-ES"/>
              </w:rPr>
              <w:t>0,10%</w:t>
            </w:r>
          </w:p>
        </w:tc>
      </w:tr>
      <w:tr w:rsidR="00154910" w:rsidRPr="0020436F" w14:paraId="2EA160F9" w14:textId="77777777" w:rsidTr="00B73731">
        <w:trPr>
          <w:trHeight w:val="188"/>
          <w:jc w:val="center"/>
        </w:trPr>
        <w:tc>
          <w:tcPr>
            <w:tcW w:w="69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1EE2CE30" w14:textId="77777777" w:rsidR="00C51483" w:rsidRPr="0020436F" w:rsidRDefault="00C51483" w:rsidP="008A6EDD">
            <w:pPr>
              <w:pStyle w:val="paragraph"/>
              <w:spacing w:before="0" w:beforeAutospacing="0" w:after="0" w:afterAutospacing="0"/>
              <w:jc w:val="center"/>
              <w:textAlignment w:val="baseline"/>
              <w:rPr>
                <w:rFonts w:ascii="Arial" w:eastAsia="Arial" w:hAnsi="Arial" w:cs="Arial"/>
                <w:sz w:val="22"/>
                <w:szCs w:val="22"/>
                <w:lang w:eastAsia="es-ES" w:bidi="es-ES"/>
              </w:rPr>
            </w:pPr>
            <w:r w:rsidRPr="0020436F">
              <w:rPr>
                <w:rFonts w:ascii="Arial" w:eastAsia="Arial" w:hAnsi="Arial" w:cs="Arial"/>
                <w:sz w:val="22"/>
                <w:szCs w:val="22"/>
                <w:lang w:eastAsia="es-ES" w:bidi="es-ES"/>
              </w:rPr>
              <w:t>21</w:t>
            </w:r>
          </w:p>
        </w:tc>
        <w:tc>
          <w:tcPr>
            <w:tcW w:w="6846" w:type="dxa"/>
            <w:tcBorders>
              <w:top w:val="single" w:sz="8" w:space="0" w:color="000000"/>
              <w:left w:val="single" w:sz="8" w:space="0" w:color="000000"/>
              <w:bottom w:val="single" w:sz="8" w:space="0" w:color="000000"/>
              <w:right w:val="single" w:sz="8" w:space="0" w:color="000000"/>
            </w:tcBorders>
            <w:shd w:val="clear" w:color="auto" w:fill="F2F2F2"/>
            <w:tcMar>
              <w:top w:w="15" w:type="dxa"/>
              <w:left w:w="15" w:type="dxa"/>
              <w:bottom w:w="0" w:type="dxa"/>
              <w:right w:w="15" w:type="dxa"/>
            </w:tcMar>
            <w:vAlign w:val="center"/>
            <w:hideMark/>
          </w:tcPr>
          <w:p w14:paraId="7E0CB956" w14:textId="77777777" w:rsidR="00C51483" w:rsidRPr="0020436F" w:rsidRDefault="00C51483" w:rsidP="008A6EDD">
            <w:pPr>
              <w:pStyle w:val="paragraph"/>
              <w:spacing w:before="0" w:beforeAutospacing="0" w:after="0" w:afterAutospacing="0"/>
              <w:jc w:val="both"/>
              <w:textAlignment w:val="baseline"/>
              <w:rPr>
                <w:rFonts w:ascii="Arial" w:eastAsia="Arial" w:hAnsi="Arial" w:cs="Arial"/>
                <w:sz w:val="22"/>
                <w:szCs w:val="22"/>
                <w:lang w:eastAsia="es-ES" w:bidi="es-ES"/>
              </w:rPr>
            </w:pPr>
            <w:r w:rsidRPr="0020436F">
              <w:rPr>
                <w:rFonts w:ascii="Arial" w:eastAsia="Arial" w:hAnsi="Arial" w:cs="Arial"/>
                <w:sz w:val="22"/>
                <w:szCs w:val="22"/>
                <w:lang w:eastAsia="es-ES" w:bidi="es-ES"/>
              </w:rPr>
              <w:t xml:space="preserve">Registro y análisis estadístico de siniestros viales </w:t>
            </w:r>
          </w:p>
        </w:tc>
        <w:tc>
          <w:tcPr>
            <w:tcW w:w="172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492F1765" w14:textId="77777777" w:rsidR="00C51483" w:rsidRPr="0020436F" w:rsidRDefault="00C51483" w:rsidP="008A6EDD">
            <w:pPr>
              <w:pStyle w:val="paragraph"/>
              <w:spacing w:before="0" w:beforeAutospacing="0" w:after="0" w:afterAutospacing="0"/>
              <w:jc w:val="center"/>
              <w:textAlignment w:val="baseline"/>
              <w:rPr>
                <w:rFonts w:ascii="Arial" w:eastAsia="Arial" w:hAnsi="Arial" w:cs="Arial"/>
                <w:sz w:val="22"/>
                <w:szCs w:val="22"/>
                <w:lang w:eastAsia="es-ES" w:bidi="es-ES"/>
              </w:rPr>
            </w:pPr>
            <w:r w:rsidRPr="0020436F">
              <w:rPr>
                <w:rFonts w:ascii="Arial" w:eastAsia="Arial" w:hAnsi="Arial" w:cs="Arial"/>
                <w:sz w:val="22"/>
                <w:szCs w:val="22"/>
                <w:lang w:eastAsia="es-ES" w:bidi="es-ES"/>
              </w:rPr>
              <w:t>0</w:t>
            </w:r>
          </w:p>
        </w:tc>
      </w:tr>
      <w:tr w:rsidR="00154910" w:rsidRPr="0020436F" w14:paraId="546E8ADC" w14:textId="77777777" w:rsidTr="00B73731">
        <w:trPr>
          <w:trHeight w:val="188"/>
          <w:jc w:val="center"/>
        </w:trPr>
        <w:tc>
          <w:tcPr>
            <w:tcW w:w="69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0011FDCA" w14:textId="77777777" w:rsidR="00C51483" w:rsidRPr="0020436F" w:rsidRDefault="00C51483" w:rsidP="008A6EDD">
            <w:pPr>
              <w:pStyle w:val="paragraph"/>
              <w:spacing w:before="0" w:beforeAutospacing="0" w:after="0" w:afterAutospacing="0"/>
              <w:jc w:val="center"/>
              <w:textAlignment w:val="baseline"/>
              <w:rPr>
                <w:rFonts w:ascii="Arial" w:eastAsia="Arial" w:hAnsi="Arial" w:cs="Arial"/>
                <w:sz w:val="22"/>
                <w:szCs w:val="22"/>
                <w:lang w:eastAsia="es-ES" w:bidi="es-ES"/>
              </w:rPr>
            </w:pPr>
            <w:r w:rsidRPr="0020436F">
              <w:rPr>
                <w:rFonts w:ascii="Arial" w:eastAsia="Arial" w:hAnsi="Arial" w:cs="Arial"/>
                <w:sz w:val="22"/>
                <w:szCs w:val="22"/>
                <w:lang w:eastAsia="es-ES" w:bidi="es-ES"/>
              </w:rPr>
              <w:t>22</w:t>
            </w:r>
          </w:p>
        </w:tc>
        <w:tc>
          <w:tcPr>
            <w:tcW w:w="6846" w:type="dxa"/>
            <w:tcBorders>
              <w:top w:val="single" w:sz="8" w:space="0" w:color="000000"/>
              <w:left w:val="single" w:sz="8" w:space="0" w:color="000000"/>
              <w:bottom w:val="single" w:sz="8" w:space="0" w:color="000000"/>
              <w:right w:val="single" w:sz="8" w:space="0" w:color="000000"/>
            </w:tcBorders>
            <w:shd w:val="clear" w:color="auto" w:fill="F2F2F2"/>
            <w:tcMar>
              <w:top w:w="15" w:type="dxa"/>
              <w:left w:w="15" w:type="dxa"/>
              <w:bottom w:w="0" w:type="dxa"/>
              <w:right w:w="15" w:type="dxa"/>
            </w:tcMar>
            <w:vAlign w:val="center"/>
            <w:hideMark/>
          </w:tcPr>
          <w:p w14:paraId="4D41CCE1" w14:textId="77777777" w:rsidR="00C51483" w:rsidRPr="0020436F" w:rsidRDefault="00C51483" w:rsidP="008A6EDD">
            <w:pPr>
              <w:pStyle w:val="paragraph"/>
              <w:spacing w:before="0" w:beforeAutospacing="0" w:after="0" w:afterAutospacing="0"/>
              <w:jc w:val="both"/>
              <w:textAlignment w:val="baseline"/>
              <w:rPr>
                <w:rFonts w:ascii="Arial" w:eastAsia="Arial" w:hAnsi="Arial" w:cs="Arial"/>
                <w:sz w:val="22"/>
                <w:szCs w:val="22"/>
                <w:lang w:eastAsia="es-ES" w:bidi="es-ES"/>
              </w:rPr>
            </w:pPr>
            <w:r w:rsidRPr="0020436F">
              <w:rPr>
                <w:rFonts w:ascii="Arial" w:eastAsia="Arial" w:hAnsi="Arial" w:cs="Arial"/>
                <w:sz w:val="22"/>
                <w:szCs w:val="22"/>
                <w:lang w:eastAsia="es-ES" w:bidi="es-ES"/>
              </w:rPr>
              <w:t>Auditoría Anual</w:t>
            </w:r>
          </w:p>
        </w:tc>
        <w:tc>
          <w:tcPr>
            <w:tcW w:w="172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705DAACE" w14:textId="77777777" w:rsidR="00C51483" w:rsidRPr="0020436F" w:rsidRDefault="00C51483" w:rsidP="008A6EDD">
            <w:pPr>
              <w:pStyle w:val="paragraph"/>
              <w:spacing w:before="0" w:beforeAutospacing="0" w:after="0" w:afterAutospacing="0"/>
              <w:jc w:val="center"/>
              <w:textAlignment w:val="baseline"/>
              <w:rPr>
                <w:rFonts w:ascii="Arial" w:eastAsia="Arial" w:hAnsi="Arial" w:cs="Arial"/>
                <w:sz w:val="22"/>
                <w:szCs w:val="22"/>
                <w:lang w:eastAsia="es-ES" w:bidi="es-ES"/>
              </w:rPr>
            </w:pPr>
            <w:r w:rsidRPr="0020436F">
              <w:rPr>
                <w:rFonts w:ascii="Arial" w:eastAsia="Arial" w:hAnsi="Arial" w:cs="Arial"/>
                <w:sz w:val="22"/>
                <w:szCs w:val="22"/>
                <w:lang w:eastAsia="es-ES" w:bidi="es-ES"/>
              </w:rPr>
              <w:t>0</w:t>
            </w:r>
          </w:p>
        </w:tc>
      </w:tr>
      <w:tr w:rsidR="00611C5A" w:rsidRPr="0020436F" w14:paraId="1C4E4D12" w14:textId="77777777" w:rsidTr="00123B04">
        <w:trPr>
          <w:trHeight w:val="188"/>
          <w:jc w:val="center"/>
        </w:trPr>
        <w:tc>
          <w:tcPr>
            <w:tcW w:w="9274" w:type="dxa"/>
            <w:gridSpan w:val="3"/>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6AE2DD3D" w14:textId="1E746755" w:rsidR="00611C5A" w:rsidRPr="0020436F" w:rsidRDefault="00611C5A" w:rsidP="008A6EDD">
            <w:pPr>
              <w:pStyle w:val="paragraph"/>
              <w:spacing w:before="0" w:beforeAutospacing="0" w:after="0" w:afterAutospacing="0"/>
              <w:jc w:val="center"/>
              <w:textAlignment w:val="baseline"/>
              <w:rPr>
                <w:rFonts w:ascii="Arial" w:eastAsia="Arial" w:hAnsi="Arial" w:cs="Arial"/>
                <w:sz w:val="22"/>
                <w:szCs w:val="22"/>
                <w:lang w:eastAsia="es-ES" w:bidi="es-ES"/>
              </w:rPr>
            </w:pPr>
            <w:r w:rsidRPr="00507C75">
              <w:rPr>
                <w:rFonts w:ascii="Arial" w:eastAsia="Arial" w:hAnsi="Arial" w:cs="Arial"/>
                <w:b/>
                <w:bCs/>
                <w:sz w:val="22"/>
                <w:szCs w:val="22"/>
                <w:lang w:eastAsia="es-ES" w:bidi="es-ES"/>
              </w:rPr>
              <w:t>FASE 4. MEJORA CONTINUA DEL PESV</w:t>
            </w:r>
          </w:p>
        </w:tc>
      </w:tr>
      <w:tr w:rsidR="00154910" w:rsidRPr="0020436F" w14:paraId="010418D9" w14:textId="77777777" w:rsidTr="00B73731">
        <w:trPr>
          <w:trHeight w:val="188"/>
          <w:jc w:val="center"/>
        </w:trPr>
        <w:tc>
          <w:tcPr>
            <w:tcW w:w="69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2FD1F4A9" w14:textId="77777777" w:rsidR="00C51483" w:rsidRPr="0020436F" w:rsidRDefault="00C51483" w:rsidP="008A6EDD">
            <w:pPr>
              <w:pStyle w:val="paragraph"/>
              <w:spacing w:before="0" w:beforeAutospacing="0" w:after="0" w:afterAutospacing="0"/>
              <w:jc w:val="center"/>
              <w:textAlignment w:val="baseline"/>
              <w:rPr>
                <w:rFonts w:ascii="Arial" w:eastAsia="Arial" w:hAnsi="Arial" w:cs="Arial"/>
                <w:sz w:val="22"/>
                <w:szCs w:val="22"/>
                <w:lang w:eastAsia="es-ES" w:bidi="es-ES"/>
              </w:rPr>
            </w:pPr>
            <w:r w:rsidRPr="0020436F">
              <w:rPr>
                <w:rFonts w:ascii="Arial" w:eastAsia="Arial" w:hAnsi="Arial" w:cs="Arial"/>
                <w:sz w:val="22"/>
                <w:szCs w:val="22"/>
                <w:lang w:eastAsia="es-ES" w:bidi="es-ES"/>
              </w:rPr>
              <w:t>23</w:t>
            </w:r>
          </w:p>
        </w:tc>
        <w:tc>
          <w:tcPr>
            <w:tcW w:w="6846" w:type="dxa"/>
            <w:tcBorders>
              <w:top w:val="single" w:sz="8" w:space="0" w:color="000000"/>
              <w:left w:val="single" w:sz="8" w:space="0" w:color="000000"/>
              <w:bottom w:val="single" w:sz="8" w:space="0" w:color="000000"/>
              <w:right w:val="single" w:sz="8" w:space="0" w:color="000000"/>
            </w:tcBorders>
            <w:shd w:val="clear" w:color="auto" w:fill="F2F2F2"/>
            <w:tcMar>
              <w:top w:w="15" w:type="dxa"/>
              <w:left w:w="15" w:type="dxa"/>
              <w:bottom w:w="0" w:type="dxa"/>
              <w:right w:w="15" w:type="dxa"/>
            </w:tcMar>
            <w:vAlign w:val="center"/>
            <w:hideMark/>
          </w:tcPr>
          <w:p w14:paraId="24A3CFF6" w14:textId="77777777" w:rsidR="00C51483" w:rsidRPr="0020436F" w:rsidRDefault="00C51483" w:rsidP="008A6EDD">
            <w:pPr>
              <w:pStyle w:val="paragraph"/>
              <w:spacing w:before="0" w:beforeAutospacing="0" w:after="0" w:afterAutospacing="0"/>
              <w:jc w:val="both"/>
              <w:textAlignment w:val="baseline"/>
              <w:rPr>
                <w:rFonts w:ascii="Arial" w:eastAsia="Arial" w:hAnsi="Arial" w:cs="Arial"/>
                <w:sz w:val="22"/>
                <w:szCs w:val="22"/>
                <w:lang w:eastAsia="es-ES" w:bidi="es-ES"/>
              </w:rPr>
            </w:pPr>
            <w:r w:rsidRPr="0020436F">
              <w:rPr>
                <w:rFonts w:ascii="Arial" w:eastAsia="Arial" w:hAnsi="Arial" w:cs="Arial"/>
                <w:sz w:val="22"/>
                <w:szCs w:val="22"/>
                <w:lang w:eastAsia="es-ES" w:bidi="es-ES"/>
              </w:rPr>
              <w:t>Mejora continua, acciones preventivas y correctivas</w:t>
            </w:r>
          </w:p>
        </w:tc>
        <w:tc>
          <w:tcPr>
            <w:tcW w:w="172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3B6DDEAB" w14:textId="77777777" w:rsidR="00C51483" w:rsidRPr="0020436F" w:rsidRDefault="00C51483" w:rsidP="008A6EDD">
            <w:pPr>
              <w:pStyle w:val="paragraph"/>
              <w:spacing w:before="0" w:beforeAutospacing="0" w:after="0" w:afterAutospacing="0"/>
              <w:jc w:val="center"/>
              <w:textAlignment w:val="baseline"/>
              <w:rPr>
                <w:rFonts w:ascii="Arial" w:eastAsia="Arial" w:hAnsi="Arial" w:cs="Arial"/>
                <w:sz w:val="22"/>
                <w:szCs w:val="22"/>
                <w:lang w:eastAsia="es-ES" w:bidi="es-ES"/>
              </w:rPr>
            </w:pPr>
            <w:r w:rsidRPr="0020436F">
              <w:rPr>
                <w:rFonts w:ascii="Arial" w:eastAsia="Arial" w:hAnsi="Arial" w:cs="Arial"/>
                <w:sz w:val="22"/>
                <w:szCs w:val="22"/>
                <w:lang w:eastAsia="es-ES" w:bidi="es-ES"/>
              </w:rPr>
              <w:t>0</w:t>
            </w:r>
          </w:p>
        </w:tc>
      </w:tr>
      <w:tr w:rsidR="00154910" w:rsidRPr="0020436F" w14:paraId="3357B0AB" w14:textId="77777777" w:rsidTr="00B73731">
        <w:trPr>
          <w:trHeight w:val="188"/>
          <w:jc w:val="center"/>
        </w:trPr>
        <w:tc>
          <w:tcPr>
            <w:tcW w:w="69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1539DE54" w14:textId="77777777" w:rsidR="00C51483" w:rsidRPr="0020436F" w:rsidRDefault="00C51483" w:rsidP="008A6EDD">
            <w:pPr>
              <w:pStyle w:val="paragraph"/>
              <w:spacing w:before="0" w:beforeAutospacing="0" w:after="0" w:afterAutospacing="0"/>
              <w:jc w:val="center"/>
              <w:textAlignment w:val="baseline"/>
              <w:rPr>
                <w:rFonts w:ascii="Arial" w:eastAsia="Arial" w:hAnsi="Arial" w:cs="Arial"/>
                <w:sz w:val="22"/>
                <w:szCs w:val="22"/>
                <w:lang w:eastAsia="es-ES" w:bidi="es-ES"/>
              </w:rPr>
            </w:pPr>
            <w:r w:rsidRPr="0020436F">
              <w:rPr>
                <w:rFonts w:ascii="Arial" w:eastAsia="Arial" w:hAnsi="Arial" w:cs="Arial"/>
                <w:sz w:val="22"/>
                <w:szCs w:val="22"/>
                <w:lang w:eastAsia="es-ES" w:bidi="es-ES"/>
              </w:rPr>
              <w:t>24</w:t>
            </w:r>
          </w:p>
        </w:tc>
        <w:tc>
          <w:tcPr>
            <w:tcW w:w="6846" w:type="dxa"/>
            <w:tcBorders>
              <w:top w:val="single" w:sz="8" w:space="0" w:color="000000"/>
              <w:left w:val="single" w:sz="8" w:space="0" w:color="000000"/>
              <w:bottom w:val="single" w:sz="8" w:space="0" w:color="000000"/>
              <w:right w:val="single" w:sz="8" w:space="0" w:color="000000"/>
            </w:tcBorders>
            <w:shd w:val="clear" w:color="auto" w:fill="F2F2F2"/>
            <w:tcMar>
              <w:top w:w="15" w:type="dxa"/>
              <w:left w:w="15" w:type="dxa"/>
              <w:bottom w:w="0" w:type="dxa"/>
              <w:right w:w="15" w:type="dxa"/>
            </w:tcMar>
            <w:vAlign w:val="center"/>
            <w:hideMark/>
          </w:tcPr>
          <w:p w14:paraId="6812F769" w14:textId="77777777" w:rsidR="00C51483" w:rsidRPr="0020436F" w:rsidRDefault="00C51483" w:rsidP="008A6EDD">
            <w:pPr>
              <w:pStyle w:val="paragraph"/>
              <w:spacing w:before="0" w:beforeAutospacing="0" w:after="0" w:afterAutospacing="0"/>
              <w:jc w:val="both"/>
              <w:textAlignment w:val="baseline"/>
              <w:rPr>
                <w:rFonts w:ascii="Arial" w:eastAsia="Arial" w:hAnsi="Arial" w:cs="Arial"/>
                <w:sz w:val="22"/>
                <w:szCs w:val="22"/>
                <w:lang w:eastAsia="es-ES" w:bidi="es-ES"/>
              </w:rPr>
            </w:pPr>
            <w:r w:rsidRPr="0020436F">
              <w:rPr>
                <w:rFonts w:ascii="Arial" w:eastAsia="Arial" w:hAnsi="Arial" w:cs="Arial"/>
                <w:sz w:val="22"/>
                <w:szCs w:val="22"/>
                <w:lang w:eastAsia="es-ES" w:bidi="es-ES"/>
              </w:rPr>
              <w:t>Mecanismos de comunicación y participación</w:t>
            </w:r>
          </w:p>
        </w:tc>
        <w:tc>
          <w:tcPr>
            <w:tcW w:w="172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3AAA53A5" w14:textId="77777777" w:rsidR="00C51483" w:rsidRPr="0020436F" w:rsidRDefault="00C51483" w:rsidP="008A6EDD">
            <w:pPr>
              <w:pStyle w:val="paragraph"/>
              <w:spacing w:before="0" w:beforeAutospacing="0" w:after="0" w:afterAutospacing="0"/>
              <w:jc w:val="center"/>
              <w:textAlignment w:val="baseline"/>
              <w:rPr>
                <w:rFonts w:ascii="Arial" w:eastAsia="Arial" w:hAnsi="Arial" w:cs="Arial"/>
                <w:sz w:val="22"/>
                <w:szCs w:val="22"/>
                <w:lang w:eastAsia="es-ES" w:bidi="es-ES"/>
              </w:rPr>
            </w:pPr>
            <w:r w:rsidRPr="0020436F">
              <w:rPr>
                <w:rFonts w:ascii="Arial" w:eastAsia="Arial" w:hAnsi="Arial" w:cs="Arial"/>
                <w:sz w:val="22"/>
                <w:szCs w:val="22"/>
                <w:lang w:eastAsia="es-ES" w:bidi="es-ES"/>
              </w:rPr>
              <w:t>0</w:t>
            </w:r>
          </w:p>
        </w:tc>
      </w:tr>
      <w:tr w:rsidR="00C51483" w:rsidRPr="0020436F" w14:paraId="7669D621" w14:textId="77777777" w:rsidTr="00B73731">
        <w:trPr>
          <w:trHeight w:val="188"/>
          <w:jc w:val="center"/>
        </w:trPr>
        <w:tc>
          <w:tcPr>
            <w:tcW w:w="7545" w:type="dxa"/>
            <w:gridSpan w:val="2"/>
            <w:tcBorders>
              <w:top w:val="single" w:sz="8" w:space="0" w:color="000000"/>
              <w:left w:val="single" w:sz="8" w:space="0" w:color="000000"/>
              <w:bottom w:val="single" w:sz="8" w:space="0" w:color="000000"/>
              <w:right w:val="single" w:sz="8" w:space="0" w:color="000000"/>
            </w:tcBorders>
            <w:shd w:val="clear" w:color="auto" w:fill="E2721E"/>
            <w:tcMar>
              <w:top w:w="15" w:type="dxa"/>
              <w:left w:w="15" w:type="dxa"/>
              <w:bottom w:w="0" w:type="dxa"/>
              <w:right w:w="15" w:type="dxa"/>
            </w:tcMar>
            <w:vAlign w:val="center"/>
            <w:hideMark/>
          </w:tcPr>
          <w:p w14:paraId="46214DC9" w14:textId="77777777" w:rsidR="00C51483" w:rsidRPr="0020436F" w:rsidRDefault="00C51483" w:rsidP="008A6EDD">
            <w:pPr>
              <w:pStyle w:val="paragraph"/>
              <w:spacing w:before="0" w:beforeAutospacing="0" w:after="0" w:afterAutospacing="0"/>
              <w:jc w:val="both"/>
              <w:textAlignment w:val="baseline"/>
              <w:rPr>
                <w:rFonts w:ascii="Arial" w:eastAsia="Arial" w:hAnsi="Arial" w:cs="Arial"/>
                <w:sz w:val="22"/>
                <w:szCs w:val="22"/>
                <w:lang w:eastAsia="es-ES" w:bidi="es-ES"/>
              </w:rPr>
            </w:pPr>
            <w:r w:rsidRPr="0020436F">
              <w:rPr>
                <w:rFonts w:ascii="Arial" w:eastAsia="Arial" w:hAnsi="Arial" w:cs="Arial"/>
                <w:b/>
                <w:bCs/>
                <w:sz w:val="22"/>
                <w:szCs w:val="22"/>
                <w:lang w:eastAsia="es-ES" w:bidi="es-ES"/>
              </w:rPr>
              <w:t>CALIFICACIÓN DE CUMPLIMIENTO</w:t>
            </w:r>
          </w:p>
        </w:tc>
        <w:tc>
          <w:tcPr>
            <w:tcW w:w="1729" w:type="dxa"/>
            <w:tcBorders>
              <w:top w:val="single" w:sz="8" w:space="0" w:color="000000"/>
              <w:left w:val="single" w:sz="8" w:space="0" w:color="000000"/>
              <w:bottom w:val="single" w:sz="8" w:space="0" w:color="000000"/>
              <w:right w:val="single" w:sz="8" w:space="0" w:color="000000"/>
            </w:tcBorders>
            <w:shd w:val="clear" w:color="auto" w:fill="E2721E"/>
            <w:tcMar>
              <w:top w:w="15" w:type="dxa"/>
              <w:left w:w="15" w:type="dxa"/>
              <w:bottom w:w="0" w:type="dxa"/>
              <w:right w:w="15" w:type="dxa"/>
            </w:tcMar>
            <w:vAlign w:val="center"/>
            <w:hideMark/>
          </w:tcPr>
          <w:p w14:paraId="06B204AB" w14:textId="77777777" w:rsidR="00C51483" w:rsidRPr="0020436F" w:rsidRDefault="00C51483" w:rsidP="008A6EDD">
            <w:pPr>
              <w:pStyle w:val="paragraph"/>
              <w:spacing w:before="0" w:beforeAutospacing="0" w:after="0" w:afterAutospacing="0"/>
              <w:jc w:val="center"/>
              <w:textAlignment w:val="baseline"/>
              <w:rPr>
                <w:rFonts w:ascii="Arial" w:eastAsia="Arial" w:hAnsi="Arial" w:cs="Arial"/>
                <w:sz w:val="22"/>
                <w:szCs w:val="22"/>
                <w:lang w:eastAsia="es-ES" w:bidi="es-ES"/>
              </w:rPr>
            </w:pPr>
            <w:r w:rsidRPr="0020436F">
              <w:rPr>
                <w:rFonts w:ascii="Arial" w:eastAsia="Arial" w:hAnsi="Arial" w:cs="Arial"/>
                <w:b/>
                <w:bCs/>
                <w:sz w:val="22"/>
                <w:szCs w:val="22"/>
                <w:lang w:eastAsia="es-ES" w:bidi="es-ES"/>
              </w:rPr>
              <w:t>7%</w:t>
            </w:r>
          </w:p>
        </w:tc>
      </w:tr>
    </w:tbl>
    <w:p w14:paraId="7386C068" w14:textId="77777777" w:rsidR="000B41B2" w:rsidRPr="00ED631C" w:rsidRDefault="000B41B2" w:rsidP="008A6EDD">
      <w:pPr>
        <w:pStyle w:val="Descripcin"/>
        <w:keepNext/>
        <w:spacing w:after="0"/>
        <w:rPr>
          <w:rFonts w:ascii="Arial" w:hAnsi="Arial" w:cs="Arial"/>
          <w:i w:val="0"/>
          <w:iCs w:val="0"/>
          <w:color w:val="auto"/>
        </w:rPr>
      </w:pPr>
      <w:r w:rsidRPr="00ED631C">
        <w:rPr>
          <w:rFonts w:ascii="Arial" w:hAnsi="Arial" w:cs="Arial"/>
          <w:i w:val="0"/>
          <w:iCs w:val="0"/>
          <w:color w:val="auto"/>
        </w:rPr>
        <w:t>Fuente: Elaboración propia UAECOB</w:t>
      </w:r>
    </w:p>
    <w:p w14:paraId="02916D3F" w14:textId="77777777" w:rsidR="0027641F" w:rsidRPr="00DD0CE9" w:rsidRDefault="0027641F" w:rsidP="008A6EDD">
      <w:pPr>
        <w:pStyle w:val="paragraph"/>
        <w:spacing w:before="0" w:beforeAutospacing="0" w:after="0" w:afterAutospacing="0"/>
        <w:jc w:val="both"/>
        <w:textAlignment w:val="baseline"/>
        <w:rPr>
          <w:rFonts w:ascii="Arial" w:eastAsia="Arial" w:hAnsi="Arial" w:cs="Arial"/>
          <w:color w:val="0070C0"/>
          <w:lang w:val="es-ES" w:eastAsia="es-ES" w:bidi="es-ES"/>
        </w:rPr>
      </w:pPr>
    </w:p>
    <w:p w14:paraId="25686E9F" w14:textId="37A413ED" w:rsidR="00A501BC" w:rsidRPr="004160DA" w:rsidRDefault="00BF27AC" w:rsidP="008A6EDD">
      <w:pPr>
        <w:pStyle w:val="paragraph"/>
        <w:spacing w:before="0" w:beforeAutospacing="0" w:after="0" w:afterAutospacing="0"/>
        <w:jc w:val="both"/>
        <w:textAlignment w:val="baseline"/>
        <w:rPr>
          <w:rFonts w:ascii="Arial" w:eastAsia="Arial" w:hAnsi="Arial" w:cs="Arial"/>
          <w:sz w:val="22"/>
          <w:szCs w:val="22"/>
          <w:lang w:val="es-ES" w:eastAsia="es-ES" w:bidi="es-ES"/>
        </w:rPr>
      </w:pPr>
      <w:r w:rsidRPr="00A3254C">
        <w:rPr>
          <w:rFonts w:ascii="Arial" w:eastAsia="Arial" w:hAnsi="Arial" w:cs="Arial"/>
          <w:sz w:val="22"/>
          <w:szCs w:val="22"/>
          <w:lang w:val="es-ES" w:eastAsia="es-ES" w:bidi="es-ES"/>
        </w:rPr>
        <w:t>Como resultado se concluyó que</w:t>
      </w:r>
      <w:r w:rsidR="00A501BC" w:rsidRPr="00A3254C">
        <w:rPr>
          <w:rFonts w:ascii="Arial" w:eastAsia="Arial" w:hAnsi="Arial" w:cs="Arial"/>
          <w:sz w:val="22"/>
          <w:szCs w:val="22"/>
          <w:lang w:val="es-ES" w:eastAsia="es-ES" w:bidi="es-ES"/>
        </w:rPr>
        <w:t xml:space="preserve"> la </w:t>
      </w:r>
      <w:r w:rsidR="00302E11" w:rsidRPr="00A3254C">
        <w:rPr>
          <w:rFonts w:ascii="Arial" w:eastAsia="Arial" w:hAnsi="Arial" w:cs="Arial"/>
          <w:sz w:val="22"/>
          <w:szCs w:val="22"/>
          <w:lang w:val="es-ES" w:eastAsia="es-ES" w:bidi="es-ES"/>
        </w:rPr>
        <w:t>UACOB</w:t>
      </w:r>
      <w:r w:rsidR="00A501BC" w:rsidRPr="00A3254C">
        <w:rPr>
          <w:rFonts w:ascii="Arial" w:eastAsia="Arial" w:hAnsi="Arial" w:cs="Arial"/>
          <w:sz w:val="22"/>
          <w:szCs w:val="22"/>
          <w:lang w:val="es-ES" w:eastAsia="es-ES" w:bidi="es-ES"/>
        </w:rPr>
        <w:t xml:space="preserve"> cuenta con un </w:t>
      </w:r>
      <w:r w:rsidR="00C51483" w:rsidRPr="00A3254C">
        <w:rPr>
          <w:rFonts w:ascii="Arial" w:eastAsia="Arial" w:hAnsi="Arial" w:cs="Arial"/>
          <w:sz w:val="22"/>
          <w:szCs w:val="22"/>
          <w:lang w:val="es-ES" w:eastAsia="es-ES" w:bidi="es-ES"/>
        </w:rPr>
        <w:t xml:space="preserve">nivel de </w:t>
      </w:r>
      <w:r w:rsidR="00A501BC" w:rsidRPr="00A3254C">
        <w:rPr>
          <w:rFonts w:ascii="Arial" w:eastAsia="Arial" w:hAnsi="Arial" w:cs="Arial"/>
          <w:sz w:val="22"/>
          <w:szCs w:val="22"/>
          <w:lang w:val="es-ES" w:eastAsia="es-ES" w:bidi="es-ES"/>
        </w:rPr>
        <w:t xml:space="preserve">avance del </w:t>
      </w:r>
      <w:r w:rsidR="00A501BC" w:rsidRPr="00A3254C">
        <w:rPr>
          <w:rFonts w:ascii="Arial" w:eastAsia="Arial" w:hAnsi="Arial" w:cs="Arial"/>
          <w:b/>
          <w:bCs/>
          <w:sz w:val="22"/>
          <w:szCs w:val="22"/>
          <w:lang w:val="es-ES" w:eastAsia="es-ES" w:bidi="es-ES"/>
        </w:rPr>
        <w:t>7%</w:t>
      </w:r>
      <w:r w:rsidR="00A501BC" w:rsidRPr="00A3254C">
        <w:rPr>
          <w:rFonts w:ascii="Arial" w:eastAsia="Arial" w:hAnsi="Arial" w:cs="Arial"/>
          <w:sz w:val="22"/>
          <w:szCs w:val="22"/>
          <w:lang w:val="es-ES" w:eastAsia="es-ES" w:bidi="es-ES"/>
        </w:rPr>
        <w:t xml:space="preserve"> de nivel de cumplimiento frente a los 24 pasos </w:t>
      </w:r>
      <w:r w:rsidRPr="00A3254C">
        <w:rPr>
          <w:rFonts w:ascii="Arial" w:eastAsia="Arial" w:hAnsi="Arial" w:cs="Arial"/>
          <w:sz w:val="22"/>
          <w:szCs w:val="22"/>
          <w:lang w:val="es-ES" w:eastAsia="es-ES" w:bidi="es-ES"/>
        </w:rPr>
        <w:t>citados en</w:t>
      </w:r>
      <w:r w:rsidRPr="004160DA">
        <w:rPr>
          <w:rFonts w:ascii="Arial" w:eastAsia="Arial" w:hAnsi="Arial" w:cs="Arial"/>
          <w:sz w:val="22"/>
          <w:szCs w:val="22"/>
          <w:lang w:val="es-ES" w:eastAsia="es-ES" w:bidi="es-ES"/>
        </w:rPr>
        <w:t xml:space="preserve"> el anexo de la Resolución 20223040040595 del 12 de julio de 2022.</w:t>
      </w:r>
    </w:p>
    <w:p w14:paraId="47A787AC" w14:textId="77777777" w:rsidR="002223BA" w:rsidRPr="004160DA" w:rsidRDefault="002223BA" w:rsidP="008A6EDD">
      <w:pPr>
        <w:jc w:val="both"/>
        <w:rPr>
          <w:rFonts w:ascii="Arial" w:eastAsia="Arial" w:hAnsi="Arial" w:cs="Arial"/>
          <w:sz w:val="22"/>
          <w:szCs w:val="22"/>
          <w:lang w:val="es-ES" w:eastAsia="es-ES" w:bidi="es-ES"/>
        </w:rPr>
      </w:pPr>
    </w:p>
    <w:p w14:paraId="6CC91AD5" w14:textId="19D5270F" w:rsidR="00A501BC" w:rsidRPr="004160DA" w:rsidRDefault="008B55EF" w:rsidP="008A6EDD">
      <w:pPr>
        <w:pStyle w:val="Ttulo3"/>
        <w:spacing w:before="0"/>
        <w:rPr>
          <w:rFonts w:ascii="Arial" w:eastAsia="Arial" w:hAnsi="Arial" w:cs="Arial"/>
          <w:b/>
          <w:bCs/>
          <w:color w:val="auto"/>
          <w:sz w:val="22"/>
          <w:szCs w:val="22"/>
          <w:lang w:val="es-ES" w:eastAsia="es-ES" w:bidi="es-ES"/>
        </w:rPr>
      </w:pPr>
      <w:bookmarkStart w:id="21" w:name="_Toc185513697"/>
      <w:r w:rsidRPr="004160DA">
        <w:rPr>
          <w:rFonts w:ascii="Arial" w:eastAsia="Arial" w:hAnsi="Arial" w:cs="Arial"/>
          <w:b/>
          <w:bCs/>
          <w:color w:val="auto"/>
          <w:sz w:val="22"/>
          <w:szCs w:val="22"/>
          <w:lang w:val="es-ES" w:eastAsia="es-ES" w:bidi="es-ES"/>
        </w:rPr>
        <w:t>Paso</w:t>
      </w:r>
      <w:r w:rsidR="00A501BC" w:rsidRPr="004160DA">
        <w:rPr>
          <w:rFonts w:ascii="Arial" w:eastAsia="Arial" w:hAnsi="Arial" w:cs="Arial"/>
          <w:b/>
          <w:bCs/>
          <w:color w:val="auto"/>
          <w:sz w:val="22"/>
          <w:szCs w:val="22"/>
          <w:lang w:val="es-ES" w:eastAsia="es-ES" w:bidi="es-ES"/>
        </w:rPr>
        <w:t xml:space="preserve"> 6. Caracterización, evaluación y control de riesgos</w:t>
      </w:r>
      <w:bookmarkEnd w:id="21"/>
    </w:p>
    <w:p w14:paraId="7C3D2D16" w14:textId="2D280BD1" w:rsidR="003D6295" w:rsidRDefault="00A501BC" w:rsidP="008A6EDD">
      <w:pPr>
        <w:jc w:val="both"/>
        <w:rPr>
          <w:rFonts w:ascii="Arial" w:eastAsia="Arial" w:hAnsi="Arial" w:cs="Arial"/>
          <w:sz w:val="22"/>
          <w:szCs w:val="22"/>
          <w:lang w:val="es-ES" w:eastAsia="es-ES" w:bidi="es-ES"/>
        </w:rPr>
      </w:pPr>
      <w:bookmarkStart w:id="22" w:name="_Hlk184929430"/>
      <w:r w:rsidRPr="004160DA">
        <w:rPr>
          <w:rFonts w:ascii="Arial" w:eastAsia="Arial" w:hAnsi="Arial" w:cs="Arial"/>
          <w:sz w:val="22"/>
          <w:szCs w:val="22"/>
          <w:lang w:val="es-ES" w:eastAsia="es-ES" w:bidi="es-ES"/>
        </w:rPr>
        <w:t xml:space="preserve">La </w:t>
      </w:r>
      <w:r w:rsidR="00302E11">
        <w:rPr>
          <w:rFonts w:ascii="Arial" w:eastAsia="Arial" w:hAnsi="Arial" w:cs="Arial"/>
          <w:sz w:val="22"/>
          <w:szCs w:val="22"/>
          <w:lang w:val="es-ES" w:eastAsia="es-ES" w:bidi="es-ES"/>
        </w:rPr>
        <w:t>UACOB</w:t>
      </w:r>
      <w:r w:rsidRPr="004160DA">
        <w:rPr>
          <w:rFonts w:ascii="Arial" w:eastAsia="Arial" w:hAnsi="Arial" w:cs="Arial"/>
          <w:sz w:val="22"/>
          <w:szCs w:val="22"/>
          <w:lang w:val="es-ES" w:eastAsia="es-ES" w:bidi="es-ES"/>
        </w:rPr>
        <w:t>, a través de la Subdirección Logística</w:t>
      </w:r>
      <w:r w:rsidR="00082CCD" w:rsidRPr="004160DA">
        <w:rPr>
          <w:rFonts w:ascii="Arial" w:eastAsia="Arial" w:hAnsi="Arial" w:cs="Arial"/>
          <w:sz w:val="22"/>
          <w:szCs w:val="22"/>
          <w:lang w:val="es-ES" w:eastAsia="es-ES" w:bidi="es-ES"/>
        </w:rPr>
        <w:t>,</w:t>
      </w:r>
      <w:r w:rsidRPr="004160DA">
        <w:rPr>
          <w:rFonts w:ascii="Arial" w:eastAsia="Arial" w:hAnsi="Arial" w:cs="Arial"/>
          <w:sz w:val="22"/>
          <w:szCs w:val="22"/>
          <w:lang w:val="es-ES" w:eastAsia="es-ES" w:bidi="es-ES"/>
        </w:rPr>
        <w:t xml:space="preserve"> realizó la aplicación de la encuesta llamada “Identificación de actores Viales” con el fin de identificar los diferentes roles en la vía que ejercen los funcionarios directos y contratistas para sus desplazamientos en itinere y en misión. Dicha </w:t>
      </w:r>
      <w:r w:rsidRPr="004160DA">
        <w:rPr>
          <w:rFonts w:ascii="Arial" w:eastAsia="Arial" w:hAnsi="Arial" w:cs="Arial"/>
          <w:sz w:val="22"/>
          <w:szCs w:val="22"/>
          <w:lang w:val="es-ES" w:eastAsia="es-ES" w:bidi="es-ES"/>
        </w:rPr>
        <w:lastRenderedPageBreak/>
        <w:t>encuesta se aplicó a través de la plataforma Teams</w:t>
      </w:r>
      <w:r w:rsidR="007C23BE" w:rsidRPr="004160DA">
        <w:rPr>
          <w:rFonts w:ascii="Arial" w:eastAsia="Arial" w:hAnsi="Arial" w:cs="Arial"/>
          <w:sz w:val="22"/>
          <w:szCs w:val="22"/>
          <w:lang w:val="es-ES" w:eastAsia="es-ES" w:bidi="es-ES"/>
        </w:rPr>
        <w:t>, desde el 28 de junio hasta el 29 de julio de 2023</w:t>
      </w:r>
      <w:r w:rsidRPr="004160DA">
        <w:rPr>
          <w:rFonts w:ascii="Arial" w:eastAsia="Arial" w:hAnsi="Arial" w:cs="Arial"/>
          <w:sz w:val="22"/>
          <w:szCs w:val="22"/>
          <w:lang w:val="es-ES" w:eastAsia="es-ES" w:bidi="es-ES"/>
        </w:rPr>
        <w:t xml:space="preserve">, contando con la participación de 470 funcionarios y contratistas. </w:t>
      </w:r>
      <w:r w:rsidR="00651E0F" w:rsidRPr="004160DA">
        <w:rPr>
          <w:rFonts w:ascii="Arial" w:eastAsia="Arial" w:hAnsi="Arial" w:cs="Arial"/>
          <w:sz w:val="22"/>
          <w:szCs w:val="22"/>
          <w:lang w:val="es-ES" w:eastAsia="es-ES" w:bidi="es-ES"/>
        </w:rPr>
        <w:t>De</w:t>
      </w:r>
      <w:r w:rsidRPr="004160DA">
        <w:rPr>
          <w:rFonts w:ascii="Arial" w:eastAsia="Arial" w:hAnsi="Arial" w:cs="Arial"/>
          <w:sz w:val="22"/>
          <w:szCs w:val="22"/>
          <w:lang w:val="es-ES" w:eastAsia="es-ES" w:bidi="es-ES"/>
        </w:rPr>
        <w:t xml:space="preserve"> aquí se obtuvo información relevante </w:t>
      </w:r>
      <w:r w:rsidR="00651E0F" w:rsidRPr="004160DA">
        <w:rPr>
          <w:rFonts w:ascii="Arial" w:eastAsia="Arial" w:hAnsi="Arial" w:cs="Arial"/>
          <w:sz w:val="22"/>
          <w:szCs w:val="22"/>
          <w:lang w:val="es-ES" w:eastAsia="es-ES" w:bidi="es-ES"/>
        </w:rPr>
        <w:t>asociada al diagnóstico del PESV,</w:t>
      </w:r>
      <w:r w:rsidRPr="004160DA">
        <w:rPr>
          <w:rFonts w:ascii="Arial" w:eastAsia="Arial" w:hAnsi="Arial" w:cs="Arial"/>
          <w:sz w:val="22"/>
          <w:szCs w:val="22"/>
          <w:lang w:val="es-ES" w:eastAsia="es-ES" w:bidi="es-ES"/>
        </w:rPr>
        <w:t xml:space="preserve"> como información sociodemográfica y principales riesgos en materia vial asociados a los actores viales que representan la prioridad en la entidad dentro de los trayectos en </w:t>
      </w:r>
      <w:r w:rsidR="009E55FF" w:rsidRPr="004160DA">
        <w:rPr>
          <w:rFonts w:ascii="Arial" w:eastAsia="Arial" w:hAnsi="Arial" w:cs="Arial"/>
          <w:sz w:val="22"/>
          <w:szCs w:val="22"/>
          <w:lang w:val="es-ES" w:eastAsia="es-ES" w:bidi="es-ES"/>
        </w:rPr>
        <w:t>itinere</w:t>
      </w:r>
      <w:r w:rsidRPr="004160DA">
        <w:rPr>
          <w:rFonts w:ascii="Arial" w:eastAsia="Arial" w:hAnsi="Arial" w:cs="Arial"/>
          <w:sz w:val="22"/>
          <w:szCs w:val="22"/>
          <w:lang w:val="es-ES" w:eastAsia="es-ES" w:bidi="es-ES"/>
        </w:rPr>
        <w:t xml:space="preserve"> o en misión.</w:t>
      </w:r>
    </w:p>
    <w:p w14:paraId="350ABADC" w14:textId="50562918" w:rsidR="003D6295" w:rsidRDefault="003D6295" w:rsidP="008A6EDD">
      <w:pPr>
        <w:jc w:val="both"/>
        <w:rPr>
          <w:rFonts w:ascii="Arial" w:eastAsia="Arial" w:hAnsi="Arial" w:cs="Arial"/>
          <w:sz w:val="22"/>
          <w:szCs w:val="22"/>
          <w:lang w:val="es-ES" w:eastAsia="es-ES" w:bidi="es-ES"/>
        </w:rPr>
      </w:pPr>
      <w:r w:rsidRPr="004160DA">
        <w:rPr>
          <w:rFonts w:ascii="Arial" w:eastAsia="Arial" w:hAnsi="Arial" w:cs="Arial"/>
          <w:sz w:val="22"/>
          <w:szCs w:val="22"/>
          <w:lang w:val="es-ES" w:eastAsia="es-ES" w:bidi="es-ES"/>
        </w:rPr>
        <w:t>Esta encuesta debe ser aplicada anualmente, con el fin de aportar en la estructuración del plan anual de trabajo del PESV, así como también del plan de formación anual y la actualización de la matriz de riesgos viales. Por otro lado, para el 2024</w:t>
      </w:r>
      <w:r w:rsidR="00082CCD" w:rsidRPr="004160DA">
        <w:rPr>
          <w:rFonts w:ascii="Arial" w:eastAsia="Arial" w:hAnsi="Arial" w:cs="Arial"/>
          <w:sz w:val="22"/>
          <w:szCs w:val="22"/>
          <w:lang w:val="es-ES" w:eastAsia="es-ES" w:bidi="es-ES"/>
        </w:rPr>
        <w:t>,</w:t>
      </w:r>
      <w:r w:rsidRPr="004160DA">
        <w:rPr>
          <w:rFonts w:ascii="Arial" w:eastAsia="Arial" w:hAnsi="Arial" w:cs="Arial"/>
          <w:sz w:val="22"/>
          <w:szCs w:val="22"/>
          <w:lang w:val="es-ES" w:eastAsia="es-ES" w:bidi="es-ES"/>
        </w:rPr>
        <w:t xml:space="preserve"> como avance</w:t>
      </w:r>
      <w:r w:rsidR="00082CCD" w:rsidRPr="004160DA">
        <w:rPr>
          <w:rFonts w:ascii="Arial" w:eastAsia="Arial" w:hAnsi="Arial" w:cs="Arial"/>
          <w:sz w:val="22"/>
          <w:szCs w:val="22"/>
          <w:lang w:val="es-ES" w:eastAsia="es-ES" w:bidi="es-ES"/>
        </w:rPr>
        <w:t>,</w:t>
      </w:r>
      <w:r w:rsidRPr="004160DA">
        <w:rPr>
          <w:rFonts w:ascii="Arial" w:eastAsia="Arial" w:hAnsi="Arial" w:cs="Arial"/>
          <w:sz w:val="22"/>
          <w:szCs w:val="22"/>
          <w:lang w:val="es-ES" w:eastAsia="es-ES" w:bidi="es-ES"/>
        </w:rPr>
        <w:t xml:space="preserve"> se reportan 402 encuestas aplicadas entre funcionarios y contratistas.</w:t>
      </w:r>
      <w:r w:rsidR="00A3254C">
        <w:rPr>
          <w:rFonts w:ascii="Arial" w:eastAsia="Arial" w:hAnsi="Arial" w:cs="Arial"/>
          <w:sz w:val="22"/>
          <w:szCs w:val="22"/>
          <w:lang w:val="es-ES" w:eastAsia="es-ES" w:bidi="es-ES"/>
        </w:rPr>
        <w:t xml:space="preserve"> </w:t>
      </w:r>
    </w:p>
    <w:p w14:paraId="26634C99" w14:textId="77777777" w:rsidR="00A3254C" w:rsidRDefault="00A3254C" w:rsidP="008A6EDD">
      <w:pPr>
        <w:jc w:val="both"/>
        <w:rPr>
          <w:rFonts w:ascii="Arial" w:eastAsia="Arial" w:hAnsi="Arial" w:cs="Arial"/>
          <w:sz w:val="22"/>
          <w:szCs w:val="22"/>
          <w:lang w:val="es-ES" w:eastAsia="es-ES" w:bidi="es-ES"/>
        </w:rPr>
      </w:pPr>
    </w:p>
    <w:p w14:paraId="6D431D35" w14:textId="2E0B9C4D" w:rsidR="00A3254C" w:rsidRPr="005A36E5" w:rsidRDefault="005A36E5" w:rsidP="008A6EDD">
      <w:pPr>
        <w:jc w:val="both"/>
        <w:rPr>
          <w:rFonts w:ascii="Arial" w:eastAsia="Arial" w:hAnsi="Arial" w:cs="Arial"/>
          <w:b/>
          <w:bCs/>
          <w:sz w:val="22"/>
          <w:szCs w:val="22"/>
          <w:lang w:val="es-ES" w:eastAsia="es-ES" w:bidi="es-ES"/>
        </w:rPr>
      </w:pPr>
      <w:r w:rsidRPr="005A36E5">
        <w:rPr>
          <w:rFonts w:ascii="Arial" w:eastAsia="Arial" w:hAnsi="Arial" w:cs="Arial"/>
          <w:b/>
          <w:bCs/>
          <w:sz w:val="22"/>
          <w:szCs w:val="22"/>
          <w:lang w:val="es-ES" w:eastAsia="es-ES" w:bidi="es-ES"/>
        </w:rPr>
        <w:t>Ver Anexo Informe Encuesta de Actores Viales 2024</w:t>
      </w:r>
    </w:p>
    <w:bookmarkEnd w:id="22"/>
    <w:p w14:paraId="62034C21" w14:textId="77777777" w:rsidR="008C4CAB" w:rsidRPr="0020436F" w:rsidRDefault="008C4CAB" w:rsidP="008A6EDD">
      <w:pPr>
        <w:tabs>
          <w:tab w:val="left" w:pos="3900"/>
        </w:tabs>
        <w:jc w:val="both"/>
        <w:rPr>
          <w:rFonts w:ascii="Arial" w:hAnsi="Arial" w:cs="Arial"/>
          <w:sz w:val="22"/>
          <w:szCs w:val="22"/>
          <w:lang w:val="es-ES_tradnl"/>
        </w:rPr>
      </w:pPr>
    </w:p>
    <w:p w14:paraId="579BFDB1" w14:textId="232DD292" w:rsidR="00C31429" w:rsidRPr="0020436F" w:rsidRDefault="00C31429" w:rsidP="008A6EDD">
      <w:pPr>
        <w:pStyle w:val="Ttulo3"/>
        <w:spacing w:before="0"/>
        <w:rPr>
          <w:rFonts w:ascii="Arial" w:eastAsia="Arial" w:hAnsi="Arial" w:cs="Arial"/>
          <w:b/>
          <w:bCs/>
          <w:color w:val="auto"/>
          <w:sz w:val="22"/>
          <w:szCs w:val="22"/>
          <w:lang w:val="es-ES" w:eastAsia="es-ES" w:bidi="es-ES"/>
        </w:rPr>
      </w:pPr>
      <w:bookmarkStart w:id="23" w:name="_Toc185513698"/>
      <w:r w:rsidRPr="0020436F">
        <w:rPr>
          <w:rFonts w:ascii="Arial" w:eastAsia="Arial" w:hAnsi="Arial" w:cs="Arial"/>
          <w:b/>
          <w:bCs/>
          <w:color w:val="auto"/>
          <w:sz w:val="22"/>
          <w:szCs w:val="22"/>
          <w:lang w:val="es-ES" w:eastAsia="es-ES" w:bidi="es-ES"/>
        </w:rPr>
        <w:t>P</w:t>
      </w:r>
      <w:r w:rsidR="009E55FF" w:rsidRPr="0020436F">
        <w:rPr>
          <w:rFonts w:ascii="Arial" w:eastAsia="Arial" w:hAnsi="Arial" w:cs="Arial"/>
          <w:b/>
          <w:bCs/>
          <w:color w:val="auto"/>
          <w:sz w:val="22"/>
          <w:szCs w:val="22"/>
          <w:lang w:val="es-ES" w:eastAsia="es-ES" w:bidi="es-ES"/>
        </w:rPr>
        <w:t>aso</w:t>
      </w:r>
      <w:r w:rsidRPr="0020436F">
        <w:rPr>
          <w:rFonts w:ascii="Arial" w:eastAsia="Arial" w:hAnsi="Arial" w:cs="Arial"/>
          <w:b/>
          <w:bCs/>
          <w:color w:val="auto"/>
          <w:sz w:val="22"/>
          <w:szCs w:val="22"/>
          <w:lang w:val="es-ES" w:eastAsia="es-ES" w:bidi="es-ES"/>
        </w:rPr>
        <w:t xml:space="preserve"> 7. Objetivos y metas del PESV</w:t>
      </w:r>
      <w:bookmarkEnd w:id="23"/>
    </w:p>
    <w:p w14:paraId="14C5E92E" w14:textId="4BDBA9F2" w:rsidR="009802C1" w:rsidRPr="0020436F" w:rsidRDefault="00614CCA" w:rsidP="008A6EDD">
      <w:pPr>
        <w:jc w:val="both"/>
        <w:rPr>
          <w:rFonts w:ascii="Arial" w:eastAsia="Arial" w:hAnsi="Arial" w:cs="Arial"/>
          <w:sz w:val="22"/>
          <w:szCs w:val="22"/>
          <w:lang w:val="es-ES" w:eastAsia="es-ES" w:bidi="es-ES"/>
        </w:rPr>
      </w:pPr>
      <w:r w:rsidRPr="0020436F">
        <w:rPr>
          <w:rFonts w:ascii="Arial" w:eastAsia="Arial" w:hAnsi="Arial" w:cs="Arial"/>
          <w:sz w:val="22"/>
          <w:szCs w:val="22"/>
          <w:lang w:val="es-ES" w:eastAsia="es-ES" w:bidi="es-ES"/>
        </w:rPr>
        <w:t xml:space="preserve">En línea con la política del </w:t>
      </w:r>
      <w:r w:rsidR="006A524C" w:rsidRPr="0020436F">
        <w:rPr>
          <w:rFonts w:ascii="Arial" w:eastAsia="Arial" w:hAnsi="Arial" w:cs="Arial"/>
          <w:sz w:val="22"/>
          <w:szCs w:val="22"/>
          <w:lang w:val="es-ES" w:eastAsia="es-ES" w:bidi="es-ES"/>
        </w:rPr>
        <w:t xml:space="preserve">Plan Estratégico de Seguridad Vial </w:t>
      </w:r>
      <w:r w:rsidRPr="0020436F">
        <w:rPr>
          <w:rFonts w:ascii="Arial" w:eastAsia="Arial" w:hAnsi="Arial" w:cs="Arial"/>
          <w:sz w:val="22"/>
          <w:szCs w:val="22"/>
          <w:lang w:val="es-ES" w:eastAsia="es-ES" w:bidi="es-ES"/>
        </w:rPr>
        <w:t xml:space="preserve">definido por la </w:t>
      </w:r>
      <w:r w:rsidR="006A524C" w:rsidRPr="0020436F">
        <w:rPr>
          <w:rFonts w:ascii="Arial" w:eastAsia="Arial" w:hAnsi="Arial" w:cs="Arial"/>
          <w:sz w:val="22"/>
          <w:szCs w:val="22"/>
          <w:lang w:val="es-ES" w:eastAsia="es-ES" w:bidi="es-ES"/>
        </w:rPr>
        <w:t>UAC</w:t>
      </w:r>
      <w:r w:rsidR="00302E11">
        <w:rPr>
          <w:rFonts w:ascii="Arial" w:eastAsia="Arial" w:hAnsi="Arial" w:cs="Arial"/>
          <w:sz w:val="22"/>
          <w:szCs w:val="22"/>
          <w:lang w:val="es-ES" w:eastAsia="es-ES" w:bidi="es-ES"/>
        </w:rPr>
        <w:t>O</w:t>
      </w:r>
      <w:r w:rsidR="006A524C" w:rsidRPr="0020436F">
        <w:rPr>
          <w:rFonts w:ascii="Arial" w:eastAsia="Arial" w:hAnsi="Arial" w:cs="Arial"/>
          <w:sz w:val="22"/>
          <w:szCs w:val="22"/>
          <w:lang w:val="es-ES" w:eastAsia="es-ES" w:bidi="es-ES"/>
        </w:rPr>
        <w:t xml:space="preserve">B, </w:t>
      </w:r>
      <w:r w:rsidRPr="0020436F">
        <w:rPr>
          <w:rFonts w:ascii="Arial" w:eastAsia="Arial" w:hAnsi="Arial" w:cs="Arial"/>
          <w:sz w:val="22"/>
          <w:szCs w:val="22"/>
          <w:lang w:val="es-ES" w:eastAsia="es-ES" w:bidi="es-ES"/>
        </w:rPr>
        <w:t>defin</w:t>
      </w:r>
      <w:r w:rsidR="00162A39" w:rsidRPr="0020436F">
        <w:rPr>
          <w:rFonts w:ascii="Arial" w:eastAsia="Arial" w:hAnsi="Arial" w:cs="Arial"/>
          <w:sz w:val="22"/>
          <w:szCs w:val="22"/>
          <w:lang w:val="es-ES" w:eastAsia="es-ES" w:bidi="es-ES"/>
        </w:rPr>
        <w:t>ió</w:t>
      </w:r>
      <w:r w:rsidRPr="0020436F">
        <w:rPr>
          <w:rFonts w:ascii="Arial" w:eastAsia="Arial" w:hAnsi="Arial" w:cs="Arial"/>
          <w:sz w:val="22"/>
          <w:szCs w:val="22"/>
          <w:lang w:val="es-ES" w:eastAsia="es-ES" w:bidi="es-ES"/>
        </w:rPr>
        <w:t xml:space="preserve"> el documento</w:t>
      </w:r>
      <w:r w:rsidR="006A524C" w:rsidRPr="0020436F">
        <w:rPr>
          <w:rFonts w:ascii="Arial" w:eastAsia="Arial" w:hAnsi="Arial" w:cs="Arial"/>
          <w:sz w:val="22"/>
          <w:szCs w:val="22"/>
          <w:lang w:val="es-ES" w:eastAsia="es-ES" w:bidi="es-ES"/>
        </w:rPr>
        <w:t xml:space="preserve"> </w:t>
      </w:r>
      <w:r w:rsidR="009802C1" w:rsidRPr="0020436F">
        <w:rPr>
          <w:rFonts w:ascii="Arial" w:eastAsia="Arial" w:hAnsi="Arial" w:cs="Arial"/>
          <w:sz w:val="22"/>
          <w:szCs w:val="22"/>
          <w:lang w:val="es-ES" w:eastAsia="es-ES" w:bidi="es-ES"/>
        </w:rPr>
        <w:t xml:space="preserve">GR-PO04. Política de seguridad vial en su versión 01 del 1 de noviembre del 2023, la cual fue aprobada por el comité de gestión y desempeño en el mes de septiembre </w:t>
      </w:r>
      <w:r w:rsidR="00991B3D" w:rsidRPr="0020436F">
        <w:rPr>
          <w:rFonts w:ascii="Arial" w:eastAsia="Arial" w:hAnsi="Arial" w:cs="Arial"/>
          <w:sz w:val="22"/>
          <w:szCs w:val="22"/>
          <w:lang w:val="es-ES" w:eastAsia="es-ES" w:bidi="es-ES"/>
        </w:rPr>
        <w:t xml:space="preserve">de 2023 </w:t>
      </w:r>
      <w:r w:rsidR="009802C1" w:rsidRPr="0020436F">
        <w:rPr>
          <w:rFonts w:ascii="Arial" w:eastAsia="Arial" w:hAnsi="Arial" w:cs="Arial"/>
          <w:sz w:val="22"/>
          <w:szCs w:val="22"/>
          <w:lang w:val="es-ES" w:eastAsia="es-ES" w:bidi="es-ES"/>
        </w:rPr>
        <w:t>y luego fue revisada y aprobada por parte del comité de seguridad vial</w:t>
      </w:r>
      <w:r w:rsidR="006A524C" w:rsidRPr="0020436F">
        <w:rPr>
          <w:rFonts w:ascii="Arial" w:eastAsia="Arial" w:hAnsi="Arial" w:cs="Arial"/>
          <w:sz w:val="22"/>
          <w:szCs w:val="22"/>
          <w:lang w:val="es-ES" w:eastAsia="es-ES" w:bidi="es-ES"/>
        </w:rPr>
        <w:t xml:space="preserve"> en el mes de noviembre de 2023</w:t>
      </w:r>
      <w:r w:rsidR="007E6A15" w:rsidRPr="0020436F">
        <w:rPr>
          <w:rFonts w:ascii="Arial" w:eastAsia="Arial" w:hAnsi="Arial" w:cs="Arial"/>
          <w:sz w:val="22"/>
          <w:szCs w:val="22"/>
          <w:lang w:val="es-ES" w:eastAsia="es-ES" w:bidi="es-ES"/>
        </w:rPr>
        <w:t>.</w:t>
      </w:r>
      <w:r w:rsidRPr="0020436F">
        <w:rPr>
          <w:rFonts w:ascii="Arial" w:eastAsia="Arial" w:hAnsi="Arial" w:cs="Arial"/>
          <w:sz w:val="22"/>
          <w:szCs w:val="22"/>
          <w:lang w:val="es-ES" w:eastAsia="es-ES" w:bidi="es-ES"/>
        </w:rPr>
        <w:t xml:space="preserve"> </w:t>
      </w:r>
      <w:r w:rsidR="007E6A15" w:rsidRPr="0020436F">
        <w:rPr>
          <w:rFonts w:ascii="Arial" w:eastAsia="Arial" w:hAnsi="Arial" w:cs="Arial"/>
          <w:sz w:val="22"/>
          <w:szCs w:val="22"/>
          <w:lang w:val="es-ES" w:eastAsia="es-ES" w:bidi="es-ES"/>
        </w:rPr>
        <w:t>E</w:t>
      </w:r>
      <w:r w:rsidR="00162A39" w:rsidRPr="0020436F">
        <w:rPr>
          <w:rFonts w:ascii="Arial" w:eastAsia="Arial" w:hAnsi="Arial" w:cs="Arial"/>
          <w:sz w:val="22"/>
          <w:szCs w:val="22"/>
          <w:lang w:val="es-ES" w:eastAsia="es-ES" w:bidi="es-ES"/>
        </w:rPr>
        <w:t xml:space="preserve">n </w:t>
      </w:r>
      <w:r w:rsidR="007E6A15" w:rsidRPr="0020436F">
        <w:rPr>
          <w:rFonts w:ascii="Arial" w:eastAsia="Arial" w:hAnsi="Arial" w:cs="Arial"/>
          <w:sz w:val="22"/>
          <w:szCs w:val="22"/>
          <w:lang w:val="es-ES" w:eastAsia="es-ES" w:bidi="es-ES"/>
        </w:rPr>
        <w:t>ella</w:t>
      </w:r>
      <w:r w:rsidR="00162A39" w:rsidRPr="0020436F">
        <w:rPr>
          <w:rFonts w:ascii="Arial" w:eastAsia="Arial" w:hAnsi="Arial" w:cs="Arial"/>
          <w:sz w:val="22"/>
          <w:szCs w:val="22"/>
          <w:lang w:val="es-ES" w:eastAsia="es-ES" w:bidi="es-ES"/>
        </w:rPr>
        <w:t xml:space="preserve"> se</w:t>
      </w:r>
      <w:r w:rsidRPr="0020436F">
        <w:rPr>
          <w:rFonts w:ascii="Arial" w:eastAsia="Arial" w:hAnsi="Arial" w:cs="Arial"/>
          <w:sz w:val="22"/>
          <w:szCs w:val="22"/>
          <w:lang w:val="es-ES" w:eastAsia="es-ES" w:bidi="es-ES"/>
        </w:rPr>
        <w:t xml:space="preserve"> define</w:t>
      </w:r>
      <w:r w:rsidR="00162A39" w:rsidRPr="0020436F">
        <w:rPr>
          <w:rFonts w:ascii="Arial" w:eastAsia="Arial" w:hAnsi="Arial" w:cs="Arial"/>
          <w:sz w:val="22"/>
          <w:szCs w:val="22"/>
          <w:lang w:val="es-ES" w:eastAsia="es-ES" w:bidi="es-ES"/>
        </w:rPr>
        <w:t>n</w:t>
      </w:r>
      <w:r w:rsidRPr="0020436F">
        <w:rPr>
          <w:rFonts w:ascii="Arial" w:eastAsia="Arial" w:hAnsi="Arial" w:cs="Arial"/>
          <w:sz w:val="22"/>
          <w:szCs w:val="22"/>
          <w:lang w:val="es-ES" w:eastAsia="es-ES" w:bidi="es-ES"/>
        </w:rPr>
        <w:t xml:space="preserve"> los objetivos del </w:t>
      </w:r>
      <w:r w:rsidR="006A524C" w:rsidRPr="0020436F">
        <w:rPr>
          <w:rFonts w:ascii="Arial" w:eastAsia="Arial" w:hAnsi="Arial" w:cs="Arial"/>
          <w:sz w:val="22"/>
          <w:szCs w:val="22"/>
          <w:lang w:val="es-ES" w:eastAsia="es-ES" w:bidi="es-ES"/>
        </w:rPr>
        <w:t>Plan Estratégico de Seguridad Vial</w:t>
      </w:r>
      <w:r w:rsidR="007E6A15" w:rsidRPr="0020436F">
        <w:rPr>
          <w:rFonts w:ascii="Arial" w:eastAsia="Arial" w:hAnsi="Arial" w:cs="Arial"/>
          <w:sz w:val="22"/>
          <w:szCs w:val="22"/>
          <w:lang w:val="es-ES" w:eastAsia="es-ES" w:bidi="es-ES"/>
        </w:rPr>
        <w:t>;</w:t>
      </w:r>
      <w:r w:rsidRPr="0020436F">
        <w:rPr>
          <w:rFonts w:ascii="Arial" w:eastAsia="Arial" w:hAnsi="Arial" w:cs="Arial"/>
          <w:sz w:val="22"/>
          <w:szCs w:val="22"/>
          <w:lang w:val="es-ES" w:eastAsia="es-ES" w:bidi="es-ES"/>
        </w:rPr>
        <w:t xml:space="preserve"> así mismo, </w:t>
      </w:r>
      <w:r w:rsidR="00162A39" w:rsidRPr="0020436F">
        <w:rPr>
          <w:rFonts w:ascii="Arial" w:eastAsia="Arial" w:hAnsi="Arial" w:cs="Arial"/>
          <w:sz w:val="22"/>
          <w:szCs w:val="22"/>
          <w:lang w:val="es-ES" w:eastAsia="es-ES" w:bidi="es-ES"/>
        </w:rPr>
        <w:t xml:space="preserve">se </w:t>
      </w:r>
      <w:r w:rsidRPr="0020436F">
        <w:rPr>
          <w:rFonts w:ascii="Arial" w:eastAsia="Arial" w:hAnsi="Arial" w:cs="Arial"/>
          <w:sz w:val="22"/>
          <w:szCs w:val="22"/>
          <w:lang w:val="es-ES" w:eastAsia="es-ES" w:bidi="es-ES"/>
        </w:rPr>
        <w:t>define</w:t>
      </w:r>
      <w:r w:rsidR="00162A39" w:rsidRPr="0020436F">
        <w:rPr>
          <w:rFonts w:ascii="Arial" w:eastAsia="Arial" w:hAnsi="Arial" w:cs="Arial"/>
          <w:sz w:val="22"/>
          <w:szCs w:val="22"/>
          <w:lang w:val="es-ES" w:eastAsia="es-ES" w:bidi="es-ES"/>
        </w:rPr>
        <w:t>n</w:t>
      </w:r>
      <w:r w:rsidRPr="0020436F">
        <w:rPr>
          <w:rFonts w:ascii="Arial" w:eastAsia="Arial" w:hAnsi="Arial" w:cs="Arial"/>
          <w:sz w:val="22"/>
          <w:szCs w:val="22"/>
          <w:lang w:val="es-ES" w:eastAsia="es-ES" w:bidi="es-ES"/>
        </w:rPr>
        <w:t xml:space="preserve"> los indicadores que permiten medir y cuantificar el nivel de cumplimiento de la política y los objetivos del </w:t>
      </w:r>
      <w:r w:rsidR="006A524C" w:rsidRPr="0020436F">
        <w:rPr>
          <w:rFonts w:ascii="Arial" w:eastAsia="Arial" w:hAnsi="Arial" w:cs="Arial"/>
          <w:sz w:val="22"/>
          <w:szCs w:val="22"/>
          <w:lang w:val="es-ES" w:eastAsia="es-ES" w:bidi="es-ES"/>
        </w:rPr>
        <w:t>Plan Estratégico de Seguridad Vial.</w:t>
      </w:r>
    </w:p>
    <w:p w14:paraId="298C5F5A" w14:textId="77777777" w:rsidR="006A524C" w:rsidRPr="0020436F" w:rsidRDefault="006A524C" w:rsidP="008A6EDD">
      <w:pPr>
        <w:jc w:val="both"/>
        <w:rPr>
          <w:rFonts w:ascii="Arial" w:eastAsia="Arial" w:hAnsi="Arial" w:cs="Arial"/>
          <w:sz w:val="22"/>
          <w:szCs w:val="22"/>
          <w:lang w:val="es-ES" w:eastAsia="es-ES" w:bidi="es-ES"/>
        </w:rPr>
      </w:pPr>
    </w:p>
    <w:p w14:paraId="38C338B4" w14:textId="4DF4C894" w:rsidR="006A524C" w:rsidRPr="0020436F" w:rsidRDefault="006A524C" w:rsidP="008A6EDD">
      <w:pPr>
        <w:jc w:val="both"/>
        <w:rPr>
          <w:rFonts w:ascii="Arial" w:eastAsia="Arial" w:hAnsi="Arial" w:cs="Arial"/>
          <w:sz w:val="22"/>
          <w:szCs w:val="22"/>
          <w:lang w:val="es-ES" w:eastAsia="es-ES" w:bidi="es-ES"/>
        </w:rPr>
      </w:pPr>
      <w:r w:rsidRPr="0020436F">
        <w:rPr>
          <w:rFonts w:ascii="Arial" w:eastAsia="Arial" w:hAnsi="Arial" w:cs="Arial"/>
          <w:sz w:val="22"/>
          <w:szCs w:val="22"/>
          <w:lang w:val="es-ES" w:eastAsia="es-ES" w:bidi="es-ES"/>
        </w:rPr>
        <w:t xml:space="preserve">La Subdirección Logística </w:t>
      </w:r>
      <w:r w:rsidR="00F86F7C" w:rsidRPr="0020436F">
        <w:rPr>
          <w:rFonts w:ascii="Arial" w:eastAsia="Arial" w:hAnsi="Arial" w:cs="Arial"/>
          <w:sz w:val="22"/>
          <w:szCs w:val="22"/>
          <w:lang w:val="es-ES" w:eastAsia="es-ES" w:bidi="es-ES"/>
        </w:rPr>
        <w:t>desarrollará</w:t>
      </w:r>
      <w:r w:rsidRPr="0020436F">
        <w:rPr>
          <w:rFonts w:ascii="Arial" w:eastAsia="Arial" w:hAnsi="Arial" w:cs="Arial"/>
          <w:sz w:val="22"/>
          <w:szCs w:val="22"/>
          <w:lang w:val="es-ES" w:eastAsia="es-ES" w:bidi="es-ES"/>
        </w:rPr>
        <w:t xml:space="preserve"> la construcción de batería de indicadores, así como también desarrollo la hoja de vida de los 13 indicadores</w:t>
      </w:r>
      <w:r w:rsidR="001803C8" w:rsidRPr="0020436F">
        <w:rPr>
          <w:rFonts w:ascii="Arial" w:eastAsia="Arial" w:hAnsi="Arial" w:cs="Arial"/>
          <w:sz w:val="22"/>
          <w:szCs w:val="22"/>
          <w:lang w:val="es-ES" w:eastAsia="es-ES" w:bidi="es-ES"/>
        </w:rPr>
        <w:t>, a través del formato GE-GA02-FT01 Ficha institucional de metadatos para indicadores</w:t>
      </w:r>
      <w:r w:rsidRPr="0020436F">
        <w:rPr>
          <w:rFonts w:ascii="Arial" w:eastAsia="Arial" w:hAnsi="Arial" w:cs="Arial"/>
          <w:sz w:val="22"/>
          <w:szCs w:val="22"/>
          <w:lang w:val="es-ES" w:eastAsia="es-ES" w:bidi="es-ES"/>
        </w:rPr>
        <w:t xml:space="preserve">, </w:t>
      </w:r>
      <w:r w:rsidR="001803C8" w:rsidRPr="0020436F">
        <w:rPr>
          <w:rFonts w:ascii="Arial" w:eastAsia="Arial" w:hAnsi="Arial" w:cs="Arial"/>
          <w:sz w:val="22"/>
          <w:szCs w:val="22"/>
          <w:lang w:val="es-ES" w:eastAsia="es-ES" w:bidi="es-ES"/>
        </w:rPr>
        <w:t xml:space="preserve">los cuales se </w:t>
      </w:r>
      <w:r w:rsidR="00C5129D" w:rsidRPr="0020436F">
        <w:rPr>
          <w:rFonts w:ascii="Arial" w:eastAsia="Arial" w:hAnsi="Arial" w:cs="Arial"/>
          <w:sz w:val="22"/>
          <w:szCs w:val="22"/>
          <w:lang w:val="es-ES" w:eastAsia="es-ES" w:bidi="es-ES"/>
        </w:rPr>
        <w:t>alinearán</w:t>
      </w:r>
      <w:r w:rsidR="001803C8" w:rsidRPr="0020436F">
        <w:rPr>
          <w:rFonts w:ascii="Arial" w:eastAsia="Arial" w:hAnsi="Arial" w:cs="Arial"/>
          <w:sz w:val="22"/>
          <w:szCs w:val="22"/>
          <w:lang w:val="es-ES" w:eastAsia="es-ES" w:bidi="es-ES"/>
        </w:rPr>
        <w:t xml:space="preserve"> al cumplimiento de los objetivos y política del PESV</w:t>
      </w:r>
      <w:r w:rsidR="007E6A15" w:rsidRPr="0020436F">
        <w:rPr>
          <w:rFonts w:ascii="Arial" w:eastAsia="Arial" w:hAnsi="Arial" w:cs="Arial"/>
          <w:sz w:val="22"/>
          <w:szCs w:val="22"/>
          <w:lang w:val="es-ES" w:eastAsia="es-ES" w:bidi="es-ES"/>
        </w:rPr>
        <w:t>. L</w:t>
      </w:r>
      <w:r w:rsidR="001803C8" w:rsidRPr="0020436F">
        <w:rPr>
          <w:rFonts w:ascii="Arial" w:eastAsia="Arial" w:hAnsi="Arial" w:cs="Arial"/>
          <w:sz w:val="22"/>
          <w:szCs w:val="22"/>
          <w:lang w:val="es-ES" w:eastAsia="es-ES" w:bidi="es-ES"/>
        </w:rPr>
        <w:t xml:space="preserve">os </w:t>
      </w:r>
      <w:r w:rsidR="00F86F7C" w:rsidRPr="0020436F">
        <w:rPr>
          <w:rFonts w:ascii="Arial" w:eastAsia="Arial" w:hAnsi="Arial" w:cs="Arial"/>
          <w:sz w:val="22"/>
          <w:szCs w:val="22"/>
          <w:lang w:val="es-ES" w:eastAsia="es-ES" w:bidi="es-ES"/>
        </w:rPr>
        <w:t xml:space="preserve">indicadores que se deberán </w:t>
      </w:r>
      <w:r w:rsidR="00917323" w:rsidRPr="0020436F">
        <w:rPr>
          <w:rFonts w:ascii="Arial" w:eastAsia="Arial" w:hAnsi="Arial" w:cs="Arial"/>
          <w:sz w:val="22"/>
          <w:szCs w:val="22"/>
          <w:lang w:val="es-ES" w:eastAsia="es-ES" w:bidi="es-ES"/>
        </w:rPr>
        <w:t>documentar</w:t>
      </w:r>
      <w:r w:rsidR="001803C8" w:rsidRPr="0020436F">
        <w:rPr>
          <w:rFonts w:ascii="Arial" w:eastAsia="Arial" w:hAnsi="Arial" w:cs="Arial"/>
          <w:sz w:val="22"/>
          <w:szCs w:val="22"/>
          <w:lang w:val="es-ES" w:eastAsia="es-ES" w:bidi="es-ES"/>
        </w:rPr>
        <w:t xml:space="preserve"> se listan</w:t>
      </w:r>
      <w:r w:rsidRPr="0020436F">
        <w:rPr>
          <w:rFonts w:ascii="Arial" w:eastAsia="Arial" w:hAnsi="Arial" w:cs="Arial"/>
          <w:sz w:val="22"/>
          <w:szCs w:val="22"/>
          <w:lang w:val="es-ES" w:eastAsia="es-ES" w:bidi="es-ES"/>
        </w:rPr>
        <w:t xml:space="preserve"> a continuación</w:t>
      </w:r>
      <w:r w:rsidR="001803C8" w:rsidRPr="0020436F">
        <w:rPr>
          <w:rFonts w:ascii="Arial" w:eastAsia="Arial" w:hAnsi="Arial" w:cs="Arial"/>
          <w:sz w:val="22"/>
          <w:szCs w:val="22"/>
          <w:lang w:val="es-ES" w:eastAsia="es-ES" w:bidi="es-ES"/>
        </w:rPr>
        <w:t>:</w:t>
      </w:r>
    </w:p>
    <w:p w14:paraId="0B00B896" w14:textId="77777777" w:rsidR="006A524C" w:rsidRPr="00C27A4A" w:rsidRDefault="006A524C" w:rsidP="008A6EDD">
      <w:pPr>
        <w:jc w:val="both"/>
        <w:rPr>
          <w:rFonts w:ascii="Arial" w:eastAsia="Arial" w:hAnsi="Arial" w:cs="Arial"/>
          <w:b/>
          <w:bCs/>
          <w:lang w:val="es-ES" w:eastAsia="es-ES" w:bidi="es-ES"/>
        </w:rPr>
      </w:pPr>
    </w:p>
    <w:p w14:paraId="44CF24A9" w14:textId="68C5E9D9" w:rsidR="001803C8" w:rsidRPr="00ED631C" w:rsidRDefault="001803C8" w:rsidP="008A6EDD">
      <w:pPr>
        <w:pStyle w:val="Descripcin"/>
        <w:keepNext/>
        <w:spacing w:after="0"/>
        <w:rPr>
          <w:rFonts w:ascii="Arial" w:hAnsi="Arial" w:cs="Arial"/>
          <w:i w:val="0"/>
          <w:iCs w:val="0"/>
          <w:color w:val="auto"/>
        </w:rPr>
      </w:pPr>
      <w:bookmarkStart w:id="24" w:name="_Toc183362936"/>
      <w:r w:rsidRPr="00ED631C">
        <w:rPr>
          <w:rFonts w:ascii="Arial" w:hAnsi="Arial" w:cs="Arial"/>
          <w:i w:val="0"/>
          <w:iCs w:val="0"/>
          <w:color w:val="auto"/>
        </w:rPr>
        <w:t xml:space="preserve">Tabla </w:t>
      </w:r>
      <w:r w:rsidR="00732162" w:rsidRPr="00ED631C">
        <w:rPr>
          <w:rFonts w:ascii="Arial" w:hAnsi="Arial" w:cs="Arial"/>
          <w:i w:val="0"/>
          <w:iCs w:val="0"/>
          <w:color w:val="auto"/>
        </w:rPr>
        <w:fldChar w:fldCharType="begin"/>
      </w:r>
      <w:r w:rsidR="00732162" w:rsidRPr="00ED631C">
        <w:rPr>
          <w:rFonts w:ascii="Arial" w:hAnsi="Arial" w:cs="Arial"/>
          <w:i w:val="0"/>
          <w:iCs w:val="0"/>
          <w:color w:val="auto"/>
        </w:rPr>
        <w:instrText xml:space="preserve"> SEQ Tabla \* ARABIC </w:instrText>
      </w:r>
      <w:r w:rsidR="00732162" w:rsidRPr="00ED631C">
        <w:rPr>
          <w:rFonts w:ascii="Arial" w:hAnsi="Arial" w:cs="Arial"/>
          <w:i w:val="0"/>
          <w:iCs w:val="0"/>
          <w:color w:val="auto"/>
        </w:rPr>
        <w:fldChar w:fldCharType="separate"/>
      </w:r>
      <w:r w:rsidR="00C97D5C">
        <w:rPr>
          <w:rFonts w:ascii="Arial" w:hAnsi="Arial" w:cs="Arial"/>
          <w:i w:val="0"/>
          <w:iCs w:val="0"/>
          <w:noProof/>
          <w:color w:val="auto"/>
        </w:rPr>
        <w:t>6</w:t>
      </w:r>
      <w:r w:rsidR="00732162" w:rsidRPr="00ED631C">
        <w:rPr>
          <w:rFonts w:ascii="Arial" w:hAnsi="Arial" w:cs="Arial"/>
          <w:i w:val="0"/>
          <w:iCs w:val="0"/>
          <w:color w:val="auto"/>
        </w:rPr>
        <w:fldChar w:fldCharType="end"/>
      </w:r>
      <w:r w:rsidRPr="00ED631C">
        <w:rPr>
          <w:rFonts w:ascii="Arial" w:hAnsi="Arial" w:cs="Arial"/>
          <w:i w:val="0"/>
          <w:iCs w:val="0"/>
          <w:color w:val="auto"/>
        </w:rPr>
        <w:t>. Listado de indicadores del PESV</w:t>
      </w:r>
      <w:bookmarkEnd w:id="24"/>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704"/>
        <w:gridCol w:w="7371"/>
      </w:tblGrid>
      <w:tr w:rsidR="005A36E5" w:rsidRPr="005A36E5" w14:paraId="3ABF3BF2" w14:textId="77777777" w:rsidTr="00755C1A">
        <w:trPr>
          <w:trHeight w:val="369"/>
          <w:jc w:val="center"/>
        </w:trPr>
        <w:tc>
          <w:tcPr>
            <w:tcW w:w="704" w:type="dxa"/>
            <w:shd w:val="clear" w:color="auto" w:fill="ED7D31" w:themeFill="accent2"/>
          </w:tcPr>
          <w:p w14:paraId="0DA4C673" w14:textId="56A7AF0B" w:rsidR="00755C1A" w:rsidRPr="005A36E5" w:rsidRDefault="00755C1A" w:rsidP="008A6EDD">
            <w:pPr>
              <w:jc w:val="center"/>
              <w:rPr>
                <w:rFonts w:ascii="Arial" w:eastAsia="Arial" w:hAnsi="Arial" w:cs="Arial"/>
                <w:b/>
                <w:bCs/>
                <w:sz w:val="22"/>
                <w:szCs w:val="22"/>
                <w:lang w:val="es-MX" w:eastAsia="es-ES" w:bidi="es-ES"/>
              </w:rPr>
            </w:pPr>
            <w:r w:rsidRPr="005A36E5">
              <w:rPr>
                <w:rFonts w:ascii="Arial" w:eastAsia="Arial" w:hAnsi="Arial" w:cs="Arial"/>
                <w:b/>
                <w:bCs/>
                <w:sz w:val="22"/>
                <w:szCs w:val="22"/>
                <w:lang w:val="es-MX" w:eastAsia="es-ES" w:bidi="es-ES"/>
              </w:rPr>
              <w:t>No.</w:t>
            </w:r>
          </w:p>
        </w:tc>
        <w:tc>
          <w:tcPr>
            <w:tcW w:w="7371" w:type="dxa"/>
            <w:shd w:val="clear" w:color="auto" w:fill="ED7D31" w:themeFill="accent2"/>
            <w:tcMar>
              <w:top w:w="15" w:type="dxa"/>
              <w:left w:w="15" w:type="dxa"/>
              <w:bottom w:w="0" w:type="dxa"/>
              <w:right w:w="15" w:type="dxa"/>
            </w:tcMar>
            <w:vAlign w:val="center"/>
          </w:tcPr>
          <w:p w14:paraId="0B6EF525" w14:textId="283ED602" w:rsidR="00755C1A" w:rsidRPr="005A36E5" w:rsidRDefault="00755C1A" w:rsidP="008A6EDD">
            <w:pPr>
              <w:jc w:val="center"/>
              <w:rPr>
                <w:rFonts w:ascii="Arial" w:eastAsia="Arial" w:hAnsi="Arial" w:cs="Arial"/>
                <w:b/>
                <w:bCs/>
                <w:sz w:val="22"/>
                <w:szCs w:val="22"/>
                <w:lang w:val="es-MX" w:eastAsia="es-ES" w:bidi="es-ES"/>
              </w:rPr>
            </w:pPr>
            <w:r w:rsidRPr="005A36E5">
              <w:rPr>
                <w:rFonts w:ascii="Arial" w:eastAsia="Arial" w:hAnsi="Arial" w:cs="Arial"/>
                <w:b/>
                <w:bCs/>
                <w:sz w:val="22"/>
                <w:szCs w:val="22"/>
                <w:lang w:val="es-MX" w:eastAsia="es-ES" w:bidi="es-ES"/>
              </w:rPr>
              <w:t>INDICADORES PESV</w:t>
            </w:r>
          </w:p>
        </w:tc>
      </w:tr>
      <w:tr w:rsidR="005A36E5" w:rsidRPr="005A36E5" w14:paraId="66567B16" w14:textId="77777777" w:rsidTr="00755C1A">
        <w:trPr>
          <w:trHeight w:val="369"/>
          <w:jc w:val="center"/>
        </w:trPr>
        <w:tc>
          <w:tcPr>
            <w:tcW w:w="704" w:type="dxa"/>
          </w:tcPr>
          <w:p w14:paraId="7BA7C7AC" w14:textId="79F31B86" w:rsidR="00755C1A" w:rsidRPr="005A36E5" w:rsidRDefault="00755C1A" w:rsidP="008A6EDD">
            <w:pPr>
              <w:jc w:val="center"/>
              <w:rPr>
                <w:rFonts w:ascii="Arial" w:eastAsia="Arial" w:hAnsi="Arial" w:cs="Arial"/>
                <w:sz w:val="22"/>
                <w:szCs w:val="22"/>
                <w:lang w:val="es-MX" w:eastAsia="es-ES" w:bidi="es-ES"/>
              </w:rPr>
            </w:pPr>
            <w:r w:rsidRPr="005A36E5">
              <w:rPr>
                <w:rFonts w:ascii="Arial" w:eastAsia="Arial" w:hAnsi="Arial" w:cs="Arial"/>
                <w:sz w:val="22"/>
                <w:szCs w:val="22"/>
                <w:lang w:val="es-MX" w:eastAsia="es-ES" w:bidi="es-ES"/>
              </w:rPr>
              <w:t>1</w:t>
            </w:r>
          </w:p>
        </w:tc>
        <w:tc>
          <w:tcPr>
            <w:tcW w:w="7371" w:type="dxa"/>
            <w:shd w:val="clear" w:color="auto" w:fill="auto"/>
            <w:tcMar>
              <w:top w:w="15" w:type="dxa"/>
              <w:left w:w="15" w:type="dxa"/>
              <w:bottom w:w="0" w:type="dxa"/>
              <w:right w:w="15" w:type="dxa"/>
            </w:tcMar>
            <w:vAlign w:val="center"/>
            <w:hideMark/>
          </w:tcPr>
          <w:p w14:paraId="751CA0EC" w14:textId="055DD457" w:rsidR="00755C1A" w:rsidRPr="005A36E5" w:rsidRDefault="00755C1A" w:rsidP="00755C1A">
            <w:pPr>
              <w:rPr>
                <w:rFonts w:ascii="Arial" w:eastAsia="Arial" w:hAnsi="Arial" w:cs="Arial"/>
                <w:sz w:val="22"/>
                <w:szCs w:val="22"/>
                <w:lang w:eastAsia="es-ES" w:bidi="es-ES"/>
              </w:rPr>
            </w:pPr>
            <w:r w:rsidRPr="005A36E5">
              <w:rPr>
                <w:rFonts w:ascii="Arial" w:eastAsia="Arial" w:hAnsi="Arial" w:cs="Arial"/>
                <w:sz w:val="22"/>
                <w:szCs w:val="22"/>
                <w:lang w:val="es-MX" w:eastAsia="es-ES" w:bidi="es-ES"/>
              </w:rPr>
              <w:t>Tasa de Siniestros Viales por nivel de perdida</w:t>
            </w:r>
          </w:p>
        </w:tc>
      </w:tr>
      <w:tr w:rsidR="005A36E5" w:rsidRPr="005A36E5" w14:paraId="5256C656" w14:textId="77777777" w:rsidTr="00755C1A">
        <w:trPr>
          <w:trHeight w:val="118"/>
          <w:jc w:val="center"/>
        </w:trPr>
        <w:tc>
          <w:tcPr>
            <w:tcW w:w="704" w:type="dxa"/>
          </w:tcPr>
          <w:p w14:paraId="25F70DE4" w14:textId="7E73DE69" w:rsidR="00755C1A" w:rsidRPr="005A36E5" w:rsidRDefault="00755C1A" w:rsidP="008A6EDD">
            <w:pPr>
              <w:jc w:val="center"/>
              <w:rPr>
                <w:rFonts w:ascii="Arial" w:eastAsia="Arial" w:hAnsi="Arial" w:cs="Arial"/>
                <w:sz w:val="22"/>
                <w:szCs w:val="22"/>
                <w:lang w:val="es-MX" w:eastAsia="es-ES" w:bidi="es-ES"/>
              </w:rPr>
            </w:pPr>
            <w:r w:rsidRPr="005A36E5">
              <w:rPr>
                <w:rFonts w:ascii="Arial" w:eastAsia="Arial" w:hAnsi="Arial" w:cs="Arial"/>
                <w:sz w:val="22"/>
                <w:szCs w:val="22"/>
                <w:lang w:val="es-MX" w:eastAsia="es-ES" w:bidi="es-ES"/>
              </w:rPr>
              <w:t>2</w:t>
            </w:r>
          </w:p>
        </w:tc>
        <w:tc>
          <w:tcPr>
            <w:tcW w:w="7371" w:type="dxa"/>
            <w:shd w:val="clear" w:color="auto" w:fill="auto"/>
            <w:tcMar>
              <w:top w:w="15" w:type="dxa"/>
              <w:left w:w="15" w:type="dxa"/>
              <w:bottom w:w="0" w:type="dxa"/>
              <w:right w:w="15" w:type="dxa"/>
            </w:tcMar>
            <w:vAlign w:val="center"/>
            <w:hideMark/>
          </w:tcPr>
          <w:p w14:paraId="1EBCF6DA" w14:textId="6EA408EB" w:rsidR="00755C1A" w:rsidRPr="005A36E5" w:rsidRDefault="00755C1A" w:rsidP="00755C1A">
            <w:pPr>
              <w:rPr>
                <w:rFonts w:ascii="Arial" w:eastAsia="Arial" w:hAnsi="Arial" w:cs="Arial"/>
                <w:sz w:val="22"/>
                <w:szCs w:val="22"/>
                <w:lang w:eastAsia="es-ES" w:bidi="es-ES"/>
              </w:rPr>
            </w:pPr>
            <w:r w:rsidRPr="005A36E5">
              <w:rPr>
                <w:rFonts w:ascii="Arial" w:eastAsia="Arial" w:hAnsi="Arial" w:cs="Arial"/>
                <w:sz w:val="22"/>
                <w:szCs w:val="22"/>
                <w:lang w:val="es-MX" w:eastAsia="es-ES" w:bidi="es-ES"/>
              </w:rPr>
              <w:t>Costos Siniestros Viales por nivel de pérdida</w:t>
            </w:r>
          </w:p>
        </w:tc>
      </w:tr>
      <w:tr w:rsidR="005A36E5" w:rsidRPr="005A36E5" w14:paraId="370907D1" w14:textId="77777777" w:rsidTr="00755C1A">
        <w:trPr>
          <w:trHeight w:val="473"/>
          <w:jc w:val="center"/>
        </w:trPr>
        <w:tc>
          <w:tcPr>
            <w:tcW w:w="704" w:type="dxa"/>
          </w:tcPr>
          <w:p w14:paraId="5BF21FF7" w14:textId="3E28505D" w:rsidR="00755C1A" w:rsidRPr="005A36E5" w:rsidRDefault="00755C1A" w:rsidP="008A6EDD">
            <w:pPr>
              <w:jc w:val="center"/>
              <w:rPr>
                <w:rFonts w:ascii="Arial" w:eastAsia="Arial" w:hAnsi="Arial" w:cs="Arial"/>
                <w:sz w:val="22"/>
                <w:szCs w:val="22"/>
                <w:lang w:val="es-MX" w:eastAsia="es-ES" w:bidi="es-ES"/>
              </w:rPr>
            </w:pPr>
            <w:r w:rsidRPr="005A36E5">
              <w:rPr>
                <w:rFonts w:ascii="Arial" w:eastAsia="Arial" w:hAnsi="Arial" w:cs="Arial"/>
                <w:sz w:val="22"/>
                <w:szCs w:val="22"/>
                <w:lang w:val="es-MX" w:eastAsia="es-ES" w:bidi="es-ES"/>
              </w:rPr>
              <w:t>3</w:t>
            </w:r>
          </w:p>
        </w:tc>
        <w:tc>
          <w:tcPr>
            <w:tcW w:w="7371" w:type="dxa"/>
            <w:shd w:val="clear" w:color="auto" w:fill="auto"/>
            <w:tcMar>
              <w:top w:w="15" w:type="dxa"/>
              <w:left w:w="15" w:type="dxa"/>
              <w:bottom w:w="0" w:type="dxa"/>
              <w:right w:w="15" w:type="dxa"/>
            </w:tcMar>
            <w:vAlign w:val="center"/>
            <w:hideMark/>
          </w:tcPr>
          <w:p w14:paraId="6603B379" w14:textId="11DCBAAC" w:rsidR="00755C1A" w:rsidRPr="005A36E5" w:rsidRDefault="00755C1A" w:rsidP="00755C1A">
            <w:pPr>
              <w:rPr>
                <w:rFonts w:ascii="Arial" w:eastAsia="Arial" w:hAnsi="Arial" w:cs="Arial"/>
                <w:sz w:val="22"/>
                <w:szCs w:val="22"/>
                <w:lang w:eastAsia="es-ES" w:bidi="es-ES"/>
              </w:rPr>
            </w:pPr>
            <w:r w:rsidRPr="005A36E5">
              <w:rPr>
                <w:rFonts w:ascii="Arial" w:eastAsia="Arial" w:hAnsi="Arial" w:cs="Arial"/>
                <w:sz w:val="22"/>
                <w:szCs w:val="22"/>
                <w:lang w:val="es-MX" w:eastAsia="es-ES" w:bidi="es-ES"/>
              </w:rPr>
              <w:t>Riesgos de Seguridad Vial identificados: RSVI. Gestión de Riesgos Viales</w:t>
            </w:r>
          </w:p>
        </w:tc>
      </w:tr>
      <w:tr w:rsidR="005A36E5" w:rsidRPr="005A36E5" w14:paraId="219A11B9" w14:textId="77777777" w:rsidTr="00755C1A">
        <w:trPr>
          <w:trHeight w:val="368"/>
          <w:jc w:val="center"/>
        </w:trPr>
        <w:tc>
          <w:tcPr>
            <w:tcW w:w="704" w:type="dxa"/>
          </w:tcPr>
          <w:p w14:paraId="77AEFFD4" w14:textId="2B9FE11E" w:rsidR="00755C1A" w:rsidRPr="005A36E5" w:rsidRDefault="00755C1A" w:rsidP="008A6EDD">
            <w:pPr>
              <w:jc w:val="center"/>
              <w:rPr>
                <w:rFonts w:ascii="Arial" w:eastAsia="Arial" w:hAnsi="Arial" w:cs="Arial"/>
                <w:sz w:val="22"/>
                <w:szCs w:val="22"/>
                <w:lang w:eastAsia="es-ES" w:bidi="es-ES"/>
              </w:rPr>
            </w:pPr>
            <w:r w:rsidRPr="005A36E5">
              <w:rPr>
                <w:rFonts w:ascii="Arial" w:eastAsia="Arial" w:hAnsi="Arial" w:cs="Arial"/>
                <w:sz w:val="22"/>
                <w:szCs w:val="22"/>
                <w:lang w:eastAsia="es-ES" w:bidi="es-ES"/>
              </w:rPr>
              <w:t>4</w:t>
            </w:r>
          </w:p>
        </w:tc>
        <w:tc>
          <w:tcPr>
            <w:tcW w:w="7371" w:type="dxa"/>
            <w:shd w:val="clear" w:color="auto" w:fill="auto"/>
            <w:tcMar>
              <w:top w:w="15" w:type="dxa"/>
              <w:left w:w="15" w:type="dxa"/>
              <w:bottom w:w="0" w:type="dxa"/>
              <w:right w:w="15" w:type="dxa"/>
            </w:tcMar>
            <w:vAlign w:val="center"/>
            <w:hideMark/>
          </w:tcPr>
          <w:p w14:paraId="707DB51D" w14:textId="72C12B82" w:rsidR="00755C1A" w:rsidRPr="005A36E5" w:rsidRDefault="00755C1A" w:rsidP="00755C1A">
            <w:pPr>
              <w:rPr>
                <w:rFonts w:ascii="Arial" w:eastAsia="Arial" w:hAnsi="Arial" w:cs="Arial"/>
                <w:sz w:val="22"/>
                <w:szCs w:val="22"/>
                <w:lang w:eastAsia="es-ES" w:bidi="es-ES"/>
              </w:rPr>
            </w:pPr>
            <w:r w:rsidRPr="005A36E5">
              <w:rPr>
                <w:rFonts w:ascii="Arial" w:eastAsia="Arial" w:hAnsi="Arial" w:cs="Arial"/>
                <w:sz w:val="22"/>
                <w:szCs w:val="22"/>
                <w:lang w:eastAsia="es-ES" w:bidi="es-ES"/>
              </w:rPr>
              <w:t>Cumplimiento Metas PESV</w:t>
            </w:r>
          </w:p>
        </w:tc>
      </w:tr>
      <w:tr w:rsidR="005A36E5" w:rsidRPr="005A36E5" w14:paraId="4A6808F8" w14:textId="77777777" w:rsidTr="00755C1A">
        <w:trPr>
          <w:trHeight w:val="388"/>
          <w:jc w:val="center"/>
        </w:trPr>
        <w:tc>
          <w:tcPr>
            <w:tcW w:w="704" w:type="dxa"/>
          </w:tcPr>
          <w:p w14:paraId="0740AC22" w14:textId="2F8C13DE" w:rsidR="00755C1A" w:rsidRPr="005A36E5" w:rsidRDefault="00755C1A" w:rsidP="008A6EDD">
            <w:pPr>
              <w:jc w:val="center"/>
              <w:rPr>
                <w:rFonts w:ascii="Arial" w:eastAsia="Arial" w:hAnsi="Arial" w:cs="Arial"/>
                <w:sz w:val="22"/>
                <w:szCs w:val="22"/>
                <w:lang w:eastAsia="es-ES" w:bidi="es-ES"/>
              </w:rPr>
            </w:pPr>
            <w:r w:rsidRPr="005A36E5">
              <w:rPr>
                <w:rFonts w:ascii="Arial" w:eastAsia="Arial" w:hAnsi="Arial" w:cs="Arial"/>
                <w:sz w:val="22"/>
                <w:szCs w:val="22"/>
                <w:lang w:eastAsia="es-ES" w:bidi="es-ES"/>
              </w:rPr>
              <w:t>5</w:t>
            </w:r>
          </w:p>
        </w:tc>
        <w:tc>
          <w:tcPr>
            <w:tcW w:w="7371" w:type="dxa"/>
            <w:shd w:val="clear" w:color="auto" w:fill="auto"/>
            <w:tcMar>
              <w:top w:w="15" w:type="dxa"/>
              <w:left w:w="15" w:type="dxa"/>
              <w:bottom w:w="0" w:type="dxa"/>
              <w:right w:w="15" w:type="dxa"/>
            </w:tcMar>
            <w:vAlign w:val="center"/>
            <w:hideMark/>
          </w:tcPr>
          <w:p w14:paraId="2EA6A72C" w14:textId="0F994D8C" w:rsidR="00755C1A" w:rsidRPr="005A36E5" w:rsidRDefault="00755C1A" w:rsidP="00755C1A">
            <w:pPr>
              <w:rPr>
                <w:rFonts w:ascii="Arial" w:eastAsia="Arial" w:hAnsi="Arial" w:cs="Arial"/>
                <w:sz w:val="22"/>
                <w:szCs w:val="22"/>
                <w:lang w:eastAsia="es-ES" w:bidi="es-ES"/>
              </w:rPr>
            </w:pPr>
            <w:r w:rsidRPr="005A36E5">
              <w:rPr>
                <w:rFonts w:ascii="Arial" w:eastAsia="Arial" w:hAnsi="Arial" w:cs="Arial"/>
                <w:sz w:val="22"/>
                <w:szCs w:val="22"/>
                <w:lang w:eastAsia="es-ES" w:bidi="es-ES"/>
              </w:rPr>
              <w:t>Cumplimiento de actividades plan anual PESV</w:t>
            </w:r>
          </w:p>
        </w:tc>
      </w:tr>
      <w:tr w:rsidR="005A36E5" w:rsidRPr="005A36E5" w14:paraId="18645885" w14:textId="77777777" w:rsidTr="00755C1A">
        <w:trPr>
          <w:trHeight w:val="422"/>
          <w:jc w:val="center"/>
        </w:trPr>
        <w:tc>
          <w:tcPr>
            <w:tcW w:w="704" w:type="dxa"/>
          </w:tcPr>
          <w:p w14:paraId="5BE6E666" w14:textId="2BE2E891" w:rsidR="00755C1A" w:rsidRPr="005A36E5" w:rsidRDefault="00755C1A" w:rsidP="008A6EDD">
            <w:pPr>
              <w:jc w:val="center"/>
              <w:rPr>
                <w:rFonts w:ascii="Arial" w:eastAsia="Arial" w:hAnsi="Arial" w:cs="Arial"/>
                <w:sz w:val="22"/>
                <w:szCs w:val="22"/>
                <w:lang w:eastAsia="es-ES" w:bidi="es-ES"/>
              </w:rPr>
            </w:pPr>
            <w:r w:rsidRPr="005A36E5">
              <w:rPr>
                <w:rFonts w:ascii="Arial" w:eastAsia="Arial" w:hAnsi="Arial" w:cs="Arial"/>
                <w:sz w:val="22"/>
                <w:szCs w:val="22"/>
                <w:lang w:eastAsia="es-ES" w:bidi="es-ES"/>
              </w:rPr>
              <w:t>6</w:t>
            </w:r>
          </w:p>
        </w:tc>
        <w:tc>
          <w:tcPr>
            <w:tcW w:w="7371" w:type="dxa"/>
            <w:shd w:val="clear" w:color="auto" w:fill="auto"/>
            <w:tcMar>
              <w:top w:w="15" w:type="dxa"/>
              <w:left w:w="15" w:type="dxa"/>
              <w:bottom w:w="0" w:type="dxa"/>
              <w:right w:w="15" w:type="dxa"/>
            </w:tcMar>
            <w:vAlign w:val="center"/>
            <w:hideMark/>
          </w:tcPr>
          <w:p w14:paraId="142CDE99" w14:textId="571857A3" w:rsidR="00755C1A" w:rsidRPr="005A36E5" w:rsidRDefault="00755C1A" w:rsidP="00755C1A">
            <w:pPr>
              <w:rPr>
                <w:rFonts w:ascii="Arial" w:eastAsia="Arial" w:hAnsi="Arial" w:cs="Arial"/>
                <w:sz w:val="22"/>
                <w:szCs w:val="22"/>
                <w:lang w:eastAsia="es-ES" w:bidi="es-ES"/>
              </w:rPr>
            </w:pPr>
            <w:r w:rsidRPr="005A36E5">
              <w:rPr>
                <w:rFonts w:ascii="Arial" w:eastAsia="Arial" w:hAnsi="Arial" w:cs="Arial"/>
                <w:sz w:val="22"/>
                <w:szCs w:val="22"/>
                <w:lang w:eastAsia="es-ES" w:bidi="es-ES"/>
              </w:rPr>
              <w:t>% Exceso Jornadas Laborales Conductores</w:t>
            </w:r>
          </w:p>
        </w:tc>
      </w:tr>
      <w:tr w:rsidR="005A36E5" w:rsidRPr="005A36E5" w14:paraId="324DCB2D" w14:textId="77777777" w:rsidTr="00755C1A">
        <w:trPr>
          <w:trHeight w:val="227"/>
          <w:jc w:val="center"/>
        </w:trPr>
        <w:tc>
          <w:tcPr>
            <w:tcW w:w="704" w:type="dxa"/>
          </w:tcPr>
          <w:p w14:paraId="5D665D86" w14:textId="3B00D001" w:rsidR="00755C1A" w:rsidRPr="005A36E5" w:rsidRDefault="00755C1A" w:rsidP="008A6EDD">
            <w:pPr>
              <w:jc w:val="center"/>
              <w:rPr>
                <w:rFonts w:ascii="Arial" w:eastAsia="Arial" w:hAnsi="Arial" w:cs="Arial"/>
                <w:sz w:val="22"/>
                <w:szCs w:val="22"/>
                <w:lang w:eastAsia="es-ES" w:bidi="es-ES"/>
              </w:rPr>
            </w:pPr>
            <w:r w:rsidRPr="005A36E5">
              <w:rPr>
                <w:rFonts w:ascii="Arial" w:eastAsia="Arial" w:hAnsi="Arial" w:cs="Arial"/>
                <w:sz w:val="22"/>
                <w:szCs w:val="22"/>
                <w:lang w:eastAsia="es-ES" w:bidi="es-ES"/>
              </w:rPr>
              <w:t>7</w:t>
            </w:r>
          </w:p>
        </w:tc>
        <w:tc>
          <w:tcPr>
            <w:tcW w:w="7371" w:type="dxa"/>
            <w:shd w:val="clear" w:color="auto" w:fill="auto"/>
            <w:tcMar>
              <w:top w:w="15" w:type="dxa"/>
              <w:left w:w="15" w:type="dxa"/>
              <w:bottom w:w="0" w:type="dxa"/>
              <w:right w:w="15" w:type="dxa"/>
            </w:tcMar>
            <w:vAlign w:val="center"/>
            <w:hideMark/>
          </w:tcPr>
          <w:p w14:paraId="5CA49DFD" w14:textId="4421BD42" w:rsidR="00755C1A" w:rsidRPr="005A36E5" w:rsidRDefault="00755C1A" w:rsidP="00755C1A">
            <w:pPr>
              <w:rPr>
                <w:rFonts w:ascii="Arial" w:eastAsia="Arial" w:hAnsi="Arial" w:cs="Arial"/>
                <w:sz w:val="22"/>
                <w:szCs w:val="22"/>
                <w:lang w:eastAsia="es-ES" w:bidi="es-ES"/>
              </w:rPr>
            </w:pPr>
            <w:r w:rsidRPr="005A36E5">
              <w:rPr>
                <w:rFonts w:ascii="Arial" w:eastAsia="Arial" w:hAnsi="Arial" w:cs="Arial"/>
                <w:sz w:val="22"/>
                <w:szCs w:val="22"/>
                <w:lang w:eastAsia="es-ES" w:bidi="es-ES"/>
              </w:rPr>
              <w:t>Cobertura Programa de Gestión Velocidad Empresarial</w:t>
            </w:r>
          </w:p>
        </w:tc>
      </w:tr>
      <w:tr w:rsidR="005A36E5" w:rsidRPr="005A36E5" w14:paraId="3C8D5FEC" w14:textId="77777777" w:rsidTr="00755C1A">
        <w:trPr>
          <w:trHeight w:val="344"/>
          <w:jc w:val="center"/>
        </w:trPr>
        <w:tc>
          <w:tcPr>
            <w:tcW w:w="704" w:type="dxa"/>
          </w:tcPr>
          <w:p w14:paraId="25F74988" w14:textId="29387B39" w:rsidR="00755C1A" w:rsidRPr="005A36E5" w:rsidRDefault="00755C1A" w:rsidP="008A6EDD">
            <w:pPr>
              <w:jc w:val="center"/>
              <w:rPr>
                <w:rFonts w:ascii="Arial" w:eastAsia="Arial" w:hAnsi="Arial" w:cs="Arial"/>
                <w:sz w:val="22"/>
                <w:szCs w:val="22"/>
                <w:lang w:val="es-MX" w:eastAsia="es-ES" w:bidi="es-ES"/>
              </w:rPr>
            </w:pPr>
            <w:r w:rsidRPr="005A36E5">
              <w:rPr>
                <w:rFonts w:ascii="Arial" w:eastAsia="Arial" w:hAnsi="Arial" w:cs="Arial"/>
                <w:sz w:val="22"/>
                <w:szCs w:val="22"/>
                <w:lang w:val="es-MX" w:eastAsia="es-ES" w:bidi="es-ES"/>
              </w:rPr>
              <w:t>8</w:t>
            </w:r>
          </w:p>
        </w:tc>
        <w:tc>
          <w:tcPr>
            <w:tcW w:w="7371" w:type="dxa"/>
            <w:shd w:val="clear" w:color="auto" w:fill="auto"/>
            <w:tcMar>
              <w:top w:w="15" w:type="dxa"/>
              <w:left w:w="15" w:type="dxa"/>
              <w:bottom w:w="0" w:type="dxa"/>
              <w:right w:w="15" w:type="dxa"/>
            </w:tcMar>
            <w:vAlign w:val="center"/>
            <w:hideMark/>
          </w:tcPr>
          <w:p w14:paraId="6D785623" w14:textId="3B1EC1A2" w:rsidR="00755C1A" w:rsidRPr="005A36E5" w:rsidRDefault="00755C1A" w:rsidP="00755C1A">
            <w:pPr>
              <w:rPr>
                <w:rFonts w:ascii="Arial" w:eastAsia="Arial" w:hAnsi="Arial" w:cs="Arial"/>
                <w:sz w:val="22"/>
                <w:szCs w:val="22"/>
                <w:lang w:eastAsia="es-ES" w:bidi="es-ES"/>
              </w:rPr>
            </w:pPr>
            <w:r w:rsidRPr="005A36E5">
              <w:rPr>
                <w:rFonts w:ascii="Arial" w:eastAsia="Arial" w:hAnsi="Arial" w:cs="Arial"/>
                <w:sz w:val="22"/>
                <w:szCs w:val="22"/>
                <w:lang w:val="es-MX" w:eastAsia="es-ES" w:bidi="es-ES"/>
              </w:rPr>
              <w:t>Excesos Límite de Velocidad Laboral</w:t>
            </w:r>
          </w:p>
        </w:tc>
      </w:tr>
      <w:tr w:rsidR="005A36E5" w:rsidRPr="005A36E5" w14:paraId="6C080CB2" w14:textId="77777777" w:rsidTr="00755C1A">
        <w:trPr>
          <w:trHeight w:val="278"/>
          <w:jc w:val="center"/>
        </w:trPr>
        <w:tc>
          <w:tcPr>
            <w:tcW w:w="704" w:type="dxa"/>
          </w:tcPr>
          <w:p w14:paraId="39040492" w14:textId="76DC10C5" w:rsidR="00755C1A" w:rsidRPr="005A36E5" w:rsidRDefault="00755C1A" w:rsidP="008A6EDD">
            <w:pPr>
              <w:jc w:val="center"/>
              <w:rPr>
                <w:rFonts w:ascii="Arial" w:eastAsia="Arial" w:hAnsi="Arial" w:cs="Arial"/>
                <w:sz w:val="22"/>
                <w:szCs w:val="22"/>
                <w:lang w:eastAsia="es-ES" w:bidi="es-ES"/>
              </w:rPr>
            </w:pPr>
            <w:r w:rsidRPr="005A36E5">
              <w:rPr>
                <w:rFonts w:ascii="Arial" w:eastAsia="Arial" w:hAnsi="Arial" w:cs="Arial"/>
                <w:sz w:val="22"/>
                <w:szCs w:val="22"/>
                <w:lang w:eastAsia="es-ES" w:bidi="es-ES"/>
              </w:rPr>
              <w:t>9</w:t>
            </w:r>
          </w:p>
        </w:tc>
        <w:tc>
          <w:tcPr>
            <w:tcW w:w="7371" w:type="dxa"/>
            <w:shd w:val="clear" w:color="auto" w:fill="auto"/>
            <w:tcMar>
              <w:top w:w="15" w:type="dxa"/>
              <w:left w:w="15" w:type="dxa"/>
              <w:bottom w:w="0" w:type="dxa"/>
              <w:right w:w="15" w:type="dxa"/>
            </w:tcMar>
            <w:vAlign w:val="center"/>
            <w:hideMark/>
          </w:tcPr>
          <w:p w14:paraId="16A5A718" w14:textId="1ACCAC8B" w:rsidR="00755C1A" w:rsidRPr="005A36E5" w:rsidRDefault="00755C1A" w:rsidP="00755C1A">
            <w:pPr>
              <w:rPr>
                <w:rFonts w:ascii="Arial" w:eastAsia="Arial" w:hAnsi="Arial" w:cs="Arial"/>
                <w:sz w:val="22"/>
                <w:szCs w:val="22"/>
                <w:lang w:eastAsia="es-ES" w:bidi="es-ES"/>
              </w:rPr>
            </w:pPr>
            <w:r w:rsidRPr="005A36E5">
              <w:rPr>
                <w:rFonts w:ascii="Arial" w:eastAsia="Arial" w:hAnsi="Arial" w:cs="Arial"/>
                <w:sz w:val="22"/>
                <w:szCs w:val="22"/>
                <w:lang w:eastAsia="es-ES" w:bidi="es-ES"/>
              </w:rPr>
              <w:t>Inspecciones Diarias Preoperacionales</w:t>
            </w:r>
          </w:p>
        </w:tc>
      </w:tr>
      <w:tr w:rsidR="005A36E5" w:rsidRPr="005A36E5" w14:paraId="12D443D4" w14:textId="77777777" w:rsidTr="00755C1A">
        <w:trPr>
          <w:trHeight w:val="255"/>
          <w:jc w:val="center"/>
        </w:trPr>
        <w:tc>
          <w:tcPr>
            <w:tcW w:w="704" w:type="dxa"/>
          </w:tcPr>
          <w:p w14:paraId="56E4CF81" w14:textId="0454F3EC" w:rsidR="00755C1A" w:rsidRPr="005A36E5" w:rsidRDefault="00755C1A" w:rsidP="008A6EDD">
            <w:pPr>
              <w:jc w:val="center"/>
              <w:rPr>
                <w:rFonts w:ascii="Arial" w:eastAsia="Arial" w:hAnsi="Arial" w:cs="Arial"/>
                <w:sz w:val="22"/>
                <w:szCs w:val="22"/>
                <w:lang w:val="es-MX" w:eastAsia="es-ES" w:bidi="es-ES"/>
              </w:rPr>
            </w:pPr>
            <w:r w:rsidRPr="005A36E5">
              <w:rPr>
                <w:rFonts w:ascii="Arial" w:eastAsia="Arial" w:hAnsi="Arial" w:cs="Arial"/>
                <w:sz w:val="22"/>
                <w:szCs w:val="22"/>
                <w:lang w:val="es-MX" w:eastAsia="es-ES" w:bidi="es-ES"/>
              </w:rPr>
              <w:t>10</w:t>
            </w:r>
          </w:p>
        </w:tc>
        <w:tc>
          <w:tcPr>
            <w:tcW w:w="7371" w:type="dxa"/>
            <w:shd w:val="clear" w:color="auto" w:fill="auto"/>
            <w:tcMar>
              <w:top w:w="15" w:type="dxa"/>
              <w:left w:w="15" w:type="dxa"/>
              <w:bottom w:w="0" w:type="dxa"/>
              <w:right w:w="15" w:type="dxa"/>
            </w:tcMar>
            <w:vAlign w:val="center"/>
            <w:hideMark/>
          </w:tcPr>
          <w:p w14:paraId="0BDC05B9" w14:textId="6A303818" w:rsidR="00755C1A" w:rsidRPr="005A36E5" w:rsidRDefault="00755C1A" w:rsidP="00755C1A">
            <w:pPr>
              <w:rPr>
                <w:rFonts w:ascii="Arial" w:eastAsia="Arial" w:hAnsi="Arial" w:cs="Arial"/>
                <w:sz w:val="22"/>
                <w:szCs w:val="22"/>
                <w:lang w:eastAsia="es-ES" w:bidi="es-ES"/>
              </w:rPr>
            </w:pPr>
            <w:r w:rsidRPr="005A36E5">
              <w:rPr>
                <w:rFonts w:ascii="Arial" w:eastAsia="Arial" w:hAnsi="Arial" w:cs="Arial"/>
                <w:sz w:val="22"/>
                <w:szCs w:val="22"/>
                <w:lang w:val="es-MX" w:eastAsia="es-ES" w:bidi="es-ES"/>
              </w:rPr>
              <w:t>Cumplimiento plan mantenimiento preventivo de vehículos</w:t>
            </w:r>
          </w:p>
        </w:tc>
      </w:tr>
      <w:tr w:rsidR="005A36E5" w:rsidRPr="005A36E5" w14:paraId="13221950" w14:textId="77777777" w:rsidTr="00755C1A">
        <w:trPr>
          <w:trHeight w:val="231"/>
          <w:jc w:val="center"/>
        </w:trPr>
        <w:tc>
          <w:tcPr>
            <w:tcW w:w="704" w:type="dxa"/>
          </w:tcPr>
          <w:p w14:paraId="52DB76EF" w14:textId="0667C11B" w:rsidR="00755C1A" w:rsidRPr="005A36E5" w:rsidRDefault="00755C1A" w:rsidP="008A6EDD">
            <w:pPr>
              <w:jc w:val="center"/>
              <w:rPr>
                <w:rFonts w:ascii="Arial" w:eastAsia="Arial" w:hAnsi="Arial" w:cs="Arial"/>
                <w:sz w:val="22"/>
                <w:szCs w:val="22"/>
                <w:lang w:val="es-MX" w:eastAsia="es-ES" w:bidi="es-ES"/>
              </w:rPr>
            </w:pPr>
            <w:r w:rsidRPr="005A36E5">
              <w:rPr>
                <w:rFonts w:ascii="Arial" w:eastAsia="Arial" w:hAnsi="Arial" w:cs="Arial"/>
                <w:sz w:val="22"/>
                <w:szCs w:val="22"/>
                <w:lang w:val="es-MX" w:eastAsia="es-ES" w:bidi="es-ES"/>
              </w:rPr>
              <w:t>11</w:t>
            </w:r>
          </w:p>
        </w:tc>
        <w:tc>
          <w:tcPr>
            <w:tcW w:w="7371" w:type="dxa"/>
            <w:shd w:val="clear" w:color="auto" w:fill="auto"/>
            <w:tcMar>
              <w:top w:w="15" w:type="dxa"/>
              <w:left w:w="15" w:type="dxa"/>
              <w:bottom w:w="0" w:type="dxa"/>
              <w:right w:w="15" w:type="dxa"/>
            </w:tcMar>
            <w:vAlign w:val="center"/>
            <w:hideMark/>
          </w:tcPr>
          <w:p w14:paraId="743AE9A3" w14:textId="22F95916" w:rsidR="00755C1A" w:rsidRPr="005A36E5" w:rsidRDefault="00755C1A" w:rsidP="00755C1A">
            <w:pPr>
              <w:rPr>
                <w:rFonts w:ascii="Arial" w:eastAsia="Arial" w:hAnsi="Arial" w:cs="Arial"/>
                <w:sz w:val="22"/>
                <w:szCs w:val="22"/>
                <w:lang w:eastAsia="es-ES" w:bidi="es-ES"/>
              </w:rPr>
            </w:pPr>
            <w:r w:rsidRPr="005A36E5">
              <w:rPr>
                <w:rFonts w:ascii="Arial" w:eastAsia="Arial" w:hAnsi="Arial" w:cs="Arial"/>
                <w:sz w:val="22"/>
                <w:szCs w:val="22"/>
                <w:lang w:val="es-MX" w:eastAsia="es-ES" w:bidi="es-ES"/>
              </w:rPr>
              <w:t>Cumplimiento plan de formación en seguridad vial</w:t>
            </w:r>
          </w:p>
        </w:tc>
      </w:tr>
      <w:tr w:rsidR="005A36E5" w:rsidRPr="005A36E5" w14:paraId="7953EFB2" w14:textId="77777777" w:rsidTr="00755C1A">
        <w:trPr>
          <w:trHeight w:val="221"/>
          <w:jc w:val="center"/>
        </w:trPr>
        <w:tc>
          <w:tcPr>
            <w:tcW w:w="704" w:type="dxa"/>
          </w:tcPr>
          <w:p w14:paraId="5574BCCC" w14:textId="0EDC12C7" w:rsidR="00755C1A" w:rsidRPr="005A36E5" w:rsidRDefault="00755C1A" w:rsidP="008A6EDD">
            <w:pPr>
              <w:jc w:val="center"/>
              <w:rPr>
                <w:rFonts w:ascii="Arial" w:eastAsia="Arial" w:hAnsi="Arial" w:cs="Arial"/>
                <w:sz w:val="22"/>
                <w:szCs w:val="22"/>
                <w:lang w:val="es-MX" w:eastAsia="es-ES" w:bidi="es-ES"/>
              </w:rPr>
            </w:pPr>
            <w:r w:rsidRPr="005A36E5">
              <w:rPr>
                <w:rFonts w:ascii="Arial" w:eastAsia="Arial" w:hAnsi="Arial" w:cs="Arial"/>
                <w:sz w:val="22"/>
                <w:szCs w:val="22"/>
                <w:lang w:val="es-MX" w:eastAsia="es-ES" w:bidi="es-ES"/>
              </w:rPr>
              <w:t>12</w:t>
            </w:r>
          </w:p>
        </w:tc>
        <w:tc>
          <w:tcPr>
            <w:tcW w:w="7371" w:type="dxa"/>
            <w:shd w:val="clear" w:color="auto" w:fill="auto"/>
            <w:tcMar>
              <w:top w:w="15" w:type="dxa"/>
              <w:left w:w="15" w:type="dxa"/>
              <w:bottom w:w="0" w:type="dxa"/>
              <w:right w:w="15" w:type="dxa"/>
            </w:tcMar>
            <w:vAlign w:val="center"/>
            <w:hideMark/>
          </w:tcPr>
          <w:p w14:paraId="1E31D8B9" w14:textId="486E95C7" w:rsidR="00755C1A" w:rsidRPr="005A36E5" w:rsidRDefault="00755C1A" w:rsidP="00755C1A">
            <w:pPr>
              <w:rPr>
                <w:rFonts w:ascii="Arial" w:eastAsia="Arial" w:hAnsi="Arial" w:cs="Arial"/>
                <w:sz w:val="22"/>
                <w:szCs w:val="22"/>
                <w:lang w:eastAsia="es-ES" w:bidi="es-ES"/>
              </w:rPr>
            </w:pPr>
            <w:r w:rsidRPr="005A36E5">
              <w:rPr>
                <w:rFonts w:ascii="Arial" w:eastAsia="Arial" w:hAnsi="Arial" w:cs="Arial"/>
                <w:sz w:val="22"/>
                <w:szCs w:val="22"/>
                <w:lang w:val="es-MX" w:eastAsia="es-ES" w:bidi="es-ES"/>
              </w:rPr>
              <w:t>Cobertura plan de formación en seguridad vial</w:t>
            </w:r>
          </w:p>
        </w:tc>
      </w:tr>
      <w:tr w:rsidR="005A36E5" w:rsidRPr="005A36E5" w14:paraId="64881B47" w14:textId="77777777" w:rsidTr="00755C1A">
        <w:trPr>
          <w:trHeight w:val="338"/>
          <w:jc w:val="center"/>
        </w:trPr>
        <w:tc>
          <w:tcPr>
            <w:tcW w:w="704" w:type="dxa"/>
          </w:tcPr>
          <w:p w14:paraId="78638A67" w14:textId="5CAAFC03" w:rsidR="00755C1A" w:rsidRPr="005A36E5" w:rsidRDefault="00755C1A" w:rsidP="008A6EDD">
            <w:pPr>
              <w:jc w:val="center"/>
              <w:rPr>
                <w:rFonts w:ascii="Arial" w:eastAsia="Arial" w:hAnsi="Arial" w:cs="Arial"/>
                <w:sz w:val="22"/>
                <w:szCs w:val="22"/>
                <w:lang w:eastAsia="es-ES" w:bidi="es-ES"/>
              </w:rPr>
            </w:pPr>
            <w:r w:rsidRPr="005A36E5">
              <w:rPr>
                <w:rFonts w:ascii="Arial" w:eastAsia="Arial" w:hAnsi="Arial" w:cs="Arial"/>
                <w:sz w:val="22"/>
                <w:szCs w:val="22"/>
                <w:lang w:eastAsia="es-ES" w:bidi="es-ES"/>
              </w:rPr>
              <w:t>13</w:t>
            </w:r>
          </w:p>
        </w:tc>
        <w:tc>
          <w:tcPr>
            <w:tcW w:w="7371" w:type="dxa"/>
            <w:shd w:val="clear" w:color="auto" w:fill="auto"/>
            <w:tcMar>
              <w:top w:w="15" w:type="dxa"/>
              <w:left w:w="15" w:type="dxa"/>
              <w:bottom w:w="0" w:type="dxa"/>
              <w:right w:w="15" w:type="dxa"/>
            </w:tcMar>
            <w:vAlign w:val="center"/>
            <w:hideMark/>
          </w:tcPr>
          <w:p w14:paraId="241F6C3D" w14:textId="7A7BBF37" w:rsidR="00755C1A" w:rsidRPr="005A36E5" w:rsidRDefault="00755C1A" w:rsidP="00755C1A">
            <w:pPr>
              <w:rPr>
                <w:rFonts w:ascii="Arial" w:eastAsia="Arial" w:hAnsi="Arial" w:cs="Arial"/>
                <w:sz w:val="22"/>
                <w:szCs w:val="22"/>
                <w:lang w:eastAsia="es-ES" w:bidi="es-ES"/>
              </w:rPr>
            </w:pPr>
            <w:r w:rsidRPr="005A36E5">
              <w:rPr>
                <w:rFonts w:ascii="Arial" w:eastAsia="Arial" w:hAnsi="Arial" w:cs="Arial"/>
                <w:sz w:val="22"/>
                <w:szCs w:val="22"/>
                <w:lang w:eastAsia="es-ES" w:bidi="es-ES"/>
              </w:rPr>
              <w:t>No Conformidades Auditoria Cerradas</w:t>
            </w:r>
          </w:p>
        </w:tc>
      </w:tr>
    </w:tbl>
    <w:p w14:paraId="2665865C" w14:textId="222E1FF6" w:rsidR="006A524C" w:rsidRPr="00ED631C" w:rsidRDefault="009E55FF" w:rsidP="008A6EDD">
      <w:pPr>
        <w:jc w:val="both"/>
        <w:rPr>
          <w:rFonts w:ascii="Arial" w:eastAsia="Arial" w:hAnsi="Arial" w:cs="Arial"/>
          <w:sz w:val="18"/>
          <w:szCs w:val="18"/>
          <w:lang w:val="es-ES" w:eastAsia="es-ES" w:bidi="es-ES"/>
        </w:rPr>
      </w:pPr>
      <w:r w:rsidRPr="005A36E5">
        <w:rPr>
          <w:rFonts w:ascii="Arial" w:hAnsi="Arial" w:cs="Arial"/>
          <w:sz w:val="18"/>
          <w:szCs w:val="18"/>
        </w:rPr>
        <w:lastRenderedPageBreak/>
        <w:t>Fuente: Elaboraci</w:t>
      </w:r>
      <w:r w:rsidRPr="00ED631C">
        <w:rPr>
          <w:rFonts w:ascii="Arial" w:hAnsi="Arial" w:cs="Arial"/>
          <w:sz w:val="18"/>
          <w:szCs w:val="18"/>
        </w:rPr>
        <w:t>ón propia UAECOB</w:t>
      </w:r>
    </w:p>
    <w:p w14:paraId="47E0A5B5" w14:textId="77777777" w:rsidR="004D527D" w:rsidRPr="00C27A4A" w:rsidRDefault="004D527D" w:rsidP="008A6EDD">
      <w:pPr>
        <w:jc w:val="both"/>
        <w:rPr>
          <w:rFonts w:ascii="Arial" w:eastAsia="Arial" w:hAnsi="Arial" w:cs="Arial"/>
          <w:lang w:val="es-ES" w:eastAsia="es-ES" w:bidi="es-ES"/>
        </w:rPr>
      </w:pPr>
    </w:p>
    <w:p w14:paraId="7705D11E" w14:textId="4D3977BA" w:rsidR="00614CCA" w:rsidRPr="0020436F" w:rsidRDefault="00863332" w:rsidP="008A6EDD">
      <w:pPr>
        <w:rPr>
          <w:rFonts w:ascii="Arial" w:eastAsia="Arial" w:hAnsi="Arial" w:cs="Arial"/>
          <w:sz w:val="22"/>
          <w:szCs w:val="22"/>
          <w:lang w:val="es-ES" w:eastAsia="es-ES" w:bidi="es-ES"/>
        </w:rPr>
      </w:pPr>
      <w:r w:rsidRPr="0020436F">
        <w:rPr>
          <w:rFonts w:ascii="Arial" w:eastAsia="Arial" w:hAnsi="Arial" w:cs="Arial"/>
          <w:sz w:val="22"/>
          <w:szCs w:val="22"/>
          <w:lang w:val="es-ES" w:eastAsia="es-ES" w:bidi="es-ES"/>
        </w:rPr>
        <w:t>Todo lo anterior, orientado a la reducción de siniestros viales.</w:t>
      </w:r>
    </w:p>
    <w:p w14:paraId="0D17DB9F" w14:textId="77777777" w:rsidR="00863332" w:rsidRPr="00C27A4A" w:rsidRDefault="00863332" w:rsidP="008A6EDD">
      <w:pPr>
        <w:rPr>
          <w:rFonts w:ascii="Arial" w:eastAsia="Arial" w:hAnsi="Arial" w:cs="Arial"/>
          <w:b/>
          <w:bCs/>
          <w:lang w:val="es-ES" w:eastAsia="es-ES" w:bidi="es-ES"/>
        </w:rPr>
      </w:pPr>
    </w:p>
    <w:p w14:paraId="0A27361F" w14:textId="54668FDB" w:rsidR="00C31429" w:rsidRPr="0020436F" w:rsidRDefault="00C31429" w:rsidP="008A6EDD">
      <w:pPr>
        <w:pStyle w:val="Ttulo3"/>
        <w:spacing w:before="0"/>
        <w:ind w:left="708" w:hanging="708"/>
        <w:rPr>
          <w:rFonts w:ascii="Arial" w:eastAsia="Arial" w:hAnsi="Arial" w:cs="Arial"/>
          <w:sz w:val="22"/>
          <w:szCs w:val="22"/>
          <w:lang w:val="es-ES" w:eastAsia="es-ES" w:bidi="es-ES"/>
        </w:rPr>
      </w:pPr>
      <w:bookmarkStart w:id="25" w:name="_Toc185513699"/>
      <w:r w:rsidRPr="0020436F">
        <w:rPr>
          <w:rFonts w:ascii="Arial" w:eastAsia="Arial" w:hAnsi="Arial" w:cs="Arial"/>
          <w:b/>
          <w:bCs/>
          <w:color w:val="auto"/>
          <w:sz w:val="22"/>
          <w:szCs w:val="22"/>
          <w:lang w:val="es-ES" w:eastAsia="es-ES" w:bidi="es-ES"/>
        </w:rPr>
        <w:t>P</w:t>
      </w:r>
      <w:r w:rsidR="0080281B" w:rsidRPr="0020436F">
        <w:rPr>
          <w:rFonts w:ascii="Arial" w:eastAsia="Arial" w:hAnsi="Arial" w:cs="Arial"/>
          <w:b/>
          <w:bCs/>
          <w:color w:val="auto"/>
          <w:sz w:val="22"/>
          <w:szCs w:val="22"/>
          <w:lang w:val="es-ES" w:eastAsia="es-ES" w:bidi="es-ES"/>
        </w:rPr>
        <w:t>aso</w:t>
      </w:r>
      <w:r w:rsidRPr="0020436F">
        <w:rPr>
          <w:rFonts w:ascii="Arial" w:eastAsia="Arial" w:hAnsi="Arial" w:cs="Arial"/>
          <w:b/>
          <w:bCs/>
          <w:color w:val="auto"/>
          <w:sz w:val="22"/>
          <w:szCs w:val="22"/>
          <w:lang w:val="es-ES" w:eastAsia="es-ES" w:bidi="es-ES"/>
        </w:rPr>
        <w:t xml:space="preserve"> 8. Programas de gestión de riesgos críticos y factores de desempeño</w:t>
      </w:r>
      <w:bookmarkEnd w:id="25"/>
    </w:p>
    <w:p w14:paraId="334CDF6C" w14:textId="22FB864E" w:rsidR="00614CCA" w:rsidRPr="0020436F" w:rsidRDefault="00614CCA" w:rsidP="008A6EDD">
      <w:pPr>
        <w:jc w:val="both"/>
        <w:rPr>
          <w:rFonts w:ascii="Arial" w:eastAsia="Arial" w:hAnsi="Arial" w:cs="Arial"/>
          <w:sz w:val="22"/>
          <w:szCs w:val="22"/>
          <w:lang w:val="es-ES" w:eastAsia="es-ES" w:bidi="es-ES"/>
        </w:rPr>
      </w:pPr>
      <w:r w:rsidRPr="0020436F">
        <w:rPr>
          <w:rFonts w:ascii="Arial" w:eastAsia="Arial" w:hAnsi="Arial" w:cs="Arial"/>
          <w:sz w:val="22"/>
          <w:szCs w:val="22"/>
          <w:lang w:val="es-ES" w:eastAsia="es-ES" w:bidi="es-ES"/>
        </w:rPr>
        <w:t xml:space="preserve">La </w:t>
      </w:r>
      <w:r w:rsidR="005A36E5">
        <w:rPr>
          <w:rFonts w:ascii="Arial" w:eastAsia="Arial" w:hAnsi="Arial" w:cs="Arial"/>
          <w:sz w:val="22"/>
          <w:szCs w:val="22"/>
          <w:lang w:val="es-ES" w:eastAsia="es-ES" w:bidi="es-ES"/>
        </w:rPr>
        <w:t>UAECOB</w:t>
      </w:r>
      <w:r w:rsidRPr="0020436F">
        <w:rPr>
          <w:rFonts w:ascii="Arial" w:eastAsia="Arial" w:hAnsi="Arial" w:cs="Arial"/>
          <w:sz w:val="22"/>
          <w:szCs w:val="22"/>
          <w:lang w:val="es-ES" w:eastAsia="es-ES" w:bidi="es-ES"/>
        </w:rPr>
        <w:t xml:space="preserve"> </w:t>
      </w:r>
      <w:r w:rsidR="001803C8" w:rsidRPr="0020436F">
        <w:rPr>
          <w:rFonts w:ascii="Arial" w:eastAsia="Arial" w:hAnsi="Arial" w:cs="Arial"/>
          <w:sz w:val="22"/>
          <w:szCs w:val="22"/>
          <w:lang w:val="es-ES" w:eastAsia="es-ES" w:bidi="es-ES"/>
        </w:rPr>
        <w:t>diseñará los</w:t>
      </w:r>
      <w:r w:rsidRPr="0020436F">
        <w:rPr>
          <w:rFonts w:ascii="Arial" w:eastAsia="Arial" w:hAnsi="Arial" w:cs="Arial"/>
          <w:sz w:val="22"/>
          <w:szCs w:val="22"/>
          <w:lang w:val="es-ES" w:eastAsia="es-ES" w:bidi="es-ES"/>
        </w:rPr>
        <w:t xml:space="preserve"> siguientes programas:</w:t>
      </w:r>
    </w:p>
    <w:p w14:paraId="50C9CAD3" w14:textId="77777777" w:rsidR="001803C8" w:rsidRPr="0020436F" w:rsidRDefault="001803C8" w:rsidP="008A6EDD">
      <w:pPr>
        <w:jc w:val="both"/>
        <w:rPr>
          <w:rFonts w:ascii="Arial" w:eastAsia="Arial" w:hAnsi="Arial" w:cs="Arial"/>
          <w:sz w:val="22"/>
          <w:szCs w:val="22"/>
          <w:lang w:val="es-ES" w:eastAsia="es-ES" w:bidi="es-ES"/>
        </w:rPr>
      </w:pPr>
    </w:p>
    <w:p w14:paraId="4DCBDF16" w14:textId="5D837EF0" w:rsidR="00614CCA" w:rsidRPr="0020436F" w:rsidRDefault="00614CCA" w:rsidP="008A6EDD">
      <w:pPr>
        <w:pStyle w:val="Prrafodelista"/>
        <w:numPr>
          <w:ilvl w:val="0"/>
          <w:numId w:val="12"/>
        </w:numPr>
        <w:spacing w:after="0" w:line="240" w:lineRule="auto"/>
        <w:jc w:val="both"/>
        <w:rPr>
          <w:rFonts w:eastAsia="Arial" w:cs="Arial"/>
          <w:sz w:val="22"/>
          <w:lang w:val="es-ES" w:eastAsia="es-ES" w:bidi="es-ES"/>
        </w:rPr>
      </w:pPr>
      <w:r w:rsidRPr="0020436F">
        <w:rPr>
          <w:rFonts w:eastAsia="Arial" w:cs="Arial"/>
          <w:sz w:val="22"/>
          <w:lang w:val="es-ES" w:eastAsia="es-ES" w:bidi="es-ES"/>
        </w:rPr>
        <w:t>Programa de gestión de la velocidad segura</w:t>
      </w:r>
      <w:r w:rsidR="007E6A15" w:rsidRPr="0020436F">
        <w:rPr>
          <w:rFonts w:eastAsia="Arial" w:cs="Arial"/>
          <w:sz w:val="22"/>
          <w:lang w:val="es-ES" w:eastAsia="es-ES" w:bidi="es-ES"/>
        </w:rPr>
        <w:t>.</w:t>
      </w:r>
      <w:r w:rsidRPr="0020436F">
        <w:rPr>
          <w:rFonts w:eastAsia="Arial" w:cs="Arial"/>
          <w:sz w:val="22"/>
          <w:lang w:val="es-ES" w:eastAsia="es-ES" w:bidi="es-ES"/>
        </w:rPr>
        <w:t xml:space="preserve"> </w:t>
      </w:r>
    </w:p>
    <w:p w14:paraId="50BE73B8" w14:textId="0C57E092" w:rsidR="00614CCA" w:rsidRPr="0020436F" w:rsidRDefault="001803C8" w:rsidP="008A6EDD">
      <w:pPr>
        <w:pStyle w:val="Prrafodelista"/>
        <w:numPr>
          <w:ilvl w:val="0"/>
          <w:numId w:val="12"/>
        </w:numPr>
        <w:spacing w:after="0" w:line="240" w:lineRule="auto"/>
        <w:jc w:val="both"/>
        <w:rPr>
          <w:rFonts w:eastAsia="Arial" w:cs="Arial"/>
          <w:sz w:val="22"/>
          <w:lang w:val="es-ES" w:eastAsia="es-ES" w:bidi="es-ES"/>
        </w:rPr>
      </w:pPr>
      <w:r w:rsidRPr="0020436F">
        <w:rPr>
          <w:rFonts w:eastAsia="Arial" w:cs="Arial"/>
          <w:sz w:val="22"/>
          <w:lang w:val="es-ES" w:eastAsia="es-ES" w:bidi="es-ES"/>
        </w:rPr>
        <w:t>P</w:t>
      </w:r>
      <w:r w:rsidR="00614CCA" w:rsidRPr="0020436F">
        <w:rPr>
          <w:rFonts w:eastAsia="Arial" w:cs="Arial"/>
          <w:sz w:val="22"/>
          <w:lang w:val="es-ES" w:eastAsia="es-ES" w:bidi="es-ES"/>
        </w:rPr>
        <w:t>rograma de prevención de la fatiga</w:t>
      </w:r>
      <w:r w:rsidR="007E6A15" w:rsidRPr="0020436F">
        <w:rPr>
          <w:rFonts w:eastAsia="Arial" w:cs="Arial"/>
          <w:sz w:val="22"/>
          <w:lang w:val="es-ES" w:eastAsia="es-ES" w:bidi="es-ES"/>
        </w:rPr>
        <w:t>.</w:t>
      </w:r>
    </w:p>
    <w:p w14:paraId="49B76AEE" w14:textId="224EF498" w:rsidR="00614CCA" w:rsidRPr="0020436F" w:rsidRDefault="001803C8" w:rsidP="008A6EDD">
      <w:pPr>
        <w:pStyle w:val="Prrafodelista"/>
        <w:numPr>
          <w:ilvl w:val="0"/>
          <w:numId w:val="12"/>
        </w:numPr>
        <w:spacing w:after="0" w:line="240" w:lineRule="auto"/>
        <w:jc w:val="both"/>
        <w:rPr>
          <w:rFonts w:eastAsia="Arial" w:cs="Arial"/>
          <w:sz w:val="22"/>
          <w:lang w:val="es-ES" w:eastAsia="es-ES" w:bidi="es-ES"/>
        </w:rPr>
      </w:pPr>
      <w:r w:rsidRPr="0020436F">
        <w:rPr>
          <w:rFonts w:eastAsia="Arial" w:cs="Arial"/>
          <w:sz w:val="22"/>
          <w:lang w:val="es-ES" w:eastAsia="es-ES" w:bidi="es-ES"/>
        </w:rPr>
        <w:t>P</w:t>
      </w:r>
      <w:r w:rsidR="00614CCA" w:rsidRPr="0020436F">
        <w:rPr>
          <w:rFonts w:eastAsia="Arial" w:cs="Arial"/>
          <w:sz w:val="22"/>
          <w:lang w:val="es-ES" w:eastAsia="es-ES" w:bidi="es-ES"/>
        </w:rPr>
        <w:t xml:space="preserve">rograma de </w:t>
      </w:r>
      <w:r w:rsidRPr="0020436F">
        <w:rPr>
          <w:rFonts w:eastAsia="Arial" w:cs="Arial"/>
          <w:sz w:val="22"/>
          <w:lang w:val="es-ES" w:eastAsia="es-ES" w:bidi="es-ES"/>
        </w:rPr>
        <w:t>prevención</w:t>
      </w:r>
      <w:r w:rsidR="00614CCA" w:rsidRPr="0020436F">
        <w:rPr>
          <w:rFonts w:eastAsia="Arial" w:cs="Arial"/>
          <w:sz w:val="22"/>
          <w:lang w:val="es-ES" w:eastAsia="es-ES" w:bidi="es-ES"/>
        </w:rPr>
        <w:t xml:space="preserve"> de la distracción</w:t>
      </w:r>
      <w:r w:rsidR="007E6A15" w:rsidRPr="0020436F">
        <w:rPr>
          <w:rFonts w:eastAsia="Arial" w:cs="Arial"/>
          <w:sz w:val="22"/>
          <w:lang w:val="es-ES" w:eastAsia="es-ES" w:bidi="es-ES"/>
        </w:rPr>
        <w:t>.</w:t>
      </w:r>
      <w:r w:rsidR="00614CCA" w:rsidRPr="0020436F">
        <w:rPr>
          <w:rFonts w:eastAsia="Arial" w:cs="Arial"/>
          <w:sz w:val="22"/>
          <w:lang w:val="es-ES" w:eastAsia="es-ES" w:bidi="es-ES"/>
        </w:rPr>
        <w:t xml:space="preserve"> </w:t>
      </w:r>
    </w:p>
    <w:p w14:paraId="117D33AA" w14:textId="4A0A1D7F" w:rsidR="00614CCA" w:rsidRPr="0020436F" w:rsidRDefault="001803C8" w:rsidP="008A6EDD">
      <w:pPr>
        <w:pStyle w:val="Prrafodelista"/>
        <w:numPr>
          <w:ilvl w:val="0"/>
          <w:numId w:val="12"/>
        </w:numPr>
        <w:spacing w:after="0" w:line="240" w:lineRule="auto"/>
        <w:jc w:val="both"/>
        <w:rPr>
          <w:rFonts w:eastAsia="Arial" w:cs="Arial"/>
          <w:sz w:val="22"/>
          <w:lang w:val="es-ES" w:eastAsia="es-ES" w:bidi="es-ES"/>
        </w:rPr>
      </w:pPr>
      <w:r w:rsidRPr="0020436F">
        <w:rPr>
          <w:rFonts w:eastAsia="Arial" w:cs="Arial"/>
          <w:sz w:val="22"/>
          <w:lang w:val="es-ES" w:eastAsia="es-ES" w:bidi="es-ES"/>
        </w:rPr>
        <w:t>P</w:t>
      </w:r>
      <w:r w:rsidR="00614CCA" w:rsidRPr="0020436F">
        <w:rPr>
          <w:rFonts w:eastAsia="Arial" w:cs="Arial"/>
          <w:sz w:val="22"/>
          <w:lang w:val="es-ES" w:eastAsia="es-ES" w:bidi="es-ES"/>
        </w:rPr>
        <w:t xml:space="preserve">rograma de </w:t>
      </w:r>
      <w:r w:rsidR="0080281B" w:rsidRPr="0020436F">
        <w:rPr>
          <w:rFonts w:eastAsia="Arial" w:cs="Arial"/>
          <w:sz w:val="22"/>
          <w:lang w:val="es-ES" w:eastAsia="es-ES" w:bidi="es-ES"/>
        </w:rPr>
        <w:t>cero tolerancias</w:t>
      </w:r>
      <w:r w:rsidR="00614CCA" w:rsidRPr="0020436F">
        <w:rPr>
          <w:rFonts w:eastAsia="Arial" w:cs="Arial"/>
          <w:sz w:val="22"/>
          <w:lang w:val="es-ES" w:eastAsia="es-ES" w:bidi="es-ES"/>
        </w:rPr>
        <w:t xml:space="preserve"> de la conducción bajo efectos del alcohol y sustancias psicoactivas</w:t>
      </w:r>
      <w:r w:rsidR="007E6A15" w:rsidRPr="0020436F">
        <w:rPr>
          <w:rFonts w:eastAsia="Arial" w:cs="Arial"/>
          <w:sz w:val="22"/>
          <w:lang w:val="es-ES" w:eastAsia="es-ES" w:bidi="es-ES"/>
        </w:rPr>
        <w:t>.</w:t>
      </w:r>
      <w:r w:rsidR="00614CCA" w:rsidRPr="0020436F">
        <w:rPr>
          <w:rFonts w:eastAsia="Arial" w:cs="Arial"/>
          <w:sz w:val="22"/>
          <w:lang w:val="es-ES" w:eastAsia="es-ES" w:bidi="es-ES"/>
        </w:rPr>
        <w:t xml:space="preserve"> </w:t>
      </w:r>
    </w:p>
    <w:p w14:paraId="5803C593" w14:textId="011A6669" w:rsidR="00614CCA" w:rsidRPr="0020436F" w:rsidRDefault="001803C8" w:rsidP="008A6EDD">
      <w:pPr>
        <w:pStyle w:val="Prrafodelista"/>
        <w:numPr>
          <w:ilvl w:val="0"/>
          <w:numId w:val="12"/>
        </w:numPr>
        <w:spacing w:after="0" w:line="240" w:lineRule="auto"/>
        <w:jc w:val="both"/>
        <w:rPr>
          <w:rFonts w:eastAsia="Arial" w:cs="Arial"/>
          <w:sz w:val="22"/>
          <w:lang w:val="es-ES" w:eastAsia="es-ES" w:bidi="es-ES"/>
        </w:rPr>
      </w:pPr>
      <w:r w:rsidRPr="0020436F">
        <w:rPr>
          <w:rFonts w:eastAsia="Arial" w:cs="Arial"/>
          <w:sz w:val="22"/>
          <w:lang w:val="es-ES" w:eastAsia="es-ES" w:bidi="es-ES"/>
        </w:rPr>
        <w:t>P</w:t>
      </w:r>
      <w:r w:rsidR="00614CCA" w:rsidRPr="0020436F">
        <w:rPr>
          <w:rFonts w:eastAsia="Arial" w:cs="Arial"/>
          <w:sz w:val="22"/>
          <w:lang w:val="es-ES" w:eastAsia="es-ES" w:bidi="es-ES"/>
        </w:rPr>
        <w:t>rograma para la protección de actores viales vulnerable</w:t>
      </w:r>
      <w:r w:rsidRPr="0020436F">
        <w:rPr>
          <w:rFonts w:eastAsia="Arial" w:cs="Arial"/>
          <w:sz w:val="22"/>
          <w:lang w:val="es-ES" w:eastAsia="es-ES" w:bidi="es-ES"/>
        </w:rPr>
        <w:t>s</w:t>
      </w:r>
      <w:r w:rsidR="007E6A15" w:rsidRPr="0020436F">
        <w:rPr>
          <w:rFonts w:eastAsia="Arial" w:cs="Arial"/>
          <w:sz w:val="22"/>
          <w:lang w:val="es-ES" w:eastAsia="es-ES" w:bidi="es-ES"/>
        </w:rPr>
        <w:t>.</w:t>
      </w:r>
    </w:p>
    <w:p w14:paraId="00F17F2A" w14:textId="77777777" w:rsidR="001803C8" w:rsidRPr="0020436F" w:rsidRDefault="001803C8" w:rsidP="008A6EDD">
      <w:pPr>
        <w:jc w:val="both"/>
        <w:rPr>
          <w:rFonts w:ascii="Arial" w:eastAsia="Arial" w:hAnsi="Arial" w:cs="Arial"/>
          <w:sz w:val="22"/>
          <w:szCs w:val="22"/>
          <w:lang w:val="es-ES" w:eastAsia="es-ES" w:bidi="es-ES"/>
        </w:rPr>
      </w:pPr>
    </w:p>
    <w:p w14:paraId="793F97A4" w14:textId="6CD77261" w:rsidR="00614CCA" w:rsidRPr="0020436F" w:rsidRDefault="00614CCA" w:rsidP="008A6EDD">
      <w:pPr>
        <w:jc w:val="both"/>
        <w:rPr>
          <w:rFonts w:ascii="Arial" w:eastAsia="Arial" w:hAnsi="Arial" w:cs="Arial"/>
          <w:sz w:val="22"/>
          <w:szCs w:val="22"/>
          <w:lang w:val="es-ES" w:eastAsia="es-ES" w:bidi="es-ES"/>
        </w:rPr>
      </w:pPr>
      <w:r w:rsidRPr="0020436F">
        <w:rPr>
          <w:rFonts w:ascii="Arial" w:eastAsia="Arial" w:hAnsi="Arial" w:cs="Arial"/>
          <w:sz w:val="22"/>
          <w:szCs w:val="22"/>
          <w:lang w:val="es-ES" w:eastAsia="es-ES" w:bidi="es-ES"/>
        </w:rPr>
        <w:t>Dichos programas se</w:t>
      </w:r>
      <w:r w:rsidR="001803C8" w:rsidRPr="0020436F">
        <w:rPr>
          <w:rFonts w:ascii="Arial" w:eastAsia="Arial" w:hAnsi="Arial" w:cs="Arial"/>
          <w:sz w:val="22"/>
          <w:szCs w:val="22"/>
          <w:lang w:val="es-ES" w:eastAsia="es-ES" w:bidi="es-ES"/>
        </w:rPr>
        <w:t>rán</w:t>
      </w:r>
      <w:r w:rsidRPr="0020436F">
        <w:rPr>
          <w:rFonts w:ascii="Arial" w:eastAsia="Arial" w:hAnsi="Arial" w:cs="Arial"/>
          <w:sz w:val="22"/>
          <w:szCs w:val="22"/>
          <w:lang w:val="es-ES" w:eastAsia="es-ES" w:bidi="es-ES"/>
        </w:rPr>
        <w:t xml:space="preserve"> integrado</w:t>
      </w:r>
      <w:r w:rsidR="001803C8" w:rsidRPr="0020436F">
        <w:rPr>
          <w:rFonts w:ascii="Arial" w:eastAsia="Arial" w:hAnsi="Arial" w:cs="Arial"/>
          <w:sz w:val="22"/>
          <w:szCs w:val="22"/>
          <w:lang w:val="es-ES" w:eastAsia="es-ES" w:bidi="es-ES"/>
        </w:rPr>
        <w:t>s</w:t>
      </w:r>
      <w:r w:rsidRPr="0020436F">
        <w:rPr>
          <w:rFonts w:ascii="Arial" w:eastAsia="Arial" w:hAnsi="Arial" w:cs="Arial"/>
          <w:sz w:val="22"/>
          <w:szCs w:val="22"/>
          <w:lang w:val="es-ES" w:eastAsia="es-ES" w:bidi="es-ES"/>
        </w:rPr>
        <w:t xml:space="preserve"> con el sistema de gestión de seguridad y salud en el trabajo de la Entidad; además, las actividades allí definidas corresponden a los resultados obtenidos a partir de la encuesta de actores viales</w:t>
      </w:r>
      <w:r w:rsidR="007E6A15" w:rsidRPr="0020436F">
        <w:rPr>
          <w:rFonts w:ascii="Arial" w:eastAsia="Arial" w:hAnsi="Arial" w:cs="Arial"/>
          <w:sz w:val="22"/>
          <w:szCs w:val="22"/>
          <w:lang w:val="es-ES" w:eastAsia="es-ES" w:bidi="es-ES"/>
        </w:rPr>
        <w:t>.</w:t>
      </w:r>
    </w:p>
    <w:p w14:paraId="2C68ECA7" w14:textId="77777777" w:rsidR="00614CCA" w:rsidRPr="0020436F" w:rsidRDefault="00614CCA" w:rsidP="008A6EDD">
      <w:pPr>
        <w:rPr>
          <w:rFonts w:ascii="Arial" w:eastAsia="Arial" w:hAnsi="Arial" w:cs="Arial"/>
          <w:sz w:val="22"/>
          <w:szCs w:val="22"/>
          <w:lang w:val="es-ES" w:eastAsia="es-ES" w:bidi="es-ES"/>
        </w:rPr>
      </w:pPr>
    </w:p>
    <w:p w14:paraId="41B25177" w14:textId="2724088E" w:rsidR="00C31429" w:rsidRPr="0020436F" w:rsidRDefault="00C31429" w:rsidP="008A6EDD">
      <w:pPr>
        <w:pStyle w:val="Ttulo2"/>
        <w:spacing w:before="0" w:line="240" w:lineRule="auto"/>
        <w:rPr>
          <w:rFonts w:eastAsia="Arial" w:cs="Arial"/>
          <w:b/>
          <w:bCs/>
          <w:sz w:val="22"/>
          <w:szCs w:val="22"/>
          <w:lang w:val="es-ES" w:eastAsia="es-ES" w:bidi="es-ES"/>
        </w:rPr>
      </w:pPr>
      <w:bookmarkStart w:id="26" w:name="_Toc185513700"/>
      <w:r w:rsidRPr="0020436F">
        <w:rPr>
          <w:rFonts w:cs="Arial"/>
          <w:b/>
          <w:bCs/>
          <w:sz w:val="22"/>
          <w:szCs w:val="22"/>
          <w:shd w:val="clear" w:color="auto" w:fill="FFFFFF"/>
        </w:rPr>
        <w:t>FASE 2. Implementación y ejecución del PESV</w:t>
      </w:r>
      <w:bookmarkEnd w:id="26"/>
    </w:p>
    <w:p w14:paraId="6667CCD3" w14:textId="77777777" w:rsidR="001803C8" w:rsidRPr="0020436F" w:rsidRDefault="001803C8" w:rsidP="008A6EDD">
      <w:pPr>
        <w:pStyle w:val="Prrafodelista"/>
        <w:spacing w:after="0" w:line="240" w:lineRule="auto"/>
        <w:rPr>
          <w:rFonts w:eastAsia="Arial" w:cs="Arial"/>
          <w:b/>
          <w:bCs/>
          <w:sz w:val="22"/>
          <w:lang w:val="es-ES" w:eastAsia="es-ES" w:bidi="es-ES"/>
        </w:rPr>
      </w:pPr>
    </w:p>
    <w:p w14:paraId="70EC291B" w14:textId="31B409F9" w:rsidR="00C31429" w:rsidRPr="0020436F" w:rsidRDefault="00C31429" w:rsidP="008A6EDD">
      <w:pPr>
        <w:pStyle w:val="Ttulo3"/>
        <w:spacing w:before="0"/>
        <w:rPr>
          <w:rFonts w:ascii="Arial" w:eastAsia="Arial" w:hAnsi="Arial" w:cs="Arial"/>
          <w:b/>
          <w:bCs/>
          <w:sz w:val="22"/>
          <w:szCs w:val="22"/>
          <w:lang w:val="es-ES" w:eastAsia="es-ES" w:bidi="es-ES"/>
        </w:rPr>
      </w:pPr>
      <w:bookmarkStart w:id="27" w:name="_Toc185513701"/>
      <w:r w:rsidRPr="0020436F">
        <w:rPr>
          <w:rFonts w:ascii="Arial" w:eastAsia="Arial" w:hAnsi="Arial" w:cs="Arial"/>
          <w:b/>
          <w:bCs/>
          <w:color w:val="auto"/>
          <w:sz w:val="22"/>
          <w:szCs w:val="22"/>
          <w:lang w:val="es-ES" w:eastAsia="es-ES" w:bidi="es-ES"/>
        </w:rPr>
        <w:t>P</w:t>
      </w:r>
      <w:r w:rsidR="00132CD6" w:rsidRPr="0020436F">
        <w:rPr>
          <w:rFonts w:ascii="Arial" w:eastAsia="Arial" w:hAnsi="Arial" w:cs="Arial"/>
          <w:b/>
          <w:bCs/>
          <w:color w:val="auto"/>
          <w:sz w:val="22"/>
          <w:szCs w:val="22"/>
          <w:lang w:val="es-ES" w:eastAsia="es-ES" w:bidi="es-ES"/>
        </w:rPr>
        <w:t>aso</w:t>
      </w:r>
      <w:r w:rsidRPr="0020436F">
        <w:rPr>
          <w:rFonts w:ascii="Arial" w:eastAsia="Arial" w:hAnsi="Arial" w:cs="Arial"/>
          <w:b/>
          <w:bCs/>
          <w:color w:val="auto"/>
          <w:sz w:val="22"/>
          <w:szCs w:val="22"/>
          <w:lang w:val="es-ES" w:eastAsia="es-ES" w:bidi="es-ES"/>
        </w:rPr>
        <w:t xml:space="preserve"> 9. Plan anual de trabajo</w:t>
      </w:r>
      <w:bookmarkEnd w:id="27"/>
    </w:p>
    <w:p w14:paraId="3FDD7990" w14:textId="77777777" w:rsidR="003116EC" w:rsidRPr="0020436F" w:rsidRDefault="003116EC" w:rsidP="008A6EDD">
      <w:pPr>
        <w:jc w:val="both"/>
        <w:rPr>
          <w:rFonts w:ascii="Arial" w:eastAsia="Arial" w:hAnsi="Arial" w:cs="Arial"/>
          <w:sz w:val="22"/>
          <w:szCs w:val="22"/>
          <w:lang w:val="es-ES" w:eastAsia="es-ES" w:bidi="es-ES"/>
        </w:rPr>
      </w:pPr>
      <w:r w:rsidRPr="0020436F">
        <w:rPr>
          <w:rFonts w:ascii="Arial" w:eastAsia="Arial" w:hAnsi="Arial" w:cs="Arial"/>
          <w:sz w:val="22"/>
          <w:szCs w:val="22"/>
          <w:lang w:val="es-ES" w:eastAsia="es-ES" w:bidi="es-ES"/>
        </w:rPr>
        <w:t>El plan de trabajo es un documento estratégico que detalla las acciones, responsabilidades y plazos necesarios para alcanzar los objetivos del PESV durante el año 2024.</w:t>
      </w:r>
    </w:p>
    <w:p w14:paraId="2E8D707D" w14:textId="77777777" w:rsidR="003116EC" w:rsidRPr="0020436F" w:rsidRDefault="003116EC" w:rsidP="008A6EDD">
      <w:pPr>
        <w:jc w:val="both"/>
        <w:rPr>
          <w:rFonts w:ascii="Arial" w:eastAsia="Arial" w:hAnsi="Arial" w:cs="Arial"/>
          <w:sz w:val="22"/>
          <w:szCs w:val="22"/>
          <w:lang w:val="es-ES" w:eastAsia="es-ES" w:bidi="es-ES"/>
        </w:rPr>
      </w:pPr>
    </w:p>
    <w:p w14:paraId="032149D3" w14:textId="77777777" w:rsidR="003116EC" w:rsidRPr="0020436F" w:rsidRDefault="003116EC" w:rsidP="008A6EDD">
      <w:pPr>
        <w:jc w:val="both"/>
        <w:rPr>
          <w:rFonts w:ascii="Arial" w:eastAsia="Arial" w:hAnsi="Arial" w:cs="Arial"/>
          <w:sz w:val="22"/>
          <w:szCs w:val="22"/>
          <w:lang w:val="es-ES" w:eastAsia="es-ES" w:bidi="es-ES"/>
        </w:rPr>
      </w:pPr>
      <w:r w:rsidRPr="0020436F">
        <w:rPr>
          <w:rFonts w:ascii="Arial" w:eastAsia="Arial" w:hAnsi="Arial" w:cs="Arial"/>
          <w:sz w:val="22"/>
          <w:szCs w:val="22"/>
          <w:lang w:val="es-ES" w:eastAsia="es-ES" w:bidi="es-ES"/>
        </w:rPr>
        <w:t>Teniendo en cuenta los resultados del diagnóstico del PESV efectuado en el mes de enero de 2024, se generó el diseño inicial del plan de trabajo del PESV 2024. Esta propuesta fue comunicada mediante oficio a las Subdirecciones y oficinas asociadas, con el objetivo de alinear los esfuerzos y recursos hacia el cumplimiento de los objetivos estratégicos de seguridad vial. Dicho plan fue socializado, validado y ajustado en conjunto con las diferentes dependencias. En las sesiones de revisión, cada dependencia designó a un responsable para el seguimiento y la ejecución del plan de trabajo, el cual se presenta a continuación:</w:t>
      </w:r>
    </w:p>
    <w:p w14:paraId="2F19D209" w14:textId="77777777" w:rsidR="003116EC" w:rsidRPr="0020436F" w:rsidRDefault="003116EC" w:rsidP="008A6EDD">
      <w:pPr>
        <w:jc w:val="both"/>
        <w:rPr>
          <w:rFonts w:ascii="Arial" w:eastAsia="Arial" w:hAnsi="Arial" w:cs="Arial"/>
          <w:sz w:val="22"/>
          <w:szCs w:val="22"/>
          <w:lang w:val="es-ES" w:eastAsia="es-ES" w:bidi="es-ES"/>
        </w:rPr>
      </w:pPr>
    </w:p>
    <w:p w14:paraId="235A9656" w14:textId="713BF694" w:rsidR="0078250F" w:rsidRPr="0078250F" w:rsidRDefault="0078250F" w:rsidP="008A6EDD">
      <w:pPr>
        <w:pStyle w:val="Descripcin"/>
        <w:keepNext/>
        <w:spacing w:after="0"/>
        <w:jc w:val="both"/>
        <w:rPr>
          <w:rFonts w:ascii="Arial" w:hAnsi="Arial" w:cs="Arial"/>
          <w:i w:val="0"/>
          <w:iCs w:val="0"/>
          <w:color w:val="auto"/>
        </w:rPr>
      </w:pPr>
      <w:bookmarkStart w:id="28" w:name="_Toc185514428"/>
      <w:r w:rsidRPr="0078250F">
        <w:rPr>
          <w:rFonts w:ascii="Arial" w:hAnsi="Arial" w:cs="Arial"/>
          <w:i w:val="0"/>
          <w:iCs w:val="0"/>
          <w:color w:val="auto"/>
        </w:rPr>
        <w:lastRenderedPageBreak/>
        <w:t xml:space="preserve">Ilustración </w:t>
      </w:r>
      <w:r w:rsidRPr="0078250F">
        <w:rPr>
          <w:rFonts w:ascii="Arial" w:hAnsi="Arial" w:cs="Arial"/>
          <w:i w:val="0"/>
          <w:iCs w:val="0"/>
          <w:color w:val="auto"/>
        </w:rPr>
        <w:fldChar w:fldCharType="begin"/>
      </w:r>
      <w:r w:rsidRPr="0078250F">
        <w:rPr>
          <w:rFonts w:ascii="Arial" w:hAnsi="Arial" w:cs="Arial"/>
          <w:i w:val="0"/>
          <w:iCs w:val="0"/>
          <w:color w:val="auto"/>
        </w:rPr>
        <w:instrText xml:space="preserve"> SEQ Ilustración \* ARABIC </w:instrText>
      </w:r>
      <w:r w:rsidRPr="0078250F">
        <w:rPr>
          <w:rFonts w:ascii="Arial" w:hAnsi="Arial" w:cs="Arial"/>
          <w:i w:val="0"/>
          <w:iCs w:val="0"/>
          <w:color w:val="auto"/>
        </w:rPr>
        <w:fldChar w:fldCharType="separate"/>
      </w:r>
      <w:r w:rsidR="00C97D5C">
        <w:rPr>
          <w:rFonts w:ascii="Arial" w:hAnsi="Arial" w:cs="Arial"/>
          <w:i w:val="0"/>
          <w:iCs w:val="0"/>
          <w:noProof/>
          <w:color w:val="auto"/>
        </w:rPr>
        <w:t>2</w:t>
      </w:r>
      <w:r w:rsidRPr="0078250F">
        <w:rPr>
          <w:rFonts w:ascii="Arial" w:hAnsi="Arial" w:cs="Arial"/>
          <w:i w:val="0"/>
          <w:iCs w:val="0"/>
          <w:color w:val="auto"/>
        </w:rPr>
        <w:fldChar w:fldCharType="end"/>
      </w:r>
      <w:r w:rsidRPr="0078250F">
        <w:rPr>
          <w:rFonts w:ascii="Arial" w:hAnsi="Arial" w:cs="Arial"/>
          <w:i w:val="0"/>
          <w:iCs w:val="0"/>
          <w:color w:val="auto"/>
        </w:rPr>
        <w:t>. Plan de trabajo PESV 2024</w:t>
      </w:r>
      <w:bookmarkEnd w:id="28"/>
    </w:p>
    <w:p w14:paraId="0C9B6776" w14:textId="7EAAD265" w:rsidR="003116EC" w:rsidRPr="004E2C5A" w:rsidRDefault="0078250F" w:rsidP="008A6EDD">
      <w:pPr>
        <w:jc w:val="both"/>
        <w:rPr>
          <w:rFonts w:ascii="Arial Narrow" w:hAnsi="Arial Narrow"/>
        </w:rPr>
      </w:pPr>
      <w:r w:rsidRPr="0078250F">
        <w:rPr>
          <w:rFonts w:ascii="Arial Narrow" w:hAnsi="Arial Narrow"/>
          <w:noProof/>
        </w:rPr>
        <w:drawing>
          <wp:inline distT="0" distB="0" distL="0" distR="0" wp14:anchorId="7A565FA1" wp14:editId="63CB3C73">
            <wp:extent cx="5971540" cy="4378325"/>
            <wp:effectExtent l="0" t="0" r="0" b="3175"/>
            <wp:docPr id="120951633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516335" name=""/>
                    <pic:cNvPicPr/>
                  </pic:nvPicPr>
                  <pic:blipFill>
                    <a:blip r:embed="rId11"/>
                    <a:stretch>
                      <a:fillRect/>
                    </a:stretch>
                  </pic:blipFill>
                  <pic:spPr>
                    <a:xfrm>
                      <a:off x="0" y="0"/>
                      <a:ext cx="5971540" cy="4378325"/>
                    </a:xfrm>
                    <a:prstGeom prst="rect">
                      <a:avLst/>
                    </a:prstGeom>
                  </pic:spPr>
                </pic:pic>
              </a:graphicData>
            </a:graphic>
          </wp:inline>
        </w:drawing>
      </w:r>
    </w:p>
    <w:p w14:paraId="5CDD9333" w14:textId="77777777" w:rsidR="0038604B" w:rsidRPr="00ED631C" w:rsidRDefault="0038604B" w:rsidP="008A6EDD">
      <w:pPr>
        <w:jc w:val="both"/>
        <w:rPr>
          <w:rFonts w:ascii="Arial" w:hAnsi="Arial" w:cs="Arial"/>
          <w:sz w:val="18"/>
          <w:szCs w:val="18"/>
        </w:rPr>
      </w:pPr>
      <w:r w:rsidRPr="00ED631C">
        <w:rPr>
          <w:rFonts w:ascii="Arial" w:hAnsi="Arial" w:cs="Arial"/>
          <w:sz w:val="18"/>
          <w:szCs w:val="18"/>
        </w:rPr>
        <w:t>Fuente: Elaboración propia UAECOB</w:t>
      </w:r>
    </w:p>
    <w:p w14:paraId="40DCC939" w14:textId="77777777" w:rsidR="003116EC" w:rsidRDefault="003116EC" w:rsidP="008A6EDD">
      <w:pPr>
        <w:jc w:val="both"/>
        <w:rPr>
          <w:rFonts w:ascii="Arial Narrow" w:hAnsi="Arial Narrow"/>
        </w:rPr>
      </w:pPr>
    </w:p>
    <w:p w14:paraId="450CC351" w14:textId="0E7803FA" w:rsidR="003116EC" w:rsidRPr="0020436F" w:rsidRDefault="003116EC" w:rsidP="008A6EDD">
      <w:pPr>
        <w:jc w:val="both"/>
        <w:rPr>
          <w:rFonts w:ascii="Arial" w:eastAsia="Arial" w:hAnsi="Arial" w:cs="Arial"/>
          <w:sz w:val="22"/>
          <w:szCs w:val="22"/>
          <w:lang w:val="es-ES" w:eastAsia="es-ES" w:bidi="es-ES"/>
        </w:rPr>
      </w:pPr>
      <w:r w:rsidRPr="0020436F">
        <w:rPr>
          <w:rFonts w:ascii="Arial" w:eastAsia="Arial" w:hAnsi="Arial" w:cs="Arial"/>
          <w:sz w:val="22"/>
          <w:szCs w:val="22"/>
          <w:lang w:val="es-ES" w:eastAsia="es-ES" w:bidi="es-ES"/>
        </w:rPr>
        <w:t xml:space="preserve">En resumen, el plan de </w:t>
      </w:r>
      <w:r w:rsidRPr="005A36E5">
        <w:rPr>
          <w:rFonts w:ascii="Arial" w:eastAsia="Arial" w:hAnsi="Arial" w:cs="Arial"/>
          <w:sz w:val="22"/>
          <w:szCs w:val="22"/>
          <w:lang w:val="es-ES" w:eastAsia="es-ES" w:bidi="es-ES"/>
        </w:rPr>
        <w:t xml:space="preserve">trabajo del PESV cuenta con 70 actividades programadas para su ejecución durante la vigencia del 2024. </w:t>
      </w:r>
      <w:r w:rsidR="00DD0CE9" w:rsidRPr="005A36E5">
        <w:rPr>
          <w:rFonts w:ascii="Arial" w:eastAsia="Arial" w:hAnsi="Arial" w:cs="Arial"/>
          <w:sz w:val="22"/>
          <w:szCs w:val="22"/>
          <w:lang w:val="es-ES" w:eastAsia="es-ES" w:bidi="es-ES"/>
        </w:rPr>
        <w:t>Este</w:t>
      </w:r>
      <w:r w:rsidRPr="005A36E5">
        <w:rPr>
          <w:rFonts w:ascii="Arial" w:eastAsia="Arial" w:hAnsi="Arial" w:cs="Arial"/>
          <w:sz w:val="22"/>
          <w:szCs w:val="22"/>
          <w:lang w:val="es-ES" w:eastAsia="es-ES" w:bidi="es-ES"/>
        </w:rPr>
        <w:t xml:space="preserve"> fue presentado ante los integrantes del Comité de Seguridad Vial a través de la sesión </w:t>
      </w:r>
      <w:r w:rsidRPr="0020436F">
        <w:rPr>
          <w:rFonts w:ascii="Arial" w:eastAsia="Arial" w:hAnsi="Arial" w:cs="Arial"/>
          <w:sz w:val="22"/>
          <w:szCs w:val="22"/>
          <w:lang w:val="es-ES" w:eastAsia="es-ES" w:bidi="es-ES"/>
        </w:rPr>
        <w:t>ordinaria, celebrada el 5 de marzo de 2024.</w:t>
      </w:r>
    </w:p>
    <w:p w14:paraId="15ADD5FE" w14:textId="77777777" w:rsidR="003116EC" w:rsidRPr="0020436F" w:rsidRDefault="003116EC" w:rsidP="008A6EDD">
      <w:pPr>
        <w:jc w:val="both"/>
        <w:rPr>
          <w:rFonts w:ascii="Arial" w:eastAsia="Arial" w:hAnsi="Arial" w:cs="Arial"/>
          <w:sz w:val="22"/>
          <w:szCs w:val="22"/>
          <w:lang w:val="es-ES" w:eastAsia="es-ES" w:bidi="es-ES"/>
        </w:rPr>
      </w:pPr>
    </w:p>
    <w:p w14:paraId="3B316FB8" w14:textId="2E635B04" w:rsidR="003116EC" w:rsidRPr="0020436F" w:rsidRDefault="003116EC" w:rsidP="008A6EDD">
      <w:pPr>
        <w:jc w:val="both"/>
        <w:rPr>
          <w:rFonts w:ascii="Arial" w:eastAsia="Arial" w:hAnsi="Arial" w:cs="Arial"/>
          <w:sz w:val="22"/>
          <w:szCs w:val="22"/>
          <w:lang w:val="es-ES" w:eastAsia="es-ES" w:bidi="es-ES"/>
        </w:rPr>
      </w:pPr>
      <w:r w:rsidRPr="0020436F">
        <w:rPr>
          <w:rFonts w:ascii="Arial" w:eastAsia="Arial" w:hAnsi="Arial" w:cs="Arial"/>
          <w:sz w:val="22"/>
          <w:szCs w:val="22"/>
          <w:lang w:val="es-ES" w:eastAsia="es-ES" w:bidi="es-ES"/>
        </w:rPr>
        <w:t xml:space="preserve">Durante el mes de abril de 2024, se generó revisión y ajuste del plan </w:t>
      </w:r>
      <w:r w:rsidR="007E6A15" w:rsidRPr="0020436F">
        <w:rPr>
          <w:rFonts w:ascii="Arial" w:eastAsia="Arial" w:hAnsi="Arial" w:cs="Arial"/>
          <w:sz w:val="22"/>
          <w:szCs w:val="22"/>
          <w:lang w:val="es-ES" w:eastAsia="es-ES" w:bidi="es-ES"/>
        </w:rPr>
        <w:t>d</w:t>
      </w:r>
      <w:r w:rsidRPr="0020436F">
        <w:rPr>
          <w:rFonts w:ascii="Arial" w:eastAsia="Arial" w:hAnsi="Arial" w:cs="Arial"/>
          <w:sz w:val="22"/>
          <w:szCs w:val="22"/>
          <w:lang w:val="es-ES" w:eastAsia="es-ES" w:bidi="es-ES"/>
        </w:rPr>
        <w:t>e trabajo del Plan Estratégico de Seguridad Vial propuesto para el 2024, alineado a los resultados del diagnóstico del PESV aplicado durante el mes de enero de 2024, con las Subdirecciones y oficinas de la Entidad.</w:t>
      </w:r>
    </w:p>
    <w:p w14:paraId="7E803A30" w14:textId="77777777" w:rsidR="00AD0CFB" w:rsidRPr="0020436F" w:rsidRDefault="00AD0CFB" w:rsidP="008A6EDD">
      <w:pPr>
        <w:jc w:val="both"/>
        <w:rPr>
          <w:rFonts w:ascii="Arial" w:eastAsia="Arial" w:hAnsi="Arial" w:cs="Arial"/>
          <w:sz w:val="22"/>
          <w:szCs w:val="22"/>
          <w:lang w:eastAsia="es-ES" w:bidi="es-ES"/>
        </w:rPr>
      </w:pPr>
    </w:p>
    <w:p w14:paraId="0F39D9FC" w14:textId="185EA5E5" w:rsidR="00C31429" w:rsidRPr="0020436F" w:rsidRDefault="00C31429" w:rsidP="008A6EDD">
      <w:pPr>
        <w:pStyle w:val="Ttulo3"/>
        <w:spacing w:before="0"/>
        <w:rPr>
          <w:rFonts w:ascii="Arial" w:eastAsia="Arial" w:hAnsi="Arial" w:cs="Arial"/>
          <w:b/>
          <w:bCs/>
          <w:color w:val="auto"/>
          <w:sz w:val="22"/>
          <w:szCs w:val="22"/>
          <w:lang w:val="es-ES" w:eastAsia="es-ES" w:bidi="es-ES"/>
        </w:rPr>
      </w:pPr>
      <w:bookmarkStart w:id="29" w:name="_Toc185513702"/>
      <w:r w:rsidRPr="0020436F">
        <w:rPr>
          <w:rFonts w:ascii="Arial" w:eastAsia="Arial" w:hAnsi="Arial" w:cs="Arial"/>
          <w:b/>
          <w:bCs/>
          <w:color w:val="auto"/>
          <w:sz w:val="22"/>
          <w:szCs w:val="22"/>
          <w:lang w:val="es-ES" w:eastAsia="es-ES" w:bidi="es-ES"/>
        </w:rPr>
        <w:t>P</w:t>
      </w:r>
      <w:r w:rsidR="00132CD6" w:rsidRPr="0020436F">
        <w:rPr>
          <w:rFonts w:ascii="Arial" w:eastAsia="Arial" w:hAnsi="Arial" w:cs="Arial"/>
          <w:b/>
          <w:bCs/>
          <w:color w:val="auto"/>
          <w:sz w:val="22"/>
          <w:szCs w:val="22"/>
          <w:lang w:val="es-ES" w:eastAsia="es-ES" w:bidi="es-ES"/>
        </w:rPr>
        <w:t>aso</w:t>
      </w:r>
      <w:r w:rsidRPr="0020436F">
        <w:rPr>
          <w:rFonts w:ascii="Arial" w:eastAsia="Arial" w:hAnsi="Arial" w:cs="Arial"/>
          <w:b/>
          <w:bCs/>
          <w:color w:val="auto"/>
          <w:sz w:val="22"/>
          <w:szCs w:val="22"/>
          <w:lang w:val="es-ES" w:eastAsia="es-ES" w:bidi="es-ES"/>
        </w:rPr>
        <w:t xml:space="preserve"> 10. Competencia y plan anual de formación</w:t>
      </w:r>
      <w:bookmarkEnd w:id="29"/>
      <w:r w:rsidRPr="0020436F">
        <w:rPr>
          <w:rFonts w:ascii="Arial" w:eastAsia="Arial" w:hAnsi="Arial" w:cs="Arial"/>
          <w:b/>
          <w:bCs/>
          <w:color w:val="auto"/>
          <w:sz w:val="22"/>
          <w:szCs w:val="22"/>
          <w:lang w:val="es-ES" w:eastAsia="es-ES" w:bidi="es-ES"/>
        </w:rPr>
        <w:t xml:space="preserve"> </w:t>
      </w:r>
    </w:p>
    <w:p w14:paraId="1E1C145D" w14:textId="265C3388" w:rsidR="009E481A" w:rsidRPr="0020436F" w:rsidRDefault="00AD0CFB" w:rsidP="008A6EDD">
      <w:pPr>
        <w:jc w:val="both"/>
        <w:rPr>
          <w:rFonts w:ascii="Arial" w:eastAsia="Arial" w:hAnsi="Arial" w:cs="Arial"/>
          <w:sz w:val="22"/>
          <w:szCs w:val="22"/>
          <w:lang w:val="es-ES" w:eastAsia="es-ES" w:bidi="es-ES"/>
        </w:rPr>
      </w:pPr>
      <w:r w:rsidRPr="0020436F">
        <w:rPr>
          <w:rFonts w:ascii="Arial" w:eastAsia="Arial" w:hAnsi="Arial" w:cs="Arial"/>
          <w:sz w:val="22"/>
          <w:szCs w:val="22"/>
          <w:lang w:val="es-ES" w:eastAsia="es-ES" w:bidi="es-ES"/>
        </w:rPr>
        <w:t xml:space="preserve">La </w:t>
      </w:r>
      <w:r w:rsidR="009E481A" w:rsidRPr="0020436F">
        <w:rPr>
          <w:rFonts w:ascii="Arial" w:eastAsia="Arial" w:hAnsi="Arial" w:cs="Arial"/>
          <w:sz w:val="22"/>
          <w:szCs w:val="22"/>
          <w:lang w:val="es-ES" w:eastAsia="es-ES" w:bidi="es-ES"/>
        </w:rPr>
        <w:t xml:space="preserve">UAECOB </w:t>
      </w:r>
      <w:r w:rsidRPr="0020436F">
        <w:rPr>
          <w:rFonts w:ascii="Arial" w:eastAsia="Arial" w:hAnsi="Arial" w:cs="Arial"/>
          <w:sz w:val="22"/>
          <w:szCs w:val="22"/>
          <w:lang w:val="es-ES" w:eastAsia="es-ES" w:bidi="es-ES"/>
        </w:rPr>
        <w:t xml:space="preserve">cuenta </w:t>
      </w:r>
      <w:r w:rsidR="00863332" w:rsidRPr="0020436F">
        <w:rPr>
          <w:rFonts w:ascii="Arial" w:eastAsia="Arial" w:hAnsi="Arial" w:cs="Arial"/>
          <w:sz w:val="22"/>
          <w:szCs w:val="22"/>
          <w:lang w:val="es-ES" w:eastAsia="es-ES" w:bidi="es-ES"/>
        </w:rPr>
        <w:t>con un</w:t>
      </w:r>
      <w:r w:rsidRPr="0020436F">
        <w:rPr>
          <w:rFonts w:ascii="Arial" w:eastAsia="Arial" w:hAnsi="Arial" w:cs="Arial"/>
          <w:sz w:val="22"/>
          <w:szCs w:val="22"/>
          <w:lang w:val="es-ES" w:eastAsia="es-ES" w:bidi="es-ES"/>
        </w:rPr>
        <w:t xml:space="preserve"> manual de funci</w:t>
      </w:r>
      <w:r w:rsidR="00863332" w:rsidRPr="0020436F">
        <w:rPr>
          <w:rFonts w:ascii="Arial" w:eastAsia="Arial" w:hAnsi="Arial" w:cs="Arial"/>
          <w:sz w:val="22"/>
          <w:szCs w:val="22"/>
          <w:lang w:val="es-ES" w:eastAsia="es-ES" w:bidi="es-ES"/>
        </w:rPr>
        <w:t>ones</w:t>
      </w:r>
      <w:r w:rsidR="009E481A" w:rsidRPr="0020436F">
        <w:rPr>
          <w:rFonts w:ascii="Arial" w:eastAsia="Arial" w:hAnsi="Arial" w:cs="Arial"/>
          <w:sz w:val="22"/>
          <w:szCs w:val="22"/>
          <w:lang w:val="es-ES" w:eastAsia="es-ES" w:bidi="es-ES"/>
        </w:rPr>
        <w:t xml:space="preserve"> y competencias laborales</w:t>
      </w:r>
      <w:r w:rsidR="00863332" w:rsidRPr="0020436F">
        <w:rPr>
          <w:rFonts w:ascii="Arial" w:eastAsia="Arial" w:hAnsi="Arial" w:cs="Arial"/>
          <w:sz w:val="22"/>
          <w:szCs w:val="22"/>
          <w:lang w:val="es-ES" w:eastAsia="es-ES" w:bidi="es-ES"/>
        </w:rPr>
        <w:t xml:space="preserve"> </w:t>
      </w:r>
      <w:r w:rsidR="009E481A" w:rsidRPr="0020436F">
        <w:rPr>
          <w:rFonts w:ascii="Arial" w:eastAsia="Arial" w:hAnsi="Arial" w:cs="Arial"/>
          <w:sz w:val="22"/>
          <w:szCs w:val="22"/>
          <w:lang w:val="es-ES" w:eastAsia="es-ES" w:bidi="es-ES"/>
        </w:rPr>
        <w:t>para los funcionarios de la Entidad, el cual incluye los cargos y sus funciones, conocimientos, requisitos de formación académica y de experiencia</w:t>
      </w:r>
      <w:r w:rsidR="001870B8" w:rsidRPr="0020436F">
        <w:rPr>
          <w:rFonts w:ascii="Arial" w:eastAsia="Arial" w:hAnsi="Arial" w:cs="Arial"/>
          <w:sz w:val="22"/>
          <w:szCs w:val="22"/>
          <w:lang w:val="es-ES" w:eastAsia="es-ES" w:bidi="es-ES"/>
        </w:rPr>
        <w:t xml:space="preserve"> de manera individual.</w:t>
      </w:r>
    </w:p>
    <w:p w14:paraId="47116B0E" w14:textId="296E6311" w:rsidR="009E481A" w:rsidRPr="0020436F" w:rsidRDefault="009E481A" w:rsidP="008A6EDD">
      <w:pPr>
        <w:jc w:val="both"/>
        <w:rPr>
          <w:rFonts w:ascii="Arial" w:eastAsia="Arial" w:hAnsi="Arial" w:cs="Arial"/>
          <w:sz w:val="22"/>
          <w:szCs w:val="22"/>
          <w:lang w:val="es-ES" w:eastAsia="es-ES" w:bidi="es-ES"/>
        </w:rPr>
      </w:pPr>
      <w:r w:rsidRPr="0020436F">
        <w:rPr>
          <w:rFonts w:ascii="Arial" w:eastAsia="Arial" w:hAnsi="Arial" w:cs="Arial"/>
          <w:sz w:val="22"/>
          <w:szCs w:val="22"/>
          <w:lang w:val="es-ES" w:eastAsia="es-ES" w:bidi="es-ES"/>
        </w:rPr>
        <w:t>Por otro lado, para los contratistas, en los contratos se vinculan las funciones que desarrollará dicho contratista.</w:t>
      </w:r>
    </w:p>
    <w:p w14:paraId="17F768E5" w14:textId="77777777" w:rsidR="009E481A" w:rsidRPr="0020436F" w:rsidRDefault="009E481A" w:rsidP="008A6EDD">
      <w:pPr>
        <w:jc w:val="both"/>
        <w:rPr>
          <w:rFonts w:ascii="Arial" w:eastAsia="Arial" w:hAnsi="Arial" w:cs="Arial"/>
          <w:sz w:val="22"/>
          <w:szCs w:val="22"/>
          <w:lang w:val="es-ES" w:eastAsia="es-ES" w:bidi="es-ES"/>
        </w:rPr>
      </w:pPr>
    </w:p>
    <w:p w14:paraId="219C3242" w14:textId="3F4C2CFD" w:rsidR="00037728" w:rsidRPr="0020436F" w:rsidRDefault="00AD0CFB" w:rsidP="008A6EDD">
      <w:pPr>
        <w:jc w:val="both"/>
        <w:rPr>
          <w:rFonts w:ascii="Arial" w:eastAsia="Arial" w:hAnsi="Arial" w:cs="Arial"/>
          <w:sz w:val="22"/>
          <w:szCs w:val="22"/>
          <w:lang w:val="es-ES" w:eastAsia="es-ES" w:bidi="es-ES"/>
        </w:rPr>
      </w:pPr>
      <w:r w:rsidRPr="0020436F">
        <w:rPr>
          <w:rFonts w:ascii="Arial" w:eastAsia="Arial" w:hAnsi="Arial" w:cs="Arial"/>
          <w:sz w:val="22"/>
          <w:szCs w:val="22"/>
          <w:lang w:val="es-ES" w:eastAsia="es-ES" w:bidi="es-ES"/>
        </w:rPr>
        <w:t>Por otro lado</w:t>
      </w:r>
      <w:r w:rsidR="009E481A" w:rsidRPr="0020436F">
        <w:rPr>
          <w:rFonts w:ascii="Arial" w:eastAsia="Arial" w:hAnsi="Arial" w:cs="Arial"/>
          <w:sz w:val="22"/>
          <w:szCs w:val="22"/>
          <w:lang w:val="es-ES" w:eastAsia="es-ES" w:bidi="es-ES"/>
        </w:rPr>
        <w:t>, establecerá</w:t>
      </w:r>
      <w:r w:rsidRPr="0020436F">
        <w:rPr>
          <w:rFonts w:ascii="Arial" w:eastAsia="Arial" w:hAnsi="Arial" w:cs="Arial"/>
          <w:sz w:val="22"/>
          <w:szCs w:val="22"/>
          <w:lang w:val="es-ES" w:eastAsia="es-ES" w:bidi="es-ES"/>
        </w:rPr>
        <w:t xml:space="preserve"> </w:t>
      </w:r>
      <w:r w:rsidR="00037728" w:rsidRPr="0020436F">
        <w:rPr>
          <w:rFonts w:ascii="Arial" w:eastAsia="Arial" w:hAnsi="Arial" w:cs="Arial"/>
          <w:sz w:val="22"/>
          <w:szCs w:val="22"/>
          <w:lang w:val="es-ES" w:eastAsia="es-ES" w:bidi="es-ES"/>
        </w:rPr>
        <w:t>la documentación de</w:t>
      </w:r>
      <w:r w:rsidRPr="0020436F">
        <w:rPr>
          <w:rFonts w:ascii="Arial" w:eastAsia="Arial" w:hAnsi="Arial" w:cs="Arial"/>
          <w:sz w:val="22"/>
          <w:szCs w:val="22"/>
          <w:lang w:val="es-ES" w:eastAsia="es-ES" w:bidi="es-ES"/>
        </w:rPr>
        <w:t xml:space="preserve"> roles</w:t>
      </w:r>
      <w:r w:rsidR="00037728" w:rsidRPr="0020436F">
        <w:rPr>
          <w:rFonts w:ascii="Arial" w:eastAsia="Arial" w:hAnsi="Arial" w:cs="Arial"/>
          <w:sz w:val="22"/>
          <w:szCs w:val="22"/>
          <w:lang w:val="es-ES" w:eastAsia="es-ES" w:bidi="es-ES"/>
        </w:rPr>
        <w:t>, en los que consignará la competencia para:</w:t>
      </w:r>
    </w:p>
    <w:p w14:paraId="2C8501AB" w14:textId="77EEC0C2" w:rsidR="00037728" w:rsidRPr="0020436F" w:rsidRDefault="00037728" w:rsidP="008A6EDD">
      <w:pPr>
        <w:jc w:val="both"/>
        <w:rPr>
          <w:rFonts w:ascii="Arial" w:eastAsia="Arial" w:hAnsi="Arial" w:cs="Arial"/>
          <w:sz w:val="22"/>
          <w:szCs w:val="22"/>
          <w:lang w:val="es-ES" w:eastAsia="es-ES" w:bidi="es-ES"/>
        </w:rPr>
      </w:pPr>
    </w:p>
    <w:p w14:paraId="13BC8800" w14:textId="37A1A982" w:rsidR="00037728" w:rsidRPr="0020436F" w:rsidRDefault="00037728" w:rsidP="008A6EDD">
      <w:pPr>
        <w:pStyle w:val="Prrafodelista"/>
        <w:numPr>
          <w:ilvl w:val="0"/>
          <w:numId w:val="13"/>
        </w:numPr>
        <w:spacing w:after="0" w:line="240" w:lineRule="auto"/>
        <w:jc w:val="both"/>
        <w:rPr>
          <w:rFonts w:eastAsia="Arial" w:cs="Arial"/>
          <w:sz w:val="22"/>
          <w:lang w:val="es-ES" w:eastAsia="es-ES" w:bidi="es-ES"/>
        </w:rPr>
      </w:pPr>
      <w:r w:rsidRPr="0020436F">
        <w:rPr>
          <w:rFonts w:eastAsia="Arial" w:cs="Arial"/>
          <w:sz w:val="22"/>
          <w:lang w:val="es-ES" w:eastAsia="es-ES" w:bidi="es-ES"/>
        </w:rPr>
        <w:t>Capacitadores planificadores de rutas</w:t>
      </w:r>
      <w:r w:rsidR="007E6A15" w:rsidRPr="0020436F">
        <w:rPr>
          <w:rFonts w:eastAsia="Arial" w:cs="Arial"/>
          <w:sz w:val="22"/>
          <w:lang w:val="es-ES" w:eastAsia="es-ES" w:bidi="es-ES"/>
        </w:rPr>
        <w:t>.</w:t>
      </w:r>
      <w:r w:rsidRPr="0020436F">
        <w:rPr>
          <w:rFonts w:eastAsia="Arial" w:cs="Arial"/>
          <w:sz w:val="22"/>
          <w:lang w:val="es-ES" w:eastAsia="es-ES" w:bidi="es-ES"/>
        </w:rPr>
        <w:t xml:space="preserve"> </w:t>
      </w:r>
    </w:p>
    <w:p w14:paraId="7794D64F" w14:textId="4FF0C095" w:rsidR="00037728" w:rsidRPr="0020436F" w:rsidRDefault="00037728" w:rsidP="008A6EDD">
      <w:pPr>
        <w:pStyle w:val="Prrafodelista"/>
        <w:numPr>
          <w:ilvl w:val="0"/>
          <w:numId w:val="13"/>
        </w:numPr>
        <w:spacing w:after="0" w:line="240" w:lineRule="auto"/>
        <w:jc w:val="both"/>
        <w:rPr>
          <w:rFonts w:eastAsia="Arial" w:cs="Arial"/>
          <w:sz w:val="22"/>
          <w:lang w:val="es-ES" w:eastAsia="es-ES" w:bidi="es-ES"/>
        </w:rPr>
      </w:pPr>
      <w:r w:rsidRPr="0020436F">
        <w:rPr>
          <w:rFonts w:eastAsia="Arial" w:cs="Arial"/>
          <w:sz w:val="22"/>
          <w:lang w:val="es-ES" w:eastAsia="es-ES" w:bidi="es-ES"/>
        </w:rPr>
        <w:t>Coordinadores y técnicos de mantenimiento de vehículos</w:t>
      </w:r>
      <w:r w:rsidR="007E6A15" w:rsidRPr="0020436F">
        <w:rPr>
          <w:rFonts w:eastAsia="Arial" w:cs="Arial"/>
          <w:sz w:val="22"/>
          <w:lang w:val="es-ES" w:eastAsia="es-ES" w:bidi="es-ES"/>
        </w:rPr>
        <w:t>.</w:t>
      </w:r>
      <w:r w:rsidRPr="0020436F">
        <w:rPr>
          <w:rFonts w:eastAsia="Arial" w:cs="Arial"/>
          <w:sz w:val="22"/>
          <w:lang w:val="es-ES" w:eastAsia="es-ES" w:bidi="es-ES"/>
        </w:rPr>
        <w:t xml:space="preserve"> </w:t>
      </w:r>
    </w:p>
    <w:p w14:paraId="1320D01A" w14:textId="62023EC1" w:rsidR="00037728" w:rsidRPr="0020436F" w:rsidRDefault="00037728" w:rsidP="008A6EDD">
      <w:pPr>
        <w:pStyle w:val="Prrafodelista"/>
        <w:numPr>
          <w:ilvl w:val="0"/>
          <w:numId w:val="13"/>
        </w:numPr>
        <w:spacing w:after="0" w:line="240" w:lineRule="auto"/>
        <w:jc w:val="both"/>
        <w:rPr>
          <w:rFonts w:eastAsia="Arial" w:cs="Arial"/>
          <w:sz w:val="22"/>
          <w:lang w:val="es-ES" w:eastAsia="es-ES" w:bidi="es-ES"/>
        </w:rPr>
      </w:pPr>
      <w:r w:rsidRPr="0020436F">
        <w:rPr>
          <w:rFonts w:eastAsia="Arial" w:cs="Arial"/>
          <w:sz w:val="22"/>
          <w:lang w:val="es-ES" w:eastAsia="es-ES" w:bidi="es-ES"/>
        </w:rPr>
        <w:t>Auditor vial</w:t>
      </w:r>
      <w:r w:rsidR="007E6A15" w:rsidRPr="0020436F">
        <w:rPr>
          <w:rFonts w:eastAsia="Arial" w:cs="Arial"/>
          <w:sz w:val="22"/>
          <w:lang w:val="es-ES" w:eastAsia="es-ES" w:bidi="es-ES"/>
        </w:rPr>
        <w:t>.</w:t>
      </w:r>
    </w:p>
    <w:p w14:paraId="559C1196" w14:textId="0B2E4F7A" w:rsidR="00037728" w:rsidRPr="0020436F" w:rsidRDefault="00037728" w:rsidP="008A6EDD">
      <w:pPr>
        <w:pStyle w:val="Prrafodelista"/>
        <w:numPr>
          <w:ilvl w:val="0"/>
          <w:numId w:val="13"/>
        </w:numPr>
        <w:spacing w:after="0" w:line="240" w:lineRule="auto"/>
        <w:jc w:val="both"/>
        <w:rPr>
          <w:rFonts w:eastAsia="Arial" w:cs="Arial"/>
          <w:sz w:val="22"/>
          <w:lang w:val="es-ES" w:eastAsia="es-ES" w:bidi="es-ES"/>
        </w:rPr>
      </w:pPr>
      <w:r w:rsidRPr="0020436F">
        <w:rPr>
          <w:rFonts w:eastAsia="Arial" w:cs="Arial"/>
          <w:sz w:val="22"/>
          <w:lang w:val="es-ES" w:eastAsia="es-ES" w:bidi="es-ES"/>
        </w:rPr>
        <w:t>Brigadistas</w:t>
      </w:r>
      <w:r w:rsidR="007E6A15" w:rsidRPr="0020436F">
        <w:rPr>
          <w:rFonts w:eastAsia="Arial" w:cs="Arial"/>
          <w:sz w:val="22"/>
          <w:lang w:val="es-ES" w:eastAsia="es-ES" w:bidi="es-ES"/>
        </w:rPr>
        <w:t>.</w:t>
      </w:r>
      <w:r w:rsidRPr="0020436F">
        <w:rPr>
          <w:rFonts w:eastAsia="Arial" w:cs="Arial"/>
          <w:sz w:val="22"/>
          <w:lang w:val="es-ES" w:eastAsia="es-ES" w:bidi="es-ES"/>
        </w:rPr>
        <w:t xml:space="preserve"> </w:t>
      </w:r>
    </w:p>
    <w:p w14:paraId="7977532C" w14:textId="0AABBB3D" w:rsidR="00037728" w:rsidRPr="0020436F" w:rsidRDefault="00037728" w:rsidP="008A6EDD">
      <w:pPr>
        <w:pStyle w:val="Prrafodelista"/>
        <w:numPr>
          <w:ilvl w:val="0"/>
          <w:numId w:val="13"/>
        </w:numPr>
        <w:spacing w:after="0" w:line="240" w:lineRule="auto"/>
        <w:jc w:val="both"/>
        <w:rPr>
          <w:rFonts w:eastAsia="Arial" w:cs="Arial"/>
          <w:sz w:val="22"/>
          <w:lang w:val="es-ES" w:eastAsia="es-ES" w:bidi="es-ES"/>
        </w:rPr>
      </w:pPr>
      <w:r w:rsidRPr="0020436F">
        <w:rPr>
          <w:rFonts w:eastAsia="Arial" w:cs="Arial"/>
          <w:sz w:val="22"/>
          <w:lang w:val="es-ES" w:eastAsia="es-ES" w:bidi="es-ES"/>
        </w:rPr>
        <w:t>Investigadores internos de siniestros viales</w:t>
      </w:r>
      <w:r w:rsidR="007E6A15" w:rsidRPr="0020436F">
        <w:rPr>
          <w:rFonts w:eastAsia="Arial" w:cs="Arial"/>
          <w:sz w:val="22"/>
          <w:lang w:val="es-ES" w:eastAsia="es-ES" w:bidi="es-ES"/>
        </w:rPr>
        <w:t>.</w:t>
      </w:r>
      <w:r w:rsidRPr="0020436F">
        <w:rPr>
          <w:rFonts w:eastAsia="Arial" w:cs="Arial"/>
          <w:sz w:val="22"/>
          <w:lang w:val="es-ES" w:eastAsia="es-ES" w:bidi="es-ES"/>
        </w:rPr>
        <w:t xml:space="preserve"> </w:t>
      </w:r>
    </w:p>
    <w:p w14:paraId="0C13BBEE" w14:textId="793AC44F" w:rsidR="00037728" w:rsidRPr="0020436F" w:rsidRDefault="0033099B" w:rsidP="008A6EDD">
      <w:pPr>
        <w:pStyle w:val="Prrafodelista"/>
        <w:numPr>
          <w:ilvl w:val="0"/>
          <w:numId w:val="13"/>
        </w:numPr>
        <w:spacing w:after="0" w:line="240" w:lineRule="auto"/>
        <w:jc w:val="both"/>
        <w:rPr>
          <w:rFonts w:eastAsia="Arial" w:cs="Arial"/>
          <w:sz w:val="22"/>
          <w:lang w:val="es-ES" w:eastAsia="es-ES" w:bidi="es-ES"/>
        </w:rPr>
      </w:pPr>
      <w:r w:rsidRPr="0020436F">
        <w:rPr>
          <w:rFonts w:eastAsia="Arial" w:cs="Arial"/>
          <w:sz w:val="22"/>
          <w:lang w:val="es-ES" w:eastAsia="es-ES" w:bidi="es-ES"/>
        </w:rPr>
        <w:t>Funcionarios y/o contratistas</w:t>
      </w:r>
      <w:r w:rsidR="00AD0CFB" w:rsidRPr="0020436F">
        <w:rPr>
          <w:rFonts w:eastAsia="Arial" w:cs="Arial"/>
          <w:sz w:val="22"/>
          <w:lang w:val="es-ES" w:eastAsia="es-ES" w:bidi="es-ES"/>
        </w:rPr>
        <w:t xml:space="preserve"> que conducen un vehículo para sus desplazamientos laboral</w:t>
      </w:r>
      <w:r w:rsidR="007E6A15" w:rsidRPr="0020436F">
        <w:rPr>
          <w:rFonts w:eastAsia="Arial" w:cs="Arial"/>
          <w:sz w:val="22"/>
          <w:lang w:val="es-ES" w:eastAsia="es-ES" w:bidi="es-ES"/>
        </w:rPr>
        <w:t>.</w:t>
      </w:r>
      <w:r w:rsidR="00AD0CFB" w:rsidRPr="0020436F">
        <w:rPr>
          <w:rFonts w:eastAsia="Arial" w:cs="Arial"/>
          <w:sz w:val="22"/>
          <w:lang w:val="es-ES" w:eastAsia="es-ES" w:bidi="es-ES"/>
        </w:rPr>
        <w:t xml:space="preserve"> </w:t>
      </w:r>
    </w:p>
    <w:p w14:paraId="622FD4BF" w14:textId="77777777" w:rsidR="00037728" w:rsidRPr="0020436F" w:rsidRDefault="00037728" w:rsidP="008A6EDD">
      <w:pPr>
        <w:jc w:val="both"/>
        <w:rPr>
          <w:rFonts w:ascii="Arial" w:eastAsia="Arial" w:hAnsi="Arial" w:cs="Arial"/>
          <w:sz w:val="22"/>
          <w:szCs w:val="22"/>
          <w:lang w:val="es-ES" w:eastAsia="es-ES" w:bidi="es-ES"/>
        </w:rPr>
      </w:pPr>
    </w:p>
    <w:p w14:paraId="6E9DED74" w14:textId="3A31B00A" w:rsidR="00AD0CFB" w:rsidRPr="0020436F" w:rsidRDefault="00037728" w:rsidP="008A6EDD">
      <w:pPr>
        <w:jc w:val="both"/>
        <w:rPr>
          <w:rFonts w:ascii="Arial" w:eastAsia="Arial" w:hAnsi="Arial" w:cs="Arial"/>
          <w:sz w:val="22"/>
          <w:szCs w:val="22"/>
          <w:lang w:val="es-ES" w:eastAsia="es-ES" w:bidi="es-ES"/>
        </w:rPr>
      </w:pPr>
      <w:r w:rsidRPr="0020436F">
        <w:rPr>
          <w:rFonts w:ascii="Arial" w:eastAsia="Arial" w:hAnsi="Arial" w:cs="Arial"/>
          <w:sz w:val="22"/>
          <w:szCs w:val="22"/>
          <w:lang w:val="es-ES" w:eastAsia="es-ES" w:bidi="es-ES"/>
        </w:rPr>
        <w:t xml:space="preserve">De otro lado, la UAECOB, </w:t>
      </w:r>
      <w:r w:rsidR="00AD0CFB" w:rsidRPr="0020436F">
        <w:rPr>
          <w:rFonts w:ascii="Arial" w:eastAsia="Arial" w:hAnsi="Arial" w:cs="Arial"/>
          <w:sz w:val="22"/>
          <w:szCs w:val="22"/>
          <w:lang w:val="es-ES" w:eastAsia="es-ES" w:bidi="es-ES"/>
        </w:rPr>
        <w:t xml:space="preserve">dentro de la </w:t>
      </w:r>
      <w:r w:rsidRPr="0020436F">
        <w:rPr>
          <w:rFonts w:ascii="Arial" w:eastAsia="Arial" w:hAnsi="Arial" w:cs="Arial"/>
          <w:sz w:val="22"/>
          <w:szCs w:val="22"/>
          <w:lang w:val="es-ES" w:eastAsia="es-ES" w:bidi="es-ES"/>
        </w:rPr>
        <w:t>R</w:t>
      </w:r>
      <w:r w:rsidR="00AD0CFB" w:rsidRPr="0020436F">
        <w:rPr>
          <w:rFonts w:ascii="Arial" w:eastAsia="Arial" w:hAnsi="Arial" w:cs="Arial"/>
          <w:sz w:val="22"/>
          <w:szCs w:val="22"/>
          <w:lang w:val="es-ES" w:eastAsia="es-ES" w:bidi="es-ES"/>
        </w:rPr>
        <w:t>esolución 1333 del 25 de octubre del 2023</w:t>
      </w:r>
      <w:r w:rsidR="007E6A15" w:rsidRPr="0020436F">
        <w:rPr>
          <w:rFonts w:ascii="Arial" w:eastAsia="Arial" w:hAnsi="Arial" w:cs="Arial"/>
          <w:sz w:val="22"/>
          <w:szCs w:val="22"/>
          <w:lang w:val="es-ES" w:eastAsia="es-ES" w:bidi="es-ES"/>
        </w:rPr>
        <w:t xml:space="preserve">, </w:t>
      </w:r>
      <w:r w:rsidR="00AD0CFB" w:rsidRPr="0020436F">
        <w:rPr>
          <w:rFonts w:ascii="Arial" w:eastAsia="Arial" w:hAnsi="Arial" w:cs="Arial"/>
          <w:sz w:val="22"/>
          <w:szCs w:val="22"/>
          <w:lang w:val="es-ES" w:eastAsia="es-ES" w:bidi="es-ES"/>
        </w:rPr>
        <w:t xml:space="preserve">ha definido las funciones y responsabilidades de los roles integrantes del comité de seguridad vial </w:t>
      </w:r>
      <w:r w:rsidRPr="0020436F">
        <w:rPr>
          <w:rFonts w:ascii="Arial" w:eastAsia="Arial" w:hAnsi="Arial" w:cs="Arial"/>
          <w:sz w:val="22"/>
          <w:szCs w:val="22"/>
          <w:lang w:val="es-ES" w:eastAsia="es-ES" w:bidi="es-ES"/>
        </w:rPr>
        <w:t xml:space="preserve">y del </w:t>
      </w:r>
      <w:r w:rsidR="00AD0CFB" w:rsidRPr="0020436F">
        <w:rPr>
          <w:rFonts w:ascii="Arial" w:eastAsia="Arial" w:hAnsi="Arial" w:cs="Arial"/>
          <w:sz w:val="22"/>
          <w:szCs w:val="22"/>
          <w:lang w:val="es-ES" w:eastAsia="es-ES" w:bidi="es-ES"/>
        </w:rPr>
        <w:t xml:space="preserve">líder del diseño </w:t>
      </w:r>
      <w:r w:rsidRPr="0020436F">
        <w:rPr>
          <w:rFonts w:ascii="Arial" w:eastAsia="Arial" w:hAnsi="Arial" w:cs="Arial"/>
          <w:sz w:val="22"/>
          <w:szCs w:val="22"/>
          <w:lang w:val="es-ES" w:eastAsia="es-ES" w:bidi="es-ES"/>
        </w:rPr>
        <w:t>e</w:t>
      </w:r>
      <w:r w:rsidR="00AD0CFB" w:rsidRPr="0020436F">
        <w:rPr>
          <w:rFonts w:ascii="Arial" w:eastAsia="Arial" w:hAnsi="Arial" w:cs="Arial"/>
          <w:sz w:val="22"/>
          <w:szCs w:val="22"/>
          <w:lang w:val="es-ES" w:eastAsia="es-ES" w:bidi="es-ES"/>
        </w:rPr>
        <w:t xml:space="preserve"> implementación del </w:t>
      </w:r>
      <w:r w:rsidRPr="0020436F">
        <w:rPr>
          <w:rFonts w:ascii="Arial" w:eastAsia="Arial" w:hAnsi="Arial" w:cs="Arial"/>
          <w:sz w:val="22"/>
          <w:szCs w:val="22"/>
          <w:lang w:val="es-ES" w:eastAsia="es-ES" w:bidi="es-ES"/>
        </w:rPr>
        <w:t xml:space="preserve">Plan Estratégico De Seguridad Vial, así como también del </w:t>
      </w:r>
      <w:r w:rsidR="00AD0CFB" w:rsidRPr="0020436F">
        <w:rPr>
          <w:rFonts w:ascii="Arial" w:eastAsia="Arial" w:hAnsi="Arial" w:cs="Arial"/>
          <w:sz w:val="22"/>
          <w:szCs w:val="22"/>
          <w:lang w:val="es-ES" w:eastAsia="es-ES" w:bidi="es-ES"/>
        </w:rPr>
        <w:t>secretario y presidente del mismo.</w:t>
      </w:r>
    </w:p>
    <w:p w14:paraId="25C10E4E" w14:textId="77777777" w:rsidR="00037728" w:rsidRPr="0020436F" w:rsidRDefault="00037728" w:rsidP="008A6EDD">
      <w:pPr>
        <w:jc w:val="both"/>
        <w:rPr>
          <w:rFonts w:ascii="Arial" w:eastAsia="Arial" w:hAnsi="Arial" w:cs="Arial"/>
          <w:sz w:val="22"/>
          <w:szCs w:val="22"/>
          <w:lang w:val="es-ES" w:eastAsia="es-ES" w:bidi="es-ES"/>
        </w:rPr>
      </w:pPr>
    </w:p>
    <w:p w14:paraId="768FE6C9" w14:textId="774CA293" w:rsidR="00AD0CFB" w:rsidRPr="0020436F" w:rsidRDefault="00AD0CFB" w:rsidP="008A6EDD">
      <w:pPr>
        <w:jc w:val="both"/>
        <w:rPr>
          <w:rFonts w:ascii="Arial" w:eastAsia="Arial" w:hAnsi="Arial" w:cs="Arial"/>
          <w:sz w:val="22"/>
          <w:szCs w:val="22"/>
          <w:lang w:val="es-ES" w:eastAsia="es-ES" w:bidi="es-ES"/>
        </w:rPr>
      </w:pPr>
      <w:r w:rsidRPr="0020436F">
        <w:rPr>
          <w:rFonts w:ascii="Arial" w:eastAsia="Arial" w:hAnsi="Arial" w:cs="Arial"/>
          <w:sz w:val="22"/>
          <w:szCs w:val="22"/>
          <w:lang w:val="es-ES" w:eastAsia="es-ES" w:bidi="es-ES"/>
        </w:rPr>
        <w:t>Por otro lado</w:t>
      </w:r>
      <w:r w:rsidR="00037728" w:rsidRPr="0020436F">
        <w:rPr>
          <w:rFonts w:ascii="Arial" w:eastAsia="Arial" w:hAnsi="Arial" w:cs="Arial"/>
          <w:sz w:val="22"/>
          <w:szCs w:val="22"/>
          <w:lang w:val="es-ES" w:eastAsia="es-ES" w:bidi="es-ES"/>
        </w:rPr>
        <w:t>, bajo la responsabilidad de la Subdirección de Gestión Humana, la UAECOB</w:t>
      </w:r>
      <w:r w:rsidRPr="0020436F">
        <w:rPr>
          <w:rFonts w:ascii="Arial" w:eastAsia="Arial" w:hAnsi="Arial" w:cs="Arial"/>
          <w:sz w:val="22"/>
          <w:szCs w:val="22"/>
          <w:lang w:val="es-ES" w:eastAsia="es-ES" w:bidi="es-ES"/>
        </w:rPr>
        <w:t xml:space="preserve"> defini</w:t>
      </w:r>
      <w:r w:rsidR="001870B8" w:rsidRPr="0020436F">
        <w:rPr>
          <w:rFonts w:ascii="Arial" w:eastAsia="Arial" w:hAnsi="Arial" w:cs="Arial"/>
          <w:sz w:val="22"/>
          <w:szCs w:val="22"/>
          <w:lang w:val="es-ES" w:eastAsia="es-ES" w:bidi="es-ES"/>
        </w:rPr>
        <w:t>ó</w:t>
      </w:r>
      <w:r w:rsidRPr="0020436F">
        <w:rPr>
          <w:rFonts w:ascii="Arial" w:eastAsia="Arial" w:hAnsi="Arial" w:cs="Arial"/>
          <w:sz w:val="22"/>
          <w:szCs w:val="22"/>
          <w:lang w:val="es-ES" w:eastAsia="es-ES" w:bidi="es-ES"/>
        </w:rPr>
        <w:t xml:space="preserve"> el programa de formación asociado a las necesidades del </w:t>
      </w:r>
      <w:r w:rsidR="00037728" w:rsidRPr="0020436F">
        <w:rPr>
          <w:rFonts w:ascii="Arial" w:eastAsia="Arial" w:hAnsi="Arial" w:cs="Arial"/>
          <w:sz w:val="22"/>
          <w:szCs w:val="22"/>
          <w:lang w:val="es-ES" w:eastAsia="es-ES" w:bidi="es-ES"/>
        </w:rPr>
        <w:t xml:space="preserve">Plan Estratégico de Seguridad Vial, </w:t>
      </w:r>
      <w:r w:rsidRPr="0020436F">
        <w:rPr>
          <w:rFonts w:ascii="Arial" w:eastAsia="Arial" w:hAnsi="Arial" w:cs="Arial"/>
          <w:sz w:val="22"/>
          <w:szCs w:val="22"/>
          <w:lang w:val="es-ES" w:eastAsia="es-ES" w:bidi="es-ES"/>
        </w:rPr>
        <w:t xml:space="preserve">el </w:t>
      </w:r>
      <w:r w:rsidR="00C5129D" w:rsidRPr="0020436F">
        <w:rPr>
          <w:rFonts w:ascii="Arial" w:eastAsia="Arial" w:hAnsi="Arial" w:cs="Arial"/>
          <w:sz w:val="22"/>
          <w:szCs w:val="22"/>
          <w:lang w:val="es-ES" w:eastAsia="es-ES" w:bidi="es-ES"/>
        </w:rPr>
        <w:t>cual tuvo</w:t>
      </w:r>
      <w:r w:rsidRPr="0020436F">
        <w:rPr>
          <w:rFonts w:ascii="Arial" w:eastAsia="Arial" w:hAnsi="Arial" w:cs="Arial"/>
          <w:sz w:val="22"/>
          <w:szCs w:val="22"/>
          <w:lang w:val="es-ES" w:eastAsia="es-ES" w:bidi="es-ES"/>
        </w:rPr>
        <w:t xml:space="preserve"> como foco a todos los funcionarios y contratistas</w:t>
      </w:r>
      <w:r w:rsidR="00C654C1" w:rsidRPr="0020436F">
        <w:rPr>
          <w:rFonts w:ascii="Arial" w:eastAsia="Arial" w:hAnsi="Arial" w:cs="Arial"/>
          <w:sz w:val="22"/>
          <w:szCs w:val="22"/>
          <w:lang w:val="es-ES" w:eastAsia="es-ES" w:bidi="es-ES"/>
        </w:rPr>
        <w:t>,</w:t>
      </w:r>
      <w:r w:rsidRPr="0020436F">
        <w:rPr>
          <w:rFonts w:ascii="Arial" w:eastAsia="Arial" w:hAnsi="Arial" w:cs="Arial"/>
          <w:sz w:val="22"/>
          <w:szCs w:val="22"/>
          <w:lang w:val="es-ES" w:eastAsia="es-ES" w:bidi="es-ES"/>
        </w:rPr>
        <w:t xml:space="preserve"> independiente de su rol en la v</w:t>
      </w:r>
      <w:r w:rsidR="00037728" w:rsidRPr="0020436F">
        <w:rPr>
          <w:rFonts w:ascii="Arial" w:eastAsia="Arial" w:hAnsi="Arial" w:cs="Arial"/>
          <w:sz w:val="22"/>
          <w:szCs w:val="22"/>
          <w:lang w:val="es-ES" w:eastAsia="es-ES" w:bidi="es-ES"/>
        </w:rPr>
        <w:t>ía</w:t>
      </w:r>
      <w:r w:rsidRPr="0020436F">
        <w:rPr>
          <w:rFonts w:ascii="Arial" w:eastAsia="Arial" w:hAnsi="Arial" w:cs="Arial"/>
          <w:sz w:val="22"/>
          <w:szCs w:val="22"/>
          <w:lang w:val="es-ES" w:eastAsia="es-ES" w:bidi="es-ES"/>
        </w:rPr>
        <w:t xml:space="preserve"> y su</w:t>
      </w:r>
      <w:r w:rsidR="00037728" w:rsidRPr="0020436F">
        <w:rPr>
          <w:rFonts w:ascii="Arial" w:eastAsia="Arial" w:hAnsi="Arial" w:cs="Arial"/>
          <w:sz w:val="22"/>
          <w:szCs w:val="22"/>
          <w:lang w:val="es-ES" w:eastAsia="es-ES" w:bidi="es-ES"/>
        </w:rPr>
        <w:t xml:space="preserve"> tipo de </w:t>
      </w:r>
      <w:r w:rsidRPr="0020436F">
        <w:rPr>
          <w:rFonts w:ascii="Arial" w:eastAsia="Arial" w:hAnsi="Arial" w:cs="Arial"/>
          <w:sz w:val="22"/>
          <w:szCs w:val="22"/>
          <w:lang w:val="es-ES" w:eastAsia="es-ES" w:bidi="es-ES"/>
        </w:rPr>
        <w:t xml:space="preserve">desplazamientos </w:t>
      </w:r>
      <w:r w:rsidR="00037728" w:rsidRPr="0020436F">
        <w:rPr>
          <w:rFonts w:ascii="Arial" w:eastAsia="Arial" w:hAnsi="Arial" w:cs="Arial"/>
          <w:sz w:val="22"/>
          <w:szCs w:val="22"/>
          <w:lang w:val="es-ES" w:eastAsia="es-ES" w:bidi="es-ES"/>
        </w:rPr>
        <w:t>(</w:t>
      </w:r>
      <w:r w:rsidRPr="0020436F">
        <w:rPr>
          <w:rFonts w:ascii="Arial" w:eastAsia="Arial" w:hAnsi="Arial" w:cs="Arial"/>
          <w:sz w:val="22"/>
          <w:szCs w:val="22"/>
          <w:lang w:val="es-ES" w:eastAsia="es-ES" w:bidi="es-ES"/>
        </w:rPr>
        <w:t xml:space="preserve">en </w:t>
      </w:r>
      <w:r w:rsidR="006E2425" w:rsidRPr="0020436F">
        <w:rPr>
          <w:rFonts w:ascii="Arial" w:eastAsia="Arial" w:hAnsi="Arial" w:cs="Arial"/>
          <w:sz w:val="22"/>
          <w:szCs w:val="22"/>
          <w:lang w:val="es-ES" w:eastAsia="es-ES" w:bidi="es-ES"/>
        </w:rPr>
        <w:t>itinere</w:t>
      </w:r>
      <w:r w:rsidRPr="0020436F">
        <w:rPr>
          <w:rFonts w:ascii="Arial" w:eastAsia="Arial" w:hAnsi="Arial" w:cs="Arial"/>
          <w:sz w:val="22"/>
          <w:szCs w:val="22"/>
          <w:lang w:val="es-ES" w:eastAsia="es-ES" w:bidi="es-ES"/>
        </w:rPr>
        <w:t xml:space="preserve"> y en misión</w:t>
      </w:r>
      <w:r w:rsidR="00037728" w:rsidRPr="0020436F">
        <w:rPr>
          <w:rFonts w:ascii="Arial" w:eastAsia="Arial" w:hAnsi="Arial" w:cs="Arial"/>
          <w:sz w:val="22"/>
          <w:szCs w:val="22"/>
          <w:lang w:val="es-ES" w:eastAsia="es-ES" w:bidi="es-ES"/>
        </w:rPr>
        <w:t>)</w:t>
      </w:r>
      <w:r w:rsidRPr="0020436F">
        <w:rPr>
          <w:rFonts w:ascii="Arial" w:eastAsia="Arial" w:hAnsi="Arial" w:cs="Arial"/>
          <w:sz w:val="22"/>
          <w:szCs w:val="22"/>
          <w:lang w:val="es-ES" w:eastAsia="es-ES" w:bidi="es-ES"/>
        </w:rPr>
        <w:t>.</w:t>
      </w:r>
    </w:p>
    <w:p w14:paraId="31F0BFA3" w14:textId="77777777" w:rsidR="00AD0CFB" w:rsidRPr="0020436F" w:rsidRDefault="00AD0CFB" w:rsidP="008A6EDD">
      <w:pPr>
        <w:rPr>
          <w:rFonts w:ascii="Arial" w:eastAsia="Arial" w:hAnsi="Arial" w:cs="Arial"/>
          <w:sz w:val="22"/>
          <w:szCs w:val="22"/>
          <w:lang w:val="es-ES" w:eastAsia="es-ES" w:bidi="es-ES"/>
        </w:rPr>
      </w:pPr>
    </w:p>
    <w:p w14:paraId="0CF4D99A" w14:textId="439074B0" w:rsidR="00C31429" w:rsidRPr="0020436F" w:rsidRDefault="00C31429" w:rsidP="008A6EDD">
      <w:pPr>
        <w:pStyle w:val="Ttulo3"/>
        <w:spacing w:before="0"/>
        <w:ind w:left="708" w:hanging="708"/>
        <w:rPr>
          <w:rFonts w:ascii="Arial" w:eastAsia="Arial" w:hAnsi="Arial" w:cs="Arial"/>
          <w:b/>
          <w:bCs/>
          <w:color w:val="auto"/>
          <w:sz w:val="22"/>
          <w:szCs w:val="22"/>
          <w:lang w:val="es-ES" w:eastAsia="es-ES" w:bidi="es-ES"/>
        </w:rPr>
      </w:pPr>
      <w:bookmarkStart w:id="30" w:name="_Toc185513703"/>
      <w:r w:rsidRPr="0020436F">
        <w:rPr>
          <w:rFonts w:ascii="Arial" w:eastAsia="Arial" w:hAnsi="Arial" w:cs="Arial"/>
          <w:b/>
          <w:bCs/>
          <w:color w:val="auto"/>
          <w:sz w:val="22"/>
          <w:szCs w:val="22"/>
          <w:lang w:val="es-ES" w:eastAsia="es-ES" w:bidi="es-ES"/>
        </w:rPr>
        <w:t>P</w:t>
      </w:r>
      <w:r w:rsidR="0080281B" w:rsidRPr="0020436F">
        <w:rPr>
          <w:rFonts w:ascii="Arial" w:eastAsia="Arial" w:hAnsi="Arial" w:cs="Arial"/>
          <w:b/>
          <w:bCs/>
          <w:color w:val="auto"/>
          <w:sz w:val="22"/>
          <w:szCs w:val="22"/>
          <w:lang w:val="es-ES" w:eastAsia="es-ES" w:bidi="es-ES"/>
        </w:rPr>
        <w:t>aso</w:t>
      </w:r>
      <w:r w:rsidRPr="0020436F">
        <w:rPr>
          <w:rFonts w:ascii="Arial" w:eastAsia="Arial" w:hAnsi="Arial" w:cs="Arial"/>
          <w:b/>
          <w:bCs/>
          <w:color w:val="auto"/>
          <w:sz w:val="22"/>
          <w:szCs w:val="22"/>
          <w:lang w:val="es-ES" w:eastAsia="es-ES" w:bidi="es-ES"/>
        </w:rPr>
        <w:t xml:space="preserve"> 11. Responsabilidad y comportamiento seguro</w:t>
      </w:r>
      <w:bookmarkEnd w:id="30"/>
    </w:p>
    <w:p w14:paraId="284CA364" w14:textId="2D3D44AB" w:rsidR="00C31429" w:rsidRPr="0020436F" w:rsidRDefault="00DD0CE9" w:rsidP="008A6EDD">
      <w:pPr>
        <w:jc w:val="both"/>
        <w:rPr>
          <w:rFonts w:ascii="Arial" w:eastAsia="Arial" w:hAnsi="Arial" w:cs="Arial"/>
          <w:sz w:val="22"/>
          <w:szCs w:val="22"/>
          <w:lang w:val="es-ES" w:eastAsia="es-ES" w:bidi="es-ES"/>
        </w:rPr>
      </w:pPr>
      <w:r w:rsidRPr="005A36E5">
        <w:rPr>
          <w:rFonts w:ascii="Arial" w:eastAsia="Arial" w:hAnsi="Arial" w:cs="Arial"/>
          <w:sz w:val="22"/>
          <w:szCs w:val="22"/>
          <w:lang w:val="es-ES" w:eastAsia="es-ES" w:bidi="es-ES"/>
        </w:rPr>
        <w:t xml:space="preserve">Con el liderazgo </w:t>
      </w:r>
      <w:r w:rsidR="00474E11" w:rsidRPr="005A36E5">
        <w:rPr>
          <w:rFonts w:ascii="Arial" w:eastAsia="Arial" w:hAnsi="Arial" w:cs="Arial"/>
          <w:sz w:val="22"/>
          <w:szCs w:val="22"/>
          <w:lang w:val="es-ES" w:eastAsia="es-ES" w:bidi="es-ES"/>
        </w:rPr>
        <w:t xml:space="preserve">de la Subdirección </w:t>
      </w:r>
      <w:r w:rsidR="00474E11" w:rsidRPr="0020436F">
        <w:rPr>
          <w:rFonts w:ascii="Arial" w:eastAsia="Arial" w:hAnsi="Arial" w:cs="Arial"/>
          <w:sz w:val="22"/>
          <w:szCs w:val="22"/>
          <w:lang w:val="es-ES" w:eastAsia="es-ES" w:bidi="es-ES"/>
        </w:rPr>
        <w:t xml:space="preserve">de Gestión Humana se definirá el procedimiento, a través del cual se </w:t>
      </w:r>
      <w:r w:rsidR="001870B8" w:rsidRPr="0020436F">
        <w:rPr>
          <w:rFonts w:ascii="Arial" w:eastAsia="Arial" w:hAnsi="Arial" w:cs="Arial"/>
          <w:sz w:val="22"/>
          <w:szCs w:val="22"/>
          <w:lang w:val="es-ES" w:eastAsia="es-ES" w:bidi="es-ES"/>
        </w:rPr>
        <w:t>vinculan</w:t>
      </w:r>
      <w:r w:rsidR="00474E11" w:rsidRPr="0020436F">
        <w:rPr>
          <w:rFonts w:ascii="Arial" w:eastAsia="Arial" w:hAnsi="Arial" w:cs="Arial"/>
          <w:sz w:val="22"/>
          <w:szCs w:val="22"/>
          <w:lang w:val="es-ES" w:eastAsia="es-ES" w:bidi="es-ES"/>
        </w:rPr>
        <w:t xml:space="preserve"> los requisitos para la </w:t>
      </w:r>
      <w:r w:rsidR="0006144D" w:rsidRPr="0020436F">
        <w:rPr>
          <w:rFonts w:ascii="Arial" w:eastAsia="Arial" w:hAnsi="Arial" w:cs="Arial"/>
          <w:sz w:val="22"/>
          <w:szCs w:val="22"/>
          <w:lang w:val="es-ES" w:eastAsia="es-ES" w:bidi="es-ES"/>
        </w:rPr>
        <w:t xml:space="preserve">contratación </w:t>
      </w:r>
      <w:r w:rsidR="00474E11" w:rsidRPr="0020436F">
        <w:rPr>
          <w:rFonts w:ascii="Arial" w:eastAsia="Arial" w:hAnsi="Arial" w:cs="Arial"/>
          <w:sz w:val="22"/>
          <w:szCs w:val="22"/>
          <w:lang w:val="es-ES" w:eastAsia="es-ES" w:bidi="es-ES"/>
        </w:rPr>
        <w:t>de</w:t>
      </w:r>
      <w:r w:rsidR="0006144D" w:rsidRPr="0020436F">
        <w:rPr>
          <w:rFonts w:ascii="Arial" w:eastAsia="Arial" w:hAnsi="Arial" w:cs="Arial"/>
          <w:sz w:val="22"/>
          <w:szCs w:val="22"/>
          <w:lang w:val="es-ES" w:eastAsia="es-ES" w:bidi="es-ES"/>
        </w:rPr>
        <w:t xml:space="preserve"> los conductores</w:t>
      </w:r>
      <w:r w:rsidR="00474E11" w:rsidRPr="0020436F">
        <w:rPr>
          <w:rFonts w:ascii="Arial" w:eastAsia="Arial" w:hAnsi="Arial" w:cs="Arial"/>
          <w:sz w:val="22"/>
          <w:szCs w:val="22"/>
          <w:lang w:val="es-ES" w:eastAsia="es-ES" w:bidi="es-ES"/>
        </w:rPr>
        <w:t xml:space="preserve"> o aquellos funcionarios que realizarán desplazamientos laborales, el cual</w:t>
      </w:r>
      <w:r w:rsidR="00C654C1" w:rsidRPr="0020436F">
        <w:rPr>
          <w:rFonts w:ascii="Arial" w:eastAsia="Arial" w:hAnsi="Arial" w:cs="Arial"/>
          <w:sz w:val="22"/>
          <w:szCs w:val="22"/>
          <w:lang w:val="es-ES" w:eastAsia="es-ES" w:bidi="es-ES"/>
        </w:rPr>
        <w:t xml:space="preserve"> </w:t>
      </w:r>
      <w:r w:rsidR="00474E11" w:rsidRPr="0020436F">
        <w:rPr>
          <w:rFonts w:ascii="Arial" w:eastAsia="Arial" w:hAnsi="Arial" w:cs="Arial"/>
          <w:sz w:val="22"/>
          <w:szCs w:val="22"/>
          <w:lang w:val="es-ES" w:eastAsia="es-ES" w:bidi="es-ES"/>
        </w:rPr>
        <w:t xml:space="preserve">incluirá </w:t>
      </w:r>
      <w:r w:rsidR="0006144D" w:rsidRPr="0020436F">
        <w:rPr>
          <w:rFonts w:ascii="Arial" w:eastAsia="Arial" w:hAnsi="Arial" w:cs="Arial"/>
          <w:sz w:val="22"/>
          <w:szCs w:val="22"/>
          <w:lang w:val="es-ES" w:eastAsia="es-ES" w:bidi="es-ES"/>
        </w:rPr>
        <w:t>las pruebas teóricas y prácticas</w:t>
      </w:r>
      <w:r w:rsidR="00474E11" w:rsidRPr="0020436F">
        <w:rPr>
          <w:rFonts w:ascii="Arial" w:eastAsia="Arial" w:hAnsi="Arial" w:cs="Arial"/>
          <w:sz w:val="22"/>
          <w:szCs w:val="22"/>
          <w:lang w:val="es-ES" w:eastAsia="es-ES" w:bidi="es-ES"/>
        </w:rPr>
        <w:t xml:space="preserve">, </w:t>
      </w:r>
      <w:r w:rsidR="0006144D" w:rsidRPr="0020436F">
        <w:rPr>
          <w:rFonts w:ascii="Arial" w:eastAsia="Arial" w:hAnsi="Arial" w:cs="Arial"/>
          <w:sz w:val="22"/>
          <w:szCs w:val="22"/>
          <w:lang w:val="es-ES" w:eastAsia="es-ES" w:bidi="es-ES"/>
        </w:rPr>
        <w:t xml:space="preserve">exámenes </w:t>
      </w:r>
      <w:r w:rsidR="00474E11" w:rsidRPr="0020436F">
        <w:rPr>
          <w:rFonts w:ascii="Arial" w:eastAsia="Arial" w:hAnsi="Arial" w:cs="Arial"/>
          <w:sz w:val="22"/>
          <w:szCs w:val="22"/>
          <w:lang w:val="es-ES" w:eastAsia="es-ES" w:bidi="es-ES"/>
        </w:rPr>
        <w:t xml:space="preserve">médicos </w:t>
      </w:r>
      <w:r w:rsidR="0006144D" w:rsidRPr="0020436F">
        <w:rPr>
          <w:rFonts w:ascii="Arial" w:eastAsia="Arial" w:hAnsi="Arial" w:cs="Arial"/>
          <w:sz w:val="22"/>
          <w:szCs w:val="22"/>
          <w:lang w:val="es-ES" w:eastAsia="es-ES" w:bidi="es-ES"/>
        </w:rPr>
        <w:t>con énfasis en seguridad vial</w:t>
      </w:r>
      <w:r w:rsidR="00474E11" w:rsidRPr="0020436F">
        <w:rPr>
          <w:rFonts w:ascii="Arial" w:eastAsia="Arial" w:hAnsi="Arial" w:cs="Arial"/>
          <w:sz w:val="22"/>
          <w:szCs w:val="22"/>
          <w:lang w:val="es-ES" w:eastAsia="es-ES" w:bidi="es-ES"/>
        </w:rPr>
        <w:t xml:space="preserve"> u otros requeridos.</w:t>
      </w:r>
    </w:p>
    <w:p w14:paraId="42830A64" w14:textId="77777777" w:rsidR="0033593B" w:rsidRPr="0020436F" w:rsidRDefault="0033593B" w:rsidP="008A6EDD">
      <w:pPr>
        <w:jc w:val="both"/>
        <w:rPr>
          <w:rFonts w:ascii="Arial" w:eastAsia="Arial" w:hAnsi="Arial" w:cs="Arial"/>
          <w:sz w:val="22"/>
          <w:szCs w:val="22"/>
          <w:lang w:val="es-ES" w:eastAsia="es-ES" w:bidi="es-ES"/>
        </w:rPr>
      </w:pPr>
    </w:p>
    <w:p w14:paraId="26001C80" w14:textId="3CA6D92B" w:rsidR="0006144D" w:rsidRPr="0020436F" w:rsidRDefault="0033593B" w:rsidP="008A6EDD">
      <w:pPr>
        <w:jc w:val="both"/>
        <w:rPr>
          <w:rFonts w:ascii="Arial" w:eastAsia="Arial" w:hAnsi="Arial" w:cs="Arial"/>
          <w:sz w:val="22"/>
          <w:szCs w:val="22"/>
          <w:lang w:val="es-ES" w:eastAsia="es-ES" w:bidi="es-ES"/>
        </w:rPr>
      </w:pPr>
      <w:r w:rsidRPr="0020436F">
        <w:rPr>
          <w:rFonts w:ascii="Arial" w:eastAsia="Arial" w:hAnsi="Arial" w:cs="Arial"/>
          <w:sz w:val="22"/>
          <w:szCs w:val="22"/>
          <w:lang w:val="es-ES" w:eastAsia="es-ES" w:bidi="es-ES"/>
        </w:rPr>
        <w:t>Se tiene la siguiente identificación de roles que realizan labores de conducción de manera no rutinaria: Desplazamiento de personal de Subdirección corporativa - infraestructura con el objetivo de realizar inspecciones, ejecución de mantenimientos correctivos y/o preventivos; desplazamiento de personal de Subdirección corporativa - gestión documental para visitas a las estaciones por seguimiento de inventario documental, transferencias documentales y almacén para las tomas físicas de inventarios. Se utilizan vehículos de la entidad cuando realizan transporte de documentos o herramientas con vehículo de la Entidad. Los comandantes y tenientes hacen desplazamientos para visitar las estaciones</w:t>
      </w:r>
      <w:r w:rsidR="00C654C1" w:rsidRPr="0020436F">
        <w:rPr>
          <w:rFonts w:ascii="Arial" w:eastAsia="Arial" w:hAnsi="Arial" w:cs="Arial"/>
          <w:sz w:val="22"/>
          <w:szCs w:val="22"/>
          <w:lang w:val="es-ES" w:eastAsia="es-ES" w:bidi="es-ES"/>
        </w:rPr>
        <w:t>;</w:t>
      </w:r>
      <w:r w:rsidRPr="0020436F">
        <w:rPr>
          <w:rFonts w:ascii="Arial" w:eastAsia="Arial" w:hAnsi="Arial" w:cs="Arial"/>
          <w:sz w:val="22"/>
          <w:szCs w:val="22"/>
          <w:lang w:val="es-ES" w:eastAsia="es-ES" w:bidi="es-ES"/>
        </w:rPr>
        <w:t xml:space="preserve"> estos desplazamientos se realizan en las camionetas propias de la Entidad y se realizan comisiones de servicio (cuando realizan invitaciones a eventos) por parte de uniformados y personal de planta. Prensa realiza desplazamientos con el fin de cubrir eventos, con vehículo de la Entidad. Desde la Subdirección de Gestión Humana -SGSST hace desplazamientos ocasionales con vehículo de la Entidad realizando visitas a las diferentes estaciones. Por último, desde la Subdirección Logística los funcionarios y contratistas realizan desplazamiento a las </w:t>
      </w:r>
      <w:r w:rsidR="00C654C1" w:rsidRPr="0020436F">
        <w:rPr>
          <w:rFonts w:ascii="Arial" w:eastAsia="Arial" w:hAnsi="Arial" w:cs="Arial"/>
          <w:sz w:val="22"/>
          <w:szCs w:val="22"/>
          <w:lang w:val="es-ES" w:eastAsia="es-ES" w:bidi="es-ES"/>
        </w:rPr>
        <w:t>e</w:t>
      </w:r>
      <w:r w:rsidRPr="0020436F">
        <w:rPr>
          <w:rFonts w:ascii="Arial" w:eastAsia="Arial" w:hAnsi="Arial" w:cs="Arial"/>
          <w:sz w:val="22"/>
          <w:szCs w:val="22"/>
          <w:lang w:val="es-ES" w:eastAsia="es-ES" w:bidi="es-ES"/>
        </w:rPr>
        <w:t>staciones con el fin de efectuar verificación de equipos de tipo menor, verificación de mantenimiento de vehículos y/o m</w:t>
      </w:r>
      <w:r w:rsidR="00C654C1" w:rsidRPr="0020436F">
        <w:rPr>
          <w:rFonts w:ascii="Arial" w:eastAsia="Arial" w:hAnsi="Arial" w:cs="Arial"/>
          <w:sz w:val="22"/>
          <w:szCs w:val="22"/>
          <w:lang w:val="es-ES" w:eastAsia="es-ES" w:bidi="es-ES"/>
        </w:rPr>
        <w:t>á</w:t>
      </w:r>
      <w:r w:rsidRPr="0020436F">
        <w:rPr>
          <w:rFonts w:ascii="Arial" w:eastAsia="Arial" w:hAnsi="Arial" w:cs="Arial"/>
          <w:sz w:val="22"/>
          <w:szCs w:val="22"/>
          <w:lang w:val="es-ES" w:eastAsia="es-ES" w:bidi="es-ES"/>
        </w:rPr>
        <w:t>quinas, desarrollo de capacitaciones, campañas, entre otros.</w:t>
      </w:r>
    </w:p>
    <w:p w14:paraId="4F6EC51C" w14:textId="77777777" w:rsidR="0033593B" w:rsidRPr="0020436F" w:rsidRDefault="0033593B" w:rsidP="008A6EDD">
      <w:pPr>
        <w:jc w:val="both"/>
        <w:rPr>
          <w:rFonts w:ascii="Arial" w:eastAsia="Arial" w:hAnsi="Arial" w:cs="Arial"/>
          <w:sz w:val="22"/>
          <w:szCs w:val="22"/>
          <w:lang w:val="es-ES" w:eastAsia="es-ES" w:bidi="es-ES"/>
        </w:rPr>
      </w:pPr>
    </w:p>
    <w:p w14:paraId="01C7CF01" w14:textId="36094809" w:rsidR="00474E11" w:rsidRPr="0020436F" w:rsidRDefault="00474E11" w:rsidP="008A6EDD">
      <w:pPr>
        <w:jc w:val="both"/>
        <w:rPr>
          <w:rFonts w:ascii="Arial" w:eastAsia="Arial" w:hAnsi="Arial" w:cs="Arial"/>
          <w:sz w:val="22"/>
          <w:szCs w:val="22"/>
          <w:lang w:val="es-ES" w:eastAsia="es-ES" w:bidi="es-ES"/>
        </w:rPr>
      </w:pPr>
      <w:r w:rsidRPr="0020436F">
        <w:rPr>
          <w:rFonts w:ascii="Arial" w:eastAsia="Arial" w:hAnsi="Arial" w:cs="Arial"/>
          <w:sz w:val="22"/>
          <w:szCs w:val="22"/>
          <w:lang w:val="es-ES" w:eastAsia="es-ES" w:bidi="es-ES"/>
        </w:rPr>
        <w:t xml:space="preserve">Por otro lado, </w:t>
      </w:r>
      <w:r w:rsidR="001870B8" w:rsidRPr="0020436F">
        <w:rPr>
          <w:rFonts w:ascii="Arial" w:eastAsia="Arial" w:hAnsi="Arial" w:cs="Arial"/>
          <w:sz w:val="22"/>
          <w:szCs w:val="22"/>
          <w:lang w:val="es-ES" w:eastAsia="es-ES" w:bidi="es-ES"/>
        </w:rPr>
        <w:t>bajo la responsabilidad</w:t>
      </w:r>
      <w:r w:rsidRPr="0020436F">
        <w:rPr>
          <w:rFonts w:ascii="Arial" w:eastAsia="Arial" w:hAnsi="Arial" w:cs="Arial"/>
          <w:sz w:val="22"/>
          <w:szCs w:val="22"/>
          <w:lang w:val="es-ES" w:eastAsia="es-ES" w:bidi="es-ES"/>
        </w:rPr>
        <w:t xml:space="preserve"> de </w:t>
      </w:r>
      <w:r w:rsidR="0006144D" w:rsidRPr="0020436F">
        <w:rPr>
          <w:rFonts w:ascii="Arial" w:eastAsia="Arial" w:hAnsi="Arial" w:cs="Arial"/>
          <w:sz w:val="22"/>
          <w:szCs w:val="22"/>
          <w:lang w:val="es-ES" w:eastAsia="es-ES" w:bidi="es-ES"/>
        </w:rPr>
        <w:t xml:space="preserve">la </w:t>
      </w:r>
      <w:r w:rsidRPr="0020436F">
        <w:rPr>
          <w:rFonts w:ascii="Arial" w:eastAsia="Arial" w:hAnsi="Arial" w:cs="Arial"/>
          <w:sz w:val="22"/>
          <w:szCs w:val="22"/>
          <w:lang w:val="es-ES" w:eastAsia="es-ES" w:bidi="es-ES"/>
        </w:rPr>
        <w:t>Subdirección de Gestión Humana</w:t>
      </w:r>
      <w:r w:rsidR="00C654C1" w:rsidRPr="0020436F">
        <w:rPr>
          <w:rFonts w:ascii="Arial" w:eastAsia="Arial" w:hAnsi="Arial" w:cs="Arial"/>
          <w:sz w:val="22"/>
          <w:szCs w:val="22"/>
          <w:lang w:val="es-ES" w:eastAsia="es-ES" w:bidi="es-ES"/>
        </w:rPr>
        <w:t>,</w:t>
      </w:r>
      <w:r w:rsidRPr="0020436F">
        <w:rPr>
          <w:rFonts w:ascii="Arial" w:eastAsia="Arial" w:hAnsi="Arial" w:cs="Arial"/>
          <w:sz w:val="22"/>
          <w:szCs w:val="22"/>
          <w:lang w:val="es-ES" w:eastAsia="es-ES" w:bidi="es-ES"/>
        </w:rPr>
        <w:t xml:space="preserve"> se asignará</w:t>
      </w:r>
      <w:r w:rsidR="00C654C1" w:rsidRPr="0020436F">
        <w:rPr>
          <w:rFonts w:ascii="Arial" w:eastAsia="Arial" w:hAnsi="Arial" w:cs="Arial"/>
          <w:sz w:val="22"/>
          <w:szCs w:val="22"/>
          <w:lang w:val="es-ES" w:eastAsia="es-ES" w:bidi="es-ES"/>
        </w:rPr>
        <w:t>n</w:t>
      </w:r>
      <w:r w:rsidRPr="0020436F">
        <w:rPr>
          <w:rFonts w:ascii="Arial" w:eastAsia="Arial" w:hAnsi="Arial" w:cs="Arial"/>
          <w:sz w:val="22"/>
          <w:szCs w:val="22"/>
          <w:lang w:val="es-ES" w:eastAsia="es-ES" w:bidi="es-ES"/>
        </w:rPr>
        <w:t>, documentará</w:t>
      </w:r>
      <w:r w:rsidR="00C654C1" w:rsidRPr="0020436F">
        <w:rPr>
          <w:rFonts w:ascii="Arial" w:eastAsia="Arial" w:hAnsi="Arial" w:cs="Arial"/>
          <w:sz w:val="22"/>
          <w:szCs w:val="22"/>
          <w:lang w:val="es-ES" w:eastAsia="es-ES" w:bidi="es-ES"/>
        </w:rPr>
        <w:t>n</w:t>
      </w:r>
      <w:r w:rsidRPr="0020436F">
        <w:rPr>
          <w:rFonts w:ascii="Arial" w:eastAsia="Arial" w:hAnsi="Arial" w:cs="Arial"/>
          <w:sz w:val="22"/>
          <w:szCs w:val="22"/>
          <w:lang w:val="es-ES" w:eastAsia="es-ES" w:bidi="es-ES"/>
        </w:rPr>
        <w:t xml:space="preserve"> y comunicarán las </w:t>
      </w:r>
      <w:r w:rsidR="0006144D" w:rsidRPr="0020436F">
        <w:rPr>
          <w:rFonts w:ascii="Arial" w:eastAsia="Arial" w:hAnsi="Arial" w:cs="Arial"/>
          <w:sz w:val="22"/>
          <w:szCs w:val="22"/>
          <w:lang w:val="es-ES" w:eastAsia="es-ES" w:bidi="es-ES"/>
        </w:rPr>
        <w:t xml:space="preserve">funciones y responsabilidades en materia </w:t>
      </w:r>
      <w:r w:rsidRPr="0020436F">
        <w:rPr>
          <w:rFonts w:ascii="Arial" w:eastAsia="Arial" w:hAnsi="Arial" w:cs="Arial"/>
          <w:sz w:val="22"/>
          <w:szCs w:val="22"/>
          <w:lang w:val="es-ES" w:eastAsia="es-ES" w:bidi="es-ES"/>
        </w:rPr>
        <w:t xml:space="preserve">de seguridad vial </w:t>
      </w:r>
      <w:r w:rsidR="0006144D" w:rsidRPr="0020436F">
        <w:rPr>
          <w:rFonts w:ascii="Arial" w:eastAsia="Arial" w:hAnsi="Arial" w:cs="Arial"/>
          <w:sz w:val="22"/>
          <w:szCs w:val="22"/>
          <w:lang w:val="es-ES" w:eastAsia="es-ES" w:bidi="es-ES"/>
        </w:rPr>
        <w:t>para todos los funcionarios y contratistas de la organización</w:t>
      </w:r>
      <w:r w:rsidR="00C654C1" w:rsidRPr="0020436F">
        <w:rPr>
          <w:rFonts w:ascii="Arial" w:eastAsia="Arial" w:hAnsi="Arial" w:cs="Arial"/>
          <w:sz w:val="22"/>
          <w:szCs w:val="22"/>
          <w:lang w:val="es-ES" w:eastAsia="es-ES" w:bidi="es-ES"/>
        </w:rPr>
        <w:t>,</w:t>
      </w:r>
      <w:r w:rsidR="0006144D" w:rsidRPr="0020436F">
        <w:rPr>
          <w:rFonts w:ascii="Arial" w:eastAsia="Arial" w:hAnsi="Arial" w:cs="Arial"/>
          <w:sz w:val="22"/>
          <w:szCs w:val="22"/>
          <w:lang w:val="es-ES" w:eastAsia="es-ES" w:bidi="es-ES"/>
        </w:rPr>
        <w:t xml:space="preserve"> l</w:t>
      </w:r>
      <w:r w:rsidR="00C654C1" w:rsidRPr="0020436F">
        <w:rPr>
          <w:rFonts w:ascii="Arial" w:eastAsia="Arial" w:hAnsi="Arial" w:cs="Arial"/>
          <w:sz w:val="22"/>
          <w:szCs w:val="22"/>
          <w:lang w:val="es-ES" w:eastAsia="es-ES" w:bidi="es-ES"/>
        </w:rPr>
        <w:t>a</w:t>
      </w:r>
      <w:r w:rsidR="0006144D" w:rsidRPr="0020436F">
        <w:rPr>
          <w:rFonts w:ascii="Arial" w:eastAsia="Arial" w:hAnsi="Arial" w:cs="Arial"/>
          <w:sz w:val="22"/>
          <w:szCs w:val="22"/>
          <w:lang w:val="es-ES" w:eastAsia="es-ES" w:bidi="es-ES"/>
        </w:rPr>
        <w:t xml:space="preserve">s cuales </w:t>
      </w:r>
      <w:r w:rsidRPr="0020436F">
        <w:rPr>
          <w:rFonts w:ascii="Arial" w:eastAsia="Arial" w:hAnsi="Arial" w:cs="Arial"/>
          <w:sz w:val="22"/>
          <w:szCs w:val="22"/>
          <w:lang w:val="es-ES" w:eastAsia="es-ES" w:bidi="es-ES"/>
        </w:rPr>
        <w:t>contendrán</w:t>
      </w:r>
      <w:r w:rsidR="0006144D" w:rsidRPr="0020436F">
        <w:rPr>
          <w:rFonts w:ascii="Arial" w:eastAsia="Arial" w:hAnsi="Arial" w:cs="Arial"/>
          <w:sz w:val="22"/>
          <w:szCs w:val="22"/>
          <w:lang w:val="es-ES" w:eastAsia="es-ES" w:bidi="es-ES"/>
        </w:rPr>
        <w:t>:</w:t>
      </w:r>
    </w:p>
    <w:p w14:paraId="0137CAF6" w14:textId="3E208CD6" w:rsidR="0006144D" w:rsidRPr="0020436F" w:rsidRDefault="0006144D" w:rsidP="008A6EDD">
      <w:pPr>
        <w:jc w:val="both"/>
        <w:rPr>
          <w:rFonts w:ascii="Arial" w:eastAsia="Arial" w:hAnsi="Arial" w:cs="Arial"/>
          <w:sz w:val="22"/>
          <w:szCs w:val="22"/>
          <w:lang w:val="es-ES" w:eastAsia="es-ES" w:bidi="es-ES"/>
        </w:rPr>
      </w:pPr>
      <w:r w:rsidRPr="0020436F">
        <w:rPr>
          <w:rFonts w:ascii="Arial" w:eastAsia="Arial" w:hAnsi="Arial" w:cs="Arial"/>
          <w:sz w:val="22"/>
          <w:szCs w:val="22"/>
          <w:lang w:val="es-ES" w:eastAsia="es-ES" w:bidi="es-ES"/>
        </w:rPr>
        <w:t xml:space="preserve"> </w:t>
      </w:r>
    </w:p>
    <w:p w14:paraId="475CAD5F" w14:textId="1D1D5292" w:rsidR="00474E11" w:rsidRPr="0020436F" w:rsidRDefault="00474E11" w:rsidP="008A6EDD">
      <w:pPr>
        <w:pStyle w:val="Prrafodelista"/>
        <w:numPr>
          <w:ilvl w:val="0"/>
          <w:numId w:val="14"/>
        </w:numPr>
        <w:spacing w:after="0" w:line="240" w:lineRule="auto"/>
        <w:jc w:val="both"/>
        <w:rPr>
          <w:rFonts w:eastAsia="Arial" w:cs="Arial"/>
          <w:sz w:val="22"/>
          <w:lang w:val="es-ES" w:eastAsia="es-ES" w:bidi="es-ES"/>
        </w:rPr>
      </w:pPr>
      <w:r w:rsidRPr="0020436F">
        <w:rPr>
          <w:rFonts w:eastAsia="Arial" w:cs="Arial"/>
          <w:sz w:val="22"/>
          <w:lang w:val="es-ES" w:eastAsia="es-ES" w:bidi="es-ES"/>
        </w:rPr>
        <w:t>R</w:t>
      </w:r>
      <w:r w:rsidR="0006144D" w:rsidRPr="0020436F">
        <w:rPr>
          <w:rFonts w:eastAsia="Arial" w:cs="Arial"/>
          <w:sz w:val="22"/>
          <w:lang w:val="es-ES" w:eastAsia="es-ES" w:bidi="es-ES"/>
        </w:rPr>
        <w:t>eporte de siniestros viales en desplazamiento</w:t>
      </w:r>
      <w:r w:rsidRPr="0020436F">
        <w:rPr>
          <w:rFonts w:eastAsia="Arial" w:cs="Arial"/>
          <w:sz w:val="22"/>
          <w:lang w:val="es-ES" w:eastAsia="es-ES" w:bidi="es-ES"/>
        </w:rPr>
        <w:t>s</w:t>
      </w:r>
      <w:r w:rsidR="0006144D" w:rsidRPr="0020436F">
        <w:rPr>
          <w:rFonts w:eastAsia="Arial" w:cs="Arial"/>
          <w:sz w:val="22"/>
          <w:lang w:val="es-ES" w:eastAsia="es-ES" w:bidi="es-ES"/>
        </w:rPr>
        <w:t xml:space="preserve"> laborales</w:t>
      </w:r>
      <w:r w:rsidR="00C654C1" w:rsidRPr="0020436F">
        <w:rPr>
          <w:rFonts w:eastAsia="Arial" w:cs="Arial"/>
          <w:sz w:val="22"/>
          <w:lang w:val="es-ES" w:eastAsia="es-ES" w:bidi="es-ES"/>
        </w:rPr>
        <w:t>.</w:t>
      </w:r>
    </w:p>
    <w:p w14:paraId="00649065" w14:textId="08F56197" w:rsidR="00474E11" w:rsidRPr="0020436F" w:rsidRDefault="00474E11" w:rsidP="008A6EDD">
      <w:pPr>
        <w:pStyle w:val="Prrafodelista"/>
        <w:numPr>
          <w:ilvl w:val="0"/>
          <w:numId w:val="14"/>
        </w:numPr>
        <w:spacing w:after="0" w:line="240" w:lineRule="auto"/>
        <w:jc w:val="both"/>
        <w:rPr>
          <w:rFonts w:eastAsia="Arial" w:cs="Arial"/>
          <w:sz w:val="22"/>
          <w:lang w:val="es-ES" w:eastAsia="es-ES" w:bidi="es-ES"/>
        </w:rPr>
      </w:pPr>
      <w:r w:rsidRPr="0020436F">
        <w:rPr>
          <w:rFonts w:eastAsia="Arial" w:cs="Arial"/>
          <w:sz w:val="22"/>
          <w:lang w:val="es-ES" w:eastAsia="es-ES" w:bidi="es-ES"/>
        </w:rPr>
        <w:t>L</w:t>
      </w:r>
      <w:r w:rsidR="0006144D" w:rsidRPr="0020436F">
        <w:rPr>
          <w:rFonts w:eastAsia="Arial" w:cs="Arial"/>
          <w:sz w:val="22"/>
          <w:lang w:val="es-ES" w:eastAsia="es-ES" w:bidi="es-ES"/>
        </w:rPr>
        <w:t>a participación en capacitaciones</w:t>
      </w:r>
      <w:r w:rsidRPr="0020436F">
        <w:rPr>
          <w:rFonts w:eastAsia="Arial" w:cs="Arial"/>
          <w:sz w:val="22"/>
          <w:lang w:val="es-ES" w:eastAsia="es-ES" w:bidi="es-ES"/>
        </w:rPr>
        <w:t xml:space="preserve"> de seguridad vial</w:t>
      </w:r>
      <w:r w:rsidR="00C654C1" w:rsidRPr="0020436F">
        <w:rPr>
          <w:rFonts w:eastAsia="Arial" w:cs="Arial"/>
          <w:sz w:val="22"/>
          <w:lang w:val="es-ES" w:eastAsia="es-ES" w:bidi="es-ES"/>
        </w:rPr>
        <w:t>.</w:t>
      </w:r>
    </w:p>
    <w:p w14:paraId="01CE59F8" w14:textId="48AD9A53" w:rsidR="00474E11" w:rsidRPr="0020436F" w:rsidRDefault="00474E11" w:rsidP="008A6EDD">
      <w:pPr>
        <w:pStyle w:val="Prrafodelista"/>
        <w:numPr>
          <w:ilvl w:val="0"/>
          <w:numId w:val="14"/>
        </w:numPr>
        <w:spacing w:after="0" w:line="240" w:lineRule="auto"/>
        <w:jc w:val="both"/>
        <w:rPr>
          <w:rFonts w:eastAsia="Arial" w:cs="Arial"/>
          <w:sz w:val="22"/>
          <w:lang w:val="es-ES" w:eastAsia="es-ES" w:bidi="es-ES"/>
        </w:rPr>
      </w:pPr>
      <w:r w:rsidRPr="0020436F">
        <w:rPr>
          <w:rFonts w:eastAsia="Arial" w:cs="Arial"/>
          <w:sz w:val="22"/>
          <w:lang w:val="es-ES" w:eastAsia="es-ES" w:bidi="es-ES"/>
        </w:rPr>
        <w:lastRenderedPageBreak/>
        <w:t>E</w:t>
      </w:r>
      <w:r w:rsidR="0006144D" w:rsidRPr="0020436F">
        <w:rPr>
          <w:rFonts w:eastAsia="Arial" w:cs="Arial"/>
          <w:sz w:val="22"/>
          <w:lang w:val="es-ES" w:eastAsia="es-ES" w:bidi="es-ES"/>
        </w:rPr>
        <w:t xml:space="preserve">l compromiso de los funcionarios </w:t>
      </w:r>
      <w:r w:rsidRPr="0020436F">
        <w:rPr>
          <w:rFonts w:eastAsia="Arial" w:cs="Arial"/>
          <w:sz w:val="22"/>
          <w:lang w:val="es-ES" w:eastAsia="es-ES" w:bidi="es-ES"/>
        </w:rPr>
        <w:t xml:space="preserve">y contratistas </w:t>
      </w:r>
      <w:r w:rsidR="0006144D" w:rsidRPr="0020436F">
        <w:rPr>
          <w:rFonts w:eastAsia="Arial" w:cs="Arial"/>
          <w:sz w:val="22"/>
          <w:lang w:val="es-ES" w:eastAsia="es-ES" w:bidi="es-ES"/>
        </w:rPr>
        <w:t xml:space="preserve">de la </w:t>
      </w:r>
      <w:r w:rsidRPr="0020436F">
        <w:rPr>
          <w:rFonts w:eastAsia="Arial" w:cs="Arial"/>
          <w:sz w:val="22"/>
          <w:lang w:val="es-ES" w:eastAsia="es-ES" w:bidi="es-ES"/>
        </w:rPr>
        <w:t>E</w:t>
      </w:r>
      <w:r w:rsidR="0006144D" w:rsidRPr="0020436F">
        <w:rPr>
          <w:rFonts w:eastAsia="Arial" w:cs="Arial"/>
          <w:sz w:val="22"/>
          <w:lang w:val="es-ES" w:eastAsia="es-ES" w:bidi="es-ES"/>
        </w:rPr>
        <w:t>ntidad de cumplir la legislación y</w:t>
      </w:r>
      <w:r w:rsidRPr="0020436F">
        <w:rPr>
          <w:rFonts w:eastAsia="Arial" w:cs="Arial"/>
          <w:sz w:val="22"/>
          <w:lang w:val="es-ES" w:eastAsia="es-ES" w:bidi="es-ES"/>
        </w:rPr>
        <w:t xml:space="preserve"> los</w:t>
      </w:r>
      <w:r w:rsidR="0006144D" w:rsidRPr="0020436F">
        <w:rPr>
          <w:rFonts w:eastAsia="Arial" w:cs="Arial"/>
          <w:sz w:val="22"/>
          <w:lang w:val="es-ES" w:eastAsia="es-ES" w:bidi="es-ES"/>
        </w:rPr>
        <w:t xml:space="preserve"> </w:t>
      </w:r>
      <w:r w:rsidRPr="0020436F">
        <w:rPr>
          <w:rFonts w:eastAsia="Arial" w:cs="Arial"/>
          <w:sz w:val="22"/>
          <w:lang w:val="es-ES" w:eastAsia="es-ES" w:bidi="es-ES"/>
        </w:rPr>
        <w:t>line</w:t>
      </w:r>
      <w:r w:rsidR="0006144D" w:rsidRPr="0020436F">
        <w:rPr>
          <w:rFonts w:eastAsia="Arial" w:cs="Arial"/>
          <w:sz w:val="22"/>
          <w:lang w:val="es-ES" w:eastAsia="es-ES" w:bidi="es-ES"/>
        </w:rPr>
        <w:t>amientos en seguridad vial</w:t>
      </w:r>
      <w:r w:rsidR="00C654C1" w:rsidRPr="0020436F">
        <w:rPr>
          <w:rFonts w:eastAsia="Arial" w:cs="Arial"/>
          <w:sz w:val="22"/>
          <w:lang w:val="es-ES" w:eastAsia="es-ES" w:bidi="es-ES"/>
        </w:rPr>
        <w:t>.</w:t>
      </w:r>
      <w:r w:rsidR="0006144D" w:rsidRPr="0020436F">
        <w:rPr>
          <w:rFonts w:eastAsia="Arial" w:cs="Arial"/>
          <w:sz w:val="22"/>
          <w:lang w:val="es-ES" w:eastAsia="es-ES" w:bidi="es-ES"/>
        </w:rPr>
        <w:t xml:space="preserve"> </w:t>
      </w:r>
    </w:p>
    <w:p w14:paraId="0480ECDC" w14:textId="47062C08" w:rsidR="0006144D" w:rsidRPr="0020436F" w:rsidRDefault="00474E11" w:rsidP="008A6EDD">
      <w:pPr>
        <w:pStyle w:val="Prrafodelista"/>
        <w:numPr>
          <w:ilvl w:val="0"/>
          <w:numId w:val="14"/>
        </w:numPr>
        <w:spacing w:after="0" w:line="240" w:lineRule="auto"/>
        <w:jc w:val="both"/>
        <w:rPr>
          <w:rFonts w:eastAsia="Arial" w:cs="Arial"/>
          <w:sz w:val="22"/>
          <w:lang w:val="es-ES" w:eastAsia="es-ES" w:bidi="es-ES"/>
        </w:rPr>
      </w:pPr>
      <w:r w:rsidRPr="0020436F">
        <w:rPr>
          <w:rFonts w:eastAsia="Arial" w:cs="Arial"/>
          <w:sz w:val="22"/>
          <w:lang w:val="es-ES" w:eastAsia="es-ES" w:bidi="es-ES"/>
        </w:rPr>
        <w:t>E</w:t>
      </w:r>
      <w:r w:rsidR="0006144D" w:rsidRPr="0020436F">
        <w:rPr>
          <w:rFonts w:eastAsia="Arial" w:cs="Arial"/>
          <w:sz w:val="22"/>
          <w:lang w:val="es-ES" w:eastAsia="es-ES" w:bidi="es-ES"/>
        </w:rPr>
        <w:t>l reporte oportuno y veraz de condiciones de salud</w:t>
      </w:r>
      <w:r w:rsidR="00C654C1" w:rsidRPr="0020436F">
        <w:rPr>
          <w:rFonts w:eastAsia="Arial" w:cs="Arial"/>
          <w:sz w:val="22"/>
          <w:lang w:val="es-ES" w:eastAsia="es-ES" w:bidi="es-ES"/>
        </w:rPr>
        <w:t>.</w:t>
      </w:r>
    </w:p>
    <w:p w14:paraId="727D6060" w14:textId="77777777" w:rsidR="00474E11" w:rsidRPr="0020436F" w:rsidRDefault="00474E11" w:rsidP="008A6EDD">
      <w:pPr>
        <w:jc w:val="both"/>
        <w:rPr>
          <w:rFonts w:ascii="Arial" w:eastAsia="Arial" w:hAnsi="Arial" w:cs="Arial"/>
          <w:sz w:val="22"/>
          <w:szCs w:val="22"/>
          <w:lang w:val="es-ES" w:eastAsia="es-ES" w:bidi="es-ES"/>
        </w:rPr>
      </w:pPr>
    </w:p>
    <w:p w14:paraId="3C4283AC" w14:textId="05B7F8A2" w:rsidR="0054405A" w:rsidRPr="0020436F" w:rsidRDefault="00702B36" w:rsidP="008A6EDD">
      <w:pPr>
        <w:jc w:val="both"/>
        <w:rPr>
          <w:rFonts w:ascii="Arial" w:eastAsia="Arial" w:hAnsi="Arial" w:cs="Arial"/>
          <w:sz w:val="22"/>
          <w:szCs w:val="22"/>
          <w:lang w:val="es-ES" w:eastAsia="es-ES" w:bidi="es-ES"/>
        </w:rPr>
      </w:pPr>
      <w:r w:rsidRPr="0020436F">
        <w:rPr>
          <w:rFonts w:ascii="Arial" w:eastAsia="Arial" w:hAnsi="Arial" w:cs="Arial"/>
          <w:sz w:val="22"/>
          <w:szCs w:val="22"/>
          <w:lang w:val="es-ES" w:eastAsia="es-ES" w:bidi="es-ES"/>
        </w:rPr>
        <w:t>Por otro lado</w:t>
      </w:r>
      <w:r w:rsidR="0054405A" w:rsidRPr="0020436F">
        <w:rPr>
          <w:rFonts w:ascii="Arial" w:eastAsia="Arial" w:hAnsi="Arial" w:cs="Arial"/>
          <w:sz w:val="22"/>
          <w:szCs w:val="22"/>
          <w:lang w:val="es-ES" w:eastAsia="es-ES" w:bidi="es-ES"/>
        </w:rPr>
        <w:t>,</w:t>
      </w:r>
      <w:r w:rsidRPr="0020436F">
        <w:rPr>
          <w:rFonts w:ascii="Arial" w:eastAsia="Arial" w:hAnsi="Arial" w:cs="Arial"/>
          <w:sz w:val="22"/>
          <w:szCs w:val="22"/>
          <w:lang w:val="es-ES" w:eastAsia="es-ES" w:bidi="es-ES"/>
        </w:rPr>
        <w:t xml:space="preserve"> </w:t>
      </w:r>
      <w:r w:rsidR="0054405A" w:rsidRPr="0020436F">
        <w:rPr>
          <w:rFonts w:ascii="Arial" w:eastAsia="Arial" w:hAnsi="Arial" w:cs="Arial"/>
          <w:sz w:val="22"/>
          <w:szCs w:val="22"/>
          <w:lang w:val="es-ES" w:eastAsia="es-ES" w:bidi="es-ES"/>
        </w:rPr>
        <w:t>se definirá</w:t>
      </w:r>
      <w:r w:rsidRPr="0020436F">
        <w:rPr>
          <w:rFonts w:ascii="Arial" w:eastAsia="Arial" w:hAnsi="Arial" w:cs="Arial"/>
          <w:sz w:val="22"/>
          <w:szCs w:val="22"/>
          <w:lang w:val="es-ES" w:eastAsia="es-ES" w:bidi="es-ES"/>
        </w:rPr>
        <w:t xml:space="preserve"> el procedimiento </w:t>
      </w:r>
      <w:r w:rsidR="0054405A" w:rsidRPr="0020436F">
        <w:rPr>
          <w:rFonts w:ascii="Arial" w:eastAsia="Arial" w:hAnsi="Arial" w:cs="Arial"/>
          <w:sz w:val="22"/>
          <w:szCs w:val="22"/>
          <w:lang w:val="es-ES" w:eastAsia="es-ES" w:bidi="es-ES"/>
        </w:rPr>
        <w:t>que vinculará el mecanismo para evaluar el comportamiento de los funcionarios relacionado con la seguridad vial</w:t>
      </w:r>
      <w:r w:rsidR="00634142" w:rsidRPr="0020436F">
        <w:rPr>
          <w:rFonts w:ascii="Arial" w:eastAsia="Arial" w:hAnsi="Arial" w:cs="Arial"/>
          <w:sz w:val="22"/>
          <w:szCs w:val="22"/>
          <w:lang w:val="es-ES" w:eastAsia="es-ES" w:bidi="es-ES"/>
        </w:rPr>
        <w:t>, el cual estará a cargo de la Subdirección de Gestión Humana – SGSST.</w:t>
      </w:r>
    </w:p>
    <w:p w14:paraId="199D0B21" w14:textId="77777777" w:rsidR="00702B36" w:rsidRPr="0020436F" w:rsidRDefault="00702B36" w:rsidP="008A6EDD">
      <w:pPr>
        <w:jc w:val="both"/>
        <w:rPr>
          <w:rFonts w:ascii="Arial" w:eastAsia="Arial" w:hAnsi="Arial" w:cs="Arial"/>
          <w:sz w:val="22"/>
          <w:szCs w:val="22"/>
          <w:lang w:val="es-ES" w:eastAsia="es-ES" w:bidi="es-ES"/>
        </w:rPr>
      </w:pPr>
    </w:p>
    <w:p w14:paraId="16C3B97A" w14:textId="151D18D5" w:rsidR="0054405A" w:rsidRPr="0020436F" w:rsidRDefault="00702B36" w:rsidP="008A6EDD">
      <w:pPr>
        <w:jc w:val="both"/>
        <w:rPr>
          <w:rFonts w:ascii="Arial" w:eastAsia="Arial" w:hAnsi="Arial" w:cs="Arial"/>
          <w:sz w:val="22"/>
          <w:szCs w:val="22"/>
          <w:lang w:val="es-ES" w:eastAsia="es-ES" w:bidi="es-ES"/>
        </w:rPr>
      </w:pPr>
      <w:r w:rsidRPr="0020436F">
        <w:rPr>
          <w:rFonts w:ascii="Arial" w:eastAsia="Arial" w:hAnsi="Arial" w:cs="Arial"/>
          <w:sz w:val="22"/>
          <w:szCs w:val="22"/>
          <w:lang w:val="es-ES" w:eastAsia="es-ES" w:bidi="es-ES"/>
        </w:rPr>
        <w:t xml:space="preserve">La estrategia definida por la </w:t>
      </w:r>
      <w:r w:rsidR="0054405A" w:rsidRPr="0020436F">
        <w:rPr>
          <w:rFonts w:ascii="Arial" w:eastAsia="Arial" w:hAnsi="Arial" w:cs="Arial"/>
          <w:sz w:val="22"/>
          <w:szCs w:val="22"/>
          <w:lang w:val="es-ES" w:eastAsia="es-ES" w:bidi="es-ES"/>
        </w:rPr>
        <w:t>E</w:t>
      </w:r>
      <w:r w:rsidRPr="0020436F">
        <w:rPr>
          <w:rFonts w:ascii="Arial" w:eastAsia="Arial" w:hAnsi="Arial" w:cs="Arial"/>
          <w:sz w:val="22"/>
          <w:szCs w:val="22"/>
          <w:lang w:val="es-ES" w:eastAsia="es-ES" w:bidi="es-ES"/>
        </w:rPr>
        <w:t xml:space="preserve">ntidad para promover la formación de hábitos, comportamientos y conductas seguras en la vía por parte de los </w:t>
      </w:r>
      <w:r w:rsidR="0054405A" w:rsidRPr="0020436F">
        <w:rPr>
          <w:rFonts w:ascii="Arial" w:eastAsia="Arial" w:hAnsi="Arial" w:cs="Arial"/>
          <w:sz w:val="22"/>
          <w:szCs w:val="22"/>
          <w:lang w:val="es-ES" w:eastAsia="es-ES" w:bidi="es-ES"/>
        </w:rPr>
        <w:t>funcionarios y contratistas</w:t>
      </w:r>
      <w:r w:rsidRPr="0020436F">
        <w:rPr>
          <w:rFonts w:ascii="Arial" w:eastAsia="Arial" w:hAnsi="Arial" w:cs="Arial"/>
          <w:sz w:val="22"/>
          <w:szCs w:val="22"/>
          <w:lang w:val="es-ES" w:eastAsia="es-ES" w:bidi="es-ES"/>
        </w:rPr>
        <w:t xml:space="preserve"> </w:t>
      </w:r>
      <w:r w:rsidR="0054405A" w:rsidRPr="0020436F">
        <w:rPr>
          <w:rFonts w:ascii="Arial" w:eastAsia="Arial" w:hAnsi="Arial" w:cs="Arial"/>
          <w:sz w:val="22"/>
          <w:szCs w:val="22"/>
          <w:lang w:val="es-ES" w:eastAsia="es-ES" w:bidi="es-ES"/>
        </w:rPr>
        <w:t>se establecerá</w:t>
      </w:r>
      <w:r w:rsidRPr="0020436F">
        <w:rPr>
          <w:rFonts w:ascii="Arial" w:eastAsia="Arial" w:hAnsi="Arial" w:cs="Arial"/>
          <w:sz w:val="22"/>
          <w:szCs w:val="22"/>
          <w:lang w:val="es-ES" w:eastAsia="es-ES" w:bidi="es-ES"/>
        </w:rPr>
        <w:t xml:space="preserve"> a través de los programas </w:t>
      </w:r>
      <w:r w:rsidR="0054405A" w:rsidRPr="0020436F">
        <w:rPr>
          <w:rFonts w:ascii="Arial" w:eastAsia="Arial" w:hAnsi="Arial" w:cs="Arial"/>
          <w:sz w:val="22"/>
          <w:szCs w:val="22"/>
          <w:lang w:val="es-ES" w:eastAsia="es-ES" w:bidi="es-ES"/>
        </w:rPr>
        <w:t xml:space="preserve">de gestión crítica y factores de desempeño. </w:t>
      </w:r>
    </w:p>
    <w:p w14:paraId="0FF9C69A" w14:textId="77777777" w:rsidR="003F1A09" w:rsidRPr="0020436F" w:rsidRDefault="003F1A09" w:rsidP="008A6EDD">
      <w:pPr>
        <w:rPr>
          <w:rFonts w:ascii="Arial" w:eastAsia="Arial" w:hAnsi="Arial" w:cs="Arial"/>
          <w:sz w:val="22"/>
          <w:szCs w:val="22"/>
          <w:lang w:val="es-ES" w:eastAsia="es-ES" w:bidi="es-ES"/>
        </w:rPr>
      </w:pPr>
    </w:p>
    <w:p w14:paraId="1F2500E2" w14:textId="7459D483" w:rsidR="00C31429" w:rsidRPr="0020436F" w:rsidRDefault="00C31429" w:rsidP="008A6EDD">
      <w:pPr>
        <w:pStyle w:val="Ttulo3"/>
        <w:spacing w:before="0"/>
        <w:rPr>
          <w:rFonts w:ascii="Arial" w:eastAsia="Arial" w:hAnsi="Arial" w:cs="Arial"/>
          <w:b/>
          <w:bCs/>
          <w:color w:val="auto"/>
          <w:sz w:val="22"/>
          <w:szCs w:val="22"/>
          <w:lang w:val="es-ES" w:eastAsia="es-ES" w:bidi="es-ES"/>
        </w:rPr>
      </w:pPr>
      <w:bookmarkStart w:id="31" w:name="_Toc185513704"/>
      <w:r w:rsidRPr="0020436F">
        <w:rPr>
          <w:rFonts w:ascii="Arial" w:eastAsia="Arial" w:hAnsi="Arial" w:cs="Arial"/>
          <w:b/>
          <w:bCs/>
          <w:color w:val="auto"/>
          <w:sz w:val="22"/>
          <w:szCs w:val="22"/>
          <w:lang w:val="es-ES" w:eastAsia="es-ES" w:bidi="es-ES"/>
        </w:rPr>
        <w:t>P</w:t>
      </w:r>
      <w:r w:rsidR="00132CD6" w:rsidRPr="0020436F">
        <w:rPr>
          <w:rFonts w:ascii="Arial" w:eastAsia="Arial" w:hAnsi="Arial" w:cs="Arial"/>
          <w:b/>
          <w:bCs/>
          <w:color w:val="auto"/>
          <w:sz w:val="22"/>
          <w:szCs w:val="22"/>
          <w:lang w:val="es-ES" w:eastAsia="es-ES" w:bidi="es-ES"/>
        </w:rPr>
        <w:t>aso</w:t>
      </w:r>
      <w:r w:rsidRPr="0020436F">
        <w:rPr>
          <w:rFonts w:ascii="Arial" w:eastAsia="Arial" w:hAnsi="Arial" w:cs="Arial"/>
          <w:b/>
          <w:bCs/>
          <w:color w:val="auto"/>
          <w:sz w:val="22"/>
          <w:szCs w:val="22"/>
          <w:lang w:val="es-ES" w:eastAsia="es-ES" w:bidi="es-ES"/>
        </w:rPr>
        <w:t xml:space="preserve"> 12. Plan de preparación y respuesta ante emergencias viales</w:t>
      </w:r>
      <w:bookmarkEnd w:id="31"/>
    </w:p>
    <w:p w14:paraId="00FC9E76" w14:textId="22802C77" w:rsidR="00D96EA3" w:rsidRDefault="0054405A" w:rsidP="008A6EDD">
      <w:pPr>
        <w:jc w:val="both"/>
        <w:rPr>
          <w:rFonts w:ascii="Arial" w:eastAsia="Arial" w:hAnsi="Arial" w:cs="Arial"/>
          <w:sz w:val="22"/>
          <w:szCs w:val="22"/>
          <w:lang w:val="es-ES" w:eastAsia="es-ES" w:bidi="es-ES"/>
        </w:rPr>
      </w:pPr>
      <w:r w:rsidRPr="0020436F">
        <w:rPr>
          <w:rFonts w:ascii="Arial" w:eastAsia="Arial" w:hAnsi="Arial" w:cs="Arial"/>
          <w:sz w:val="22"/>
          <w:szCs w:val="22"/>
          <w:lang w:val="es-ES" w:eastAsia="es-ES" w:bidi="es-ES"/>
        </w:rPr>
        <w:t xml:space="preserve">La UAECOB </w:t>
      </w:r>
      <w:r w:rsidR="00AC27DE" w:rsidRPr="0020436F">
        <w:rPr>
          <w:rFonts w:ascii="Arial" w:eastAsia="Arial" w:hAnsi="Arial" w:cs="Arial"/>
          <w:sz w:val="22"/>
          <w:szCs w:val="22"/>
          <w:lang w:val="es-ES" w:eastAsia="es-ES" w:bidi="es-ES"/>
        </w:rPr>
        <w:t>vincul</w:t>
      </w:r>
      <w:r w:rsidR="00E0385E" w:rsidRPr="0020436F">
        <w:rPr>
          <w:rFonts w:ascii="Arial" w:eastAsia="Arial" w:hAnsi="Arial" w:cs="Arial"/>
          <w:sz w:val="22"/>
          <w:szCs w:val="22"/>
          <w:lang w:val="es-ES" w:eastAsia="es-ES" w:bidi="es-ES"/>
        </w:rPr>
        <w:t>ó,</w:t>
      </w:r>
      <w:r w:rsidR="00AC27DE" w:rsidRPr="0020436F">
        <w:rPr>
          <w:rFonts w:ascii="Arial" w:eastAsia="Arial" w:hAnsi="Arial" w:cs="Arial"/>
          <w:sz w:val="22"/>
          <w:szCs w:val="22"/>
          <w:lang w:val="es-ES" w:eastAsia="es-ES" w:bidi="es-ES"/>
        </w:rPr>
        <w:t xml:space="preserve"> </w:t>
      </w:r>
      <w:r w:rsidRPr="0020436F">
        <w:rPr>
          <w:rFonts w:ascii="Arial" w:eastAsia="Arial" w:hAnsi="Arial" w:cs="Arial"/>
          <w:sz w:val="22"/>
          <w:szCs w:val="22"/>
          <w:lang w:val="es-ES" w:eastAsia="es-ES" w:bidi="es-ES"/>
        </w:rPr>
        <w:t xml:space="preserve">en la metodología de Planes de emergencia del SGSST, las emergencias viales, por lo cual ha dado alcance en la tipología de </w:t>
      </w:r>
      <w:r w:rsidR="00D96EA3" w:rsidRPr="0020436F">
        <w:rPr>
          <w:rFonts w:ascii="Arial" w:eastAsia="Arial" w:hAnsi="Arial" w:cs="Arial"/>
          <w:sz w:val="22"/>
          <w:szCs w:val="22"/>
          <w:lang w:val="es-ES" w:eastAsia="es-ES" w:bidi="es-ES"/>
        </w:rPr>
        <w:t>tipos de emergencia tecnológica</w:t>
      </w:r>
      <w:r w:rsidR="00E0385E" w:rsidRPr="0020436F">
        <w:rPr>
          <w:rFonts w:ascii="Arial" w:eastAsia="Arial" w:hAnsi="Arial" w:cs="Arial"/>
          <w:sz w:val="22"/>
          <w:szCs w:val="22"/>
          <w:lang w:val="es-ES" w:eastAsia="es-ES" w:bidi="es-ES"/>
        </w:rPr>
        <w:t>. S</w:t>
      </w:r>
      <w:r w:rsidR="00D96EA3" w:rsidRPr="0020436F">
        <w:rPr>
          <w:rFonts w:ascii="Arial" w:eastAsia="Arial" w:hAnsi="Arial" w:cs="Arial"/>
          <w:sz w:val="22"/>
          <w:szCs w:val="22"/>
          <w:lang w:val="es-ES" w:eastAsia="es-ES" w:bidi="es-ES"/>
        </w:rPr>
        <w:t>e involucraron las siguientes amenazas:</w:t>
      </w:r>
    </w:p>
    <w:p w14:paraId="19861462" w14:textId="77777777" w:rsidR="0054587B" w:rsidRPr="0020436F" w:rsidRDefault="0054587B" w:rsidP="008A6EDD">
      <w:pPr>
        <w:jc w:val="both"/>
        <w:rPr>
          <w:rFonts w:ascii="Arial" w:eastAsia="Arial" w:hAnsi="Arial" w:cs="Arial"/>
          <w:sz w:val="22"/>
          <w:szCs w:val="22"/>
          <w:lang w:val="es-ES" w:eastAsia="es-ES" w:bidi="es-ES"/>
        </w:rPr>
      </w:pPr>
    </w:p>
    <w:p w14:paraId="241A274B" w14:textId="01390BE4" w:rsidR="00D96EA3" w:rsidRPr="0020436F" w:rsidRDefault="00D96EA3" w:rsidP="008A6EDD">
      <w:pPr>
        <w:pStyle w:val="Prrafodelista"/>
        <w:numPr>
          <w:ilvl w:val="0"/>
          <w:numId w:val="15"/>
        </w:numPr>
        <w:spacing w:after="0" w:line="240" w:lineRule="auto"/>
        <w:jc w:val="both"/>
        <w:rPr>
          <w:rFonts w:eastAsia="Arial" w:cs="Arial"/>
          <w:sz w:val="22"/>
          <w:lang w:val="es-ES" w:eastAsia="es-ES" w:bidi="es-ES"/>
        </w:rPr>
      </w:pPr>
      <w:r w:rsidRPr="0020436F">
        <w:rPr>
          <w:rFonts w:eastAsia="Arial" w:cs="Arial"/>
          <w:sz w:val="22"/>
          <w:lang w:val="es-ES" w:eastAsia="es-ES" w:bidi="es-ES"/>
        </w:rPr>
        <w:t>Accidentes de tránsito internos</w:t>
      </w:r>
      <w:r w:rsidR="00E0385E" w:rsidRPr="0020436F">
        <w:rPr>
          <w:rFonts w:eastAsia="Arial" w:cs="Arial"/>
          <w:sz w:val="22"/>
          <w:lang w:val="es-ES" w:eastAsia="es-ES" w:bidi="es-ES"/>
        </w:rPr>
        <w:t>.</w:t>
      </w:r>
    </w:p>
    <w:p w14:paraId="794B2199" w14:textId="0489E540" w:rsidR="0054405A" w:rsidRPr="0020436F" w:rsidRDefault="00D96EA3" w:rsidP="008A6EDD">
      <w:pPr>
        <w:pStyle w:val="Prrafodelista"/>
        <w:numPr>
          <w:ilvl w:val="0"/>
          <w:numId w:val="15"/>
        </w:numPr>
        <w:spacing w:after="0" w:line="240" w:lineRule="auto"/>
        <w:jc w:val="both"/>
        <w:rPr>
          <w:rFonts w:eastAsia="Arial" w:cs="Arial"/>
          <w:sz w:val="22"/>
          <w:lang w:val="es-ES" w:eastAsia="es-ES" w:bidi="es-ES"/>
        </w:rPr>
      </w:pPr>
      <w:r w:rsidRPr="0020436F">
        <w:rPr>
          <w:rFonts w:eastAsia="Arial" w:cs="Arial"/>
          <w:sz w:val="22"/>
          <w:lang w:val="es-ES" w:eastAsia="es-ES" w:bidi="es-ES"/>
        </w:rPr>
        <w:t>Accidentes de tránsito externos</w:t>
      </w:r>
      <w:r w:rsidR="00E0385E" w:rsidRPr="0020436F">
        <w:rPr>
          <w:rFonts w:eastAsia="Arial" w:cs="Arial"/>
          <w:sz w:val="22"/>
          <w:lang w:val="es-ES" w:eastAsia="es-ES" w:bidi="es-ES"/>
        </w:rPr>
        <w:t>.</w:t>
      </w:r>
    </w:p>
    <w:p w14:paraId="27DD45E4" w14:textId="392C7D4D" w:rsidR="00D96EA3" w:rsidRPr="0020436F" w:rsidRDefault="00D96EA3" w:rsidP="008A6EDD">
      <w:pPr>
        <w:pStyle w:val="Prrafodelista"/>
        <w:numPr>
          <w:ilvl w:val="0"/>
          <w:numId w:val="15"/>
        </w:numPr>
        <w:spacing w:after="0" w:line="240" w:lineRule="auto"/>
        <w:jc w:val="both"/>
        <w:rPr>
          <w:rFonts w:eastAsia="Arial" w:cs="Arial"/>
          <w:sz w:val="22"/>
          <w:lang w:val="es-ES" w:eastAsia="es-ES" w:bidi="es-ES"/>
        </w:rPr>
      </w:pPr>
      <w:r w:rsidRPr="0020436F">
        <w:rPr>
          <w:rFonts w:eastAsia="Arial" w:cs="Arial"/>
          <w:sz w:val="22"/>
          <w:lang w:val="es-ES" w:eastAsia="es-ES" w:bidi="es-ES"/>
        </w:rPr>
        <w:t>Accidentes con mascotas y semovientes</w:t>
      </w:r>
      <w:r w:rsidR="00E0385E" w:rsidRPr="0020436F">
        <w:rPr>
          <w:rFonts w:eastAsia="Arial" w:cs="Arial"/>
          <w:sz w:val="22"/>
          <w:lang w:val="es-ES" w:eastAsia="es-ES" w:bidi="es-ES"/>
        </w:rPr>
        <w:t>.</w:t>
      </w:r>
    </w:p>
    <w:p w14:paraId="7F806652" w14:textId="7ACFC905" w:rsidR="00D96EA3" w:rsidRPr="0020436F" w:rsidRDefault="00D96EA3" w:rsidP="008A6EDD">
      <w:pPr>
        <w:pStyle w:val="Prrafodelista"/>
        <w:numPr>
          <w:ilvl w:val="0"/>
          <w:numId w:val="15"/>
        </w:numPr>
        <w:spacing w:after="0" w:line="240" w:lineRule="auto"/>
        <w:jc w:val="both"/>
        <w:rPr>
          <w:rFonts w:eastAsia="Arial" w:cs="Arial"/>
          <w:sz w:val="22"/>
          <w:lang w:val="es-ES" w:eastAsia="es-ES" w:bidi="es-ES"/>
        </w:rPr>
      </w:pPr>
      <w:r w:rsidRPr="0020436F">
        <w:rPr>
          <w:rFonts w:eastAsia="Arial" w:cs="Arial"/>
          <w:sz w:val="22"/>
          <w:lang w:val="es-ES" w:eastAsia="es-ES" w:bidi="es-ES"/>
        </w:rPr>
        <w:t>Acciones inseguras de actores viales / exceso de velocidad / exceso de confianza / utilización de elementos distractores / sueño</w:t>
      </w:r>
      <w:r w:rsidR="00E0385E" w:rsidRPr="0020436F">
        <w:rPr>
          <w:rFonts w:eastAsia="Arial" w:cs="Arial"/>
          <w:sz w:val="22"/>
          <w:lang w:val="es-ES" w:eastAsia="es-ES" w:bidi="es-ES"/>
        </w:rPr>
        <w:t>.</w:t>
      </w:r>
    </w:p>
    <w:p w14:paraId="13460272" w14:textId="105FC1CD" w:rsidR="00D96EA3" w:rsidRPr="0020436F" w:rsidRDefault="00D96EA3" w:rsidP="008A6EDD">
      <w:pPr>
        <w:pStyle w:val="Prrafodelista"/>
        <w:numPr>
          <w:ilvl w:val="0"/>
          <w:numId w:val="15"/>
        </w:numPr>
        <w:spacing w:after="0" w:line="240" w:lineRule="auto"/>
        <w:jc w:val="both"/>
        <w:rPr>
          <w:rFonts w:eastAsia="Arial" w:cs="Arial"/>
          <w:sz w:val="22"/>
          <w:lang w:val="es-ES" w:eastAsia="es-ES" w:bidi="es-ES"/>
        </w:rPr>
      </w:pPr>
      <w:r w:rsidRPr="0020436F">
        <w:rPr>
          <w:rFonts w:eastAsia="Arial" w:cs="Arial"/>
          <w:sz w:val="22"/>
          <w:lang w:val="es-ES" w:eastAsia="es-ES" w:bidi="es-ES"/>
        </w:rPr>
        <w:t>Fallas del vehículo</w:t>
      </w:r>
      <w:r w:rsidR="00E0385E" w:rsidRPr="0020436F">
        <w:rPr>
          <w:rFonts w:eastAsia="Arial" w:cs="Arial"/>
          <w:sz w:val="22"/>
          <w:lang w:val="es-ES" w:eastAsia="es-ES" w:bidi="es-ES"/>
        </w:rPr>
        <w:t>.</w:t>
      </w:r>
    </w:p>
    <w:p w14:paraId="7B39D2B2" w14:textId="449A880D" w:rsidR="00D96EA3" w:rsidRPr="0020436F" w:rsidRDefault="00D96EA3" w:rsidP="008A6EDD">
      <w:pPr>
        <w:pStyle w:val="Prrafodelista"/>
        <w:numPr>
          <w:ilvl w:val="0"/>
          <w:numId w:val="15"/>
        </w:numPr>
        <w:spacing w:after="0" w:line="240" w:lineRule="auto"/>
        <w:jc w:val="both"/>
        <w:rPr>
          <w:rFonts w:eastAsia="Arial" w:cs="Arial"/>
          <w:sz w:val="22"/>
          <w:lang w:val="es-ES" w:eastAsia="es-ES" w:bidi="es-ES"/>
        </w:rPr>
      </w:pPr>
      <w:r w:rsidRPr="0020436F">
        <w:rPr>
          <w:rFonts w:eastAsia="Arial" w:cs="Arial"/>
          <w:sz w:val="22"/>
          <w:lang w:val="es-ES" w:eastAsia="es-ES" w:bidi="es-ES"/>
        </w:rPr>
        <w:t>Intensidad del tráfico</w:t>
      </w:r>
      <w:r w:rsidR="00E0385E" w:rsidRPr="0020436F">
        <w:rPr>
          <w:rFonts w:eastAsia="Arial" w:cs="Arial"/>
          <w:sz w:val="22"/>
          <w:lang w:val="es-ES" w:eastAsia="es-ES" w:bidi="es-ES"/>
        </w:rPr>
        <w:t>.</w:t>
      </w:r>
    </w:p>
    <w:p w14:paraId="0A72EFCC" w14:textId="7762257F" w:rsidR="00D96EA3" w:rsidRPr="0020436F" w:rsidRDefault="00D96EA3" w:rsidP="008A6EDD">
      <w:pPr>
        <w:pStyle w:val="Prrafodelista"/>
        <w:numPr>
          <w:ilvl w:val="0"/>
          <w:numId w:val="15"/>
        </w:numPr>
        <w:spacing w:after="0" w:line="240" w:lineRule="auto"/>
        <w:jc w:val="both"/>
        <w:rPr>
          <w:rFonts w:eastAsia="Arial" w:cs="Arial"/>
          <w:sz w:val="22"/>
          <w:lang w:val="es-ES" w:eastAsia="es-ES" w:bidi="es-ES"/>
        </w:rPr>
      </w:pPr>
      <w:r w:rsidRPr="0020436F">
        <w:rPr>
          <w:rFonts w:eastAsia="Arial" w:cs="Arial"/>
          <w:sz w:val="22"/>
          <w:lang w:val="es-ES" w:eastAsia="es-ES" w:bidi="es-ES"/>
        </w:rPr>
        <w:t>Estado de la infraestructura vial / falta de iluminación / falta de señalización</w:t>
      </w:r>
      <w:r w:rsidR="00E0385E" w:rsidRPr="0020436F">
        <w:rPr>
          <w:rFonts w:eastAsia="Arial" w:cs="Arial"/>
          <w:sz w:val="22"/>
          <w:lang w:val="es-ES" w:eastAsia="es-ES" w:bidi="es-ES"/>
        </w:rPr>
        <w:t>.</w:t>
      </w:r>
    </w:p>
    <w:p w14:paraId="1609BAA1" w14:textId="77777777" w:rsidR="00D96EA3" w:rsidRPr="0020436F" w:rsidRDefault="00D96EA3" w:rsidP="008A6EDD">
      <w:pPr>
        <w:jc w:val="both"/>
        <w:rPr>
          <w:rFonts w:ascii="Arial" w:eastAsia="Arial" w:hAnsi="Arial" w:cs="Arial"/>
          <w:sz w:val="22"/>
          <w:szCs w:val="22"/>
          <w:lang w:val="es-ES" w:eastAsia="es-ES" w:bidi="es-ES"/>
        </w:rPr>
      </w:pPr>
    </w:p>
    <w:p w14:paraId="30C554D1" w14:textId="4B98CF4B" w:rsidR="002614B6" w:rsidRPr="0020436F" w:rsidRDefault="002614B6" w:rsidP="008A6EDD">
      <w:pPr>
        <w:jc w:val="both"/>
        <w:rPr>
          <w:rFonts w:ascii="Arial" w:eastAsia="Arial" w:hAnsi="Arial" w:cs="Arial"/>
          <w:sz w:val="22"/>
          <w:szCs w:val="22"/>
          <w:lang w:val="es-ES" w:eastAsia="es-ES" w:bidi="es-ES"/>
        </w:rPr>
      </w:pPr>
      <w:r w:rsidRPr="0020436F">
        <w:rPr>
          <w:rFonts w:ascii="Arial" w:eastAsia="Arial" w:hAnsi="Arial" w:cs="Arial"/>
          <w:sz w:val="22"/>
          <w:szCs w:val="22"/>
          <w:lang w:val="es-ES" w:eastAsia="es-ES" w:bidi="es-ES"/>
        </w:rPr>
        <w:t xml:space="preserve">Se desarrollaron los </w:t>
      </w:r>
      <w:r w:rsidRPr="005A36E5">
        <w:rPr>
          <w:rFonts w:ascii="Arial" w:eastAsia="Arial" w:hAnsi="Arial" w:cs="Arial"/>
          <w:sz w:val="22"/>
          <w:szCs w:val="22"/>
          <w:lang w:val="es-ES" w:eastAsia="es-ES" w:bidi="es-ES"/>
        </w:rPr>
        <w:t xml:space="preserve">Planes de </w:t>
      </w:r>
      <w:r w:rsidR="00FA5053" w:rsidRPr="005A36E5">
        <w:rPr>
          <w:rFonts w:ascii="Arial" w:eastAsia="Arial" w:hAnsi="Arial" w:cs="Arial"/>
          <w:sz w:val="22"/>
          <w:szCs w:val="22"/>
          <w:lang w:val="es-ES" w:eastAsia="es-ES" w:bidi="es-ES"/>
        </w:rPr>
        <w:t>E</w:t>
      </w:r>
      <w:r w:rsidRPr="005A36E5">
        <w:rPr>
          <w:rFonts w:ascii="Arial" w:eastAsia="Arial" w:hAnsi="Arial" w:cs="Arial"/>
          <w:sz w:val="22"/>
          <w:szCs w:val="22"/>
          <w:lang w:val="es-ES" w:eastAsia="es-ES" w:bidi="es-ES"/>
        </w:rPr>
        <w:t xml:space="preserve">mergencia, uno por cada </w:t>
      </w:r>
      <w:r w:rsidR="00E0385E" w:rsidRPr="005A36E5">
        <w:rPr>
          <w:rFonts w:ascii="Arial" w:eastAsia="Arial" w:hAnsi="Arial" w:cs="Arial"/>
          <w:sz w:val="22"/>
          <w:szCs w:val="22"/>
          <w:lang w:val="es-ES" w:eastAsia="es-ES" w:bidi="es-ES"/>
        </w:rPr>
        <w:t>e</w:t>
      </w:r>
      <w:r w:rsidRPr="005A36E5">
        <w:rPr>
          <w:rFonts w:ascii="Arial" w:eastAsia="Arial" w:hAnsi="Arial" w:cs="Arial"/>
          <w:sz w:val="22"/>
          <w:szCs w:val="22"/>
          <w:lang w:val="es-ES" w:eastAsia="es-ES" w:bidi="es-ES"/>
        </w:rPr>
        <w:t xml:space="preserve">stación; los mismos se encuentran en proceso de actualización para </w:t>
      </w:r>
      <w:r w:rsidRPr="0020436F">
        <w:rPr>
          <w:rFonts w:ascii="Arial" w:eastAsia="Arial" w:hAnsi="Arial" w:cs="Arial"/>
          <w:sz w:val="22"/>
          <w:szCs w:val="22"/>
          <w:lang w:val="es-ES" w:eastAsia="es-ES" w:bidi="es-ES"/>
        </w:rPr>
        <w:t>proceder con la elaboración de los Planes de Contingencia, acorde al resultado de la evaluación de vulnerabilidad, socialización y posterior planeación de simulacro integral.</w:t>
      </w:r>
    </w:p>
    <w:p w14:paraId="3146C17D" w14:textId="77777777" w:rsidR="00D96EA3" w:rsidRPr="0020436F" w:rsidRDefault="00D96EA3" w:rsidP="008A6EDD">
      <w:pPr>
        <w:rPr>
          <w:rFonts w:ascii="Arial" w:eastAsia="Arial" w:hAnsi="Arial" w:cs="Arial"/>
          <w:sz w:val="22"/>
          <w:szCs w:val="22"/>
          <w:lang w:val="es-ES" w:eastAsia="es-ES" w:bidi="es-ES"/>
        </w:rPr>
      </w:pPr>
    </w:p>
    <w:p w14:paraId="299DCC92" w14:textId="5269BACC" w:rsidR="00C31429" w:rsidRPr="0020436F" w:rsidRDefault="00132CD6" w:rsidP="008A6EDD">
      <w:pPr>
        <w:pStyle w:val="Ttulo3"/>
        <w:spacing w:before="0"/>
        <w:rPr>
          <w:rFonts w:ascii="Arial" w:eastAsia="Arial" w:hAnsi="Arial" w:cs="Arial"/>
          <w:b/>
          <w:bCs/>
          <w:color w:val="auto"/>
          <w:sz w:val="22"/>
          <w:szCs w:val="22"/>
          <w:lang w:val="es-ES" w:eastAsia="es-ES" w:bidi="es-ES"/>
        </w:rPr>
      </w:pPr>
      <w:bookmarkStart w:id="32" w:name="_Toc185513705"/>
      <w:r w:rsidRPr="0020436F">
        <w:rPr>
          <w:rFonts w:ascii="Arial" w:eastAsia="Arial" w:hAnsi="Arial" w:cs="Arial"/>
          <w:b/>
          <w:bCs/>
          <w:color w:val="auto"/>
          <w:sz w:val="22"/>
          <w:szCs w:val="22"/>
          <w:lang w:val="es-ES" w:eastAsia="es-ES" w:bidi="es-ES"/>
        </w:rPr>
        <w:t>Paso</w:t>
      </w:r>
      <w:r w:rsidR="00C31429" w:rsidRPr="0020436F">
        <w:rPr>
          <w:rFonts w:ascii="Arial" w:eastAsia="Arial" w:hAnsi="Arial" w:cs="Arial"/>
          <w:b/>
          <w:bCs/>
          <w:color w:val="auto"/>
          <w:sz w:val="22"/>
          <w:szCs w:val="22"/>
          <w:lang w:val="es-ES" w:eastAsia="es-ES" w:bidi="es-ES"/>
        </w:rPr>
        <w:t xml:space="preserve"> 13. Investigación interna de siniestros viales</w:t>
      </w:r>
      <w:bookmarkEnd w:id="32"/>
    </w:p>
    <w:p w14:paraId="09CDDD67" w14:textId="46B20F1C" w:rsidR="002614B6" w:rsidRPr="0020436F" w:rsidRDefault="002614B6" w:rsidP="008A6EDD">
      <w:pPr>
        <w:jc w:val="both"/>
        <w:rPr>
          <w:rFonts w:ascii="Arial" w:hAnsi="Arial" w:cs="Arial"/>
          <w:color w:val="000000"/>
          <w:sz w:val="22"/>
          <w:szCs w:val="22"/>
          <w:shd w:val="clear" w:color="auto" w:fill="FFFFFF"/>
        </w:rPr>
      </w:pPr>
      <w:r w:rsidRPr="0020436F">
        <w:rPr>
          <w:rFonts w:ascii="Arial" w:eastAsia="Arial" w:hAnsi="Arial" w:cs="Arial"/>
          <w:sz w:val="22"/>
          <w:szCs w:val="22"/>
          <w:lang w:val="es-ES" w:eastAsia="es-ES" w:bidi="es-ES"/>
        </w:rPr>
        <w:t xml:space="preserve">La Subdirección de Gestión Humana integrará en el </w:t>
      </w:r>
      <w:r w:rsidRPr="0020436F">
        <w:rPr>
          <w:rFonts w:ascii="Arial" w:hAnsi="Arial" w:cs="Arial"/>
          <w:color w:val="000000"/>
          <w:sz w:val="22"/>
          <w:szCs w:val="22"/>
          <w:shd w:val="clear" w:color="auto" w:fill="FFFFFF"/>
        </w:rPr>
        <w:t>GT-PR32 Identificación de Peligros, Evaluación y Valoración de los Riesgos, la metodología para el reporte e investigación interna de siniestros viales</w:t>
      </w:r>
      <w:r w:rsidR="00997460" w:rsidRPr="0020436F">
        <w:rPr>
          <w:rFonts w:ascii="Arial" w:hAnsi="Arial" w:cs="Arial"/>
          <w:color w:val="000000"/>
          <w:sz w:val="22"/>
          <w:szCs w:val="22"/>
          <w:shd w:val="clear" w:color="auto" w:fill="FFFFFF"/>
        </w:rPr>
        <w:t>, así como también la creación y socialización de lecciones aprendidas.</w:t>
      </w:r>
    </w:p>
    <w:p w14:paraId="4921A974" w14:textId="77777777" w:rsidR="002614B6" w:rsidRPr="0020436F" w:rsidRDefault="002614B6" w:rsidP="008A6EDD">
      <w:pPr>
        <w:rPr>
          <w:rFonts w:ascii="Arial" w:eastAsia="Arial" w:hAnsi="Arial" w:cs="Arial"/>
          <w:sz w:val="22"/>
          <w:szCs w:val="22"/>
          <w:lang w:val="es-ES" w:eastAsia="es-ES" w:bidi="es-ES"/>
        </w:rPr>
      </w:pPr>
    </w:p>
    <w:p w14:paraId="79B66349" w14:textId="782AC28C" w:rsidR="00C31429" w:rsidRPr="0020436F" w:rsidRDefault="00132CD6" w:rsidP="008A6EDD">
      <w:pPr>
        <w:pStyle w:val="Ttulo3"/>
        <w:spacing w:before="0"/>
        <w:rPr>
          <w:rFonts w:ascii="Arial" w:eastAsia="Arial" w:hAnsi="Arial" w:cs="Arial"/>
          <w:b/>
          <w:bCs/>
          <w:color w:val="auto"/>
          <w:sz w:val="22"/>
          <w:szCs w:val="22"/>
          <w:lang w:val="es-ES" w:eastAsia="es-ES" w:bidi="es-ES"/>
        </w:rPr>
      </w:pPr>
      <w:bookmarkStart w:id="33" w:name="_Toc185513706"/>
      <w:r w:rsidRPr="0020436F">
        <w:rPr>
          <w:rFonts w:ascii="Arial" w:eastAsia="Arial" w:hAnsi="Arial" w:cs="Arial"/>
          <w:b/>
          <w:bCs/>
          <w:color w:val="auto"/>
          <w:sz w:val="22"/>
          <w:szCs w:val="22"/>
          <w:lang w:val="es-ES" w:eastAsia="es-ES" w:bidi="es-ES"/>
        </w:rPr>
        <w:t>Paso</w:t>
      </w:r>
      <w:r w:rsidR="00C31429" w:rsidRPr="0020436F">
        <w:rPr>
          <w:rFonts w:ascii="Arial" w:eastAsia="Arial" w:hAnsi="Arial" w:cs="Arial"/>
          <w:b/>
          <w:bCs/>
          <w:color w:val="auto"/>
          <w:sz w:val="22"/>
          <w:szCs w:val="22"/>
          <w:lang w:val="es-ES" w:eastAsia="es-ES" w:bidi="es-ES"/>
        </w:rPr>
        <w:t xml:space="preserve"> 14. Vías seguras administradas por la Organización</w:t>
      </w:r>
      <w:bookmarkEnd w:id="33"/>
    </w:p>
    <w:p w14:paraId="4D57ED4A" w14:textId="0970FB36" w:rsidR="00546352" w:rsidRPr="0020436F" w:rsidRDefault="00997460" w:rsidP="008A6EDD">
      <w:pPr>
        <w:jc w:val="both"/>
        <w:rPr>
          <w:rFonts w:ascii="Arial" w:eastAsia="Arial" w:hAnsi="Arial" w:cs="Arial"/>
          <w:sz w:val="22"/>
          <w:szCs w:val="22"/>
          <w:lang w:val="es-ES" w:eastAsia="es-ES" w:bidi="es-ES"/>
        </w:rPr>
      </w:pPr>
      <w:r w:rsidRPr="0020436F">
        <w:rPr>
          <w:rFonts w:ascii="Arial" w:eastAsia="Arial" w:hAnsi="Arial" w:cs="Arial"/>
          <w:sz w:val="22"/>
          <w:szCs w:val="22"/>
          <w:lang w:val="es-ES" w:eastAsia="es-ES" w:bidi="es-ES"/>
        </w:rPr>
        <w:t xml:space="preserve">La Subdirección de Gestión Corporativa – Infraestructura, </w:t>
      </w:r>
      <w:r w:rsidR="005E6A1B">
        <w:rPr>
          <w:rFonts w:ascii="Arial" w:eastAsia="Arial" w:hAnsi="Arial" w:cs="Arial"/>
          <w:sz w:val="22"/>
          <w:szCs w:val="22"/>
          <w:lang w:val="es-ES" w:eastAsia="es-ES" w:bidi="es-ES"/>
        </w:rPr>
        <w:t xml:space="preserve">en el Procedimiento de </w:t>
      </w:r>
      <w:r w:rsidR="00546352" w:rsidRPr="0020436F">
        <w:rPr>
          <w:rFonts w:ascii="Arial" w:eastAsia="Arial" w:hAnsi="Arial" w:cs="Arial"/>
          <w:sz w:val="22"/>
          <w:szCs w:val="22"/>
          <w:lang w:eastAsia="es-ES" w:bidi="es-ES"/>
        </w:rPr>
        <w:t>Mantenimiento Preventivo y Correctivo de las Vías Internas y Externas de la UAECOB</w:t>
      </w:r>
      <w:r w:rsidR="005E6A1B">
        <w:rPr>
          <w:rFonts w:ascii="Arial" w:eastAsia="Arial" w:hAnsi="Arial" w:cs="Arial"/>
          <w:sz w:val="22"/>
          <w:szCs w:val="22"/>
          <w:lang w:eastAsia="es-ES" w:bidi="es-ES"/>
        </w:rPr>
        <w:t xml:space="preserve">, </w:t>
      </w:r>
      <w:r w:rsidR="005E6A1B" w:rsidRPr="0020436F">
        <w:rPr>
          <w:rFonts w:ascii="Arial" w:eastAsia="Arial" w:hAnsi="Arial" w:cs="Arial"/>
          <w:sz w:val="22"/>
          <w:szCs w:val="22"/>
          <w:lang w:eastAsia="es-ES" w:bidi="es-ES"/>
        </w:rPr>
        <w:t>GR-PR36</w:t>
      </w:r>
      <w:r w:rsidR="00546352" w:rsidRPr="0020436F">
        <w:rPr>
          <w:rFonts w:ascii="Arial" w:eastAsia="Arial" w:hAnsi="Arial" w:cs="Arial"/>
          <w:sz w:val="22"/>
          <w:szCs w:val="22"/>
          <w:lang w:eastAsia="es-ES" w:bidi="es-ES"/>
        </w:rPr>
        <w:t>, establece</w:t>
      </w:r>
      <w:r w:rsidR="00546352" w:rsidRPr="0020436F">
        <w:rPr>
          <w:rFonts w:ascii="Arial" w:eastAsia="Arial" w:hAnsi="Arial" w:cs="Arial"/>
          <w:sz w:val="22"/>
          <w:szCs w:val="22"/>
          <w:lang w:val="es-ES" w:eastAsia="es-ES" w:bidi="es-ES"/>
        </w:rPr>
        <w:t xml:space="preserve"> las acciones y controles de los mantenimientos preventivos y correctivos para reducir las causas asociadas al parque automotor; de otro lado, ha definido el </w:t>
      </w:r>
      <w:hyperlink r:id="rId12" w:history="1">
        <w:r w:rsidR="00546352" w:rsidRPr="0020436F">
          <w:rPr>
            <w:rFonts w:ascii="Arial" w:eastAsia="Arial" w:hAnsi="Arial" w:cs="Arial"/>
            <w:sz w:val="22"/>
            <w:szCs w:val="22"/>
            <w:lang w:val="es-ES" w:eastAsia="es-ES" w:bidi="es-ES"/>
          </w:rPr>
          <w:t>GR-PR36-FT01 Formato Mantenimiento Preventivo y Correctivo de las Vías Internas y Externas de la UAECOB</w:t>
        </w:r>
      </w:hyperlink>
      <w:r w:rsidR="00546352" w:rsidRPr="0020436F">
        <w:rPr>
          <w:rFonts w:ascii="Arial" w:eastAsia="Arial" w:hAnsi="Arial" w:cs="Arial"/>
          <w:sz w:val="22"/>
          <w:szCs w:val="22"/>
          <w:lang w:val="es-ES" w:eastAsia="es-ES" w:bidi="es-ES"/>
        </w:rPr>
        <w:t xml:space="preserve">, en el que se tiene definido el plan de mantenimiento para las </w:t>
      </w:r>
      <w:r w:rsidR="00E0385E" w:rsidRPr="0020436F">
        <w:rPr>
          <w:rFonts w:ascii="Arial" w:eastAsia="Arial" w:hAnsi="Arial" w:cs="Arial"/>
          <w:sz w:val="22"/>
          <w:szCs w:val="22"/>
          <w:lang w:val="es-ES" w:eastAsia="es-ES" w:bidi="es-ES"/>
        </w:rPr>
        <w:t>e</w:t>
      </w:r>
      <w:r w:rsidR="00546352" w:rsidRPr="0020436F">
        <w:rPr>
          <w:rFonts w:ascii="Arial" w:eastAsia="Arial" w:hAnsi="Arial" w:cs="Arial"/>
          <w:sz w:val="22"/>
          <w:szCs w:val="22"/>
          <w:lang w:val="es-ES" w:eastAsia="es-ES" w:bidi="es-ES"/>
        </w:rPr>
        <w:t>staciones de la entidad.</w:t>
      </w:r>
    </w:p>
    <w:p w14:paraId="0AF2DAD5" w14:textId="77777777" w:rsidR="00546352" w:rsidRPr="0020436F" w:rsidRDefault="00546352" w:rsidP="008A6EDD">
      <w:pPr>
        <w:jc w:val="both"/>
        <w:rPr>
          <w:rFonts w:ascii="Arial" w:eastAsia="Arial" w:hAnsi="Arial" w:cs="Arial"/>
          <w:sz w:val="22"/>
          <w:szCs w:val="22"/>
          <w:lang w:val="es-ES" w:eastAsia="es-ES" w:bidi="es-ES"/>
        </w:rPr>
      </w:pPr>
    </w:p>
    <w:p w14:paraId="3491297E" w14:textId="1DF33E44" w:rsidR="00DC33CF" w:rsidRPr="0020436F" w:rsidRDefault="00132CD6" w:rsidP="008A6EDD">
      <w:pPr>
        <w:pStyle w:val="Ttulo3"/>
        <w:spacing w:before="0"/>
        <w:rPr>
          <w:rFonts w:ascii="Arial" w:eastAsia="Arial" w:hAnsi="Arial" w:cs="Arial"/>
          <w:b/>
          <w:bCs/>
          <w:color w:val="auto"/>
          <w:sz w:val="22"/>
          <w:szCs w:val="22"/>
          <w:lang w:val="es-ES" w:eastAsia="es-ES" w:bidi="es-ES"/>
        </w:rPr>
      </w:pPr>
      <w:bookmarkStart w:id="34" w:name="_Toc185513707"/>
      <w:r w:rsidRPr="0020436F">
        <w:rPr>
          <w:rFonts w:ascii="Arial" w:eastAsia="Arial" w:hAnsi="Arial" w:cs="Arial"/>
          <w:b/>
          <w:bCs/>
          <w:color w:val="auto"/>
          <w:sz w:val="22"/>
          <w:szCs w:val="22"/>
          <w:lang w:val="es-ES" w:eastAsia="es-ES" w:bidi="es-ES"/>
        </w:rPr>
        <w:t>Paso</w:t>
      </w:r>
      <w:r w:rsidR="00C31429" w:rsidRPr="0020436F">
        <w:rPr>
          <w:rFonts w:ascii="Arial" w:eastAsia="Arial" w:hAnsi="Arial" w:cs="Arial"/>
          <w:b/>
          <w:bCs/>
          <w:color w:val="auto"/>
          <w:sz w:val="22"/>
          <w:szCs w:val="22"/>
          <w:lang w:val="es-ES" w:eastAsia="es-ES" w:bidi="es-ES"/>
        </w:rPr>
        <w:t xml:space="preserve"> 15. Planificación de desplazamientos laborales</w:t>
      </w:r>
      <w:bookmarkEnd w:id="34"/>
    </w:p>
    <w:p w14:paraId="06BD1CA8" w14:textId="2D820CDD" w:rsidR="00DC33CF" w:rsidRPr="0020436F" w:rsidRDefault="00DC33CF" w:rsidP="008A6EDD">
      <w:pPr>
        <w:jc w:val="both"/>
        <w:rPr>
          <w:rFonts w:ascii="Arial" w:eastAsia="Arial" w:hAnsi="Arial" w:cs="Arial"/>
          <w:sz w:val="22"/>
          <w:szCs w:val="22"/>
          <w:lang w:val="es-ES" w:eastAsia="es-ES" w:bidi="es-ES"/>
        </w:rPr>
      </w:pPr>
      <w:r w:rsidRPr="0020436F">
        <w:rPr>
          <w:rFonts w:ascii="Arial" w:eastAsia="Arial" w:hAnsi="Arial" w:cs="Arial"/>
          <w:sz w:val="22"/>
          <w:szCs w:val="22"/>
          <w:lang w:val="es-ES" w:eastAsia="es-ES" w:bidi="es-ES"/>
        </w:rPr>
        <w:t xml:space="preserve">Por el tipo de actividad, la Entidad no puede establecer planificación de desplazamientos laborales, sin embargo, la subdirección operativa, con el fin de asignar los recursos y realizar los </w:t>
      </w:r>
      <w:r w:rsidRPr="0020436F">
        <w:rPr>
          <w:rFonts w:ascii="Arial" w:eastAsia="Arial" w:hAnsi="Arial" w:cs="Arial"/>
          <w:sz w:val="22"/>
          <w:szCs w:val="22"/>
          <w:lang w:val="es-ES" w:eastAsia="es-ES" w:bidi="es-ES"/>
        </w:rPr>
        <w:lastRenderedPageBreak/>
        <w:t xml:space="preserve">desplazamientos de los vehículos operativos estableció el manual MN-PR18-MN01 Técnico de Coordinación y Comunicaciones en Emergencias, donde especifica las técnicas para la Coordinación y Comunicación en Emergencias, teniendo como marco de referencia el Sistema de Comando de Incidentes, los procedimientos de la Central de Coordinación y Comunicaciones y el árbol de servicios de la </w:t>
      </w:r>
      <w:r w:rsidR="00507C75">
        <w:rPr>
          <w:rFonts w:ascii="Arial" w:eastAsia="Arial" w:hAnsi="Arial" w:cs="Arial"/>
          <w:sz w:val="22"/>
          <w:szCs w:val="22"/>
          <w:lang w:val="es-ES" w:eastAsia="es-ES" w:bidi="es-ES"/>
        </w:rPr>
        <w:t>UAECOB</w:t>
      </w:r>
      <w:r w:rsidRPr="0020436F">
        <w:rPr>
          <w:rFonts w:ascii="Arial" w:eastAsia="Arial" w:hAnsi="Arial" w:cs="Arial"/>
          <w:sz w:val="22"/>
          <w:szCs w:val="22"/>
          <w:lang w:val="es-ES" w:eastAsia="es-ES" w:bidi="es-ES"/>
        </w:rPr>
        <w:t>, de esta manera se brinda la asignación de recursos y roles al personal operativo; la central de comunicaciones es la que recibe la información acerca de las emergencias que se puedan presentar en el Distrito; a partir del tipo de emergencia o ubicación de la misma asigna a una estación para la atención de la misma, de tal manera que esta se desplace y realice el cubrimiento y atención de la emergencia.</w:t>
      </w:r>
    </w:p>
    <w:p w14:paraId="3BFA9879" w14:textId="77777777" w:rsidR="00DC33CF" w:rsidRPr="0020436F" w:rsidRDefault="00DC33CF" w:rsidP="008A6EDD">
      <w:pPr>
        <w:jc w:val="both"/>
        <w:rPr>
          <w:rFonts w:ascii="Arial" w:eastAsia="Arial" w:hAnsi="Arial" w:cs="Arial"/>
          <w:sz w:val="22"/>
          <w:szCs w:val="22"/>
          <w:lang w:val="es-ES" w:eastAsia="es-ES" w:bidi="es-ES"/>
        </w:rPr>
      </w:pPr>
    </w:p>
    <w:p w14:paraId="65C51DF2" w14:textId="561AC433" w:rsidR="00143B72" w:rsidRPr="0020436F" w:rsidRDefault="00DC33CF" w:rsidP="008A6EDD">
      <w:pPr>
        <w:jc w:val="both"/>
        <w:rPr>
          <w:rFonts w:ascii="Arial" w:eastAsia="Arial" w:hAnsi="Arial" w:cs="Arial"/>
          <w:sz w:val="22"/>
          <w:szCs w:val="22"/>
          <w:lang w:val="es-ES" w:eastAsia="es-ES" w:bidi="es-ES"/>
        </w:rPr>
      </w:pPr>
      <w:r w:rsidRPr="0020436F">
        <w:rPr>
          <w:rFonts w:ascii="Arial" w:eastAsia="Arial" w:hAnsi="Arial" w:cs="Arial"/>
          <w:sz w:val="22"/>
          <w:szCs w:val="22"/>
          <w:lang w:val="es-ES" w:eastAsia="es-ES" w:bidi="es-ES"/>
        </w:rPr>
        <w:t>La Entidad</w:t>
      </w:r>
      <w:r w:rsidR="00713BEA" w:rsidRPr="0020436F">
        <w:rPr>
          <w:rFonts w:ascii="Arial" w:eastAsia="Arial" w:hAnsi="Arial" w:cs="Arial"/>
          <w:sz w:val="22"/>
          <w:szCs w:val="22"/>
          <w:lang w:val="es-ES" w:eastAsia="es-ES" w:bidi="es-ES"/>
        </w:rPr>
        <w:t>, en cabeza de la Subdirección Operativa,</w:t>
      </w:r>
      <w:r w:rsidRPr="0020436F">
        <w:rPr>
          <w:rFonts w:ascii="Arial" w:eastAsia="Arial" w:hAnsi="Arial" w:cs="Arial"/>
          <w:sz w:val="22"/>
          <w:szCs w:val="22"/>
          <w:lang w:val="es-ES" w:eastAsia="es-ES" w:bidi="es-ES"/>
        </w:rPr>
        <w:t xml:space="preserve"> deberá definir el mecanismo de control para los desplazamientos laborales no misionales, es decir, aquellos que se realizan por situaciones distintas a la atención de emergencias con las máquinas de la Entidad.</w:t>
      </w:r>
    </w:p>
    <w:p w14:paraId="576410C2" w14:textId="77777777" w:rsidR="00143B72" w:rsidRPr="0020436F" w:rsidRDefault="00143B72" w:rsidP="008A6EDD">
      <w:pPr>
        <w:jc w:val="both"/>
        <w:rPr>
          <w:rFonts w:ascii="Arial" w:eastAsia="Arial" w:hAnsi="Arial" w:cs="Arial"/>
          <w:sz w:val="22"/>
          <w:szCs w:val="22"/>
          <w:lang w:val="es-ES" w:eastAsia="es-ES" w:bidi="es-ES"/>
        </w:rPr>
      </w:pPr>
    </w:p>
    <w:p w14:paraId="16F58671" w14:textId="36C0DB7A" w:rsidR="00143B72" w:rsidRPr="0020436F" w:rsidRDefault="00143B72" w:rsidP="008A6EDD">
      <w:pPr>
        <w:jc w:val="both"/>
        <w:rPr>
          <w:rFonts w:ascii="Arial" w:eastAsia="Arial" w:hAnsi="Arial" w:cs="Arial"/>
          <w:sz w:val="22"/>
          <w:szCs w:val="22"/>
          <w:lang w:val="es-ES" w:eastAsia="es-ES" w:bidi="es-ES"/>
        </w:rPr>
      </w:pPr>
      <w:r w:rsidRPr="0020436F">
        <w:rPr>
          <w:rFonts w:ascii="Arial" w:eastAsia="Arial" w:hAnsi="Arial" w:cs="Arial"/>
          <w:sz w:val="22"/>
          <w:szCs w:val="22"/>
          <w:lang w:val="es-ES" w:eastAsia="es-ES" w:bidi="es-ES"/>
        </w:rPr>
        <w:t>Para tal fin se definen los desplazamientos misionales y no misionales de la Entidad, de la siguiente forma:</w:t>
      </w:r>
    </w:p>
    <w:p w14:paraId="4EB1E3CD" w14:textId="77777777" w:rsidR="00DC33CF" w:rsidRPr="0020436F" w:rsidRDefault="00DC33CF" w:rsidP="008A6EDD">
      <w:pPr>
        <w:rPr>
          <w:rFonts w:ascii="Arial" w:eastAsia="Arial" w:hAnsi="Arial" w:cs="Arial"/>
          <w:sz w:val="22"/>
          <w:szCs w:val="22"/>
          <w:lang w:val="es-ES" w:eastAsia="es-ES" w:bidi="es-ES"/>
        </w:rPr>
      </w:pPr>
    </w:p>
    <w:p w14:paraId="4C1BE582" w14:textId="36B4DBB1" w:rsidR="003116EC" w:rsidRPr="0020436F" w:rsidRDefault="003116EC" w:rsidP="008A6EDD">
      <w:pPr>
        <w:jc w:val="both"/>
        <w:rPr>
          <w:rFonts w:ascii="Arial" w:eastAsia="Arial" w:hAnsi="Arial" w:cs="Arial"/>
          <w:sz w:val="22"/>
          <w:szCs w:val="22"/>
          <w:lang w:val="es-ES" w:eastAsia="es-ES" w:bidi="es-ES"/>
        </w:rPr>
      </w:pPr>
      <w:r w:rsidRPr="0020436F">
        <w:rPr>
          <w:rFonts w:ascii="Arial" w:eastAsia="Arial" w:hAnsi="Arial" w:cs="Arial"/>
          <w:b/>
          <w:bCs/>
          <w:sz w:val="22"/>
          <w:szCs w:val="22"/>
          <w:lang w:val="es-ES" w:eastAsia="es-ES" w:bidi="es-ES"/>
        </w:rPr>
        <w:t xml:space="preserve">Desplazamientos misionales: </w:t>
      </w:r>
      <w:r w:rsidRPr="0020436F">
        <w:rPr>
          <w:rFonts w:ascii="Arial" w:eastAsia="Arial" w:hAnsi="Arial" w:cs="Arial"/>
          <w:sz w:val="22"/>
          <w:szCs w:val="22"/>
          <w:lang w:val="es-ES" w:eastAsia="es-ES" w:bidi="es-ES"/>
        </w:rPr>
        <w:t xml:space="preserve">Son aquellos que realizan los bomberos en el cumplimiento de sus funciones </w:t>
      </w:r>
      <w:r w:rsidR="00143B72" w:rsidRPr="0020436F">
        <w:rPr>
          <w:rFonts w:ascii="Arial" w:eastAsia="Arial" w:hAnsi="Arial" w:cs="Arial"/>
          <w:sz w:val="22"/>
          <w:szCs w:val="22"/>
          <w:lang w:val="es-ES" w:eastAsia="es-ES" w:bidi="es-ES"/>
        </w:rPr>
        <w:t>específicas relacionadas con emergencias, y están documentadas en el procedimiento Código: MN-PR18, estos desplazamientos están directamente vinculados a la misión principal de la institución y son parte integral de su labor.</w:t>
      </w:r>
    </w:p>
    <w:p w14:paraId="2F8E46E8" w14:textId="77777777" w:rsidR="00143B72" w:rsidRPr="0020436F" w:rsidRDefault="00143B72" w:rsidP="008A6EDD">
      <w:pPr>
        <w:jc w:val="both"/>
        <w:rPr>
          <w:rFonts w:ascii="Arial" w:eastAsia="Arial" w:hAnsi="Arial" w:cs="Arial"/>
          <w:sz w:val="22"/>
          <w:szCs w:val="22"/>
          <w:lang w:val="es-ES" w:eastAsia="es-ES" w:bidi="es-ES"/>
        </w:rPr>
      </w:pPr>
    </w:p>
    <w:p w14:paraId="250CEBC4" w14:textId="6BC8098F" w:rsidR="00143B72" w:rsidRPr="0020436F" w:rsidRDefault="00143B72" w:rsidP="008A6EDD">
      <w:pPr>
        <w:jc w:val="both"/>
        <w:rPr>
          <w:rFonts w:ascii="Arial" w:eastAsia="Arial" w:hAnsi="Arial" w:cs="Arial"/>
          <w:sz w:val="22"/>
          <w:szCs w:val="22"/>
          <w:lang w:val="es-ES" w:eastAsia="es-ES" w:bidi="es-ES"/>
        </w:rPr>
      </w:pPr>
      <w:r w:rsidRPr="0020436F">
        <w:rPr>
          <w:rFonts w:ascii="Arial" w:eastAsia="Arial" w:hAnsi="Arial" w:cs="Arial"/>
          <w:b/>
          <w:bCs/>
          <w:sz w:val="22"/>
          <w:szCs w:val="22"/>
          <w:lang w:val="es-ES" w:eastAsia="es-ES" w:bidi="es-ES"/>
        </w:rPr>
        <w:t xml:space="preserve">Desplazamientos no misionales: </w:t>
      </w:r>
      <w:r w:rsidRPr="0020436F">
        <w:rPr>
          <w:rFonts w:ascii="Arial" w:eastAsia="Arial" w:hAnsi="Arial" w:cs="Arial"/>
          <w:sz w:val="22"/>
          <w:szCs w:val="22"/>
          <w:lang w:val="es-ES" w:eastAsia="es-ES" w:bidi="es-ES"/>
        </w:rPr>
        <w:t>Estos desplazamientos que no son frecuentes son generalmente en vehículos livianos y sus desplazamientos son para cumplir actividades como reuniones administrativas, actividades logísticas, y mantenimiento de vehículos</w:t>
      </w:r>
      <w:r w:rsidR="00E0385E" w:rsidRPr="0020436F">
        <w:rPr>
          <w:rFonts w:ascii="Arial" w:eastAsia="Arial" w:hAnsi="Arial" w:cs="Arial"/>
          <w:sz w:val="22"/>
          <w:szCs w:val="22"/>
          <w:lang w:val="es-ES" w:eastAsia="es-ES" w:bidi="es-ES"/>
        </w:rPr>
        <w:t>,</w:t>
      </w:r>
      <w:r w:rsidRPr="0020436F">
        <w:rPr>
          <w:rFonts w:ascii="Arial" w:eastAsia="Arial" w:hAnsi="Arial" w:cs="Arial"/>
          <w:sz w:val="22"/>
          <w:szCs w:val="22"/>
          <w:lang w:val="es-ES" w:eastAsia="es-ES" w:bidi="es-ES"/>
        </w:rPr>
        <w:t xml:space="preserve"> entre otros.</w:t>
      </w:r>
    </w:p>
    <w:p w14:paraId="76055B9F" w14:textId="77777777" w:rsidR="003116EC" w:rsidRPr="0020436F" w:rsidRDefault="003116EC" w:rsidP="008A6EDD">
      <w:pPr>
        <w:rPr>
          <w:rFonts w:ascii="Arial" w:eastAsia="Arial" w:hAnsi="Arial" w:cs="Arial"/>
          <w:sz w:val="22"/>
          <w:szCs w:val="22"/>
          <w:lang w:val="es-ES" w:eastAsia="es-ES" w:bidi="es-ES"/>
        </w:rPr>
      </w:pPr>
    </w:p>
    <w:p w14:paraId="14DCDF7C" w14:textId="3686FD08" w:rsidR="00DC33CF" w:rsidRPr="0020436F" w:rsidRDefault="00132CD6" w:rsidP="008A6EDD">
      <w:pPr>
        <w:pStyle w:val="Ttulo3"/>
        <w:spacing w:before="0"/>
        <w:rPr>
          <w:rFonts w:ascii="Arial" w:eastAsia="Arial" w:hAnsi="Arial" w:cs="Arial"/>
          <w:b/>
          <w:bCs/>
          <w:color w:val="auto"/>
          <w:sz w:val="22"/>
          <w:szCs w:val="22"/>
          <w:lang w:val="es-ES" w:eastAsia="es-ES" w:bidi="es-ES"/>
        </w:rPr>
      </w:pPr>
      <w:bookmarkStart w:id="35" w:name="_Toc185513708"/>
      <w:r w:rsidRPr="0020436F">
        <w:rPr>
          <w:rFonts w:ascii="Arial" w:eastAsia="Arial" w:hAnsi="Arial" w:cs="Arial"/>
          <w:b/>
          <w:bCs/>
          <w:color w:val="auto"/>
          <w:sz w:val="22"/>
          <w:szCs w:val="22"/>
          <w:lang w:val="es-ES" w:eastAsia="es-ES" w:bidi="es-ES"/>
        </w:rPr>
        <w:t>Paso</w:t>
      </w:r>
      <w:r w:rsidR="00C31429" w:rsidRPr="0020436F">
        <w:rPr>
          <w:rFonts w:ascii="Arial" w:eastAsia="Arial" w:hAnsi="Arial" w:cs="Arial"/>
          <w:b/>
          <w:bCs/>
          <w:color w:val="auto"/>
          <w:sz w:val="22"/>
          <w:szCs w:val="22"/>
          <w:lang w:val="es-ES" w:eastAsia="es-ES" w:bidi="es-ES"/>
        </w:rPr>
        <w:t xml:space="preserve"> 16. Inspección de vehículos y equipos</w:t>
      </w:r>
      <w:bookmarkEnd w:id="35"/>
    </w:p>
    <w:p w14:paraId="721EDD00" w14:textId="3DDA4D0D" w:rsidR="003F1A09" w:rsidRPr="0020436F" w:rsidRDefault="003B53E0" w:rsidP="008A6EDD">
      <w:pPr>
        <w:jc w:val="both"/>
        <w:rPr>
          <w:rFonts w:ascii="Arial" w:hAnsi="Arial" w:cs="Arial"/>
          <w:sz w:val="22"/>
          <w:szCs w:val="22"/>
        </w:rPr>
      </w:pPr>
      <w:r w:rsidRPr="0020436F">
        <w:rPr>
          <w:rFonts w:ascii="Arial" w:eastAsia="Arial" w:hAnsi="Arial" w:cs="Arial"/>
          <w:sz w:val="22"/>
          <w:szCs w:val="22"/>
        </w:rPr>
        <w:t xml:space="preserve">Se cuenta con el </w:t>
      </w:r>
      <w:r w:rsidR="005A1565">
        <w:rPr>
          <w:rFonts w:ascii="Arial" w:eastAsia="Arial" w:hAnsi="Arial" w:cs="Arial"/>
          <w:sz w:val="22"/>
          <w:szCs w:val="22"/>
        </w:rPr>
        <w:t>p</w:t>
      </w:r>
      <w:r w:rsidRPr="0020436F">
        <w:rPr>
          <w:rFonts w:ascii="Arial" w:eastAsia="Arial" w:hAnsi="Arial" w:cs="Arial"/>
          <w:sz w:val="22"/>
          <w:szCs w:val="22"/>
        </w:rPr>
        <w:t xml:space="preserve">rocedimiento revisión diaria del parque automotor </w:t>
      </w:r>
      <w:r w:rsidR="005E6A1B" w:rsidRPr="0020436F">
        <w:rPr>
          <w:rFonts w:ascii="Arial" w:eastAsia="Arial" w:hAnsi="Arial" w:cs="Arial"/>
          <w:sz w:val="22"/>
          <w:szCs w:val="22"/>
        </w:rPr>
        <w:t xml:space="preserve">GR-PR-16 </w:t>
      </w:r>
      <w:r w:rsidRPr="0020436F">
        <w:rPr>
          <w:rFonts w:ascii="Arial" w:eastAsia="Arial" w:hAnsi="Arial" w:cs="Arial"/>
          <w:sz w:val="22"/>
          <w:szCs w:val="22"/>
        </w:rPr>
        <w:t xml:space="preserve">versión 2, el cual se encuentra </w:t>
      </w:r>
      <w:r w:rsidR="00AC27DE" w:rsidRPr="0020436F">
        <w:rPr>
          <w:rFonts w:ascii="Arial" w:eastAsia="Arial" w:hAnsi="Arial" w:cs="Arial"/>
          <w:sz w:val="22"/>
          <w:szCs w:val="22"/>
        </w:rPr>
        <w:t>vinculado a</w:t>
      </w:r>
      <w:r w:rsidRPr="0020436F">
        <w:rPr>
          <w:rFonts w:ascii="Arial" w:eastAsia="Arial" w:hAnsi="Arial" w:cs="Arial"/>
          <w:sz w:val="22"/>
          <w:szCs w:val="22"/>
        </w:rPr>
        <w:t xml:space="preserve"> la subdirección logística</w:t>
      </w:r>
      <w:r w:rsidR="00AC27DE" w:rsidRPr="0020436F">
        <w:rPr>
          <w:rFonts w:ascii="Arial" w:eastAsia="Arial" w:hAnsi="Arial" w:cs="Arial"/>
          <w:sz w:val="22"/>
          <w:szCs w:val="22"/>
        </w:rPr>
        <w:t xml:space="preserve">; dicho procedimiento </w:t>
      </w:r>
      <w:r w:rsidRPr="0020436F">
        <w:rPr>
          <w:rFonts w:ascii="Arial" w:hAnsi="Arial" w:cs="Arial"/>
          <w:sz w:val="22"/>
          <w:szCs w:val="22"/>
        </w:rPr>
        <w:t>inicia con la inspección física del vehículo por parte del responsable del vehículo, revisando el funcionamiento de sistemas primarios</w:t>
      </w:r>
      <w:r w:rsidR="00AC27DE" w:rsidRPr="0020436F">
        <w:rPr>
          <w:rFonts w:ascii="Arial" w:hAnsi="Arial" w:cs="Arial"/>
          <w:sz w:val="22"/>
          <w:szCs w:val="22"/>
        </w:rPr>
        <w:t>;</w:t>
      </w:r>
      <w:r w:rsidRPr="0020436F">
        <w:rPr>
          <w:rFonts w:ascii="Arial" w:hAnsi="Arial" w:cs="Arial"/>
          <w:sz w:val="22"/>
          <w:szCs w:val="22"/>
        </w:rPr>
        <w:t xml:space="preserve"> en caso </w:t>
      </w:r>
      <w:r w:rsidR="00AC27DE" w:rsidRPr="0020436F">
        <w:rPr>
          <w:rFonts w:ascii="Arial" w:hAnsi="Arial" w:cs="Arial"/>
          <w:sz w:val="22"/>
          <w:szCs w:val="22"/>
        </w:rPr>
        <w:t>de</w:t>
      </w:r>
      <w:r w:rsidRPr="0020436F">
        <w:rPr>
          <w:rFonts w:ascii="Arial" w:hAnsi="Arial" w:cs="Arial"/>
          <w:sz w:val="22"/>
          <w:szCs w:val="22"/>
        </w:rPr>
        <w:t xml:space="preserve"> identifi</w:t>
      </w:r>
      <w:r w:rsidR="00AC27DE" w:rsidRPr="0020436F">
        <w:rPr>
          <w:rFonts w:ascii="Arial" w:hAnsi="Arial" w:cs="Arial"/>
          <w:sz w:val="22"/>
          <w:szCs w:val="22"/>
        </w:rPr>
        <w:t>car</w:t>
      </w:r>
      <w:r w:rsidRPr="0020436F">
        <w:rPr>
          <w:rFonts w:ascii="Arial" w:hAnsi="Arial" w:cs="Arial"/>
          <w:sz w:val="22"/>
          <w:szCs w:val="22"/>
        </w:rPr>
        <w:t xml:space="preserve"> falla</w:t>
      </w:r>
      <w:r w:rsidR="00AC27DE" w:rsidRPr="0020436F">
        <w:rPr>
          <w:rFonts w:ascii="Arial" w:hAnsi="Arial" w:cs="Arial"/>
          <w:sz w:val="22"/>
          <w:szCs w:val="22"/>
        </w:rPr>
        <w:t>s</w:t>
      </w:r>
      <w:r w:rsidRPr="0020436F">
        <w:rPr>
          <w:rFonts w:ascii="Arial" w:hAnsi="Arial" w:cs="Arial"/>
          <w:sz w:val="22"/>
          <w:szCs w:val="22"/>
        </w:rPr>
        <w:t xml:space="preserve"> o daño</w:t>
      </w:r>
      <w:r w:rsidR="00AC27DE" w:rsidRPr="0020436F">
        <w:rPr>
          <w:rFonts w:ascii="Arial" w:hAnsi="Arial" w:cs="Arial"/>
          <w:sz w:val="22"/>
          <w:szCs w:val="22"/>
        </w:rPr>
        <w:t>s</w:t>
      </w:r>
      <w:r w:rsidRPr="0020436F">
        <w:rPr>
          <w:rFonts w:ascii="Arial" w:hAnsi="Arial" w:cs="Arial"/>
          <w:sz w:val="22"/>
          <w:szCs w:val="22"/>
        </w:rPr>
        <w:t xml:space="preserve"> que requiera</w:t>
      </w:r>
      <w:r w:rsidR="00AC27DE" w:rsidRPr="0020436F">
        <w:rPr>
          <w:rFonts w:ascii="Arial" w:hAnsi="Arial" w:cs="Arial"/>
          <w:sz w:val="22"/>
          <w:szCs w:val="22"/>
        </w:rPr>
        <w:t>n</w:t>
      </w:r>
      <w:r w:rsidRPr="0020436F">
        <w:rPr>
          <w:rFonts w:ascii="Arial" w:hAnsi="Arial" w:cs="Arial"/>
          <w:sz w:val="22"/>
          <w:szCs w:val="22"/>
        </w:rPr>
        <w:t xml:space="preserve"> mantenimiento correctivo y se remit</w:t>
      </w:r>
      <w:r w:rsidR="00AC27DE" w:rsidRPr="0020436F">
        <w:rPr>
          <w:rFonts w:ascii="Arial" w:hAnsi="Arial" w:cs="Arial"/>
          <w:sz w:val="22"/>
          <w:szCs w:val="22"/>
        </w:rPr>
        <w:t>e</w:t>
      </w:r>
      <w:r w:rsidRPr="0020436F">
        <w:rPr>
          <w:rFonts w:ascii="Arial" w:hAnsi="Arial" w:cs="Arial"/>
          <w:sz w:val="22"/>
          <w:szCs w:val="22"/>
        </w:rPr>
        <w:t xml:space="preserve"> la solicitud de mantenimiento a la subdirección de Logística a través de la herramienta LOG+</w:t>
      </w:r>
      <w:r w:rsidR="00A5175D" w:rsidRPr="0020436F">
        <w:rPr>
          <w:rFonts w:ascii="Arial" w:hAnsi="Arial" w:cs="Arial"/>
          <w:sz w:val="22"/>
          <w:szCs w:val="22"/>
        </w:rPr>
        <w:t xml:space="preserve"> para lo cual se cuenta con el GR-IN04 Instructivo Herramienta LOG+</w:t>
      </w:r>
      <w:r w:rsidRPr="0020436F">
        <w:rPr>
          <w:rFonts w:ascii="Arial" w:hAnsi="Arial" w:cs="Arial"/>
          <w:sz w:val="22"/>
          <w:szCs w:val="22"/>
        </w:rPr>
        <w:t>, en caso de requerir algún tipo de herramienta se cuenta con el procedimiento GR-PR30 Trámite de solicitudes Herramienta LOG+</w:t>
      </w:r>
      <w:r w:rsidR="00D304D2" w:rsidRPr="0020436F">
        <w:rPr>
          <w:rFonts w:ascii="Arial" w:hAnsi="Arial" w:cs="Arial"/>
          <w:sz w:val="22"/>
          <w:szCs w:val="22"/>
        </w:rPr>
        <w:t>, los documentos anteriores, incluyen los requerimientos asociados al Plan estratégico de Seguridad Vial.</w:t>
      </w:r>
    </w:p>
    <w:p w14:paraId="143BE09C" w14:textId="1C20D631" w:rsidR="0009153D" w:rsidRPr="0020436F" w:rsidRDefault="0009153D" w:rsidP="008A6EDD">
      <w:pPr>
        <w:rPr>
          <w:rFonts w:ascii="Arial" w:eastAsia="Arial" w:hAnsi="Arial" w:cs="Arial"/>
          <w:sz w:val="22"/>
          <w:szCs w:val="22"/>
          <w:lang w:val="es-ES" w:eastAsia="es-ES" w:bidi="es-ES"/>
        </w:rPr>
      </w:pPr>
    </w:p>
    <w:p w14:paraId="4D3A2C34" w14:textId="302CC341" w:rsidR="00C31429" w:rsidRPr="0020436F" w:rsidRDefault="00132CD6" w:rsidP="008A6EDD">
      <w:pPr>
        <w:pStyle w:val="Ttulo3"/>
        <w:spacing w:before="0"/>
        <w:rPr>
          <w:rFonts w:ascii="Arial" w:eastAsia="Arial" w:hAnsi="Arial" w:cs="Arial"/>
          <w:b/>
          <w:bCs/>
          <w:color w:val="auto"/>
          <w:sz w:val="22"/>
          <w:szCs w:val="22"/>
          <w:lang w:val="es-ES" w:eastAsia="es-ES" w:bidi="es-ES"/>
        </w:rPr>
      </w:pPr>
      <w:bookmarkStart w:id="36" w:name="_Toc185513709"/>
      <w:r w:rsidRPr="0020436F">
        <w:rPr>
          <w:rFonts w:ascii="Arial" w:eastAsia="Arial" w:hAnsi="Arial" w:cs="Arial"/>
          <w:b/>
          <w:bCs/>
          <w:color w:val="auto"/>
          <w:sz w:val="22"/>
          <w:szCs w:val="22"/>
          <w:lang w:val="es-ES" w:eastAsia="es-ES" w:bidi="es-ES"/>
        </w:rPr>
        <w:t>Paso 17</w:t>
      </w:r>
      <w:r w:rsidR="00C31429" w:rsidRPr="0020436F">
        <w:rPr>
          <w:rFonts w:ascii="Arial" w:eastAsia="Arial" w:hAnsi="Arial" w:cs="Arial"/>
          <w:b/>
          <w:bCs/>
          <w:color w:val="auto"/>
          <w:sz w:val="22"/>
          <w:szCs w:val="22"/>
          <w:lang w:val="es-ES" w:eastAsia="es-ES" w:bidi="es-ES"/>
        </w:rPr>
        <w:t>. Mantenimiento y control de vehículos seguros y equipos</w:t>
      </w:r>
      <w:bookmarkEnd w:id="36"/>
    </w:p>
    <w:p w14:paraId="2AD24779" w14:textId="2D466DCA" w:rsidR="00196DB9" w:rsidRPr="0020436F" w:rsidRDefault="003B53E0" w:rsidP="008A6EDD">
      <w:pPr>
        <w:jc w:val="both"/>
        <w:rPr>
          <w:rFonts w:ascii="Arial" w:hAnsi="Arial" w:cs="Arial"/>
          <w:sz w:val="22"/>
          <w:szCs w:val="22"/>
        </w:rPr>
      </w:pPr>
      <w:r w:rsidRPr="0020436F">
        <w:rPr>
          <w:rFonts w:ascii="Arial" w:eastAsia="Arial" w:hAnsi="Arial" w:cs="Arial"/>
          <w:sz w:val="22"/>
          <w:szCs w:val="22"/>
          <w:lang w:val="es-ES" w:eastAsia="es-ES" w:bidi="es-ES"/>
        </w:rPr>
        <w:t xml:space="preserve">Se cuenta con el </w:t>
      </w:r>
      <w:r w:rsidR="00DA696E">
        <w:rPr>
          <w:rFonts w:ascii="Arial" w:eastAsia="Arial" w:hAnsi="Arial" w:cs="Arial"/>
          <w:sz w:val="22"/>
          <w:szCs w:val="22"/>
          <w:lang w:val="es-ES" w:eastAsia="es-ES" w:bidi="es-ES"/>
        </w:rPr>
        <w:t>p</w:t>
      </w:r>
      <w:r w:rsidRPr="0020436F">
        <w:rPr>
          <w:rFonts w:ascii="Arial" w:eastAsia="Arial" w:hAnsi="Arial" w:cs="Arial"/>
          <w:sz w:val="22"/>
          <w:szCs w:val="22"/>
          <w:lang w:val="es-ES" w:eastAsia="es-ES" w:bidi="es-ES"/>
        </w:rPr>
        <w:t>rocedimiento</w:t>
      </w:r>
      <w:r w:rsidR="00E0385E" w:rsidRPr="0020436F">
        <w:rPr>
          <w:rFonts w:ascii="Arial" w:eastAsia="Arial" w:hAnsi="Arial" w:cs="Arial"/>
          <w:sz w:val="22"/>
          <w:szCs w:val="22"/>
          <w:lang w:val="es-ES" w:eastAsia="es-ES" w:bidi="es-ES"/>
        </w:rPr>
        <w:t xml:space="preserve"> de</w:t>
      </w:r>
      <w:r w:rsidRPr="0020436F">
        <w:rPr>
          <w:rFonts w:ascii="Arial" w:eastAsia="Arial" w:hAnsi="Arial" w:cs="Arial"/>
          <w:sz w:val="22"/>
          <w:szCs w:val="22"/>
          <w:lang w:val="es-ES" w:eastAsia="es-ES" w:bidi="es-ES"/>
        </w:rPr>
        <w:t xml:space="preserve"> mantenimiento preventivo y correctivo del parque automotor, </w:t>
      </w:r>
      <w:r w:rsidR="005E6A1B" w:rsidRPr="0020436F">
        <w:rPr>
          <w:rFonts w:ascii="Arial" w:eastAsia="Arial" w:hAnsi="Arial" w:cs="Arial"/>
          <w:sz w:val="22"/>
          <w:szCs w:val="22"/>
          <w:lang w:val="es-ES" w:eastAsia="es-ES" w:bidi="es-ES"/>
        </w:rPr>
        <w:t xml:space="preserve">GR-PR26 </w:t>
      </w:r>
      <w:r w:rsidRPr="0020436F">
        <w:rPr>
          <w:rFonts w:ascii="Arial" w:eastAsia="Arial" w:hAnsi="Arial" w:cs="Arial"/>
          <w:sz w:val="22"/>
          <w:szCs w:val="22"/>
          <w:lang w:val="es-ES" w:eastAsia="es-ES" w:bidi="es-ES"/>
        </w:rPr>
        <w:t xml:space="preserve">versión 2, el cual se encuentra </w:t>
      </w:r>
      <w:r w:rsidR="00AC27DE" w:rsidRPr="0020436F">
        <w:rPr>
          <w:rFonts w:ascii="Arial" w:eastAsia="Arial" w:hAnsi="Arial" w:cs="Arial"/>
          <w:sz w:val="22"/>
          <w:szCs w:val="22"/>
          <w:lang w:val="es-ES" w:eastAsia="es-ES" w:bidi="es-ES"/>
        </w:rPr>
        <w:t>vinculado a</w:t>
      </w:r>
      <w:r w:rsidRPr="0020436F">
        <w:rPr>
          <w:rFonts w:ascii="Arial" w:eastAsia="Arial" w:hAnsi="Arial" w:cs="Arial"/>
          <w:sz w:val="22"/>
          <w:szCs w:val="22"/>
          <w:lang w:val="es-ES" w:eastAsia="es-ES" w:bidi="es-ES"/>
        </w:rPr>
        <w:t xml:space="preserve"> la Subdirección Logístic</w:t>
      </w:r>
      <w:r w:rsidR="00AC27DE" w:rsidRPr="0020436F">
        <w:rPr>
          <w:rFonts w:ascii="Arial" w:eastAsia="Arial" w:hAnsi="Arial" w:cs="Arial"/>
          <w:sz w:val="22"/>
          <w:szCs w:val="22"/>
          <w:lang w:val="es-ES" w:eastAsia="es-ES" w:bidi="es-ES"/>
        </w:rPr>
        <w:t xml:space="preserve">a; </w:t>
      </w:r>
      <w:r w:rsidRPr="0020436F">
        <w:rPr>
          <w:rFonts w:ascii="Arial" w:eastAsia="Arial" w:hAnsi="Arial" w:cs="Arial"/>
          <w:sz w:val="22"/>
          <w:szCs w:val="22"/>
          <w:lang w:val="es-ES" w:eastAsia="es-ES" w:bidi="es-ES"/>
        </w:rPr>
        <w:t>tiene como objetivo establecer las acciones y controles de los mantenimientos preventivos y correctivos para reducir las causas asociadas al parque automotor</w:t>
      </w:r>
      <w:r w:rsidR="00196DB9" w:rsidRPr="0020436F">
        <w:rPr>
          <w:rFonts w:ascii="Arial" w:eastAsia="Arial" w:hAnsi="Arial" w:cs="Arial"/>
          <w:sz w:val="22"/>
          <w:szCs w:val="22"/>
          <w:lang w:val="es-ES" w:eastAsia="es-ES" w:bidi="es-ES"/>
        </w:rPr>
        <w:t xml:space="preserve">, incluyendo los requisitos asociados al </w:t>
      </w:r>
      <w:r w:rsidR="00196DB9" w:rsidRPr="0020436F">
        <w:rPr>
          <w:rFonts w:ascii="Arial" w:hAnsi="Arial" w:cs="Arial"/>
          <w:sz w:val="22"/>
          <w:szCs w:val="22"/>
        </w:rPr>
        <w:t>Plan estratégico de Seguridad Vial.</w:t>
      </w:r>
    </w:p>
    <w:p w14:paraId="4F5A4FC5" w14:textId="77777777" w:rsidR="00A5175D" w:rsidRPr="0020436F" w:rsidRDefault="00A5175D" w:rsidP="008A6EDD">
      <w:pPr>
        <w:jc w:val="both"/>
        <w:rPr>
          <w:rFonts w:ascii="Arial" w:eastAsia="Arial" w:hAnsi="Arial" w:cs="Arial"/>
          <w:sz w:val="22"/>
          <w:szCs w:val="22"/>
          <w:lang w:val="es-ES" w:eastAsia="es-ES" w:bidi="es-ES"/>
        </w:rPr>
      </w:pPr>
    </w:p>
    <w:p w14:paraId="3184F28C" w14:textId="1F459A3D" w:rsidR="00A5175D" w:rsidRPr="0020436F" w:rsidRDefault="00A5175D" w:rsidP="008A6EDD">
      <w:pPr>
        <w:jc w:val="both"/>
        <w:rPr>
          <w:rFonts w:ascii="Arial" w:eastAsia="Arial" w:hAnsi="Arial" w:cs="Arial"/>
          <w:sz w:val="22"/>
          <w:szCs w:val="22"/>
          <w:lang w:val="es-ES" w:eastAsia="es-ES" w:bidi="es-ES"/>
        </w:rPr>
      </w:pPr>
      <w:r w:rsidRPr="0020436F">
        <w:rPr>
          <w:rFonts w:ascii="Arial" w:eastAsia="Arial" w:hAnsi="Arial" w:cs="Arial"/>
          <w:sz w:val="22"/>
          <w:szCs w:val="22"/>
          <w:lang w:val="es-ES" w:eastAsia="es-ES" w:bidi="es-ES"/>
        </w:rPr>
        <w:t xml:space="preserve">Es importante resaltar que </w:t>
      </w:r>
      <w:r w:rsidR="00634142" w:rsidRPr="0020436F">
        <w:rPr>
          <w:rFonts w:ascii="Arial" w:eastAsia="Arial" w:hAnsi="Arial" w:cs="Arial"/>
          <w:sz w:val="22"/>
          <w:szCs w:val="22"/>
          <w:lang w:val="es-ES" w:eastAsia="es-ES" w:bidi="es-ES"/>
        </w:rPr>
        <w:t>los</w:t>
      </w:r>
      <w:r w:rsidRPr="0020436F">
        <w:rPr>
          <w:rFonts w:ascii="Arial" w:eastAsia="Arial" w:hAnsi="Arial" w:cs="Arial"/>
          <w:sz w:val="22"/>
          <w:szCs w:val="22"/>
          <w:lang w:val="es-ES" w:eastAsia="es-ES" w:bidi="es-ES"/>
        </w:rPr>
        <w:t xml:space="preserve"> mantenimiento</w:t>
      </w:r>
      <w:r w:rsidR="003F1A09" w:rsidRPr="0020436F">
        <w:rPr>
          <w:rFonts w:ascii="Arial" w:eastAsia="Arial" w:hAnsi="Arial" w:cs="Arial"/>
          <w:sz w:val="22"/>
          <w:szCs w:val="22"/>
          <w:lang w:val="es-ES" w:eastAsia="es-ES" w:bidi="es-ES"/>
        </w:rPr>
        <w:t>s</w:t>
      </w:r>
      <w:r w:rsidRPr="0020436F">
        <w:rPr>
          <w:rFonts w:ascii="Arial" w:eastAsia="Arial" w:hAnsi="Arial" w:cs="Arial"/>
          <w:sz w:val="22"/>
          <w:szCs w:val="22"/>
          <w:lang w:val="es-ES" w:eastAsia="es-ES" w:bidi="es-ES"/>
        </w:rPr>
        <w:t xml:space="preserve"> preventivo</w:t>
      </w:r>
      <w:r w:rsidR="003F1A09" w:rsidRPr="0020436F">
        <w:rPr>
          <w:rFonts w:ascii="Arial" w:eastAsia="Arial" w:hAnsi="Arial" w:cs="Arial"/>
          <w:sz w:val="22"/>
          <w:szCs w:val="22"/>
          <w:lang w:val="es-ES" w:eastAsia="es-ES" w:bidi="es-ES"/>
        </w:rPr>
        <w:t>s</w:t>
      </w:r>
      <w:r w:rsidRPr="0020436F">
        <w:rPr>
          <w:rFonts w:ascii="Arial" w:eastAsia="Arial" w:hAnsi="Arial" w:cs="Arial"/>
          <w:sz w:val="22"/>
          <w:szCs w:val="22"/>
          <w:lang w:val="es-ES" w:eastAsia="es-ES" w:bidi="es-ES"/>
        </w:rPr>
        <w:t xml:space="preserve"> y/o correctivo</w:t>
      </w:r>
      <w:r w:rsidR="003F1A09" w:rsidRPr="0020436F">
        <w:rPr>
          <w:rFonts w:ascii="Arial" w:eastAsia="Arial" w:hAnsi="Arial" w:cs="Arial"/>
          <w:sz w:val="22"/>
          <w:szCs w:val="22"/>
          <w:lang w:val="es-ES" w:eastAsia="es-ES" w:bidi="es-ES"/>
        </w:rPr>
        <w:t>s</w:t>
      </w:r>
      <w:r w:rsidRPr="0020436F">
        <w:rPr>
          <w:rFonts w:ascii="Arial" w:eastAsia="Arial" w:hAnsi="Arial" w:cs="Arial"/>
          <w:sz w:val="22"/>
          <w:szCs w:val="22"/>
          <w:lang w:val="es-ES" w:eastAsia="es-ES" w:bidi="es-ES"/>
        </w:rPr>
        <w:t xml:space="preserve"> del parque automotor </w:t>
      </w:r>
      <w:r w:rsidR="00634142" w:rsidRPr="0020436F">
        <w:rPr>
          <w:rFonts w:ascii="Arial" w:eastAsia="Arial" w:hAnsi="Arial" w:cs="Arial"/>
          <w:sz w:val="22"/>
          <w:szCs w:val="22"/>
          <w:lang w:val="es-ES" w:eastAsia="es-ES" w:bidi="es-ES"/>
        </w:rPr>
        <w:t xml:space="preserve">que excedan los montos de reparación autorizados </w:t>
      </w:r>
      <w:r w:rsidRPr="0020436F">
        <w:rPr>
          <w:rFonts w:ascii="Arial" w:eastAsia="Arial" w:hAnsi="Arial" w:cs="Arial"/>
          <w:sz w:val="22"/>
          <w:szCs w:val="22"/>
          <w:lang w:val="es-ES" w:eastAsia="es-ES" w:bidi="es-ES"/>
        </w:rPr>
        <w:t>se</w:t>
      </w:r>
      <w:r w:rsidR="009B053C" w:rsidRPr="0020436F">
        <w:rPr>
          <w:rFonts w:ascii="Arial" w:eastAsia="Arial" w:hAnsi="Arial" w:cs="Arial"/>
          <w:sz w:val="22"/>
          <w:szCs w:val="22"/>
          <w:lang w:val="es-ES" w:eastAsia="es-ES" w:bidi="es-ES"/>
        </w:rPr>
        <w:t xml:space="preserve"> </w:t>
      </w:r>
      <w:r w:rsidRPr="0020436F">
        <w:rPr>
          <w:rFonts w:ascii="Arial" w:eastAsia="Arial" w:hAnsi="Arial" w:cs="Arial"/>
          <w:sz w:val="22"/>
          <w:szCs w:val="22"/>
          <w:lang w:val="es-ES" w:eastAsia="es-ES" w:bidi="es-ES"/>
        </w:rPr>
        <w:t>desarrolla</w:t>
      </w:r>
      <w:r w:rsidR="005B57A4" w:rsidRPr="0020436F">
        <w:rPr>
          <w:rFonts w:ascii="Arial" w:eastAsia="Arial" w:hAnsi="Arial" w:cs="Arial"/>
          <w:sz w:val="22"/>
          <w:szCs w:val="22"/>
          <w:lang w:val="es-ES" w:eastAsia="es-ES" w:bidi="es-ES"/>
        </w:rPr>
        <w:t>n</w:t>
      </w:r>
      <w:r w:rsidRPr="0020436F">
        <w:rPr>
          <w:rFonts w:ascii="Arial" w:eastAsia="Arial" w:hAnsi="Arial" w:cs="Arial"/>
          <w:sz w:val="22"/>
          <w:szCs w:val="22"/>
          <w:lang w:val="es-ES" w:eastAsia="es-ES" w:bidi="es-ES"/>
        </w:rPr>
        <w:t xml:space="preserve"> por parte de los talleres </w:t>
      </w:r>
      <w:r w:rsidRPr="0020436F">
        <w:rPr>
          <w:rFonts w:ascii="Arial" w:eastAsia="Arial" w:hAnsi="Arial" w:cs="Arial"/>
          <w:sz w:val="22"/>
          <w:szCs w:val="22"/>
          <w:lang w:val="es-ES" w:eastAsia="es-ES" w:bidi="es-ES"/>
        </w:rPr>
        <w:lastRenderedPageBreak/>
        <w:t>externos</w:t>
      </w:r>
      <w:r w:rsidR="00634142" w:rsidRPr="0020436F">
        <w:rPr>
          <w:rFonts w:ascii="Arial" w:eastAsia="Arial" w:hAnsi="Arial" w:cs="Arial"/>
          <w:sz w:val="22"/>
          <w:szCs w:val="22"/>
          <w:lang w:val="es-ES" w:eastAsia="es-ES" w:bidi="es-ES"/>
        </w:rPr>
        <w:t xml:space="preserve"> </w:t>
      </w:r>
      <w:r w:rsidRPr="0020436F">
        <w:rPr>
          <w:rFonts w:ascii="Arial" w:eastAsia="Arial" w:hAnsi="Arial" w:cs="Arial"/>
          <w:sz w:val="22"/>
          <w:szCs w:val="22"/>
          <w:lang w:val="es-ES" w:eastAsia="es-ES" w:bidi="es-ES"/>
        </w:rPr>
        <w:t>contratados para tal fin y que cualquier necesidad de autorización se gestionará a través del comité de vehículos de la Entidad.</w:t>
      </w:r>
    </w:p>
    <w:p w14:paraId="182EA1FE" w14:textId="77777777" w:rsidR="00A5175D" w:rsidRPr="0020436F" w:rsidRDefault="00A5175D" w:rsidP="008A6EDD">
      <w:pPr>
        <w:rPr>
          <w:rFonts w:ascii="Arial" w:eastAsia="Arial" w:hAnsi="Arial" w:cs="Arial"/>
          <w:sz w:val="22"/>
          <w:szCs w:val="22"/>
          <w:lang w:val="es-ES" w:eastAsia="es-ES" w:bidi="es-ES"/>
        </w:rPr>
      </w:pPr>
    </w:p>
    <w:p w14:paraId="6C76689A" w14:textId="02D95413" w:rsidR="00C31429" w:rsidRPr="0020436F" w:rsidRDefault="00C31429" w:rsidP="008A6EDD">
      <w:pPr>
        <w:pStyle w:val="Ttulo3"/>
        <w:spacing w:before="0"/>
        <w:ind w:left="708" w:hanging="708"/>
        <w:rPr>
          <w:rFonts w:ascii="Arial" w:eastAsia="Arial" w:hAnsi="Arial" w:cs="Arial"/>
          <w:b/>
          <w:bCs/>
          <w:color w:val="auto"/>
          <w:sz w:val="22"/>
          <w:szCs w:val="22"/>
          <w:lang w:val="es-ES" w:eastAsia="es-ES" w:bidi="es-ES"/>
        </w:rPr>
      </w:pPr>
      <w:bookmarkStart w:id="37" w:name="_Toc185513710"/>
      <w:r w:rsidRPr="0020436F">
        <w:rPr>
          <w:rFonts w:ascii="Arial" w:eastAsia="Arial" w:hAnsi="Arial" w:cs="Arial"/>
          <w:b/>
          <w:bCs/>
          <w:color w:val="auto"/>
          <w:sz w:val="22"/>
          <w:szCs w:val="22"/>
          <w:lang w:val="es-ES" w:eastAsia="es-ES" w:bidi="es-ES"/>
        </w:rPr>
        <w:t>P</w:t>
      </w:r>
      <w:r w:rsidR="00132CD6" w:rsidRPr="0020436F">
        <w:rPr>
          <w:rFonts w:ascii="Arial" w:eastAsia="Arial" w:hAnsi="Arial" w:cs="Arial"/>
          <w:b/>
          <w:bCs/>
          <w:color w:val="auto"/>
          <w:sz w:val="22"/>
          <w:szCs w:val="22"/>
          <w:lang w:val="es-ES" w:eastAsia="es-ES" w:bidi="es-ES"/>
        </w:rPr>
        <w:t>aso</w:t>
      </w:r>
      <w:r w:rsidRPr="0020436F">
        <w:rPr>
          <w:rFonts w:ascii="Arial" w:eastAsia="Arial" w:hAnsi="Arial" w:cs="Arial"/>
          <w:b/>
          <w:bCs/>
          <w:color w:val="auto"/>
          <w:sz w:val="22"/>
          <w:szCs w:val="22"/>
          <w:lang w:val="es-ES" w:eastAsia="es-ES" w:bidi="es-ES"/>
        </w:rPr>
        <w:t xml:space="preserve"> 18. Gestión del cambio y gestión de contratistas</w:t>
      </w:r>
      <w:bookmarkEnd w:id="37"/>
    </w:p>
    <w:p w14:paraId="1597CA05" w14:textId="53A3256F" w:rsidR="00C31429" w:rsidRPr="0020436F" w:rsidRDefault="00A5175D" w:rsidP="008A6EDD">
      <w:pPr>
        <w:jc w:val="both"/>
        <w:rPr>
          <w:rFonts w:ascii="Arial" w:eastAsia="Arial" w:hAnsi="Arial" w:cs="Arial"/>
          <w:sz w:val="22"/>
          <w:szCs w:val="22"/>
          <w:lang w:val="es-ES" w:eastAsia="es-ES" w:bidi="es-ES"/>
        </w:rPr>
      </w:pPr>
      <w:r w:rsidRPr="0020436F">
        <w:rPr>
          <w:rFonts w:ascii="Arial" w:eastAsia="Arial" w:hAnsi="Arial" w:cs="Arial"/>
          <w:sz w:val="22"/>
          <w:szCs w:val="22"/>
          <w:lang w:val="es-ES" w:eastAsia="es-ES" w:bidi="es-ES"/>
        </w:rPr>
        <w:t xml:space="preserve">Se realizará la integración con el </w:t>
      </w:r>
      <w:r w:rsidRPr="007C4794">
        <w:rPr>
          <w:rFonts w:ascii="Arial" w:eastAsia="Arial" w:hAnsi="Arial" w:cs="Arial"/>
          <w:sz w:val="22"/>
          <w:szCs w:val="22"/>
          <w:lang w:val="es-ES" w:eastAsia="es-ES" w:bidi="es-ES"/>
        </w:rPr>
        <w:t>SGSST</w:t>
      </w:r>
      <w:r w:rsidR="005B57A4" w:rsidRPr="007C4794">
        <w:rPr>
          <w:rFonts w:ascii="Arial" w:eastAsia="Arial" w:hAnsi="Arial" w:cs="Arial"/>
          <w:sz w:val="22"/>
          <w:szCs w:val="22"/>
          <w:lang w:val="es-ES" w:eastAsia="es-ES" w:bidi="es-ES"/>
        </w:rPr>
        <w:t xml:space="preserve"> </w:t>
      </w:r>
      <w:r w:rsidR="005B57A4" w:rsidRPr="0020436F">
        <w:rPr>
          <w:rFonts w:ascii="Arial" w:eastAsia="Arial" w:hAnsi="Arial" w:cs="Arial"/>
          <w:sz w:val="22"/>
          <w:szCs w:val="22"/>
          <w:lang w:val="es-ES" w:eastAsia="es-ES" w:bidi="es-ES"/>
        </w:rPr>
        <w:t>de</w:t>
      </w:r>
      <w:r w:rsidRPr="0020436F">
        <w:rPr>
          <w:rFonts w:ascii="Arial" w:eastAsia="Arial" w:hAnsi="Arial" w:cs="Arial"/>
          <w:sz w:val="22"/>
          <w:szCs w:val="22"/>
          <w:lang w:val="es-ES" w:eastAsia="es-ES" w:bidi="es-ES"/>
        </w:rPr>
        <w:t xml:space="preserve"> la metodología para la gestión del cambio desde el PESV, dando alcance a los cambios derivados de adquisición de nueva flota, nueva legislación en materia vial, nuevos servicios, entre otros.</w:t>
      </w:r>
    </w:p>
    <w:p w14:paraId="232EE504" w14:textId="77777777" w:rsidR="00A5175D" w:rsidRPr="0020436F" w:rsidRDefault="00A5175D" w:rsidP="008A6EDD">
      <w:pPr>
        <w:jc w:val="both"/>
        <w:rPr>
          <w:rFonts w:ascii="Arial" w:eastAsia="Arial" w:hAnsi="Arial" w:cs="Arial"/>
          <w:sz w:val="22"/>
          <w:szCs w:val="22"/>
          <w:lang w:val="es-ES" w:eastAsia="es-ES" w:bidi="es-ES"/>
        </w:rPr>
      </w:pPr>
    </w:p>
    <w:p w14:paraId="430FAA73" w14:textId="3E790FE8" w:rsidR="00132CD6" w:rsidRPr="0020436F" w:rsidRDefault="00A5175D" w:rsidP="008A6EDD">
      <w:pPr>
        <w:jc w:val="both"/>
        <w:rPr>
          <w:rFonts w:ascii="Arial" w:eastAsia="Arial" w:hAnsi="Arial" w:cs="Arial"/>
          <w:sz w:val="22"/>
          <w:szCs w:val="22"/>
          <w:lang w:val="es-ES" w:eastAsia="es-ES" w:bidi="es-ES"/>
        </w:rPr>
      </w:pPr>
      <w:r w:rsidRPr="0020436F">
        <w:rPr>
          <w:rFonts w:ascii="Arial" w:eastAsia="Arial" w:hAnsi="Arial" w:cs="Arial"/>
          <w:sz w:val="22"/>
          <w:szCs w:val="22"/>
          <w:lang w:val="es-ES" w:eastAsia="es-ES" w:bidi="es-ES"/>
        </w:rPr>
        <w:t xml:space="preserve">Por otro lado, </w:t>
      </w:r>
      <w:r w:rsidR="002C00D7" w:rsidRPr="0020436F">
        <w:rPr>
          <w:rFonts w:ascii="Arial" w:eastAsia="Arial" w:hAnsi="Arial" w:cs="Arial"/>
          <w:sz w:val="22"/>
          <w:szCs w:val="22"/>
          <w:lang w:val="es-ES" w:eastAsia="es-ES" w:bidi="es-ES"/>
        </w:rPr>
        <w:t xml:space="preserve">la </w:t>
      </w:r>
      <w:r w:rsidR="002C00D7" w:rsidRPr="005A36E5">
        <w:rPr>
          <w:rFonts w:ascii="Arial" w:eastAsia="Arial" w:hAnsi="Arial" w:cs="Arial"/>
          <w:sz w:val="22"/>
          <w:szCs w:val="22"/>
          <w:lang w:val="es-ES" w:eastAsia="es-ES" w:bidi="es-ES"/>
        </w:rPr>
        <w:t>UAECOB validará la necesidad de documentar un procedimiento para la gestión de contratistas con el objetivo de implementar las medidas y acciones que garanti</w:t>
      </w:r>
      <w:r w:rsidR="002C00D7" w:rsidRPr="0020436F">
        <w:rPr>
          <w:rFonts w:ascii="Arial" w:eastAsia="Arial" w:hAnsi="Arial" w:cs="Arial"/>
          <w:sz w:val="22"/>
          <w:szCs w:val="22"/>
          <w:lang w:val="es-ES" w:eastAsia="es-ES" w:bidi="es-ES"/>
        </w:rPr>
        <w:t>cen el cumplimiento de la política y objetivos del PESV, así como también la gestión de la seguridad vial por parte de dichos contratistas o terceros.</w:t>
      </w:r>
    </w:p>
    <w:p w14:paraId="716F877B" w14:textId="77777777" w:rsidR="002C00D7" w:rsidRPr="0020436F" w:rsidRDefault="002C00D7" w:rsidP="008A6EDD">
      <w:pPr>
        <w:rPr>
          <w:rFonts w:ascii="Arial" w:eastAsia="Arial" w:hAnsi="Arial" w:cs="Arial"/>
          <w:sz w:val="22"/>
          <w:szCs w:val="22"/>
          <w:lang w:val="es-ES" w:eastAsia="es-ES" w:bidi="es-ES"/>
        </w:rPr>
      </w:pPr>
    </w:p>
    <w:p w14:paraId="7B2DCED8" w14:textId="0DBAB459" w:rsidR="00C31429" w:rsidRPr="0020436F" w:rsidRDefault="00C31429" w:rsidP="008A6EDD">
      <w:pPr>
        <w:pStyle w:val="Ttulo3"/>
        <w:spacing w:before="0"/>
        <w:ind w:left="708" w:hanging="708"/>
        <w:rPr>
          <w:rFonts w:ascii="Arial" w:eastAsia="Arial" w:hAnsi="Arial" w:cs="Arial"/>
          <w:b/>
          <w:bCs/>
          <w:color w:val="auto"/>
          <w:sz w:val="22"/>
          <w:szCs w:val="22"/>
          <w:lang w:val="es-ES" w:eastAsia="es-ES" w:bidi="es-ES"/>
        </w:rPr>
      </w:pPr>
      <w:bookmarkStart w:id="38" w:name="_Toc185513711"/>
      <w:r w:rsidRPr="0020436F">
        <w:rPr>
          <w:rFonts w:ascii="Arial" w:eastAsia="Arial" w:hAnsi="Arial" w:cs="Arial"/>
          <w:b/>
          <w:bCs/>
          <w:color w:val="auto"/>
          <w:sz w:val="22"/>
          <w:szCs w:val="22"/>
          <w:lang w:val="es-ES" w:eastAsia="es-ES" w:bidi="es-ES"/>
        </w:rPr>
        <w:t>P</w:t>
      </w:r>
      <w:r w:rsidR="00132CD6" w:rsidRPr="0020436F">
        <w:rPr>
          <w:rFonts w:ascii="Arial" w:eastAsia="Arial" w:hAnsi="Arial" w:cs="Arial"/>
          <w:b/>
          <w:bCs/>
          <w:color w:val="auto"/>
          <w:sz w:val="22"/>
          <w:szCs w:val="22"/>
          <w:lang w:val="es-ES" w:eastAsia="es-ES" w:bidi="es-ES"/>
        </w:rPr>
        <w:t>aso</w:t>
      </w:r>
      <w:r w:rsidRPr="0020436F">
        <w:rPr>
          <w:rFonts w:ascii="Arial" w:eastAsia="Arial" w:hAnsi="Arial" w:cs="Arial"/>
          <w:b/>
          <w:bCs/>
          <w:color w:val="auto"/>
          <w:sz w:val="22"/>
          <w:szCs w:val="22"/>
          <w:lang w:val="es-ES" w:eastAsia="es-ES" w:bidi="es-ES"/>
        </w:rPr>
        <w:t xml:space="preserve"> 19. Archivo y retención documental</w:t>
      </w:r>
      <w:bookmarkEnd w:id="38"/>
    </w:p>
    <w:p w14:paraId="619A8485" w14:textId="24B62820" w:rsidR="002C00D7" w:rsidRPr="005A36E5" w:rsidRDefault="002C00D7" w:rsidP="008A6EDD">
      <w:pPr>
        <w:jc w:val="both"/>
        <w:rPr>
          <w:rFonts w:ascii="Arial" w:eastAsia="Arial" w:hAnsi="Arial" w:cs="Arial"/>
          <w:sz w:val="22"/>
          <w:szCs w:val="22"/>
          <w:lang w:val="es-ES" w:eastAsia="es-ES" w:bidi="es-ES"/>
        </w:rPr>
      </w:pPr>
      <w:r w:rsidRPr="005A36E5">
        <w:rPr>
          <w:rFonts w:ascii="Arial" w:eastAsia="Arial" w:hAnsi="Arial" w:cs="Arial"/>
          <w:sz w:val="22"/>
          <w:szCs w:val="22"/>
          <w:lang w:val="es-ES" w:eastAsia="es-ES" w:bidi="es-ES"/>
        </w:rPr>
        <w:t xml:space="preserve">La </w:t>
      </w:r>
      <w:r w:rsidR="00582DE2" w:rsidRPr="005A36E5">
        <w:rPr>
          <w:rFonts w:ascii="Arial" w:eastAsia="Arial" w:hAnsi="Arial" w:cs="Arial"/>
          <w:sz w:val="22"/>
          <w:szCs w:val="22"/>
          <w:lang w:val="es-ES" w:eastAsia="es-ES" w:bidi="es-ES"/>
        </w:rPr>
        <w:t>O</w:t>
      </w:r>
      <w:r w:rsidRPr="005A36E5">
        <w:rPr>
          <w:rFonts w:ascii="Arial" w:eastAsia="Arial" w:hAnsi="Arial" w:cs="Arial"/>
          <w:sz w:val="22"/>
          <w:szCs w:val="22"/>
          <w:lang w:val="es-ES" w:eastAsia="es-ES" w:bidi="es-ES"/>
        </w:rPr>
        <w:t xml:space="preserve">ficina </w:t>
      </w:r>
      <w:r w:rsidR="00582DE2" w:rsidRPr="005A36E5">
        <w:rPr>
          <w:rFonts w:ascii="Arial" w:eastAsia="Arial" w:hAnsi="Arial" w:cs="Arial"/>
          <w:sz w:val="22"/>
          <w:szCs w:val="22"/>
          <w:lang w:val="es-ES" w:eastAsia="es-ES" w:bidi="es-ES"/>
        </w:rPr>
        <w:t>A</w:t>
      </w:r>
      <w:r w:rsidRPr="005A36E5">
        <w:rPr>
          <w:rFonts w:ascii="Arial" w:eastAsia="Arial" w:hAnsi="Arial" w:cs="Arial"/>
          <w:sz w:val="22"/>
          <w:szCs w:val="22"/>
          <w:lang w:val="es-ES" w:eastAsia="es-ES" w:bidi="es-ES"/>
        </w:rPr>
        <w:t xml:space="preserve">sesora de </w:t>
      </w:r>
      <w:r w:rsidR="007C4794" w:rsidRPr="005A36E5">
        <w:rPr>
          <w:rFonts w:ascii="Arial" w:eastAsia="Arial" w:hAnsi="Arial" w:cs="Arial"/>
          <w:sz w:val="22"/>
          <w:szCs w:val="22"/>
          <w:lang w:val="es-ES" w:eastAsia="es-ES" w:bidi="es-ES"/>
        </w:rPr>
        <w:t>P</w:t>
      </w:r>
      <w:r w:rsidRPr="005A36E5">
        <w:rPr>
          <w:rFonts w:ascii="Arial" w:eastAsia="Arial" w:hAnsi="Arial" w:cs="Arial"/>
          <w:sz w:val="22"/>
          <w:szCs w:val="22"/>
          <w:lang w:val="es-ES" w:eastAsia="es-ES" w:bidi="es-ES"/>
        </w:rPr>
        <w:t xml:space="preserve">laneación </w:t>
      </w:r>
      <w:r w:rsidR="007C4794" w:rsidRPr="005A36E5">
        <w:rPr>
          <w:rFonts w:ascii="Arial" w:eastAsia="Arial" w:hAnsi="Arial" w:cs="Arial"/>
          <w:sz w:val="22"/>
          <w:szCs w:val="22"/>
          <w:lang w:val="es-ES" w:eastAsia="es-ES" w:bidi="es-ES"/>
        </w:rPr>
        <w:t>facilita desde el Proceso de Fortalecimiento Institucional e</w:t>
      </w:r>
      <w:r w:rsidRPr="005A36E5">
        <w:rPr>
          <w:rFonts w:ascii="Arial" w:eastAsia="Arial" w:hAnsi="Arial" w:cs="Arial"/>
          <w:sz w:val="22"/>
          <w:szCs w:val="22"/>
          <w:lang w:val="es-ES" w:eastAsia="es-ES" w:bidi="es-ES"/>
        </w:rPr>
        <w:t xml:space="preserve">l </w:t>
      </w:r>
      <w:r w:rsidR="007C4794" w:rsidRPr="005A36E5">
        <w:rPr>
          <w:rFonts w:ascii="Arial" w:eastAsia="Arial" w:hAnsi="Arial" w:cs="Arial"/>
          <w:sz w:val="22"/>
          <w:szCs w:val="22"/>
          <w:lang w:val="es-ES" w:eastAsia="es-ES" w:bidi="es-ES"/>
        </w:rPr>
        <w:t xml:space="preserve">Procedimiento </w:t>
      </w:r>
      <w:r w:rsidRPr="005A36E5">
        <w:rPr>
          <w:rFonts w:ascii="Arial" w:eastAsia="Arial" w:hAnsi="Arial" w:cs="Arial"/>
          <w:sz w:val="22"/>
          <w:szCs w:val="22"/>
          <w:lang w:val="es-ES" w:eastAsia="es-ES" w:bidi="es-ES"/>
        </w:rPr>
        <w:t xml:space="preserve">Información </w:t>
      </w:r>
      <w:r w:rsidR="007C4794" w:rsidRPr="005A36E5">
        <w:rPr>
          <w:rFonts w:ascii="Arial" w:eastAsia="Arial" w:hAnsi="Arial" w:cs="Arial"/>
          <w:sz w:val="22"/>
          <w:szCs w:val="22"/>
          <w:lang w:val="es-ES" w:eastAsia="es-ES" w:bidi="es-ES"/>
        </w:rPr>
        <w:t>D</w:t>
      </w:r>
      <w:r w:rsidRPr="005A36E5">
        <w:rPr>
          <w:rFonts w:ascii="Arial" w:eastAsia="Arial" w:hAnsi="Arial" w:cs="Arial"/>
          <w:sz w:val="22"/>
          <w:szCs w:val="22"/>
          <w:lang w:val="es-ES" w:eastAsia="es-ES" w:bidi="es-ES"/>
        </w:rPr>
        <w:t>ocumentada</w:t>
      </w:r>
      <w:r w:rsidR="007C4794" w:rsidRPr="005A36E5">
        <w:rPr>
          <w:rFonts w:ascii="Arial" w:eastAsia="Arial" w:hAnsi="Arial" w:cs="Arial"/>
          <w:sz w:val="22"/>
          <w:szCs w:val="22"/>
          <w:lang w:val="es-ES" w:eastAsia="es-ES" w:bidi="es-ES"/>
        </w:rPr>
        <w:t xml:space="preserve"> - GE-PR01 y </w:t>
      </w:r>
      <w:r w:rsidR="007C4794" w:rsidRPr="005A36E5">
        <w:rPr>
          <w:rFonts w:ascii="Arial" w:hAnsi="Arial" w:cs="Arial"/>
          <w:sz w:val="22"/>
          <w:szCs w:val="22"/>
          <w:shd w:val="clear" w:color="auto" w:fill="FFFFFF"/>
        </w:rPr>
        <w:t>Guía de Elaboración y Control de Documentos- GE-PR01-GA01-V4, a través de los cuales permiten</w:t>
      </w:r>
      <w:r w:rsidRPr="005A36E5">
        <w:rPr>
          <w:rFonts w:ascii="Arial" w:eastAsia="Arial" w:hAnsi="Arial" w:cs="Arial"/>
          <w:sz w:val="22"/>
          <w:szCs w:val="22"/>
          <w:lang w:val="es-ES" w:eastAsia="es-ES" w:bidi="es-ES"/>
        </w:rPr>
        <w:t>, mantener disponible, debidamente controlada y actualizada la documentación del Plan Estratégico de Seguridad Vial</w:t>
      </w:r>
    </w:p>
    <w:p w14:paraId="40299DD3" w14:textId="77777777" w:rsidR="002C00D7" w:rsidRPr="0020436F" w:rsidRDefault="002C00D7" w:rsidP="008A6EDD">
      <w:pPr>
        <w:rPr>
          <w:rFonts w:ascii="Arial" w:eastAsia="Arial" w:hAnsi="Arial" w:cs="Arial"/>
          <w:sz w:val="22"/>
          <w:szCs w:val="22"/>
          <w:lang w:val="es-ES" w:eastAsia="es-ES" w:bidi="es-ES"/>
        </w:rPr>
      </w:pPr>
    </w:p>
    <w:p w14:paraId="41E30CA1" w14:textId="77777777" w:rsidR="00C31429" w:rsidRPr="0020436F" w:rsidRDefault="00C31429" w:rsidP="008A6EDD">
      <w:pPr>
        <w:pStyle w:val="Ttulo2"/>
        <w:spacing w:before="0" w:line="240" w:lineRule="auto"/>
        <w:rPr>
          <w:rFonts w:cs="Arial"/>
          <w:b/>
          <w:bCs/>
          <w:sz w:val="22"/>
          <w:szCs w:val="22"/>
          <w:shd w:val="clear" w:color="auto" w:fill="FFFFFF"/>
        </w:rPr>
      </w:pPr>
      <w:bookmarkStart w:id="39" w:name="_Toc185513712"/>
      <w:r w:rsidRPr="0020436F">
        <w:rPr>
          <w:rFonts w:cs="Arial"/>
          <w:b/>
          <w:bCs/>
          <w:sz w:val="22"/>
          <w:szCs w:val="22"/>
          <w:shd w:val="clear" w:color="auto" w:fill="FFFFFF"/>
        </w:rPr>
        <w:t>FASE 3. Seguimiento por la Organización</w:t>
      </w:r>
      <w:bookmarkEnd w:id="39"/>
    </w:p>
    <w:p w14:paraId="5B76DF05" w14:textId="77777777" w:rsidR="002C00D7" w:rsidRPr="0020436F" w:rsidRDefault="002C00D7" w:rsidP="008A6EDD">
      <w:pPr>
        <w:pStyle w:val="Prrafodelista"/>
        <w:spacing w:after="0" w:line="240" w:lineRule="auto"/>
        <w:rPr>
          <w:rFonts w:eastAsia="Arial" w:cs="Arial"/>
          <w:b/>
          <w:bCs/>
          <w:sz w:val="22"/>
          <w:lang w:val="es-ES" w:eastAsia="es-ES" w:bidi="es-ES"/>
        </w:rPr>
      </w:pPr>
    </w:p>
    <w:p w14:paraId="3E684458" w14:textId="1783ED97" w:rsidR="00C31429" w:rsidRPr="0020436F" w:rsidRDefault="00132CD6" w:rsidP="008A6EDD">
      <w:pPr>
        <w:pStyle w:val="Ttulo3"/>
        <w:spacing w:before="0"/>
        <w:rPr>
          <w:rFonts w:ascii="Arial" w:eastAsia="Arial" w:hAnsi="Arial" w:cs="Arial"/>
          <w:b/>
          <w:bCs/>
          <w:color w:val="auto"/>
          <w:sz w:val="22"/>
          <w:szCs w:val="22"/>
          <w:lang w:val="es-ES" w:eastAsia="es-ES" w:bidi="es-ES"/>
        </w:rPr>
      </w:pPr>
      <w:bookmarkStart w:id="40" w:name="_Toc185513713"/>
      <w:r w:rsidRPr="0020436F">
        <w:rPr>
          <w:rFonts w:ascii="Arial" w:eastAsia="Arial" w:hAnsi="Arial" w:cs="Arial"/>
          <w:b/>
          <w:bCs/>
          <w:color w:val="auto"/>
          <w:sz w:val="22"/>
          <w:szCs w:val="22"/>
          <w:lang w:val="es-ES" w:eastAsia="es-ES" w:bidi="es-ES"/>
        </w:rPr>
        <w:t>Paso</w:t>
      </w:r>
      <w:r w:rsidR="00C31429" w:rsidRPr="0020436F">
        <w:rPr>
          <w:rFonts w:ascii="Arial" w:eastAsia="Arial" w:hAnsi="Arial" w:cs="Arial"/>
          <w:b/>
          <w:bCs/>
          <w:color w:val="auto"/>
          <w:sz w:val="22"/>
          <w:szCs w:val="22"/>
          <w:lang w:val="es-ES" w:eastAsia="es-ES" w:bidi="es-ES"/>
        </w:rPr>
        <w:t xml:space="preserve"> 20. Indicadores y reporte de autogestión PESV</w:t>
      </w:r>
      <w:bookmarkEnd w:id="40"/>
    </w:p>
    <w:p w14:paraId="06D3B44B" w14:textId="01EEAD49" w:rsidR="002C00D7" w:rsidRPr="005A36E5" w:rsidRDefault="002C00D7" w:rsidP="008A6EDD">
      <w:pPr>
        <w:jc w:val="both"/>
        <w:rPr>
          <w:rFonts w:ascii="Arial" w:eastAsia="Arial" w:hAnsi="Arial" w:cs="Arial"/>
          <w:strike/>
          <w:sz w:val="22"/>
          <w:szCs w:val="22"/>
          <w:lang w:val="es-ES" w:eastAsia="es-ES" w:bidi="es-ES"/>
        </w:rPr>
      </w:pPr>
      <w:r w:rsidRPr="005A36E5">
        <w:rPr>
          <w:rFonts w:ascii="Arial" w:eastAsia="Arial" w:hAnsi="Arial" w:cs="Arial"/>
          <w:sz w:val="22"/>
          <w:szCs w:val="22"/>
          <w:lang w:val="es-ES" w:eastAsia="es-ES" w:bidi="es-ES"/>
        </w:rPr>
        <w:t xml:space="preserve">La </w:t>
      </w:r>
      <w:r w:rsidR="008A4EE2" w:rsidRPr="005A36E5">
        <w:rPr>
          <w:rFonts w:ascii="Arial" w:eastAsia="Arial" w:hAnsi="Arial" w:cs="Arial"/>
          <w:sz w:val="22"/>
          <w:szCs w:val="22"/>
          <w:lang w:val="es-ES" w:eastAsia="es-ES" w:bidi="es-ES"/>
        </w:rPr>
        <w:t>O</w:t>
      </w:r>
      <w:r w:rsidRPr="005A36E5">
        <w:rPr>
          <w:rFonts w:ascii="Arial" w:eastAsia="Arial" w:hAnsi="Arial" w:cs="Arial"/>
          <w:sz w:val="22"/>
          <w:szCs w:val="22"/>
          <w:lang w:val="es-ES" w:eastAsia="es-ES" w:bidi="es-ES"/>
        </w:rPr>
        <w:t xml:space="preserve">ficina </w:t>
      </w:r>
      <w:r w:rsidR="008A4EE2" w:rsidRPr="005A36E5">
        <w:rPr>
          <w:rFonts w:ascii="Arial" w:eastAsia="Arial" w:hAnsi="Arial" w:cs="Arial"/>
          <w:sz w:val="22"/>
          <w:szCs w:val="22"/>
          <w:lang w:val="es-ES" w:eastAsia="es-ES" w:bidi="es-ES"/>
        </w:rPr>
        <w:t>A</w:t>
      </w:r>
      <w:r w:rsidRPr="005A36E5">
        <w:rPr>
          <w:rFonts w:ascii="Arial" w:eastAsia="Arial" w:hAnsi="Arial" w:cs="Arial"/>
          <w:sz w:val="22"/>
          <w:szCs w:val="22"/>
          <w:lang w:val="es-ES" w:eastAsia="es-ES" w:bidi="es-ES"/>
        </w:rPr>
        <w:t xml:space="preserve">sesora de </w:t>
      </w:r>
      <w:r w:rsidR="008A4EE2" w:rsidRPr="005A36E5">
        <w:rPr>
          <w:rFonts w:ascii="Arial" w:eastAsia="Arial" w:hAnsi="Arial" w:cs="Arial"/>
          <w:sz w:val="22"/>
          <w:szCs w:val="22"/>
          <w:lang w:val="es-ES" w:eastAsia="es-ES" w:bidi="es-ES"/>
        </w:rPr>
        <w:t>P</w:t>
      </w:r>
      <w:r w:rsidRPr="005A36E5">
        <w:rPr>
          <w:rFonts w:ascii="Arial" w:eastAsia="Arial" w:hAnsi="Arial" w:cs="Arial"/>
          <w:sz w:val="22"/>
          <w:szCs w:val="22"/>
          <w:lang w:val="es-ES" w:eastAsia="es-ES" w:bidi="es-ES"/>
        </w:rPr>
        <w:t xml:space="preserve">laneación </w:t>
      </w:r>
      <w:r w:rsidR="008A4EE2" w:rsidRPr="005A36E5">
        <w:rPr>
          <w:rFonts w:ascii="Arial" w:eastAsia="Arial" w:hAnsi="Arial" w:cs="Arial"/>
          <w:sz w:val="22"/>
          <w:szCs w:val="22"/>
          <w:lang w:val="es-ES" w:eastAsia="es-ES" w:bidi="es-ES"/>
        </w:rPr>
        <w:t xml:space="preserve">facilita desde el Proceso de Fortalecimiento Institucional la Guía </w:t>
      </w:r>
      <w:r w:rsidRPr="005A36E5">
        <w:rPr>
          <w:rFonts w:ascii="Arial" w:eastAsia="Arial" w:hAnsi="Arial" w:cs="Arial"/>
          <w:sz w:val="22"/>
          <w:szCs w:val="22"/>
          <w:lang w:val="es-ES" w:eastAsia="es-ES" w:bidi="es-ES"/>
        </w:rPr>
        <w:t>para</w:t>
      </w:r>
      <w:r w:rsidR="00994BB3" w:rsidRPr="005A36E5">
        <w:rPr>
          <w:rFonts w:ascii="Arial" w:hAnsi="Arial" w:cs="Arial"/>
          <w:sz w:val="22"/>
          <w:szCs w:val="22"/>
          <w:shd w:val="clear" w:color="auto" w:fill="FFFFFF"/>
        </w:rPr>
        <w:t xml:space="preserve"> la elaboración y medición de indicadores, GE-GA02</w:t>
      </w:r>
      <w:r w:rsidR="00994BB3" w:rsidRPr="005A36E5">
        <w:rPr>
          <w:rFonts w:ascii="Arial" w:hAnsi="Arial" w:cs="Arial"/>
          <w:strike/>
          <w:sz w:val="22"/>
          <w:szCs w:val="22"/>
          <w:shd w:val="clear" w:color="auto" w:fill="FFFFFF"/>
        </w:rPr>
        <w:t xml:space="preserve"> </w:t>
      </w:r>
      <w:r w:rsidRPr="005A36E5">
        <w:rPr>
          <w:rFonts w:ascii="Arial" w:eastAsia="Arial" w:hAnsi="Arial" w:cs="Arial"/>
          <w:sz w:val="22"/>
          <w:szCs w:val="22"/>
          <w:lang w:val="es-ES" w:eastAsia="es-ES" w:bidi="es-ES"/>
        </w:rPr>
        <w:t>que permit</w:t>
      </w:r>
      <w:r w:rsidR="008A4EE2" w:rsidRPr="005A36E5">
        <w:rPr>
          <w:rFonts w:ascii="Arial" w:eastAsia="Arial" w:hAnsi="Arial" w:cs="Arial"/>
          <w:sz w:val="22"/>
          <w:szCs w:val="22"/>
          <w:lang w:val="es-ES" w:eastAsia="es-ES" w:bidi="es-ES"/>
        </w:rPr>
        <w:t xml:space="preserve">e </w:t>
      </w:r>
      <w:r w:rsidRPr="005A36E5">
        <w:rPr>
          <w:rFonts w:ascii="Arial" w:eastAsia="Arial" w:hAnsi="Arial" w:cs="Arial"/>
          <w:sz w:val="22"/>
          <w:szCs w:val="22"/>
          <w:lang w:val="es-ES" w:eastAsia="es-ES" w:bidi="es-ES"/>
        </w:rPr>
        <w:t>hacer seguimiento, medición, análisis y evaluación en la gestión de la seguridad vial</w:t>
      </w:r>
      <w:r w:rsidR="00143B72" w:rsidRPr="005A36E5">
        <w:rPr>
          <w:rFonts w:ascii="Arial" w:eastAsia="Arial" w:hAnsi="Arial" w:cs="Arial"/>
          <w:sz w:val="22"/>
          <w:szCs w:val="22"/>
          <w:lang w:val="es-ES" w:eastAsia="es-ES" w:bidi="es-ES"/>
        </w:rPr>
        <w:t xml:space="preserve">, </w:t>
      </w:r>
    </w:p>
    <w:p w14:paraId="5E088E5B" w14:textId="77777777" w:rsidR="00A04FEB" w:rsidRPr="0020436F" w:rsidRDefault="00A04FEB" w:rsidP="008A6EDD">
      <w:pPr>
        <w:jc w:val="both"/>
        <w:rPr>
          <w:rFonts w:ascii="Arial" w:eastAsia="Arial" w:hAnsi="Arial" w:cs="Arial"/>
          <w:sz w:val="22"/>
          <w:szCs w:val="22"/>
          <w:lang w:val="es-ES" w:eastAsia="es-ES" w:bidi="es-ES"/>
        </w:rPr>
      </w:pPr>
    </w:p>
    <w:p w14:paraId="797BF675" w14:textId="74DBB413" w:rsidR="00A04FEB" w:rsidRPr="0020436F" w:rsidRDefault="00A04FEB" w:rsidP="008A6EDD">
      <w:pPr>
        <w:jc w:val="both"/>
        <w:rPr>
          <w:rFonts w:ascii="Arial" w:eastAsia="Arial" w:hAnsi="Arial" w:cs="Arial"/>
          <w:sz w:val="22"/>
          <w:szCs w:val="22"/>
          <w:lang w:val="es-ES" w:eastAsia="es-ES" w:bidi="es-ES"/>
        </w:rPr>
      </w:pPr>
      <w:r w:rsidRPr="0020436F">
        <w:rPr>
          <w:rFonts w:ascii="Arial" w:eastAsia="Arial" w:hAnsi="Arial" w:cs="Arial"/>
          <w:sz w:val="22"/>
          <w:szCs w:val="22"/>
          <w:lang w:val="es-ES" w:eastAsia="es-ES" w:bidi="es-ES"/>
        </w:rPr>
        <w:t>La Subdirección Logística realizó la construcción de batería de indicadores, así como también desarroll</w:t>
      </w:r>
      <w:r w:rsidR="005B57A4" w:rsidRPr="0020436F">
        <w:rPr>
          <w:rFonts w:ascii="Arial" w:eastAsia="Arial" w:hAnsi="Arial" w:cs="Arial"/>
          <w:sz w:val="22"/>
          <w:szCs w:val="22"/>
          <w:lang w:val="es-ES" w:eastAsia="es-ES" w:bidi="es-ES"/>
        </w:rPr>
        <w:t>ó</w:t>
      </w:r>
      <w:r w:rsidRPr="0020436F">
        <w:rPr>
          <w:rFonts w:ascii="Arial" w:eastAsia="Arial" w:hAnsi="Arial" w:cs="Arial"/>
          <w:sz w:val="22"/>
          <w:szCs w:val="22"/>
          <w:lang w:val="es-ES" w:eastAsia="es-ES" w:bidi="es-ES"/>
        </w:rPr>
        <w:t xml:space="preserve"> la hoja de vida de los 13 indicadores, a través del formato GE-GA02-FT01 Ficha institucional de metadatos para indicadores, los cuales, se alinearon al cumplimiento de los objetivos y política del PESV</w:t>
      </w:r>
      <w:r w:rsidR="005B57A4" w:rsidRPr="0020436F">
        <w:rPr>
          <w:rFonts w:ascii="Arial" w:eastAsia="Arial" w:hAnsi="Arial" w:cs="Arial"/>
          <w:sz w:val="22"/>
          <w:szCs w:val="22"/>
          <w:lang w:val="es-ES" w:eastAsia="es-ES" w:bidi="es-ES"/>
        </w:rPr>
        <w:t>.</w:t>
      </w:r>
    </w:p>
    <w:p w14:paraId="6FBB7532" w14:textId="77777777" w:rsidR="00AC27DE" w:rsidRPr="0020436F" w:rsidRDefault="00AC27DE" w:rsidP="008A6EDD">
      <w:pPr>
        <w:rPr>
          <w:rFonts w:ascii="Arial" w:eastAsia="Arial" w:hAnsi="Arial" w:cs="Arial"/>
          <w:sz w:val="22"/>
          <w:szCs w:val="22"/>
          <w:lang w:val="es-ES" w:eastAsia="es-ES" w:bidi="es-ES"/>
        </w:rPr>
      </w:pPr>
    </w:p>
    <w:p w14:paraId="08251312" w14:textId="16E5DC90" w:rsidR="00C31429" w:rsidRPr="0020436F" w:rsidRDefault="00132CD6" w:rsidP="008A6EDD">
      <w:pPr>
        <w:pStyle w:val="Ttulo3"/>
        <w:spacing w:before="0"/>
        <w:ind w:left="708" w:hanging="708"/>
        <w:rPr>
          <w:rFonts w:ascii="Arial" w:eastAsia="Arial" w:hAnsi="Arial" w:cs="Arial"/>
          <w:b/>
          <w:bCs/>
          <w:color w:val="auto"/>
          <w:sz w:val="22"/>
          <w:szCs w:val="22"/>
          <w:lang w:val="es-ES" w:eastAsia="es-ES" w:bidi="es-ES"/>
        </w:rPr>
      </w:pPr>
      <w:bookmarkStart w:id="41" w:name="_Toc185513714"/>
      <w:r w:rsidRPr="0020436F">
        <w:rPr>
          <w:rFonts w:ascii="Arial" w:eastAsia="Arial" w:hAnsi="Arial" w:cs="Arial"/>
          <w:b/>
          <w:bCs/>
          <w:color w:val="auto"/>
          <w:sz w:val="22"/>
          <w:szCs w:val="22"/>
          <w:lang w:val="es-ES" w:eastAsia="es-ES" w:bidi="es-ES"/>
        </w:rPr>
        <w:t>Paso</w:t>
      </w:r>
      <w:r w:rsidR="00C31429" w:rsidRPr="0020436F">
        <w:rPr>
          <w:rFonts w:ascii="Arial" w:eastAsia="Arial" w:hAnsi="Arial" w:cs="Arial"/>
          <w:b/>
          <w:bCs/>
          <w:color w:val="auto"/>
          <w:sz w:val="22"/>
          <w:szCs w:val="22"/>
          <w:lang w:val="es-ES" w:eastAsia="es-ES" w:bidi="es-ES"/>
        </w:rPr>
        <w:t xml:space="preserve"> 21. Registro y análisis estadístico de siniestros viales</w:t>
      </w:r>
      <w:bookmarkEnd w:id="41"/>
    </w:p>
    <w:p w14:paraId="1A6FB4DC" w14:textId="2A1BD8DC" w:rsidR="00A04FEB" w:rsidRPr="005A36E5" w:rsidRDefault="00A04FEB" w:rsidP="008A6EDD">
      <w:pPr>
        <w:jc w:val="both"/>
        <w:rPr>
          <w:rFonts w:ascii="Arial" w:eastAsia="Arial" w:hAnsi="Arial" w:cs="Arial"/>
          <w:sz w:val="22"/>
          <w:szCs w:val="22"/>
          <w:lang w:val="es-ES" w:eastAsia="es-ES" w:bidi="es-ES"/>
        </w:rPr>
      </w:pPr>
      <w:r w:rsidRPr="005A36E5">
        <w:rPr>
          <w:rFonts w:ascii="Arial" w:eastAsia="Arial" w:hAnsi="Arial" w:cs="Arial"/>
          <w:sz w:val="22"/>
          <w:szCs w:val="22"/>
          <w:lang w:val="es-ES" w:eastAsia="es-ES" w:bidi="es-ES"/>
        </w:rPr>
        <w:t xml:space="preserve">Se realizará el análisis estadístico de los siniestros viales a través de los datos entregados por la </w:t>
      </w:r>
      <w:r w:rsidR="00A857EF" w:rsidRPr="005A36E5">
        <w:rPr>
          <w:rFonts w:ascii="Arial" w:eastAsia="Arial" w:hAnsi="Arial" w:cs="Arial"/>
          <w:sz w:val="22"/>
          <w:szCs w:val="22"/>
          <w:lang w:val="es-ES" w:eastAsia="es-ES" w:bidi="es-ES"/>
        </w:rPr>
        <w:t>S</w:t>
      </w:r>
      <w:r w:rsidRPr="005A36E5">
        <w:rPr>
          <w:rFonts w:ascii="Arial" w:eastAsia="Arial" w:hAnsi="Arial" w:cs="Arial"/>
          <w:sz w:val="22"/>
          <w:szCs w:val="22"/>
          <w:lang w:val="es-ES" w:eastAsia="es-ES" w:bidi="es-ES"/>
        </w:rPr>
        <w:t xml:space="preserve">ubdirección de Gestión Corporativa – Seguros, </w:t>
      </w:r>
      <w:r w:rsidR="00A857EF" w:rsidRPr="005A36E5">
        <w:rPr>
          <w:rFonts w:ascii="Arial" w:eastAsia="Arial" w:hAnsi="Arial" w:cs="Arial"/>
          <w:sz w:val="22"/>
          <w:szCs w:val="22"/>
          <w:lang w:val="es-ES" w:eastAsia="es-ES" w:bidi="es-ES"/>
        </w:rPr>
        <w:t>y</w:t>
      </w:r>
      <w:r w:rsidRPr="005A36E5">
        <w:rPr>
          <w:rFonts w:ascii="Arial" w:eastAsia="Arial" w:hAnsi="Arial" w:cs="Arial"/>
          <w:sz w:val="22"/>
          <w:szCs w:val="22"/>
          <w:lang w:val="es-ES" w:eastAsia="es-ES" w:bidi="es-ES"/>
        </w:rPr>
        <w:t xml:space="preserve"> suministrados por la aseguradora de la Entidad, con el fin de presenta</w:t>
      </w:r>
      <w:r w:rsidR="00A857EF" w:rsidRPr="005A36E5">
        <w:rPr>
          <w:rFonts w:ascii="Arial" w:eastAsia="Arial" w:hAnsi="Arial" w:cs="Arial"/>
          <w:sz w:val="22"/>
          <w:szCs w:val="22"/>
          <w:lang w:val="es-ES" w:eastAsia="es-ES" w:bidi="es-ES"/>
        </w:rPr>
        <w:t>rse</w:t>
      </w:r>
      <w:r w:rsidRPr="005A36E5">
        <w:rPr>
          <w:rFonts w:ascii="Arial" w:eastAsia="Arial" w:hAnsi="Arial" w:cs="Arial"/>
          <w:sz w:val="22"/>
          <w:szCs w:val="22"/>
          <w:lang w:val="es-ES" w:eastAsia="es-ES" w:bidi="es-ES"/>
        </w:rPr>
        <w:t xml:space="preserve"> ante </w:t>
      </w:r>
      <w:r w:rsidR="000978B2" w:rsidRPr="005A36E5">
        <w:rPr>
          <w:rFonts w:ascii="Arial" w:eastAsia="Arial" w:hAnsi="Arial" w:cs="Arial"/>
          <w:sz w:val="22"/>
          <w:szCs w:val="22"/>
          <w:lang w:val="es-ES" w:eastAsia="es-ES" w:bidi="es-ES"/>
        </w:rPr>
        <w:t>el Comité de Seguridad Vial, de acuerdo con la gravedad de los eventos, según el nivel de pérdida para la toma de decisiones a lugar y el involucramiento de los aspectos relevantes en el plan anual de trabajo del Plan Estratégico de Seguridad Vial</w:t>
      </w:r>
      <w:r w:rsidRPr="005A36E5">
        <w:rPr>
          <w:rFonts w:ascii="Arial" w:eastAsia="Arial" w:hAnsi="Arial" w:cs="Arial"/>
          <w:sz w:val="22"/>
          <w:szCs w:val="22"/>
          <w:lang w:val="es-ES" w:eastAsia="es-ES" w:bidi="es-ES"/>
        </w:rPr>
        <w:t>.</w:t>
      </w:r>
      <w:r w:rsidR="00A857EF" w:rsidRPr="005A36E5">
        <w:rPr>
          <w:rFonts w:ascii="Arial" w:eastAsia="Arial" w:hAnsi="Arial" w:cs="Arial"/>
          <w:sz w:val="22"/>
          <w:szCs w:val="22"/>
          <w:lang w:val="es-ES" w:eastAsia="es-ES" w:bidi="es-ES"/>
        </w:rPr>
        <w:t xml:space="preserve"> </w:t>
      </w:r>
    </w:p>
    <w:p w14:paraId="2E44A4B6" w14:textId="77777777" w:rsidR="00A04FEB" w:rsidRPr="0020436F" w:rsidRDefault="00A04FEB" w:rsidP="008A6EDD">
      <w:pPr>
        <w:rPr>
          <w:rFonts w:ascii="Arial" w:eastAsia="Arial" w:hAnsi="Arial" w:cs="Arial"/>
          <w:sz w:val="22"/>
          <w:szCs w:val="22"/>
          <w:lang w:val="es-ES" w:eastAsia="es-ES" w:bidi="es-ES"/>
        </w:rPr>
      </w:pPr>
    </w:p>
    <w:p w14:paraId="2BF4ACB8" w14:textId="66EFEF04" w:rsidR="00C31429" w:rsidRPr="0020436F" w:rsidRDefault="00132CD6" w:rsidP="008A6EDD">
      <w:pPr>
        <w:pStyle w:val="Ttulo3"/>
        <w:spacing w:before="0"/>
        <w:ind w:left="708" w:hanging="708"/>
        <w:rPr>
          <w:rFonts w:ascii="Arial" w:eastAsia="Arial" w:hAnsi="Arial" w:cs="Arial"/>
          <w:b/>
          <w:bCs/>
          <w:color w:val="auto"/>
          <w:sz w:val="22"/>
          <w:szCs w:val="22"/>
          <w:lang w:val="es-ES" w:eastAsia="es-ES" w:bidi="es-ES"/>
        </w:rPr>
      </w:pPr>
      <w:bookmarkStart w:id="42" w:name="_Toc185513715"/>
      <w:r w:rsidRPr="0020436F">
        <w:rPr>
          <w:rFonts w:ascii="Arial" w:eastAsia="Arial" w:hAnsi="Arial" w:cs="Arial"/>
          <w:b/>
          <w:bCs/>
          <w:color w:val="auto"/>
          <w:sz w:val="22"/>
          <w:szCs w:val="22"/>
          <w:lang w:val="es-ES" w:eastAsia="es-ES" w:bidi="es-ES"/>
        </w:rPr>
        <w:t>Paso</w:t>
      </w:r>
      <w:r w:rsidR="00C31429" w:rsidRPr="0020436F">
        <w:rPr>
          <w:rFonts w:ascii="Arial" w:eastAsia="Arial" w:hAnsi="Arial" w:cs="Arial"/>
          <w:b/>
          <w:bCs/>
          <w:color w:val="auto"/>
          <w:sz w:val="22"/>
          <w:szCs w:val="22"/>
          <w:lang w:val="es-ES" w:eastAsia="es-ES" w:bidi="es-ES"/>
        </w:rPr>
        <w:t xml:space="preserve"> 22. Auditoria anual</w:t>
      </w:r>
      <w:bookmarkEnd w:id="42"/>
    </w:p>
    <w:p w14:paraId="31105400" w14:textId="207B8690" w:rsidR="00D6638C" w:rsidRPr="00D6638C" w:rsidRDefault="00D6638C" w:rsidP="00D6638C">
      <w:pPr>
        <w:jc w:val="both"/>
        <w:rPr>
          <w:rFonts w:ascii="Arial" w:eastAsia="Arial" w:hAnsi="Arial" w:cs="Arial"/>
          <w:sz w:val="22"/>
          <w:szCs w:val="22"/>
          <w:lang w:eastAsia="es-ES" w:bidi="es-ES"/>
        </w:rPr>
      </w:pPr>
      <w:r w:rsidRPr="00D6638C">
        <w:rPr>
          <w:rFonts w:ascii="Arial" w:eastAsia="Arial" w:hAnsi="Arial" w:cs="Arial"/>
          <w:sz w:val="22"/>
          <w:szCs w:val="22"/>
          <w:lang w:eastAsia="es-ES" w:bidi="es-ES"/>
        </w:rPr>
        <w:t>La Subdirección Logística realiza anualmente la autoevaluación del Plan Estratégico de Seguridad Vial (PESV). Los resultados de esta evaluación se utilizan como insumo principal para la elaboración del plan anual de trabajo, el cual constituye la base para la generación de los reportes requeridos por los Entes de Control. Asimismo, se establece</w:t>
      </w:r>
      <w:r>
        <w:rPr>
          <w:rFonts w:ascii="Arial" w:eastAsia="Arial" w:hAnsi="Arial" w:cs="Arial"/>
          <w:sz w:val="22"/>
          <w:szCs w:val="22"/>
          <w:lang w:eastAsia="es-ES" w:bidi="es-ES"/>
        </w:rPr>
        <w:t>rá</w:t>
      </w:r>
      <w:r w:rsidRPr="00D6638C">
        <w:rPr>
          <w:rFonts w:ascii="Arial" w:eastAsia="Arial" w:hAnsi="Arial" w:cs="Arial"/>
          <w:sz w:val="22"/>
          <w:szCs w:val="22"/>
          <w:lang w:eastAsia="es-ES" w:bidi="es-ES"/>
        </w:rPr>
        <w:t xml:space="preserve"> la competencia de los auditores internos del PESV mediante la definición de roles, funciones y responsabilidades específicas, garantizando un enfoque estructurado y alineado con los objetivos estratégicos del plan.</w:t>
      </w:r>
    </w:p>
    <w:p w14:paraId="753AD068" w14:textId="77777777" w:rsidR="00196DB9" w:rsidRPr="0020436F" w:rsidRDefault="00196DB9" w:rsidP="008A6EDD">
      <w:pPr>
        <w:jc w:val="both"/>
        <w:rPr>
          <w:rFonts w:ascii="Arial" w:eastAsia="Arial" w:hAnsi="Arial" w:cs="Arial"/>
          <w:sz w:val="22"/>
          <w:szCs w:val="22"/>
          <w:lang w:val="es-ES" w:eastAsia="es-ES" w:bidi="es-ES"/>
        </w:rPr>
      </w:pPr>
    </w:p>
    <w:p w14:paraId="4EEE3400" w14:textId="3F4E9BCA" w:rsidR="000978B2" w:rsidRPr="00D6638C" w:rsidRDefault="00196DB9" w:rsidP="008A6EDD">
      <w:pPr>
        <w:jc w:val="both"/>
        <w:rPr>
          <w:rFonts w:ascii="Arial" w:eastAsia="Arial" w:hAnsi="Arial" w:cs="Arial"/>
          <w:sz w:val="22"/>
          <w:szCs w:val="22"/>
          <w:lang w:val="es-ES" w:eastAsia="es-ES" w:bidi="es-ES"/>
        </w:rPr>
      </w:pPr>
      <w:r w:rsidRPr="00D6638C">
        <w:rPr>
          <w:rFonts w:ascii="Arial" w:eastAsia="Arial" w:hAnsi="Arial" w:cs="Arial"/>
          <w:sz w:val="22"/>
          <w:szCs w:val="22"/>
          <w:lang w:val="es-ES" w:eastAsia="es-ES" w:bidi="es-ES"/>
        </w:rPr>
        <w:lastRenderedPageBreak/>
        <w:t xml:space="preserve">Por otro lado, la </w:t>
      </w:r>
      <w:r w:rsidR="008604B5" w:rsidRPr="00D6638C">
        <w:rPr>
          <w:rFonts w:ascii="Arial" w:eastAsia="Arial" w:hAnsi="Arial" w:cs="Arial"/>
          <w:sz w:val="22"/>
          <w:szCs w:val="22"/>
          <w:lang w:val="es-ES" w:eastAsia="es-ES" w:bidi="es-ES"/>
        </w:rPr>
        <w:t>O</w:t>
      </w:r>
      <w:r w:rsidRPr="00D6638C">
        <w:rPr>
          <w:rFonts w:ascii="Arial" w:eastAsia="Arial" w:hAnsi="Arial" w:cs="Arial"/>
          <w:sz w:val="22"/>
          <w:szCs w:val="22"/>
          <w:lang w:val="es-ES" w:eastAsia="es-ES" w:bidi="es-ES"/>
        </w:rPr>
        <w:t xml:space="preserve">ficina de </w:t>
      </w:r>
      <w:r w:rsidR="008604B5" w:rsidRPr="00D6638C">
        <w:rPr>
          <w:rFonts w:ascii="Arial" w:eastAsia="Arial" w:hAnsi="Arial" w:cs="Arial"/>
          <w:sz w:val="22"/>
          <w:szCs w:val="22"/>
          <w:lang w:val="es-ES" w:eastAsia="es-ES" w:bidi="es-ES"/>
        </w:rPr>
        <w:t>C</w:t>
      </w:r>
      <w:r w:rsidRPr="00D6638C">
        <w:rPr>
          <w:rFonts w:ascii="Arial" w:eastAsia="Arial" w:hAnsi="Arial" w:cs="Arial"/>
          <w:sz w:val="22"/>
          <w:szCs w:val="22"/>
          <w:lang w:val="es-ES" w:eastAsia="es-ES" w:bidi="es-ES"/>
        </w:rPr>
        <w:t xml:space="preserve">ontrol </w:t>
      </w:r>
      <w:r w:rsidR="008604B5" w:rsidRPr="00D6638C">
        <w:rPr>
          <w:rFonts w:ascii="Arial" w:eastAsia="Arial" w:hAnsi="Arial" w:cs="Arial"/>
          <w:sz w:val="22"/>
          <w:szCs w:val="22"/>
          <w:lang w:val="es-ES" w:eastAsia="es-ES" w:bidi="es-ES"/>
        </w:rPr>
        <w:t>I</w:t>
      </w:r>
      <w:r w:rsidRPr="00D6638C">
        <w:rPr>
          <w:rFonts w:ascii="Arial" w:eastAsia="Arial" w:hAnsi="Arial" w:cs="Arial"/>
          <w:sz w:val="22"/>
          <w:szCs w:val="22"/>
          <w:lang w:val="es-ES" w:eastAsia="es-ES" w:bidi="es-ES"/>
        </w:rPr>
        <w:t xml:space="preserve">nterno </w:t>
      </w:r>
      <w:r w:rsidR="008604B5" w:rsidRPr="00D6638C">
        <w:rPr>
          <w:rFonts w:ascii="Arial" w:eastAsia="Arial" w:hAnsi="Arial" w:cs="Arial"/>
          <w:sz w:val="22"/>
          <w:szCs w:val="22"/>
          <w:lang w:val="es-ES" w:eastAsia="es-ES" w:bidi="es-ES"/>
        </w:rPr>
        <w:t xml:space="preserve">incluyó </w:t>
      </w:r>
      <w:r w:rsidRPr="00D6638C">
        <w:rPr>
          <w:rFonts w:ascii="Arial" w:eastAsia="Arial" w:hAnsi="Arial" w:cs="Arial"/>
          <w:sz w:val="22"/>
          <w:szCs w:val="22"/>
          <w:lang w:val="es-ES" w:eastAsia="es-ES" w:bidi="es-ES"/>
        </w:rPr>
        <w:t>en la programación anual de auditor</w:t>
      </w:r>
      <w:r w:rsidR="005B57A4" w:rsidRPr="00D6638C">
        <w:rPr>
          <w:rFonts w:ascii="Arial" w:eastAsia="Arial" w:hAnsi="Arial" w:cs="Arial"/>
          <w:sz w:val="22"/>
          <w:szCs w:val="22"/>
          <w:lang w:val="es-ES" w:eastAsia="es-ES" w:bidi="es-ES"/>
        </w:rPr>
        <w:t>í</w:t>
      </w:r>
      <w:r w:rsidRPr="00D6638C">
        <w:rPr>
          <w:rFonts w:ascii="Arial" w:eastAsia="Arial" w:hAnsi="Arial" w:cs="Arial"/>
          <w:sz w:val="22"/>
          <w:szCs w:val="22"/>
          <w:lang w:val="es-ES" w:eastAsia="es-ES" w:bidi="es-ES"/>
        </w:rPr>
        <w:t>as la verificación del cumplimiento e implementación del Plan Estratégico de Seguridad Vial, acorde a los lineamientos definidos en la normatividad aplicable.</w:t>
      </w:r>
    </w:p>
    <w:p w14:paraId="5AE57318" w14:textId="77777777" w:rsidR="00196DB9" w:rsidRPr="0020436F" w:rsidRDefault="00196DB9" w:rsidP="008A6EDD">
      <w:pPr>
        <w:jc w:val="both"/>
        <w:rPr>
          <w:rFonts w:ascii="Arial" w:eastAsia="Arial" w:hAnsi="Arial" w:cs="Arial"/>
          <w:sz w:val="22"/>
          <w:szCs w:val="22"/>
          <w:lang w:val="es-ES" w:eastAsia="es-ES" w:bidi="es-ES"/>
        </w:rPr>
      </w:pPr>
    </w:p>
    <w:p w14:paraId="6A7110C0" w14:textId="186DC28A" w:rsidR="00C31429" w:rsidRPr="0020436F" w:rsidRDefault="00C31429" w:rsidP="008A6EDD">
      <w:pPr>
        <w:pStyle w:val="Ttulo2"/>
        <w:spacing w:before="0" w:line="240" w:lineRule="auto"/>
        <w:rPr>
          <w:rFonts w:cs="Arial"/>
          <w:b/>
          <w:bCs/>
          <w:sz w:val="22"/>
          <w:szCs w:val="22"/>
          <w:shd w:val="clear" w:color="auto" w:fill="FFFFFF"/>
        </w:rPr>
      </w:pPr>
      <w:bookmarkStart w:id="43" w:name="_Toc185513716"/>
      <w:r w:rsidRPr="0020436F">
        <w:rPr>
          <w:rFonts w:cs="Arial"/>
          <w:b/>
          <w:bCs/>
          <w:sz w:val="22"/>
          <w:szCs w:val="22"/>
          <w:shd w:val="clear" w:color="auto" w:fill="FFFFFF"/>
        </w:rPr>
        <w:t xml:space="preserve">FASE 4. Mejora </w:t>
      </w:r>
      <w:r w:rsidR="000B65EA">
        <w:rPr>
          <w:rFonts w:cs="Arial"/>
          <w:b/>
          <w:bCs/>
          <w:sz w:val="22"/>
          <w:szCs w:val="22"/>
          <w:shd w:val="clear" w:color="auto" w:fill="FFFFFF"/>
        </w:rPr>
        <w:t>C</w:t>
      </w:r>
      <w:r w:rsidRPr="0020436F">
        <w:rPr>
          <w:rFonts w:cs="Arial"/>
          <w:b/>
          <w:bCs/>
          <w:sz w:val="22"/>
          <w:szCs w:val="22"/>
          <w:shd w:val="clear" w:color="auto" w:fill="FFFFFF"/>
        </w:rPr>
        <w:t>ontinua del PESV</w:t>
      </w:r>
      <w:bookmarkEnd w:id="43"/>
    </w:p>
    <w:p w14:paraId="0E9C7FC7" w14:textId="13BB1708" w:rsidR="00C31429" w:rsidRPr="0020436F" w:rsidRDefault="00132CD6" w:rsidP="008A6EDD">
      <w:pPr>
        <w:pStyle w:val="Ttulo3"/>
        <w:spacing w:before="0"/>
        <w:ind w:left="708" w:hanging="708"/>
        <w:rPr>
          <w:rFonts w:ascii="Arial" w:eastAsia="Arial" w:hAnsi="Arial" w:cs="Arial"/>
          <w:b/>
          <w:bCs/>
          <w:color w:val="auto"/>
          <w:sz w:val="22"/>
          <w:szCs w:val="22"/>
          <w:lang w:val="es-ES" w:eastAsia="es-ES" w:bidi="es-ES"/>
        </w:rPr>
      </w:pPr>
      <w:bookmarkStart w:id="44" w:name="_Toc185513717"/>
      <w:r w:rsidRPr="0020436F">
        <w:rPr>
          <w:rFonts w:ascii="Arial" w:eastAsia="Arial" w:hAnsi="Arial" w:cs="Arial"/>
          <w:b/>
          <w:bCs/>
          <w:color w:val="auto"/>
          <w:sz w:val="22"/>
          <w:szCs w:val="22"/>
          <w:lang w:val="es-ES" w:eastAsia="es-ES" w:bidi="es-ES"/>
        </w:rPr>
        <w:t>Paso</w:t>
      </w:r>
      <w:r w:rsidR="00C31429" w:rsidRPr="0020436F">
        <w:rPr>
          <w:rFonts w:ascii="Arial" w:eastAsia="Arial" w:hAnsi="Arial" w:cs="Arial"/>
          <w:b/>
          <w:bCs/>
          <w:color w:val="auto"/>
          <w:sz w:val="22"/>
          <w:szCs w:val="22"/>
          <w:lang w:val="es-ES" w:eastAsia="es-ES" w:bidi="es-ES"/>
        </w:rPr>
        <w:t xml:space="preserve"> 23. Mejora continua, acciones preventivas y correctivas</w:t>
      </w:r>
      <w:bookmarkEnd w:id="44"/>
    </w:p>
    <w:p w14:paraId="24DEA998" w14:textId="697A9553" w:rsidR="00C31429" w:rsidRPr="0020436F" w:rsidRDefault="00464B0E" w:rsidP="008A6EDD">
      <w:pPr>
        <w:jc w:val="both"/>
        <w:rPr>
          <w:rFonts w:ascii="Arial" w:eastAsia="Arial" w:hAnsi="Arial" w:cs="Arial"/>
          <w:sz w:val="22"/>
          <w:szCs w:val="22"/>
          <w:lang w:val="es-ES" w:eastAsia="es-ES" w:bidi="es-ES"/>
        </w:rPr>
      </w:pPr>
      <w:r w:rsidRPr="0020436F">
        <w:rPr>
          <w:rFonts w:ascii="Arial" w:eastAsia="Arial" w:hAnsi="Arial" w:cs="Arial"/>
          <w:sz w:val="22"/>
          <w:szCs w:val="22"/>
          <w:lang w:val="es-ES" w:eastAsia="es-ES" w:bidi="es-ES"/>
        </w:rPr>
        <w:t xml:space="preserve">La </w:t>
      </w:r>
      <w:r w:rsidR="00204046" w:rsidRPr="0020436F">
        <w:rPr>
          <w:rFonts w:ascii="Arial" w:eastAsia="Arial" w:hAnsi="Arial" w:cs="Arial"/>
          <w:sz w:val="22"/>
          <w:szCs w:val="22"/>
          <w:lang w:val="es-ES" w:eastAsia="es-ES" w:bidi="es-ES"/>
        </w:rPr>
        <w:t xml:space="preserve">metodología para definir e implementar las acciones preventivas y/o correctivas </w:t>
      </w:r>
      <w:r w:rsidR="00BB0CE9" w:rsidRPr="0020436F">
        <w:rPr>
          <w:rFonts w:ascii="Arial" w:eastAsia="Arial" w:hAnsi="Arial" w:cs="Arial"/>
          <w:sz w:val="22"/>
          <w:szCs w:val="22"/>
          <w:lang w:val="es-ES" w:eastAsia="es-ES" w:bidi="es-ES"/>
        </w:rPr>
        <w:t>necesarias con base en los resultados de la medición y análisis de los indicadores y auditorías y visitas de verificación del Plan Estratégico de Seguridad Vial</w:t>
      </w:r>
      <w:r w:rsidRPr="0020436F">
        <w:rPr>
          <w:rFonts w:ascii="Arial" w:eastAsia="Arial" w:hAnsi="Arial" w:cs="Arial"/>
          <w:sz w:val="22"/>
          <w:szCs w:val="22"/>
          <w:lang w:val="es-ES" w:eastAsia="es-ES" w:bidi="es-ES"/>
        </w:rPr>
        <w:t xml:space="preserve"> se encuentra documentad</w:t>
      </w:r>
      <w:r w:rsidR="005B57A4" w:rsidRPr="0020436F">
        <w:rPr>
          <w:rFonts w:ascii="Arial" w:eastAsia="Arial" w:hAnsi="Arial" w:cs="Arial"/>
          <w:sz w:val="22"/>
          <w:szCs w:val="22"/>
          <w:lang w:val="es-ES" w:eastAsia="es-ES" w:bidi="es-ES"/>
        </w:rPr>
        <w:t>a</w:t>
      </w:r>
      <w:r w:rsidRPr="0020436F">
        <w:rPr>
          <w:rFonts w:ascii="Arial" w:eastAsia="Arial" w:hAnsi="Arial" w:cs="Arial"/>
          <w:sz w:val="22"/>
          <w:szCs w:val="22"/>
          <w:lang w:val="es-ES" w:eastAsia="es-ES" w:bidi="es-ES"/>
        </w:rPr>
        <w:t xml:space="preserve"> en el procedimiento PROD-GI-04 Acciones correctivas, preventivas y de mejora.</w:t>
      </w:r>
    </w:p>
    <w:p w14:paraId="233A3297" w14:textId="77777777" w:rsidR="00464B0E" w:rsidRPr="0020436F" w:rsidRDefault="00464B0E" w:rsidP="008A6EDD">
      <w:pPr>
        <w:jc w:val="both"/>
        <w:rPr>
          <w:rFonts w:ascii="Arial" w:eastAsia="Arial" w:hAnsi="Arial" w:cs="Arial"/>
          <w:sz w:val="22"/>
          <w:szCs w:val="22"/>
          <w:lang w:val="es-ES" w:eastAsia="es-ES" w:bidi="es-ES"/>
        </w:rPr>
      </w:pPr>
    </w:p>
    <w:p w14:paraId="25F092CC" w14:textId="45641D8F" w:rsidR="00464B0E" w:rsidRPr="0020436F" w:rsidRDefault="00464B0E" w:rsidP="008A6EDD">
      <w:pPr>
        <w:jc w:val="both"/>
        <w:rPr>
          <w:rFonts w:ascii="Arial" w:eastAsia="Arial" w:hAnsi="Arial" w:cs="Arial"/>
          <w:sz w:val="22"/>
          <w:szCs w:val="22"/>
          <w:lang w:val="es-ES" w:eastAsia="es-ES" w:bidi="es-ES"/>
        </w:rPr>
      </w:pPr>
      <w:r w:rsidRPr="0020436F">
        <w:rPr>
          <w:rFonts w:ascii="Arial" w:eastAsia="Arial" w:hAnsi="Arial" w:cs="Arial"/>
          <w:sz w:val="22"/>
          <w:szCs w:val="22"/>
          <w:lang w:val="es-ES" w:eastAsia="es-ES" w:bidi="es-ES"/>
        </w:rPr>
        <w:t>Por otro lado, la UAECOB, ha establecido los lineamientos para la formulación, presentación, implementación y seguimiento del plan de mejoramiento a través de la resolución 117 del 28 de marzo de 2012.</w:t>
      </w:r>
    </w:p>
    <w:p w14:paraId="0AE16D46" w14:textId="77777777" w:rsidR="000978B2" w:rsidRPr="0020436F" w:rsidRDefault="000978B2" w:rsidP="008A6EDD">
      <w:pPr>
        <w:rPr>
          <w:rFonts w:ascii="Arial" w:eastAsia="Arial" w:hAnsi="Arial" w:cs="Arial"/>
          <w:sz w:val="22"/>
          <w:szCs w:val="22"/>
          <w:lang w:val="es-ES" w:eastAsia="es-ES" w:bidi="es-ES"/>
        </w:rPr>
      </w:pPr>
    </w:p>
    <w:p w14:paraId="0D1CFDD2" w14:textId="2CB3449F" w:rsidR="00C31429" w:rsidRPr="0020436F" w:rsidRDefault="00132CD6" w:rsidP="008A6EDD">
      <w:pPr>
        <w:pStyle w:val="Ttulo3"/>
        <w:spacing w:before="0"/>
        <w:rPr>
          <w:rFonts w:ascii="Arial" w:eastAsia="Arial" w:hAnsi="Arial" w:cs="Arial"/>
          <w:b/>
          <w:bCs/>
          <w:color w:val="auto"/>
          <w:sz w:val="22"/>
          <w:szCs w:val="22"/>
          <w:lang w:val="es-ES" w:eastAsia="es-ES" w:bidi="es-ES"/>
        </w:rPr>
      </w:pPr>
      <w:bookmarkStart w:id="45" w:name="_Toc185513718"/>
      <w:r w:rsidRPr="0020436F">
        <w:rPr>
          <w:rFonts w:ascii="Arial" w:eastAsia="Arial" w:hAnsi="Arial" w:cs="Arial"/>
          <w:b/>
          <w:bCs/>
          <w:color w:val="auto"/>
          <w:sz w:val="22"/>
          <w:szCs w:val="22"/>
          <w:lang w:val="es-ES" w:eastAsia="es-ES" w:bidi="es-ES"/>
        </w:rPr>
        <w:t>Paso</w:t>
      </w:r>
      <w:r w:rsidR="00C31429" w:rsidRPr="0020436F">
        <w:rPr>
          <w:rFonts w:ascii="Arial" w:eastAsia="Arial" w:hAnsi="Arial" w:cs="Arial"/>
          <w:b/>
          <w:bCs/>
          <w:color w:val="auto"/>
          <w:sz w:val="22"/>
          <w:szCs w:val="22"/>
          <w:lang w:val="es-ES" w:eastAsia="es-ES" w:bidi="es-ES"/>
        </w:rPr>
        <w:t xml:space="preserve"> 24. Mecanismos de comunicación y participación</w:t>
      </w:r>
      <w:bookmarkEnd w:id="45"/>
    </w:p>
    <w:p w14:paraId="2684F0C6" w14:textId="6854F148" w:rsidR="00C31429" w:rsidRPr="00D6638C" w:rsidRDefault="00BB0CE9" w:rsidP="008A6EDD">
      <w:pPr>
        <w:pStyle w:val="Textoindependiente"/>
        <w:rPr>
          <w:sz w:val="22"/>
          <w:szCs w:val="22"/>
        </w:rPr>
      </w:pPr>
      <w:r w:rsidRPr="0020436F">
        <w:rPr>
          <w:sz w:val="22"/>
          <w:szCs w:val="22"/>
        </w:rPr>
        <w:t xml:space="preserve">Se definirán los mecanismos de comunicación y participación </w:t>
      </w:r>
      <w:r w:rsidRPr="00D6638C">
        <w:rPr>
          <w:sz w:val="22"/>
          <w:szCs w:val="22"/>
        </w:rPr>
        <w:t>para</w:t>
      </w:r>
      <w:r w:rsidR="000B65EA" w:rsidRPr="00D6638C">
        <w:rPr>
          <w:color w:val="ED0000"/>
          <w:sz w:val="22"/>
          <w:szCs w:val="22"/>
        </w:rPr>
        <w:t>:</w:t>
      </w:r>
      <w:r w:rsidRPr="00D6638C">
        <w:rPr>
          <w:sz w:val="22"/>
          <w:szCs w:val="22"/>
        </w:rPr>
        <w:t xml:space="preserve"> </w:t>
      </w:r>
    </w:p>
    <w:p w14:paraId="38D4C750" w14:textId="77777777" w:rsidR="00C31429" w:rsidRPr="00D6638C" w:rsidRDefault="00C31429" w:rsidP="008A6EDD">
      <w:pPr>
        <w:pStyle w:val="Textoindependiente"/>
        <w:rPr>
          <w:sz w:val="22"/>
          <w:szCs w:val="22"/>
        </w:rPr>
      </w:pPr>
    </w:p>
    <w:p w14:paraId="7F0D5ED3" w14:textId="02897C95" w:rsidR="00BB0CE9" w:rsidRPr="00D6638C" w:rsidRDefault="00BB0CE9" w:rsidP="000B65EA">
      <w:pPr>
        <w:pStyle w:val="Textoindependiente"/>
        <w:numPr>
          <w:ilvl w:val="0"/>
          <w:numId w:val="30"/>
        </w:numPr>
        <w:ind w:left="284" w:hanging="284"/>
        <w:jc w:val="both"/>
        <w:rPr>
          <w:sz w:val="22"/>
          <w:szCs w:val="22"/>
        </w:rPr>
      </w:pPr>
      <w:r w:rsidRPr="00D6638C">
        <w:rPr>
          <w:sz w:val="22"/>
          <w:szCs w:val="22"/>
        </w:rPr>
        <w:t>Garantizar que las políticas, lineamientos y actividades ejecutadas en el marco de la seguridad vial sean comunicados a todos los niveles de la Entidad.</w:t>
      </w:r>
    </w:p>
    <w:p w14:paraId="3EFBBBDD" w14:textId="431A97FD" w:rsidR="00BB0CE9" w:rsidRPr="00D6638C" w:rsidRDefault="00BB0CE9" w:rsidP="000B65EA">
      <w:pPr>
        <w:pStyle w:val="Textoindependiente"/>
        <w:numPr>
          <w:ilvl w:val="0"/>
          <w:numId w:val="30"/>
        </w:numPr>
        <w:ind w:left="284" w:hanging="284"/>
        <w:jc w:val="both"/>
        <w:rPr>
          <w:sz w:val="22"/>
          <w:szCs w:val="22"/>
        </w:rPr>
      </w:pPr>
      <w:r w:rsidRPr="00D6638C">
        <w:rPr>
          <w:sz w:val="22"/>
          <w:szCs w:val="22"/>
        </w:rPr>
        <w:t xml:space="preserve">Recibir retroalimentación o propuestas de mejora por parte de todos los </w:t>
      </w:r>
      <w:r w:rsidR="0033099B" w:rsidRPr="00D6638C">
        <w:rPr>
          <w:sz w:val="22"/>
          <w:szCs w:val="22"/>
        </w:rPr>
        <w:t>funcionarios y/o contratistas</w:t>
      </w:r>
      <w:r w:rsidRPr="00D6638C">
        <w:rPr>
          <w:sz w:val="22"/>
          <w:szCs w:val="22"/>
        </w:rPr>
        <w:t xml:space="preserve"> de la Entidad.</w:t>
      </w:r>
    </w:p>
    <w:p w14:paraId="6AE5D0E0" w14:textId="77777777" w:rsidR="000B65EA" w:rsidRPr="00D6638C" w:rsidRDefault="00BB0CE9" w:rsidP="000B65EA">
      <w:pPr>
        <w:pStyle w:val="Textoindependiente"/>
        <w:numPr>
          <w:ilvl w:val="0"/>
          <w:numId w:val="30"/>
        </w:numPr>
        <w:ind w:left="284" w:hanging="284"/>
        <w:jc w:val="both"/>
        <w:rPr>
          <w:sz w:val="22"/>
          <w:szCs w:val="22"/>
        </w:rPr>
      </w:pPr>
      <w:r w:rsidRPr="00D6638C">
        <w:rPr>
          <w:sz w:val="22"/>
          <w:szCs w:val="22"/>
        </w:rPr>
        <w:t>Recibir y responder las comunicaciones internas y externas relativas al Plan Estratégico de Seguridad Vial</w:t>
      </w:r>
      <w:r w:rsidR="005B57A4" w:rsidRPr="00D6638C">
        <w:rPr>
          <w:sz w:val="22"/>
          <w:szCs w:val="22"/>
        </w:rPr>
        <w:t>.</w:t>
      </w:r>
      <w:r w:rsidRPr="00D6638C">
        <w:rPr>
          <w:sz w:val="22"/>
          <w:szCs w:val="22"/>
        </w:rPr>
        <w:t xml:space="preserve"> </w:t>
      </w:r>
    </w:p>
    <w:p w14:paraId="1F3E08D1" w14:textId="1FD28931" w:rsidR="00BB0CE9" w:rsidRPr="00D6638C" w:rsidRDefault="00BB0CE9" w:rsidP="000B65EA">
      <w:pPr>
        <w:pStyle w:val="Textoindependiente"/>
        <w:numPr>
          <w:ilvl w:val="0"/>
          <w:numId w:val="30"/>
        </w:numPr>
        <w:ind w:left="284" w:hanging="284"/>
        <w:jc w:val="both"/>
        <w:rPr>
          <w:sz w:val="22"/>
          <w:szCs w:val="22"/>
        </w:rPr>
      </w:pPr>
      <w:r w:rsidRPr="00D6638C">
        <w:rPr>
          <w:sz w:val="22"/>
          <w:szCs w:val="22"/>
        </w:rPr>
        <w:t xml:space="preserve">Promover en los </w:t>
      </w:r>
      <w:r w:rsidR="0033099B" w:rsidRPr="00D6638C">
        <w:rPr>
          <w:sz w:val="22"/>
          <w:szCs w:val="22"/>
        </w:rPr>
        <w:t>funcionarios y/o contratistas</w:t>
      </w:r>
      <w:r w:rsidRPr="00D6638C">
        <w:rPr>
          <w:sz w:val="22"/>
          <w:szCs w:val="22"/>
        </w:rPr>
        <w:t xml:space="preserve"> de la organización la formación de hábitos, comportamientos y conductas seguras en la vía</w:t>
      </w:r>
      <w:r w:rsidR="00A02415" w:rsidRPr="00D6638C">
        <w:rPr>
          <w:sz w:val="22"/>
          <w:szCs w:val="22"/>
        </w:rPr>
        <w:t>,</w:t>
      </w:r>
      <w:r w:rsidRPr="00D6638C">
        <w:rPr>
          <w:sz w:val="22"/>
          <w:szCs w:val="22"/>
        </w:rPr>
        <w:t xml:space="preserve"> </w:t>
      </w:r>
      <w:proofErr w:type="gramStart"/>
      <w:r w:rsidRPr="00D6638C">
        <w:rPr>
          <w:sz w:val="22"/>
          <w:szCs w:val="22"/>
        </w:rPr>
        <w:t>y</w:t>
      </w:r>
      <w:proofErr w:type="gramEnd"/>
      <w:r w:rsidRPr="00D6638C">
        <w:rPr>
          <w:sz w:val="22"/>
          <w:szCs w:val="22"/>
        </w:rPr>
        <w:t xml:space="preserve"> en consecuencia</w:t>
      </w:r>
      <w:r w:rsidR="00A02415" w:rsidRPr="00D6638C">
        <w:rPr>
          <w:sz w:val="22"/>
          <w:szCs w:val="22"/>
        </w:rPr>
        <w:t>,</w:t>
      </w:r>
      <w:r w:rsidRPr="00D6638C">
        <w:rPr>
          <w:sz w:val="22"/>
          <w:szCs w:val="22"/>
        </w:rPr>
        <w:t xml:space="preserve"> la formación de criterios autónomos, solidarios y prudentes para la toma de decisiones en situaciones de desplazamiento o uso de la vía pública.</w:t>
      </w:r>
    </w:p>
    <w:p w14:paraId="29E4FD70" w14:textId="30184D16" w:rsidR="00BB0CE9" w:rsidRDefault="00BB0CE9" w:rsidP="000B65EA">
      <w:pPr>
        <w:pStyle w:val="Textoindependiente"/>
        <w:numPr>
          <w:ilvl w:val="0"/>
          <w:numId w:val="30"/>
        </w:numPr>
        <w:ind w:left="284" w:hanging="284"/>
        <w:jc w:val="both"/>
        <w:rPr>
          <w:sz w:val="22"/>
          <w:szCs w:val="22"/>
        </w:rPr>
      </w:pPr>
      <w:r w:rsidRPr="0020436F">
        <w:rPr>
          <w:sz w:val="22"/>
          <w:szCs w:val="22"/>
        </w:rPr>
        <w:t>Aprender de las lecciones que dejan los siniestros viales.</w:t>
      </w:r>
    </w:p>
    <w:p w14:paraId="25143AFF" w14:textId="77777777" w:rsidR="00C27D02" w:rsidRDefault="00C27D02" w:rsidP="00C27D02">
      <w:pPr>
        <w:pStyle w:val="Textoindependiente"/>
        <w:ind w:left="720"/>
        <w:jc w:val="both"/>
        <w:rPr>
          <w:sz w:val="22"/>
          <w:szCs w:val="22"/>
        </w:rPr>
      </w:pPr>
    </w:p>
    <w:p w14:paraId="7B25522E" w14:textId="5CBDCCA2" w:rsidR="00592A10" w:rsidRPr="004160DA" w:rsidRDefault="00592A10" w:rsidP="008A6EDD">
      <w:pPr>
        <w:pStyle w:val="Ttulo1"/>
        <w:numPr>
          <w:ilvl w:val="0"/>
          <w:numId w:val="2"/>
        </w:numPr>
        <w:spacing w:before="0" w:line="240" w:lineRule="auto"/>
        <w:ind w:left="284" w:hanging="284"/>
        <w:rPr>
          <w:rFonts w:cs="Arial"/>
          <w:sz w:val="22"/>
          <w:szCs w:val="22"/>
        </w:rPr>
      </w:pPr>
      <w:bookmarkStart w:id="46" w:name="_Toc185513719"/>
      <w:r w:rsidRPr="004160DA">
        <w:rPr>
          <w:rFonts w:cs="Arial"/>
          <w:sz w:val="22"/>
          <w:szCs w:val="22"/>
        </w:rPr>
        <w:t xml:space="preserve">ALINEACIÓN CON LOS </w:t>
      </w:r>
      <w:r w:rsidR="00006C1C">
        <w:rPr>
          <w:rFonts w:cs="Arial"/>
          <w:sz w:val="22"/>
          <w:szCs w:val="22"/>
        </w:rPr>
        <w:t>PILARES</w:t>
      </w:r>
      <w:r w:rsidRPr="004160DA">
        <w:rPr>
          <w:rFonts w:cs="Arial"/>
          <w:sz w:val="22"/>
          <w:szCs w:val="22"/>
        </w:rPr>
        <w:t xml:space="preserve"> ESTRATÉGICOS INSTITUCIONALES</w:t>
      </w:r>
      <w:bookmarkEnd w:id="46"/>
    </w:p>
    <w:p w14:paraId="5751E999" w14:textId="77777777" w:rsidR="00C27D02" w:rsidRDefault="00C27D02" w:rsidP="008A6EDD">
      <w:pPr>
        <w:pStyle w:val="Textoindependiente"/>
        <w:rPr>
          <w:b/>
          <w:bCs/>
          <w:sz w:val="22"/>
          <w:szCs w:val="22"/>
        </w:rPr>
      </w:pPr>
    </w:p>
    <w:p w14:paraId="4E8C9609" w14:textId="2BA18BB9" w:rsidR="00592A10" w:rsidRPr="004160DA" w:rsidRDefault="00592A10" w:rsidP="008A6EDD">
      <w:pPr>
        <w:pStyle w:val="Textoindependiente"/>
        <w:rPr>
          <w:sz w:val="22"/>
          <w:szCs w:val="22"/>
        </w:rPr>
      </w:pPr>
      <w:r w:rsidRPr="004160DA">
        <w:rPr>
          <w:b/>
          <w:bCs/>
          <w:sz w:val="22"/>
          <w:szCs w:val="22"/>
        </w:rPr>
        <w:t>PILAR:</w:t>
      </w:r>
      <w:r w:rsidRPr="004160DA">
        <w:rPr>
          <w:sz w:val="22"/>
          <w:szCs w:val="22"/>
        </w:rPr>
        <w:t xml:space="preserve"> </w:t>
      </w:r>
      <w:r w:rsidR="00B62178">
        <w:rPr>
          <w:sz w:val="22"/>
          <w:szCs w:val="22"/>
        </w:rPr>
        <w:t xml:space="preserve">Gestión de riesgo de Incendios </w:t>
      </w:r>
    </w:p>
    <w:p w14:paraId="0264BF6D" w14:textId="4B60DA07" w:rsidR="00592A10" w:rsidRPr="004160DA" w:rsidRDefault="00592A10" w:rsidP="008A6EDD">
      <w:pPr>
        <w:pStyle w:val="Textoindependiente"/>
        <w:rPr>
          <w:sz w:val="22"/>
          <w:szCs w:val="22"/>
        </w:rPr>
      </w:pPr>
      <w:r w:rsidRPr="004160DA">
        <w:rPr>
          <w:b/>
          <w:bCs/>
          <w:sz w:val="22"/>
          <w:szCs w:val="22"/>
        </w:rPr>
        <w:t>OBJETIVO:</w:t>
      </w:r>
      <w:r w:rsidRPr="004160DA">
        <w:rPr>
          <w:sz w:val="22"/>
          <w:szCs w:val="22"/>
        </w:rPr>
        <w:t xml:space="preserve"> </w:t>
      </w:r>
      <w:r w:rsidR="00B62178">
        <w:rPr>
          <w:sz w:val="22"/>
          <w:szCs w:val="22"/>
        </w:rPr>
        <w:t>Optimizar el proceso de reducción del riesgo</w:t>
      </w:r>
    </w:p>
    <w:p w14:paraId="2F521611" w14:textId="77777777" w:rsidR="00592A10" w:rsidRDefault="00592A10" w:rsidP="008A6EDD">
      <w:pPr>
        <w:pStyle w:val="Textoindependiente"/>
        <w:jc w:val="both"/>
        <w:rPr>
          <w:sz w:val="22"/>
          <w:szCs w:val="22"/>
        </w:rPr>
      </w:pPr>
    </w:p>
    <w:p w14:paraId="32F0641D" w14:textId="117FFD85" w:rsidR="00B62178" w:rsidRPr="004160DA" w:rsidRDefault="00B62178" w:rsidP="00B62178">
      <w:pPr>
        <w:pStyle w:val="Textoindependiente"/>
        <w:rPr>
          <w:sz w:val="22"/>
          <w:szCs w:val="22"/>
        </w:rPr>
      </w:pPr>
      <w:r w:rsidRPr="004160DA">
        <w:rPr>
          <w:b/>
          <w:bCs/>
          <w:sz w:val="22"/>
          <w:szCs w:val="22"/>
        </w:rPr>
        <w:t>PILAR:</w:t>
      </w:r>
      <w:r w:rsidRPr="004160DA">
        <w:rPr>
          <w:sz w:val="22"/>
          <w:szCs w:val="22"/>
        </w:rPr>
        <w:t xml:space="preserve"> </w:t>
      </w:r>
      <w:r>
        <w:rPr>
          <w:sz w:val="22"/>
          <w:szCs w:val="22"/>
        </w:rPr>
        <w:t xml:space="preserve">Operaciones y respuesta </w:t>
      </w:r>
    </w:p>
    <w:p w14:paraId="4B3D8147" w14:textId="12E590B5" w:rsidR="00B62178" w:rsidRPr="004160DA" w:rsidRDefault="00B62178" w:rsidP="00B62178">
      <w:pPr>
        <w:pStyle w:val="Textoindependiente"/>
        <w:rPr>
          <w:sz w:val="22"/>
          <w:szCs w:val="22"/>
        </w:rPr>
      </w:pPr>
      <w:r w:rsidRPr="004160DA">
        <w:rPr>
          <w:b/>
          <w:bCs/>
          <w:sz w:val="22"/>
          <w:szCs w:val="22"/>
        </w:rPr>
        <w:t>OBJETIVO:</w:t>
      </w:r>
      <w:r w:rsidRPr="004160DA">
        <w:rPr>
          <w:sz w:val="22"/>
          <w:szCs w:val="22"/>
        </w:rPr>
        <w:t xml:space="preserve"> </w:t>
      </w:r>
      <w:r>
        <w:rPr>
          <w:sz w:val="22"/>
          <w:szCs w:val="22"/>
        </w:rPr>
        <w:t>Optimizar los procesos de preparativos</w:t>
      </w:r>
    </w:p>
    <w:p w14:paraId="339FE558" w14:textId="77777777" w:rsidR="00B62178" w:rsidRPr="0020436F" w:rsidRDefault="00B62178" w:rsidP="008A6EDD">
      <w:pPr>
        <w:pStyle w:val="Textoindependiente"/>
        <w:jc w:val="both"/>
        <w:rPr>
          <w:sz w:val="22"/>
          <w:szCs w:val="22"/>
        </w:rPr>
      </w:pPr>
    </w:p>
    <w:p w14:paraId="6BFB981F" w14:textId="77777777" w:rsidR="00A97607" w:rsidRPr="0020436F" w:rsidRDefault="00FA72D8" w:rsidP="008A6EDD">
      <w:pPr>
        <w:pStyle w:val="Ttulo1"/>
        <w:numPr>
          <w:ilvl w:val="0"/>
          <w:numId w:val="2"/>
        </w:numPr>
        <w:spacing w:before="0" w:line="240" w:lineRule="auto"/>
        <w:ind w:left="284" w:hanging="284"/>
        <w:rPr>
          <w:rFonts w:cs="Arial"/>
          <w:sz w:val="22"/>
          <w:szCs w:val="22"/>
        </w:rPr>
      </w:pPr>
      <w:bookmarkStart w:id="47" w:name="_Toc185513720"/>
      <w:r w:rsidRPr="0020436F">
        <w:rPr>
          <w:rFonts w:cs="Arial"/>
          <w:sz w:val="22"/>
          <w:szCs w:val="22"/>
        </w:rPr>
        <w:t xml:space="preserve">METAS - </w:t>
      </w:r>
      <w:r w:rsidR="00EC7E01" w:rsidRPr="0020436F">
        <w:rPr>
          <w:rFonts w:cs="Arial"/>
          <w:sz w:val="22"/>
          <w:szCs w:val="22"/>
        </w:rPr>
        <w:t>INDICADOR</w:t>
      </w:r>
      <w:bookmarkEnd w:id="47"/>
      <w:r w:rsidR="00EC7E01" w:rsidRPr="0020436F">
        <w:rPr>
          <w:rFonts w:cs="Arial"/>
          <w:sz w:val="22"/>
          <w:szCs w:val="22"/>
        </w:rPr>
        <w:t xml:space="preserve"> </w:t>
      </w:r>
    </w:p>
    <w:p w14:paraId="1E8C8CBF" w14:textId="77777777" w:rsidR="00132CD6" w:rsidRDefault="00132CD6" w:rsidP="008A6EDD">
      <w:pPr>
        <w:pStyle w:val="Descripcin"/>
        <w:keepNext/>
        <w:spacing w:after="0"/>
        <w:rPr>
          <w:rFonts w:ascii="Arial" w:hAnsi="Arial" w:cs="Arial"/>
          <w:i w:val="0"/>
          <w:iCs w:val="0"/>
          <w:color w:val="auto"/>
          <w:sz w:val="24"/>
          <w:szCs w:val="24"/>
        </w:rPr>
      </w:pPr>
    </w:p>
    <w:p w14:paraId="16F32898" w14:textId="473FFD89" w:rsidR="00126DA7" w:rsidRPr="00ED631C" w:rsidRDefault="00126DA7" w:rsidP="008A6EDD">
      <w:pPr>
        <w:pStyle w:val="Descripcin"/>
        <w:keepNext/>
        <w:spacing w:after="0"/>
        <w:rPr>
          <w:rFonts w:ascii="Arial" w:hAnsi="Arial" w:cs="Arial"/>
          <w:i w:val="0"/>
          <w:iCs w:val="0"/>
          <w:color w:val="auto"/>
        </w:rPr>
      </w:pPr>
      <w:bookmarkStart w:id="48" w:name="_Toc183362937"/>
      <w:r w:rsidRPr="00ED631C">
        <w:rPr>
          <w:rFonts w:ascii="Arial" w:hAnsi="Arial" w:cs="Arial"/>
          <w:i w:val="0"/>
          <w:iCs w:val="0"/>
          <w:color w:val="auto"/>
        </w:rPr>
        <w:t xml:space="preserve">Tabla </w:t>
      </w:r>
      <w:r w:rsidR="00732162" w:rsidRPr="00ED631C">
        <w:rPr>
          <w:rFonts w:ascii="Arial" w:hAnsi="Arial" w:cs="Arial"/>
          <w:i w:val="0"/>
          <w:iCs w:val="0"/>
          <w:color w:val="auto"/>
        </w:rPr>
        <w:fldChar w:fldCharType="begin"/>
      </w:r>
      <w:r w:rsidR="00732162" w:rsidRPr="00ED631C">
        <w:rPr>
          <w:rFonts w:ascii="Arial" w:hAnsi="Arial" w:cs="Arial"/>
          <w:i w:val="0"/>
          <w:iCs w:val="0"/>
          <w:color w:val="auto"/>
        </w:rPr>
        <w:instrText xml:space="preserve"> SEQ Tabla \* ARABIC </w:instrText>
      </w:r>
      <w:r w:rsidR="00732162" w:rsidRPr="00ED631C">
        <w:rPr>
          <w:rFonts w:ascii="Arial" w:hAnsi="Arial" w:cs="Arial"/>
          <w:i w:val="0"/>
          <w:iCs w:val="0"/>
          <w:color w:val="auto"/>
        </w:rPr>
        <w:fldChar w:fldCharType="separate"/>
      </w:r>
      <w:r w:rsidR="00C97D5C">
        <w:rPr>
          <w:rFonts w:ascii="Arial" w:hAnsi="Arial" w:cs="Arial"/>
          <w:i w:val="0"/>
          <w:iCs w:val="0"/>
          <w:noProof/>
          <w:color w:val="auto"/>
        </w:rPr>
        <w:t>7</w:t>
      </w:r>
      <w:r w:rsidR="00732162" w:rsidRPr="00ED631C">
        <w:rPr>
          <w:rFonts w:ascii="Arial" w:hAnsi="Arial" w:cs="Arial"/>
          <w:i w:val="0"/>
          <w:iCs w:val="0"/>
          <w:color w:val="auto"/>
        </w:rPr>
        <w:fldChar w:fldCharType="end"/>
      </w:r>
      <w:r w:rsidRPr="00ED631C">
        <w:rPr>
          <w:rFonts w:ascii="Arial" w:hAnsi="Arial" w:cs="Arial"/>
          <w:i w:val="0"/>
          <w:iCs w:val="0"/>
          <w:color w:val="auto"/>
        </w:rPr>
        <w:t xml:space="preserve">. </w:t>
      </w:r>
      <w:r w:rsidR="00B867B5">
        <w:rPr>
          <w:rFonts w:ascii="Arial" w:hAnsi="Arial" w:cs="Arial"/>
          <w:i w:val="0"/>
          <w:iCs w:val="0"/>
          <w:color w:val="auto"/>
        </w:rPr>
        <w:t xml:space="preserve">Nombre </w:t>
      </w:r>
      <w:r w:rsidRPr="00ED631C">
        <w:rPr>
          <w:rFonts w:ascii="Arial" w:hAnsi="Arial" w:cs="Arial"/>
          <w:i w:val="0"/>
          <w:iCs w:val="0"/>
          <w:color w:val="auto"/>
        </w:rPr>
        <w:t>de indicadores del PESV.</w:t>
      </w:r>
      <w:bookmarkEnd w:id="48"/>
      <w:r w:rsidRPr="00ED631C">
        <w:rPr>
          <w:rFonts w:ascii="Arial" w:hAnsi="Arial" w:cs="Arial"/>
          <w:i w:val="0"/>
          <w:iCs w:val="0"/>
          <w:color w:val="auto"/>
        </w:rPr>
        <w:t xml:space="preserve"> </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1418"/>
        <w:gridCol w:w="7371"/>
      </w:tblGrid>
      <w:tr w:rsidR="007C1F95" w:rsidRPr="00232F5F" w14:paraId="3F1A7E64" w14:textId="77777777" w:rsidTr="00C27D02">
        <w:trPr>
          <w:trHeight w:val="369"/>
          <w:jc w:val="center"/>
        </w:trPr>
        <w:tc>
          <w:tcPr>
            <w:tcW w:w="1418" w:type="dxa"/>
            <w:shd w:val="clear" w:color="auto" w:fill="ED7D31" w:themeFill="accent2"/>
          </w:tcPr>
          <w:p w14:paraId="6E22A824" w14:textId="75C2D1CD" w:rsidR="007C1F95" w:rsidRPr="00D6638C" w:rsidRDefault="007C1F95" w:rsidP="008A6EDD">
            <w:pPr>
              <w:jc w:val="center"/>
              <w:rPr>
                <w:rFonts w:ascii="Arial" w:eastAsia="Arial" w:hAnsi="Arial" w:cs="Arial"/>
                <w:b/>
                <w:bCs/>
                <w:sz w:val="22"/>
                <w:szCs w:val="22"/>
                <w:lang w:val="es-MX" w:eastAsia="es-ES" w:bidi="es-ES"/>
              </w:rPr>
            </w:pPr>
            <w:r w:rsidRPr="00D6638C">
              <w:rPr>
                <w:rFonts w:ascii="Arial" w:eastAsia="Arial" w:hAnsi="Arial" w:cs="Arial"/>
                <w:b/>
                <w:bCs/>
                <w:sz w:val="22"/>
                <w:szCs w:val="22"/>
                <w:lang w:val="es-MX" w:eastAsia="es-ES" w:bidi="es-ES"/>
              </w:rPr>
              <w:t>No.</w:t>
            </w:r>
          </w:p>
        </w:tc>
        <w:tc>
          <w:tcPr>
            <w:tcW w:w="7371" w:type="dxa"/>
            <w:shd w:val="clear" w:color="auto" w:fill="ED7D31" w:themeFill="accent2"/>
            <w:tcMar>
              <w:top w:w="15" w:type="dxa"/>
              <w:left w:w="15" w:type="dxa"/>
              <w:bottom w:w="0" w:type="dxa"/>
              <w:right w:w="15" w:type="dxa"/>
            </w:tcMar>
            <w:vAlign w:val="center"/>
          </w:tcPr>
          <w:p w14:paraId="47B67E5D" w14:textId="1554B7FA" w:rsidR="007C1F95" w:rsidRPr="00232F5F" w:rsidRDefault="007C1F95" w:rsidP="008A6EDD">
            <w:pPr>
              <w:jc w:val="center"/>
              <w:rPr>
                <w:rFonts w:ascii="Arial" w:eastAsia="Arial" w:hAnsi="Arial" w:cs="Arial"/>
                <w:b/>
                <w:bCs/>
                <w:sz w:val="22"/>
                <w:szCs w:val="22"/>
                <w:lang w:val="es-MX" w:eastAsia="es-ES" w:bidi="es-ES"/>
              </w:rPr>
            </w:pPr>
            <w:r w:rsidRPr="00232F5F">
              <w:rPr>
                <w:rFonts w:ascii="Arial" w:eastAsia="Arial" w:hAnsi="Arial" w:cs="Arial"/>
                <w:b/>
                <w:bCs/>
                <w:sz w:val="22"/>
                <w:szCs w:val="22"/>
                <w:lang w:val="es-MX" w:eastAsia="es-ES" w:bidi="es-ES"/>
              </w:rPr>
              <w:t>INDICADORES PESV</w:t>
            </w:r>
          </w:p>
        </w:tc>
      </w:tr>
      <w:tr w:rsidR="007C1F95" w:rsidRPr="00232F5F" w14:paraId="32D54EA6" w14:textId="77777777" w:rsidTr="00C27D02">
        <w:trPr>
          <w:trHeight w:val="288"/>
          <w:jc w:val="center"/>
        </w:trPr>
        <w:tc>
          <w:tcPr>
            <w:tcW w:w="1418" w:type="dxa"/>
          </w:tcPr>
          <w:p w14:paraId="11392965" w14:textId="4DF7909F" w:rsidR="007C1F95" w:rsidRPr="00D6638C" w:rsidRDefault="007C1F95" w:rsidP="008A6EDD">
            <w:pPr>
              <w:jc w:val="center"/>
              <w:rPr>
                <w:rFonts w:ascii="Arial" w:eastAsia="Arial" w:hAnsi="Arial" w:cs="Arial"/>
                <w:sz w:val="22"/>
                <w:szCs w:val="22"/>
                <w:lang w:val="es-MX" w:eastAsia="es-ES" w:bidi="es-ES"/>
              </w:rPr>
            </w:pPr>
            <w:r w:rsidRPr="00D6638C">
              <w:rPr>
                <w:rFonts w:ascii="Arial" w:eastAsia="Arial" w:hAnsi="Arial" w:cs="Arial"/>
                <w:sz w:val="22"/>
                <w:szCs w:val="22"/>
                <w:lang w:val="es-MX" w:eastAsia="es-ES" w:bidi="es-ES"/>
              </w:rPr>
              <w:t>1</w:t>
            </w:r>
          </w:p>
        </w:tc>
        <w:tc>
          <w:tcPr>
            <w:tcW w:w="7371" w:type="dxa"/>
            <w:shd w:val="clear" w:color="auto" w:fill="auto"/>
            <w:tcMar>
              <w:top w:w="15" w:type="dxa"/>
              <w:left w:w="15" w:type="dxa"/>
              <w:bottom w:w="0" w:type="dxa"/>
              <w:right w:w="15" w:type="dxa"/>
            </w:tcMar>
            <w:vAlign w:val="center"/>
            <w:hideMark/>
          </w:tcPr>
          <w:p w14:paraId="766F9C8A" w14:textId="4299615E" w:rsidR="007C1F95" w:rsidRPr="00232F5F" w:rsidRDefault="007C1F95" w:rsidP="008A6EDD">
            <w:pPr>
              <w:rPr>
                <w:rFonts w:ascii="Arial" w:eastAsia="Arial" w:hAnsi="Arial" w:cs="Arial"/>
                <w:sz w:val="22"/>
                <w:szCs w:val="22"/>
                <w:lang w:eastAsia="es-ES" w:bidi="es-ES"/>
              </w:rPr>
            </w:pPr>
            <w:r w:rsidRPr="00232F5F">
              <w:rPr>
                <w:rFonts w:ascii="Arial" w:eastAsia="Arial" w:hAnsi="Arial" w:cs="Arial"/>
                <w:sz w:val="22"/>
                <w:szCs w:val="22"/>
                <w:lang w:val="es-MX" w:eastAsia="es-ES" w:bidi="es-ES"/>
              </w:rPr>
              <w:t>Tasa de Siniestros Viales por nivel de perdida</w:t>
            </w:r>
          </w:p>
        </w:tc>
      </w:tr>
      <w:tr w:rsidR="007C1F95" w:rsidRPr="00232F5F" w14:paraId="244E5154" w14:textId="77777777" w:rsidTr="00C27D02">
        <w:trPr>
          <w:trHeight w:val="118"/>
          <w:jc w:val="center"/>
        </w:trPr>
        <w:tc>
          <w:tcPr>
            <w:tcW w:w="1418" w:type="dxa"/>
          </w:tcPr>
          <w:p w14:paraId="667ECDC4" w14:textId="2D73F403" w:rsidR="007C1F95" w:rsidRPr="00D6638C" w:rsidRDefault="007C1F95" w:rsidP="008A6EDD">
            <w:pPr>
              <w:jc w:val="center"/>
              <w:rPr>
                <w:rFonts w:ascii="Arial" w:eastAsia="Arial" w:hAnsi="Arial" w:cs="Arial"/>
                <w:sz w:val="22"/>
                <w:szCs w:val="22"/>
                <w:lang w:val="es-MX" w:eastAsia="es-ES" w:bidi="es-ES"/>
              </w:rPr>
            </w:pPr>
            <w:r w:rsidRPr="00D6638C">
              <w:rPr>
                <w:rFonts w:ascii="Arial" w:eastAsia="Arial" w:hAnsi="Arial" w:cs="Arial"/>
                <w:sz w:val="22"/>
                <w:szCs w:val="22"/>
                <w:lang w:val="es-MX" w:eastAsia="es-ES" w:bidi="es-ES"/>
              </w:rPr>
              <w:t>2</w:t>
            </w:r>
          </w:p>
        </w:tc>
        <w:tc>
          <w:tcPr>
            <w:tcW w:w="7371" w:type="dxa"/>
            <w:shd w:val="clear" w:color="auto" w:fill="auto"/>
            <w:tcMar>
              <w:top w:w="15" w:type="dxa"/>
              <w:left w:w="15" w:type="dxa"/>
              <w:bottom w:w="0" w:type="dxa"/>
              <w:right w:w="15" w:type="dxa"/>
            </w:tcMar>
            <w:vAlign w:val="center"/>
            <w:hideMark/>
          </w:tcPr>
          <w:p w14:paraId="3C36FB2A" w14:textId="58F5BDCA" w:rsidR="007C1F95" w:rsidRPr="00232F5F" w:rsidRDefault="007C1F95" w:rsidP="008A6EDD">
            <w:pPr>
              <w:rPr>
                <w:rFonts w:ascii="Arial" w:eastAsia="Arial" w:hAnsi="Arial" w:cs="Arial"/>
                <w:sz w:val="22"/>
                <w:szCs w:val="22"/>
                <w:lang w:eastAsia="es-ES" w:bidi="es-ES"/>
              </w:rPr>
            </w:pPr>
            <w:r w:rsidRPr="00232F5F">
              <w:rPr>
                <w:rFonts w:ascii="Arial" w:eastAsia="Arial" w:hAnsi="Arial" w:cs="Arial"/>
                <w:sz w:val="22"/>
                <w:szCs w:val="22"/>
                <w:lang w:val="es-MX" w:eastAsia="es-ES" w:bidi="es-ES"/>
              </w:rPr>
              <w:t>Costos Siniestros Viales por nivel de pérdida</w:t>
            </w:r>
          </w:p>
        </w:tc>
      </w:tr>
      <w:tr w:rsidR="007C1F95" w:rsidRPr="00232F5F" w14:paraId="76E4BB8C" w14:textId="77777777" w:rsidTr="00C27D02">
        <w:trPr>
          <w:trHeight w:val="112"/>
          <w:jc w:val="center"/>
        </w:trPr>
        <w:tc>
          <w:tcPr>
            <w:tcW w:w="1418" w:type="dxa"/>
          </w:tcPr>
          <w:p w14:paraId="49137289" w14:textId="5464DF2C" w:rsidR="007C1F95" w:rsidRPr="00D6638C" w:rsidRDefault="007C1F95" w:rsidP="008A6EDD">
            <w:pPr>
              <w:jc w:val="center"/>
              <w:rPr>
                <w:rFonts w:ascii="Arial" w:eastAsia="Arial" w:hAnsi="Arial" w:cs="Arial"/>
                <w:sz w:val="22"/>
                <w:szCs w:val="22"/>
                <w:lang w:val="es-MX" w:eastAsia="es-ES" w:bidi="es-ES"/>
              </w:rPr>
            </w:pPr>
            <w:r w:rsidRPr="00D6638C">
              <w:rPr>
                <w:rFonts w:ascii="Arial" w:eastAsia="Arial" w:hAnsi="Arial" w:cs="Arial"/>
                <w:sz w:val="22"/>
                <w:szCs w:val="22"/>
                <w:lang w:val="es-MX" w:eastAsia="es-ES" w:bidi="es-ES"/>
              </w:rPr>
              <w:t>3</w:t>
            </w:r>
          </w:p>
        </w:tc>
        <w:tc>
          <w:tcPr>
            <w:tcW w:w="7371" w:type="dxa"/>
            <w:shd w:val="clear" w:color="auto" w:fill="auto"/>
            <w:tcMar>
              <w:top w:w="15" w:type="dxa"/>
              <w:left w:w="15" w:type="dxa"/>
              <w:bottom w:w="0" w:type="dxa"/>
              <w:right w:w="15" w:type="dxa"/>
            </w:tcMar>
            <w:vAlign w:val="center"/>
            <w:hideMark/>
          </w:tcPr>
          <w:p w14:paraId="6B92B989" w14:textId="29A8BACF" w:rsidR="007C1F95" w:rsidRPr="00232F5F" w:rsidRDefault="007C1F95" w:rsidP="008A6EDD">
            <w:pPr>
              <w:rPr>
                <w:rFonts w:ascii="Arial" w:eastAsia="Arial" w:hAnsi="Arial" w:cs="Arial"/>
                <w:sz w:val="22"/>
                <w:szCs w:val="22"/>
                <w:lang w:eastAsia="es-ES" w:bidi="es-ES"/>
              </w:rPr>
            </w:pPr>
            <w:r w:rsidRPr="00232F5F">
              <w:rPr>
                <w:rFonts w:ascii="Arial" w:eastAsia="Arial" w:hAnsi="Arial" w:cs="Arial"/>
                <w:sz w:val="22"/>
                <w:szCs w:val="22"/>
                <w:lang w:val="es-MX" w:eastAsia="es-ES" w:bidi="es-ES"/>
              </w:rPr>
              <w:t>Riesgos de Seguridad Vial identificados: RSVI. Gestión de Riesgos Viales</w:t>
            </w:r>
          </w:p>
        </w:tc>
      </w:tr>
      <w:tr w:rsidR="007C1F95" w:rsidRPr="00232F5F" w14:paraId="3A7DE588" w14:textId="77777777" w:rsidTr="00C27D02">
        <w:trPr>
          <w:trHeight w:val="272"/>
          <w:jc w:val="center"/>
        </w:trPr>
        <w:tc>
          <w:tcPr>
            <w:tcW w:w="1418" w:type="dxa"/>
          </w:tcPr>
          <w:p w14:paraId="3682F58A" w14:textId="3CD26AC9" w:rsidR="007C1F95" w:rsidRPr="00D6638C" w:rsidRDefault="007C1F95" w:rsidP="008A6EDD">
            <w:pPr>
              <w:jc w:val="center"/>
              <w:rPr>
                <w:rFonts w:ascii="Arial" w:eastAsia="Arial" w:hAnsi="Arial" w:cs="Arial"/>
                <w:sz w:val="22"/>
                <w:szCs w:val="22"/>
                <w:lang w:eastAsia="es-ES" w:bidi="es-ES"/>
              </w:rPr>
            </w:pPr>
            <w:r w:rsidRPr="00D6638C">
              <w:rPr>
                <w:rFonts w:ascii="Arial" w:eastAsia="Arial" w:hAnsi="Arial" w:cs="Arial"/>
                <w:sz w:val="22"/>
                <w:szCs w:val="22"/>
                <w:lang w:eastAsia="es-ES" w:bidi="es-ES"/>
              </w:rPr>
              <w:t>4</w:t>
            </w:r>
          </w:p>
        </w:tc>
        <w:tc>
          <w:tcPr>
            <w:tcW w:w="7371" w:type="dxa"/>
            <w:shd w:val="clear" w:color="auto" w:fill="auto"/>
            <w:tcMar>
              <w:top w:w="15" w:type="dxa"/>
              <w:left w:w="15" w:type="dxa"/>
              <w:bottom w:w="0" w:type="dxa"/>
              <w:right w:w="15" w:type="dxa"/>
            </w:tcMar>
            <w:vAlign w:val="center"/>
            <w:hideMark/>
          </w:tcPr>
          <w:p w14:paraId="3FFBD096" w14:textId="0A1DDBB9" w:rsidR="007C1F95" w:rsidRPr="00232F5F" w:rsidRDefault="007C1F95" w:rsidP="008A6EDD">
            <w:pPr>
              <w:rPr>
                <w:rFonts w:ascii="Arial" w:eastAsia="Arial" w:hAnsi="Arial" w:cs="Arial"/>
                <w:sz w:val="22"/>
                <w:szCs w:val="22"/>
                <w:lang w:eastAsia="es-ES" w:bidi="es-ES"/>
              </w:rPr>
            </w:pPr>
            <w:r w:rsidRPr="00232F5F">
              <w:rPr>
                <w:rFonts w:ascii="Arial" w:eastAsia="Arial" w:hAnsi="Arial" w:cs="Arial"/>
                <w:sz w:val="22"/>
                <w:szCs w:val="22"/>
                <w:lang w:eastAsia="es-ES" w:bidi="es-ES"/>
              </w:rPr>
              <w:t>Cumplimiento Metas PESV</w:t>
            </w:r>
          </w:p>
        </w:tc>
      </w:tr>
      <w:tr w:rsidR="007C1F95" w:rsidRPr="00232F5F" w14:paraId="1D1132DD" w14:textId="77777777" w:rsidTr="00C27D02">
        <w:trPr>
          <w:trHeight w:val="106"/>
          <w:jc w:val="center"/>
        </w:trPr>
        <w:tc>
          <w:tcPr>
            <w:tcW w:w="1418" w:type="dxa"/>
          </w:tcPr>
          <w:p w14:paraId="367F713E" w14:textId="6F5765A7" w:rsidR="007C1F95" w:rsidRPr="00D6638C" w:rsidRDefault="007C1F95" w:rsidP="008A6EDD">
            <w:pPr>
              <w:jc w:val="center"/>
              <w:rPr>
                <w:rFonts w:ascii="Arial" w:eastAsia="Arial" w:hAnsi="Arial" w:cs="Arial"/>
                <w:sz w:val="22"/>
                <w:szCs w:val="22"/>
                <w:lang w:eastAsia="es-ES" w:bidi="es-ES"/>
              </w:rPr>
            </w:pPr>
            <w:r w:rsidRPr="00D6638C">
              <w:rPr>
                <w:rFonts w:ascii="Arial" w:eastAsia="Arial" w:hAnsi="Arial" w:cs="Arial"/>
                <w:sz w:val="22"/>
                <w:szCs w:val="22"/>
                <w:lang w:eastAsia="es-ES" w:bidi="es-ES"/>
              </w:rPr>
              <w:lastRenderedPageBreak/>
              <w:t>5</w:t>
            </w:r>
          </w:p>
        </w:tc>
        <w:tc>
          <w:tcPr>
            <w:tcW w:w="7371" w:type="dxa"/>
            <w:shd w:val="clear" w:color="auto" w:fill="auto"/>
            <w:tcMar>
              <w:top w:w="15" w:type="dxa"/>
              <w:left w:w="15" w:type="dxa"/>
              <w:bottom w:w="0" w:type="dxa"/>
              <w:right w:w="15" w:type="dxa"/>
            </w:tcMar>
            <w:vAlign w:val="center"/>
            <w:hideMark/>
          </w:tcPr>
          <w:p w14:paraId="0ADB607C" w14:textId="4F4C4A34" w:rsidR="007C1F95" w:rsidRPr="00232F5F" w:rsidRDefault="007C1F95" w:rsidP="008A6EDD">
            <w:pPr>
              <w:rPr>
                <w:rFonts w:ascii="Arial" w:eastAsia="Arial" w:hAnsi="Arial" w:cs="Arial"/>
                <w:sz w:val="22"/>
                <w:szCs w:val="22"/>
                <w:lang w:eastAsia="es-ES" w:bidi="es-ES"/>
              </w:rPr>
            </w:pPr>
            <w:r w:rsidRPr="00232F5F">
              <w:rPr>
                <w:rFonts w:ascii="Arial" w:eastAsia="Arial" w:hAnsi="Arial" w:cs="Arial"/>
                <w:sz w:val="22"/>
                <w:szCs w:val="22"/>
                <w:lang w:eastAsia="es-ES" w:bidi="es-ES"/>
              </w:rPr>
              <w:t>Cumplimiento de actividades plan anual</w:t>
            </w:r>
            <w:r w:rsidR="0054587B">
              <w:rPr>
                <w:rFonts w:ascii="Arial" w:eastAsia="Arial" w:hAnsi="Arial" w:cs="Arial"/>
                <w:sz w:val="22"/>
                <w:szCs w:val="22"/>
                <w:lang w:eastAsia="es-ES" w:bidi="es-ES"/>
              </w:rPr>
              <w:t xml:space="preserve"> </w:t>
            </w:r>
            <w:r w:rsidRPr="00232F5F">
              <w:rPr>
                <w:rFonts w:ascii="Arial" w:eastAsia="Arial" w:hAnsi="Arial" w:cs="Arial"/>
                <w:sz w:val="22"/>
                <w:szCs w:val="22"/>
                <w:lang w:eastAsia="es-ES" w:bidi="es-ES"/>
              </w:rPr>
              <w:t>PESV</w:t>
            </w:r>
          </w:p>
        </w:tc>
      </w:tr>
      <w:tr w:rsidR="007C1F95" w:rsidRPr="00232F5F" w14:paraId="1F276100" w14:textId="77777777" w:rsidTr="00C27D02">
        <w:trPr>
          <w:trHeight w:val="110"/>
          <w:jc w:val="center"/>
        </w:trPr>
        <w:tc>
          <w:tcPr>
            <w:tcW w:w="1418" w:type="dxa"/>
          </w:tcPr>
          <w:p w14:paraId="6A62354F" w14:textId="06E3A032" w:rsidR="007C1F95" w:rsidRPr="00D6638C" w:rsidRDefault="007C1F95" w:rsidP="008A6EDD">
            <w:pPr>
              <w:jc w:val="center"/>
              <w:rPr>
                <w:rFonts w:ascii="Arial" w:eastAsia="Arial" w:hAnsi="Arial" w:cs="Arial"/>
                <w:sz w:val="22"/>
                <w:szCs w:val="22"/>
                <w:lang w:eastAsia="es-ES" w:bidi="es-ES"/>
              </w:rPr>
            </w:pPr>
            <w:r w:rsidRPr="00D6638C">
              <w:rPr>
                <w:rFonts w:ascii="Arial" w:eastAsia="Arial" w:hAnsi="Arial" w:cs="Arial"/>
                <w:sz w:val="22"/>
                <w:szCs w:val="22"/>
                <w:lang w:eastAsia="es-ES" w:bidi="es-ES"/>
              </w:rPr>
              <w:t>6</w:t>
            </w:r>
          </w:p>
        </w:tc>
        <w:tc>
          <w:tcPr>
            <w:tcW w:w="7371" w:type="dxa"/>
            <w:shd w:val="clear" w:color="auto" w:fill="auto"/>
            <w:tcMar>
              <w:top w:w="15" w:type="dxa"/>
              <w:left w:w="15" w:type="dxa"/>
              <w:bottom w:w="0" w:type="dxa"/>
              <w:right w:w="15" w:type="dxa"/>
            </w:tcMar>
            <w:vAlign w:val="center"/>
            <w:hideMark/>
          </w:tcPr>
          <w:p w14:paraId="37D91C81" w14:textId="1459049B" w:rsidR="007C1F95" w:rsidRPr="00232F5F" w:rsidRDefault="007C1F95" w:rsidP="008A6EDD">
            <w:pPr>
              <w:rPr>
                <w:rFonts w:ascii="Arial" w:eastAsia="Arial" w:hAnsi="Arial" w:cs="Arial"/>
                <w:sz w:val="22"/>
                <w:szCs w:val="22"/>
                <w:lang w:eastAsia="es-ES" w:bidi="es-ES"/>
              </w:rPr>
            </w:pPr>
            <w:r w:rsidRPr="00232F5F">
              <w:rPr>
                <w:rFonts w:ascii="Arial" w:eastAsia="Arial" w:hAnsi="Arial" w:cs="Arial"/>
                <w:sz w:val="22"/>
                <w:szCs w:val="22"/>
                <w:lang w:eastAsia="es-ES" w:bidi="es-ES"/>
              </w:rPr>
              <w:t>% Exceso Jornadas Laborales</w:t>
            </w:r>
            <w:r w:rsidR="0054587B">
              <w:rPr>
                <w:rFonts w:ascii="Arial" w:eastAsia="Arial" w:hAnsi="Arial" w:cs="Arial"/>
                <w:sz w:val="22"/>
                <w:szCs w:val="22"/>
                <w:lang w:eastAsia="es-ES" w:bidi="es-ES"/>
              </w:rPr>
              <w:t xml:space="preserve"> </w:t>
            </w:r>
            <w:r w:rsidRPr="00232F5F">
              <w:rPr>
                <w:rFonts w:ascii="Arial" w:eastAsia="Arial" w:hAnsi="Arial" w:cs="Arial"/>
                <w:sz w:val="22"/>
                <w:szCs w:val="22"/>
                <w:lang w:eastAsia="es-ES" w:bidi="es-ES"/>
              </w:rPr>
              <w:t>Conductores</w:t>
            </w:r>
          </w:p>
        </w:tc>
      </w:tr>
      <w:tr w:rsidR="007C1F95" w:rsidRPr="00232F5F" w14:paraId="39186705" w14:textId="77777777" w:rsidTr="00C27D02">
        <w:trPr>
          <w:trHeight w:val="227"/>
          <w:jc w:val="center"/>
        </w:trPr>
        <w:tc>
          <w:tcPr>
            <w:tcW w:w="1418" w:type="dxa"/>
          </w:tcPr>
          <w:p w14:paraId="34613FAC" w14:textId="658560A0" w:rsidR="007C1F95" w:rsidRPr="00D6638C" w:rsidRDefault="007C1F95" w:rsidP="008A6EDD">
            <w:pPr>
              <w:jc w:val="center"/>
              <w:rPr>
                <w:rFonts w:ascii="Arial" w:eastAsia="Arial" w:hAnsi="Arial" w:cs="Arial"/>
                <w:sz w:val="22"/>
                <w:szCs w:val="22"/>
                <w:lang w:eastAsia="es-ES" w:bidi="es-ES"/>
              </w:rPr>
            </w:pPr>
            <w:r w:rsidRPr="00D6638C">
              <w:rPr>
                <w:rFonts w:ascii="Arial" w:eastAsia="Arial" w:hAnsi="Arial" w:cs="Arial"/>
                <w:sz w:val="22"/>
                <w:szCs w:val="22"/>
                <w:lang w:eastAsia="es-ES" w:bidi="es-ES"/>
              </w:rPr>
              <w:t>7</w:t>
            </w:r>
          </w:p>
        </w:tc>
        <w:tc>
          <w:tcPr>
            <w:tcW w:w="7371" w:type="dxa"/>
            <w:shd w:val="clear" w:color="auto" w:fill="auto"/>
            <w:tcMar>
              <w:top w:w="15" w:type="dxa"/>
              <w:left w:w="15" w:type="dxa"/>
              <w:bottom w:w="0" w:type="dxa"/>
              <w:right w:w="15" w:type="dxa"/>
            </w:tcMar>
            <w:vAlign w:val="center"/>
            <w:hideMark/>
          </w:tcPr>
          <w:p w14:paraId="44C0F233" w14:textId="54A40BB0" w:rsidR="007C1F95" w:rsidRPr="00232F5F" w:rsidRDefault="007C1F95" w:rsidP="008A6EDD">
            <w:pPr>
              <w:rPr>
                <w:rFonts w:ascii="Arial" w:eastAsia="Arial" w:hAnsi="Arial" w:cs="Arial"/>
                <w:sz w:val="22"/>
                <w:szCs w:val="22"/>
                <w:lang w:eastAsia="es-ES" w:bidi="es-ES"/>
              </w:rPr>
            </w:pPr>
            <w:r w:rsidRPr="00232F5F">
              <w:rPr>
                <w:rFonts w:ascii="Arial" w:eastAsia="Arial" w:hAnsi="Arial" w:cs="Arial"/>
                <w:sz w:val="22"/>
                <w:szCs w:val="22"/>
                <w:lang w:eastAsia="es-ES" w:bidi="es-ES"/>
              </w:rPr>
              <w:t>Cobertura Programa de Gestión Velocidad Empresarial</w:t>
            </w:r>
          </w:p>
        </w:tc>
      </w:tr>
      <w:tr w:rsidR="007C1F95" w:rsidRPr="00232F5F" w14:paraId="223A72A6" w14:textId="77777777" w:rsidTr="00C27D02">
        <w:trPr>
          <w:trHeight w:val="118"/>
          <w:jc w:val="center"/>
        </w:trPr>
        <w:tc>
          <w:tcPr>
            <w:tcW w:w="1418" w:type="dxa"/>
          </w:tcPr>
          <w:p w14:paraId="1DDC1A10" w14:textId="48D8B862" w:rsidR="007C1F95" w:rsidRPr="00D6638C" w:rsidRDefault="007C1F95" w:rsidP="008A6EDD">
            <w:pPr>
              <w:jc w:val="center"/>
              <w:rPr>
                <w:rFonts w:ascii="Arial" w:eastAsia="Arial" w:hAnsi="Arial" w:cs="Arial"/>
                <w:sz w:val="22"/>
                <w:szCs w:val="22"/>
                <w:lang w:val="es-MX" w:eastAsia="es-ES" w:bidi="es-ES"/>
              </w:rPr>
            </w:pPr>
            <w:r w:rsidRPr="00D6638C">
              <w:rPr>
                <w:rFonts w:ascii="Arial" w:eastAsia="Arial" w:hAnsi="Arial" w:cs="Arial"/>
                <w:sz w:val="22"/>
                <w:szCs w:val="22"/>
                <w:lang w:val="es-MX" w:eastAsia="es-ES" w:bidi="es-ES"/>
              </w:rPr>
              <w:t>8</w:t>
            </w:r>
          </w:p>
        </w:tc>
        <w:tc>
          <w:tcPr>
            <w:tcW w:w="7371" w:type="dxa"/>
            <w:shd w:val="clear" w:color="auto" w:fill="auto"/>
            <w:tcMar>
              <w:top w:w="15" w:type="dxa"/>
              <w:left w:w="15" w:type="dxa"/>
              <w:bottom w:w="0" w:type="dxa"/>
              <w:right w:w="15" w:type="dxa"/>
            </w:tcMar>
            <w:vAlign w:val="center"/>
            <w:hideMark/>
          </w:tcPr>
          <w:p w14:paraId="7834F225" w14:textId="11D47012" w:rsidR="007C1F95" w:rsidRPr="00232F5F" w:rsidRDefault="007C1F95" w:rsidP="008A6EDD">
            <w:pPr>
              <w:rPr>
                <w:rFonts w:ascii="Arial" w:eastAsia="Arial" w:hAnsi="Arial" w:cs="Arial"/>
                <w:sz w:val="22"/>
                <w:szCs w:val="22"/>
                <w:lang w:eastAsia="es-ES" w:bidi="es-ES"/>
              </w:rPr>
            </w:pPr>
            <w:r w:rsidRPr="00232F5F">
              <w:rPr>
                <w:rFonts w:ascii="Arial" w:eastAsia="Arial" w:hAnsi="Arial" w:cs="Arial"/>
                <w:sz w:val="22"/>
                <w:szCs w:val="22"/>
                <w:lang w:val="es-MX" w:eastAsia="es-ES" w:bidi="es-ES"/>
              </w:rPr>
              <w:t>Excesos Límite de Velocidad Laboral</w:t>
            </w:r>
          </w:p>
        </w:tc>
      </w:tr>
      <w:tr w:rsidR="007C1F95" w:rsidRPr="00232F5F" w14:paraId="22B310AC" w14:textId="77777777" w:rsidTr="00C27D02">
        <w:trPr>
          <w:trHeight w:val="278"/>
          <w:jc w:val="center"/>
        </w:trPr>
        <w:tc>
          <w:tcPr>
            <w:tcW w:w="1418" w:type="dxa"/>
          </w:tcPr>
          <w:p w14:paraId="07B9201D" w14:textId="3D2674C6" w:rsidR="007C1F95" w:rsidRPr="00D6638C" w:rsidRDefault="007C1F95" w:rsidP="008A6EDD">
            <w:pPr>
              <w:jc w:val="center"/>
              <w:rPr>
                <w:rFonts w:ascii="Arial" w:eastAsia="Arial" w:hAnsi="Arial" w:cs="Arial"/>
                <w:sz w:val="22"/>
                <w:szCs w:val="22"/>
                <w:lang w:eastAsia="es-ES" w:bidi="es-ES"/>
              </w:rPr>
            </w:pPr>
            <w:r w:rsidRPr="00D6638C">
              <w:rPr>
                <w:rFonts w:ascii="Arial" w:eastAsia="Arial" w:hAnsi="Arial" w:cs="Arial"/>
                <w:sz w:val="22"/>
                <w:szCs w:val="22"/>
                <w:lang w:eastAsia="es-ES" w:bidi="es-ES"/>
              </w:rPr>
              <w:t>9</w:t>
            </w:r>
          </w:p>
        </w:tc>
        <w:tc>
          <w:tcPr>
            <w:tcW w:w="7371" w:type="dxa"/>
            <w:shd w:val="clear" w:color="auto" w:fill="auto"/>
            <w:tcMar>
              <w:top w:w="15" w:type="dxa"/>
              <w:left w:w="15" w:type="dxa"/>
              <w:bottom w:w="0" w:type="dxa"/>
              <w:right w:w="15" w:type="dxa"/>
            </w:tcMar>
            <w:vAlign w:val="center"/>
            <w:hideMark/>
          </w:tcPr>
          <w:p w14:paraId="374D11DD" w14:textId="1FE0A225" w:rsidR="007C1F95" w:rsidRPr="00232F5F" w:rsidRDefault="007C1F95" w:rsidP="008A6EDD">
            <w:pPr>
              <w:rPr>
                <w:rFonts w:ascii="Arial" w:eastAsia="Arial" w:hAnsi="Arial" w:cs="Arial"/>
                <w:sz w:val="22"/>
                <w:szCs w:val="22"/>
                <w:lang w:eastAsia="es-ES" w:bidi="es-ES"/>
              </w:rPr>
            </w:pPr>
            <w:r w:rsidRPr="00232F5F">
              <w:rPr>
                <w:rFonts w:ascii="Arial" w:eastAsia="Arial" w:hAnsi="Arial" w:cs="Arial"/>
                <w:sz w:val="22"/>
                <w:szCs w:val="22"/>
                <w:lang w:eastAsia="es-ES" w:bidi="es-ES"/>
              </w:rPr>
              <w:t>Inspecciones Diarias Preoperacionales</w:t>
            </w:r>
          </w:p>
        </w:tc>
      </w:tr>
      <w:tr w:rsidR="007C1F95" w:rsidRPr="00232F5F" w14:paraId="10AE66DA" w14:textId="77777777" w:rsidTr="00C27D02">
        <w:trPr>
          <w:trHeight w:val="255"/>
          <w:jc w:val="center"/>
        </w:trPr>
        <w:tc>
          <w:tcPr>
            <w:tcW w:w="1418" w:type="dxa"/>
          </w:tcPr>
          <w:p w14:paraId="164B51E4" w14:textId="3A2D3363" w:rsidR="007C1F95" w:rsidRPr="00D6638C" w:rsidRDefault="007C1F95" w:rsidP="008A6EDD">
            <w:pPr>
              <w:jc w:val="center"/>
              <w:rPr>
                <w:rFonts w:ascii="Arial" w:eastAsia="Arial" w:hAnsi="Arial" w:cs="Arial"/>
                <w:sz w:val="22"/>
                <w:szCs w:val="22"/>
                <w:lang w:val="es-MX" w:eastAsia="es-ES" w:bidi="es-ES"/>
              </w:rPr>
            </w:pPr>
            <w:r w:rsidRPr="00D6638C">
              <w:rPr>
                <w:rFonts w:ascii="Arial" w:eastAsia="Arial" w:hAnsi="Arial" w:cs="Arial"/>
                <w:sz w:val="22"/>
                <w:szCs w:val="22"/>
                <w:lang w:val="es-MX" w:eastAsia="es-ES" w:bidi="es-ES"/>
              </w:rPr>
              <w:t>10</w:t>
            </w:r>
          </w:p>
        </w:tc>
        <w:tc>
          <w:tcPr>
            <w:tcW w:w="7371" w:type="dxa"/>
            <w:shd w:val="clear" w:color="auto" w:fill="auto"/>
            <w:tcMar>
              <w:top w:w="15" w:type="dxa"/>
              <w:left w:w="15" w:type="dxa"/>
              <w:bottom w:w="0" w:type="dxa"/>
              <w:right w:w="15" w:type="dxa"/>
            </w:tcMar>
            <w:vAlign w:val="center"/>
            <w:hideMark/>
          </w:tcPr>
          <w:p w14:paraId="4A93519A" w14:textId="6411B4A0" w:rsidR="007C1F95" w:rsidRPr="00232F5F" w:rsidRDefault="007C1F95" w:rsidP="008A6EDD">
            <w:pPr>
              <w:rPr>
                <w:rFonts w:ascii="Arial" w:eastAsia="Arial" w:hAnsi="Arial" w:cs="Arial"/>
                <w:sz w:val="22"/>
                <w:szCs w:val="22"/>
                <w:lang w:eastAsia="es-ES" w:bidi="es-ES"/>
              </w:rPr>
            </w:pPr>
            <w:r w:rsidRPr="00232F5F">
              <w:rPr>
                <w:rFonts w:ascii="Arial" w:eastAsia="Arial" w:hAnsi="Arial" w:cs="Arial"/>
                <w:sz w:val="22"/>
                <w:szCs w:val="22"/>
                <w:lang w:val="es-MX" w:eastAsia="es-ES" w:bidi="es-ES"/>
              </w:rPr>
              <w:t>Cumplimiento plan mantenimiento preventivo de vehículos</w:t>
            </w:r>
          </w:p>
        </w:tc>
      </w:tr>
      <w:tr w:rsidR="007C1F95" w:rsidRPr="00232F5F" w14:paraId="2AFFD217" w14:textId="77777777" w:rsidTr="00C27D02">
        <w:trPr>
          <w:trHeight w:val="231"/>
          <w:jc w:val="center"/>
        </w:trPr>
        <w:tc>
          <w:tcPr>
            <w:tcW w:w="1418" w:type="dxa"/>
          </w:tcPr>
          <w:p w14:paraId="7EA8F6F9" w14:textId="1BBABABB" w:rsidR="007C1F95" w:rsidRPr="00D6638C" w:rsidRDefault="007C1F95" w:rsidP="008A6EDD">
            <w:pPr>
              <w:jc w:val="center"/>
              <w:rPr>
                <w:rFonts w:ascii="Arial" w:eastAsia="Arial" w:hAnsi="Arial" w:cs="Arial"/>
                <w:sz w:val="22"/>
                <w:szCs w:val="22"/>
                <w:lang w:val="es-MX" w:eastAsia="es-ES" w:bidi="es-ES"/>
              </w:rPr>
            </w:pPr>
            <w:r w:rsidRPr="00D6638C">
              <w:rPr>
                <w:rFonts w:ascii="Arial" w:eastAsia="Arial" w:hAnsi="Arial" w:cs="Arial"/>
                <w:sz w:val="22"/>
                <w:szCs w:val="22"/>
                <w:lang w:val="es-MX" w:eastAsia="es-ES" w:bidi="es-ES"/>
              </w:rPr>
              <w:t>11</w:t>
            </w:r>
          </w:p>
        </w:tc>
        <w:tc>
          <w:tcPr>
            <w:tcW w:w="7371" w:type="dxa"/>
            <w:shd w:val="clear" w:color="auto" w:fill="auto"/>
            <w:tcMar>
              <w:top w:w="15" w:type="dxa"/>
              <w:left w:w="15" w:type="dxa"/>
              <w:bottom w:w="0" w:type="dxa"/>
              <w:right w:w="15" w:type="dxa"/>
            </w:tcMar>
            <w:vAlign w:val="center"/>
            <w:hideMark/>
          </w:tcPr>
          <w:p w14:paraId="0DAC6DE0" w14:textId="629163A7" w:rsidR="007C1F95" w:rsidRPr="00232F5F" w:rsidRDefault="007C1F95" w:rsidP="008A6EDD">
            <w:pPr>
              <w:tabs>
                <w:tab w:val="left" w:pos="131"/>
              </w:tabs>
              <w:rPr>
                <w:rFonts w:ascii="Arial" w:eastAsia="Arial" w:hAnsi="Arial" w:cs="Arial"/>
                <w:sz w:val="22"/>
                <w:szCs w:val="22"/>
                <w:lang w:eastAsia="es-ES" w:bidi="es-ES"/>
              </w:rPr>
            </w:pPr>
            <w:r w:rsidRPr="00232F5F">
              <w:rPr>
                <w:rFonts w:ascii="Arial" w:eastAsia="Arial" w:hAnsi="Arial" w:cs="Arial"/>
                <w:sz w:val="22"/>
                <w:szCs w:val="22"/>
                <w:lang w:val="es-MX" w:eastAsia="es-ES" w:bidi="es-ES"/>
              </w:rPr>
              <w:t>Cumplimiento plan de formación en seguridad vial</w:t>
            </w:r>
          </w:p>
        </w:tc>
      </w:tr>
      <w:tr w:rsidR="007C1F95" w:rsidRPr="00232F5F" w14:paraId="25FABE35" w14:textId="77777777" w:rsidTr="00C27D02">
        <w:trPr>
          <w:trHeight w:val="221"/>
          <w:jc w:val="center"/>
        </w:trPr>
        <w:tc>
          <w:tcPr>
            <w:tcW w:w="1418" w:type="dxa"/>
          </w:tcPr>
          <w:p w14:paraId="2F04762D" w14:textId="6B76EAE0" w:rsidR="007C1F95" w:rsidRPr="00D6638C" w:rsidRDefault="007C1F95" w:rsidP="008A6EDD">
            <w:pPr>
              <w:jc w:val="center"/>
              <w:rPr>
                <w:rFonts w:ascii="Arial" w:eastAsia="Arial" w:hAnsi="Arial" w:cs="Arial"/>
                <w:sz w:val="22"/>
                <w:szCs w:val="22"/>
                <w:lang w:val="es-MX" w:eastAsia="es-ES" w:bidi="es-ES"/>
              </w:rPr>
            </w:pPr>
            <w:r w:rsidRPr="00D6638C">
              <w:rPr>
                <w:rFonts w:ascii="Arial" w:eastAsia="Arial" w:hAnsi="Arial" w:cs="Arial"/>
                <w:sz w:val="22"/>
                <w:szCs w:val="22"/>
                <w:lang w:val="es-MX" w:eastAsia="es-ES" w:bidi="es-ES"/>
              </w:rPr>
              <w:t>12</w:t>
            </w:r>
          </w:p>
        </w:tc>
        <w:tc>
          <w:tcPr>
            <w:tcW w:w="7371" w:type="dxa"/>
            <w:shd w:val="clear" w:color="auto" w:fill="auto"/>
            <w:tcMar>
              <w:top w:w="15" w:type="dxa"/>
              <w:left w:w="15" w:type="dxa"/>
              <w:bottom w:w="0" w:type="dxa"/>
              <w:right w:w="15" w:type="dxa"/>
            </w:tcMar>
            <w:vAlign w:val="center"/>
            <w:hideMark/>
          </w:tcPr>
          <w:p w14:paraId="332B7A2C" w14:textId="3317B195" w:rsidR="007C1F95" w:rsidRPr="00232F5F" w:rsidRDefault="007C1F95" w:rsidP="008A6EDD">
            <w:pPr>
              <w:tabs>
                <w:tab w:val="left" w:pos="131"/>
              </w:tabs>
              <w:rPr>
                <w:rFonts w:ascii="Arial" w:eastAsia="Arial" w:hAnsi="Arial" w:cs="Arial"/>
                <w:sz w:val="22"/>
                <w:szCs w:val="22"/>
                <w:lang w:eastAsia="es-ES" w:bidi="es-ES"/>
              </w:rPr>
            </w:pPr>
            <w:r w:rsidRPr="00232F5F">
              <w:rPr>
                <w:rFonts w:ascii="Arial" w:eastAsia="Arial" w:hAnsi="Arial" w:cs="Arial"/>
                <w:sz w:val="22"/>
                <w:szCs w:val="22"/>
                <w:lang w:val="es-MX" w:eastAsia="es-ES" w:bidi="es-ES"/>
              </w:rPr>
              <w:t>Cobertura plan de formación en seguridad vial</w:t>
            </w:r>
          </w:p>
        </w:tc>
      </w:tr>
      <w:tr w:rsidR="007C1F95" w:rsidRPr="00232F5F" w14:paraId="35170EBE" w14:textId="77777777" w:rsidTr="00C27D02">
        <w:trPr>
          <w:trHeight w:val="338"/>
          <w:jc w:val="center"/>
        </w:trPr>
        <w:tc>
          <w:tcPr>
            <w:tcW w:w="1418" w:type="dxa"/>
          </w:tcPr>
          <w:p w14:paraId="148FB898" w14:textId="221E6FB2" w:rsidR="007C1F95" w:rsidRPr="00D6638C" w:rsidRDefault="007C1F95" w:rsidP="008A6EDD">
            <w:pPr>
              <w:jc w:val="center"/>
              <w:rPr>
                <w:rFonts w:ascii="Arial" w:eastAsia="Arial" w:hAnsi="Arial" w:cs="Arial"/>
                <w:sz w:val="22"/>
                <w:szCs w:val="22"/>
                <w:lang w:eastAsia="es-ES" w:bidi="es-ES"/>
              </w:rPr>
            </w:pPr>
            <w:r w:rsidRPr="00D6638C">
              <w:rPr>
                <w:rFonts w:ascii="Arial" w:eastAsia="Arial" w:hAnsi="Arial" w:cs="Arial"/>
                <w:sz w:val="22"/>
                <w:szCs w:val="22"/>
                <w:lang w:eastAsia="es-ES" w:bidi="es-ES"/>
              </w:rPr>
              <w:t>13</w:t>
            </w:r>
          </w:p>
        </w:tc>
        <w:tc>
          <w:tcPr>
            <w:tcW w:w="7371" w:type="dxa"/>
            <w:shd w:val="clear" w:color="auto" w:fill="auto"/>
            <w:tcMar>
              <w:top w:w="15" w:type="dxa"/>
              <w:left w:w="15" w:type="dxa"/>
              <w:bottom w:w="0" w:type="dxa"/>
              <w:right w:w="15" w:type="dxa"/>
            </w:tcMar>
            <w:vAlign w:val="center"/>
            <w:hideMark/>
          </w:tcPr>
          <w:p w14:paraId="1F5FB107" w14:textId="5936560B" w:rsidR="007C1F95" w:rsidRPr="00232F5F" w:rsidRDefault="007C1F95" w:rsidP="008A6EDD">
            <w:pPr>
              <w:rPr>
                <w:rFonts w:ascii="Arial" w:eastAsia="Arial" w:hAnsi="Arial" w:cs="Arial"/>
                <w:sz w:val="22"/>
                <w:szCs w:val="22"/>
                <w:lang w:eastAsia="es-ES" w:bidi="es-ES"/>
              </w:rPr>
            </w:pPr>
            <w:r w:rsidRPr="00232F5F">
              <w:rPr>
                <w:rFonts w:ascii="Arial" w:eastAsia="Arial" w:hAnsi="Arial" w:cs="Arial"/>
                <w:sz w:val="22"/>
                <w:szCs w:val="22"/>
                <w:lang w:eastAsia="es-ES" w:bidi="es-ES"/>
              </w:rPr>
              <w:t>No Conformidades Auditoria Cerradas</w:t>
            </w:r>
          </w:p>
        </w:tc>
      </w:tr>
    </w:tbl>
    <w:p w14:paraId="58B2182E" w14:textId="27419428" w:rsidR="00A97607" w:rsidRPr="00ED631C" w:rsidRDefault="004D6B1F" w:rsidP="008A6EDD">
      <w:pPr>
        <w:pStyle w:val="Textoindependiente"/>
        <w:rPr>
          <w:sz w:val="18"/>
          <w:szCs w:val="18"/>
        </w:rPr>
      </w:pPr>
      <w:r w:rsidRPr="00ED631C">
        <w:rPr>
          <w:sz w:val="18"/>
          <w:szCs w:val="18"/>
        </w:rPr>
        <w:t>Fuente: Elaboración propia UAECOB</w:t>
      </w:r>
    </w:p>
    <w:p w14:paraId="43567414" w14:textId="77777777" w:rsidR="000F3070" w:rsidRPr="00C27A4A" w:rsidRDefault="000F3070" w:rsidP="008A6EDD">
      <w:pPr>
        <w:pStyle w:val="Textoindependiente"/>
        <w:rPr>
          <w:sz w:val="24"/>
          <w:szCs w:val="24"/>
        </w:rPr>
      </w:pPr>
    </w:p>
    <w:p w14:paraId="66AFF529" w14:textId="77777777" w:rsidR="000F3070" w:rsidRPr="00232F5F" w:rsidRDefault="000F3070" w:rsidP="00C27D02">
      <w:pPr>
        <w:pStyle w:val="Ttulo1"/>
        <w:numPr>
          <w:ilvl w:val="0"/>
          <w:numId w:val="2"/>
        </w:numPr>
        <w:spacing w:before="0" w:line="240" w:lineRule="auto"/>
        <w:ind w:left="142" w:hanging="142"/>
        <w:rPr>
          <w:rFonts w:cs="Arial"/>
          <w:sz w:val="22"/>
          <w:szCs w:val="22"/>
        </w:rPr>
      </w:pPr>
      <w:bookmarkStart w:id="49" w:name="_Toc185513721"/>
      <w:r w:rsidRPr="00232F5F">
        <w:rPr>
          <w:rFonts w:cs="Arial"/>
          <w:sz w:val="22"/>
          <w:szCs w:val="22"/>
        </w:rPr>
        <w:t>DOCUMENTOS RELACIONADOS</w:t>
      </w:r>
      <w:bookmarkEnd w:id="49"/>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7371"/>
      </w:tblGrid>
      <w:tr w:rsidR="00A501BC" w:rsidRPr="00232F5F" w14:paraId="3F1EA1A1" w14:textId="77777777" w:rsidTr="00C27D02">
        <w:trPr>
          <w:trHeight w:val="283"/>
        </w:trPr>
        <w:tc>
          <w:tcPr>
            <w:tcW w:w="2127" w:type="dxa"/>
            <w:shd w:val="clear" w:color="auto" w:fill="F1F1F1"/>
          </w:tcPr>
          <w:p w14:paraId="18DC5DAA" w14:textId="77777777" w:rsidR="000F3070" w:rsidRPr="00232F5F" w:rsidRDefault="000F3070" w:rsidP="008A6EDD">
            <w:pPr>
              <w:pStyle w:val="TableParagraph"/>
              <w:ind w:left="81"/>
              <w:rPr>
                <w:b/>
                <w:sz w:val="22"/>
              </w:rPr>
            </w:pPr>
            <w:r w:rsidRPr="00232F5F">
              <w:rPr>
                <w:b/>
                <w:sz w:val="22"/>
              </w:rPr>
              <w:t>CÓDIGO</w:t>
            </w:r>
          </w:p>
        </w:tc>
        <w:tc>
          <w:tcPr>
            <w:tcW w:w="7371" w:type="dxa"/>
            <w:shd w:val="clear" w:color="auto" w:fill="F1F1F1"/>
          </w:tcPr>
          <w:p w14:paraId="59020FA2" w14:textId="77777777" w:rsidR="000F3070" w:rsidRPr="00232F5F" w:rsidRDefault="000F3070" w:rsidP="008A6EDD">
            <w:pPr>
              <w:pStyle w:val="TableParagraph"/>
              <w:ind w:left="190" w:right="142"/>
              <w:rPr>
                <w:b/>
                <w:sz w:val="22"/>
              </w:rPr>
            </w:pPr>
            <w:r w:rsidRPr="00232F5F">
              <w:rPr>
                <w:b/>
                <w:sz w:val="22"/>
              </w:rPr>
              <w:t>DOCUMENTO</w:t>
            </w:r>
          </w:p>
        </w:tc>
      </w:tr>
      <w:tr w:rsidR="000F3070" w:rsidRPr="00232F5F" w14:paraId="617DABC5" w14:textId="77777777" w:rsidTr="00C27D02">
        <w:trPr>
          <w:trHeight w:val="121"/>
        </w:trPr>
        <w:tc>
          <w:tcPr>
            <w:tcW w:w="2127" w:type="dxa"/>
          </w:tcPr>
          <w:p w14:paraId="152B66EC" w14:textId="58927206" w:rsidR="000F3070" w:rsidRPr="00232F5F" w:rsidRDefault="00CA6698" w:rsidP="008A6EDD">
            <w:pPr>
              <w:pStyle w:val="TableParagraph"/>
              <w:ind w:left="107"/>
              <w:jc w:val="left"/>
              <w:rPr>
                <w:sz w:val="22"/>
              </w:rPr>
            </w:pPr>
            <w:r w:rsidRPr="00232F5F">
              <w:rPr>
                <w:sz w:val="22"/>
              </w:rPr>
              <w:t>GR-PO04</w:t>
            </w:r>
          </w:p>
        </w:tc>
        <w:tc>
          <w:tcPr>
            <w:tcW w:w="7371" w:type="dxa"/>
          </w:tcPr>
          <w:p w14:paraId="3D181F83" w14:textId="6BE0FC84" w:rsidR="000F3070" w:rsidRPr="00232F5F" w:rsidRDefault="00CA6698" w:rsidP="008A6EDD">
            <w:pPr>
              <w:pStyle w:val="TableParagraph"/>
              <w:ind w:left="107"/>
              <w:jc w:val="left"/>
              <w:rPr>
                <w:sz w:val="22"/>
              </w:rPr>
            </w:pPr>
            <w:r w:rsidRPr="00232F5F">
              <w:rPr>
                <w:sz w:val="22"/>
              </w:rPr>
              <w:t>Política de seguridad vial</w:t>
            </w:r>
          </w:p>
        </w:tc>
      </w:tr>
      <w:tr w:rsidR="00CA6698" w:rsidRPr="00232F5F" w14:paraId="20B0752E" w14:textId="77777777" w:rsidTr="00C27D02">
        <w:trPr>
          <w:trHeight w:val="295"/>
        </w:trPr>
        <w:tc>
          <w:tcPr>
            <w:tcW w:w="2127" w:type="dxa"/>
          </w:tcPr>
          <w:p w14:paraId="5F4CE85D" w14:textId="2A7CA0A8" w:rsidR="00CA6698" w:rsidRPr="00232F5F" w:rsidRDefault="00CA6698" w:rsidP="008A6EDD">
            <w:pPr>
              <w:pStyle w:val="TableParagraph"/>
              <w:ind w:left="107"/>
              <w:jc w:val="left"/>
              <w:rPr>
                <w:sz w:val="22"/>
              </w:rPr>
            </w:pPr>
            <w:r w:rsidRPr="00232F5F">
              <w:rPr>
                <w:sz w:val="22"/>
              </w:rPr>
              <w:t>MN-PR18-MN01</w:t>
            </w:r>
          </w:p>
        </w:tc>
        <w:tc>
          <w:tcPr>
            <w:tcW w:w="7371" w:type="dxa"/>
          </w:tcPr>
          <w:p w14:paraId="247B13B9" w14:textId="42B22CFC" w:rsidR="00CA6698" w:rsidRPr="00232F5F" w:rsidRDefault="00CA6698" w:rsidP="008A6EDD">
            <w:pPr>
              <w:pStyle w:val="TableParagraph"/>
              <w:ind w:left="107"/>
              <w:jc w:val="left"/>
              <w:rPr>
                <w:sz w:val="22"/>
              </w:rPr>
            </w:pPr>
            <w:r w:rsidRPr="00232F5F">
              <w:rPr>
                <w:sz w:val="22"/>
              </w:rPr>
              <w:t>Manual Técnico de Coordinación y Comunicaciones en Emergencias</w:t>
            </w:r>
          </w:p>
        </w:tc>
      </w:tr>
      <w:tr w:rsidR="00CA6698" w:rsidRPr="00232F5F" w14:paraId="4C4F2E2B" w14:textId="77777777" w:rsidTr="00C27D02">
        <w:trPr>
          <w:trHeight w:val="271"/>
        </w:trPr>
        <w:tc>
          <w:tcPr>
            <w:tcW w:w="2127" w:type="dxa"/>
          </w:tcPr>
          <w:p w14:paraId="37366426" w14:textId="2545015F" w:rsidR="00CA6698" w:rsidRPr="00232F5F" w:rsidRDefault="00CA6698" w:rsidP="008A6EDD">
            <w:pPr>
              <w:pStyle w:val="TableParagraph"/>
              <w:ind w:left="107"/>
              <w:jc w:val="left"/>
              <w:rPr>
                <w:sz w:val="22"/>
              </w:rPr>
            </w:pPr>
            <w:r w:rsidRPr="00232F5F">
              <w:rPr>
                <w:sz w:val="22"/>
              </w:rPr>
              <w:t>GR-PR12</w:t>
            </w:r>
          </w:p>
        </w:tc>
        <w:tc>
          <w:tcPr>
            <w:tcW w:w="7371" w:type="dxa"/>
          </w:tcPr>
          <w:p w14:paraId="3CACCD5D" w14:textId="496F5120" w:rsidR="00CA6698" w:rsidRPr="00232F5F" w:rsidRDefault="00CA6698" w:rsidP="008A6EDD">
            <w:pPr>
              <w:pStyle w:val="TableParagraph"/>
              <w:ind w:left="107"/>
              <w:jc w:val="left"/>
              <w:rPr>
                <w:sz w:val="22"/>
              </w:rPr>
            </w:pPr>
            <w:r w:rsidRPr="00232F5F">
              <w:rPr>
                <w:sz w:val="22"/>
              </w:rPr>
              <w:t>Procedimiento Reclamaciones al programa de seguros</w:t>
            </w:r>
          </w:p>
        </w:tc>
      </w:tr>
      <w:tr w:rsidR="00CA6698" w:rsidRPr="00232F5F" w14:paraId="36BDB5A9" w14:textId="77777777" w:rsidTr="00C27D02">
        <w:trPr>
          <w:trHeight w:val="275"/>
        </w:trPr>
        <w:tc>
          <w:tcPr>
            <w:tcW w:w="2127" w:type="dxa"/>
          </w:tcPr>
          <w:p w14:paraId="7346BDE4" w14:textId="015D96EB" w:rsidR="00CA6698" w:rsidRPr="00232F5F" w:rsidRDefault="00CA6698" w:rsidP="008A6EDD">
            <w:pPr>
              <w:pStyle w:val="TableParagraph"/>
              <w:ind w:left="107"/>
              <w:jc w:val="left"/>
              <w:rPr>
                <w:sz w:val="22"/>
              </w:rPr>
            </w:pPr>
            <w:r w:rsidRPr="00232F5F">
              <w:rPr>
                <w:sz w:val="22"/>
              </w:rPr>
              <w:t>GR-MN05</w:t>
            </w:r>
          </w:p>
        </w:tc>
        <w:tc>
          <w:tcPr>
            <w:tcW w:w="7371" w:type="dxa"/>
          </w:tcPr>
          <w:p w14:paraId="7BEFB9F4" w14:textId="649BC38E" w:rsidR="00CA6698" w:rsidRPr="00232F5F" w:rsidRDefault="00CA6698" w:rsidP="008A6EDD">
            <w:pPr>
              <w:pStyle w:val="TableParagraph"/>
              <w:ind w:left="107"/>
              <w:jc w:val="left"/>
              <w:rPr>
                <w:sz w:val="22"/>
              </w:rPr>
            </w:pPr>
            <w:r w:rsidRPr="00232F5F">
              <w:rPr>
                <w:sz w:val="22"/>
              </w:rPr>
              <w:t>Manual de seguros</w:t>
            </w:r>
          </w:p>
        </w:tc>
      </w:tr>
      <w:tr w:rsidR="00CA6698" w:rsidRPr="00232F5F" w14:paraId="0E44FA8B" w14:textId="77777777" w:rsidTr="00C27D02">
        <w:trPr>
          <w:trHeight w:val="265"/>
        </w:trPr>
        <w:tc>
          <w:tcPr>
            <w:tcW w:w="2127" w:type="dxa"/>
          </w:tcPr>
          <w:p w14:paraId="191B9C0B" w14:textId="52CC1444" w:rsidR="00CA6698" w:rsidRPr="00232F5F" w:rsidRDefault="00CA6698" w:rsidP="008A6EDD">
            <w:pPr>
              <w:pStyle w:val="TableParagraph"/>
              <w:ind w:left="107"/>
              <w:jc w:val="left"/>
              <w:rPr>
                <w:color w:val="000000"/>
                <w:sz w:val="22"/>
                <w:shd w:val="clear" w:color="auto" w:fill="FFFFFF"/>
              </w:rPr>
            </w:pPr>
            <w:r w:rsidRPr="00232F5F">
              <w:rPr>
                <w:sz w:val="22"/>
              </w:rPr>
              <w:t>GE-GA02</w:t>
            </w:r>
          </w:p>
        </w:tc>
        <w:tc>
          <w:tcPr>
            <w:tcW w:w="7371" w:type="dxa"/>
          </w:tcPr>
          <w:p w14:paraId="533E0B51" w14:textId="007695AB" w:rsidR="00CA6698" w:rsidRPr="00232F5F" w:rsidRDefault="00CA6698" w:rsidP="008A6EDD">
            <w:pPr>
              <w:pStyle w:val="TableParagraph"/>
              <w:ind w:left="107"/>
              <w:jc w:val="left"/>
              <w:rPr>
                <w:color w:val="000000"/>
                <w:sz w:val="22"/>
                <w:shd w:val="clear" w:color="auto" w:fill="FFFFFF"/>
              </w:rPr>
            </w:pPr>
            <w:r w:rsidRPr="00232F5F">
              <w:rPr>
                <w:sz w:val="22"/>
              </w:rPr>
              <w:t>Ficha institucional de metadatos para indicadores</w:t>
            </w:r>
          </w:p>
        </w:tc>
      </w:tr>
      <w:tr w:rsidR="00CA6698" w:rsidRPr="00232F5F" w14:paraId="4CE0ED1C" w14:textId="77777777" w:rsidTr="00C27D02">
        <w:trPr>
          <w:trHeight w:val="270"/>
        </w:trPr>
        <w:tc>
          <w:tcPr>
            <w:tcW w:w="2127" w:type="dxa"/>
          </w:tcPr>
          <w:p w14:paraId="4A448CF9" w14:textId="6178F6B0" w:rsidR="00CA6698" w:rsidRPr="00232F5F" w:rsidRDefault="00F04EE5" w:rsidP="008A6EDD">
            <w:pPr>
              <w:pStyle w:val="TableParagraph"/>
              <w:ind w:left="107"/>
              <w:jc w:val="left"/>
              <w:rPr>
                <w:sz w:val="22"/>
              </w:rPr>
            </w:pPr>
            <w:r w:rsidRPr="00232F5F">
              <w:rPr>
                <w:color w:val="000000"/>
                <w:sz w:val="22"/>
                <w:shd w:val="clear" w:color="auto" w:fill="FFFFFF"/>
              </w:rPr>
              <w:t>GT-PR32</w:t>
            </w:r>
          </w:p>
        </w:tc>
        <w:tc>
          <w:tcPr>
            <w:tcW w:w="7371" w:type="dxa"/>
          </w:tcPr>
          <w:p w14:paraId="42E1009A" w14:textId="2F783C8B" w:rsidR="00CA6698" w:rsidRPr="00232F5F" w:rsidRDefault="00F04EE5" w:rsidP="008A6EDD">
            <w:pPr>
              <w:pStyle w:val="TableParagraph"/>
              <w:tabs>
                <w:tab w:val="left" w:pos="1965"/>
              </w:tabs>
              <w:ind w:left="107"/>
              <w:jc w:val="left"/>
              <w:rPr>
                <w:sz w:val="22"/>
              </w:rPr>
            </w:pPr>
            <w:r w:rsidRPr="00232F5F">
              <w:rPr>
                <w:color w:val="000000"/>
                <w:sz w:val="22"/>
                <w:shd w:val="clear" w:color="auto" w:fill="FFFFFF"/>
              </w:rPr>
              <w:t>Identificación de Peligros, Evaluación y Valoración de los Riesgos</w:t>
            </w:r>
          </w:p>
        </w:tc>
      </w:tr>
      <w:tr w:rsidR="00F04EE5" w:rsidRPr="00232F5F" w14:paraId="3432B4B8" w14:textId="77777777" w:rsidTr="00C27D02">
        <w:trPr>
          <w:trHeight w:val="287"/>
        </w:trPr>
        <w:tc>
          <w:tcPr>
            <w:tcW w:w="2127" w:type="dxa"/>
          </w:tcPr>
          <w:p w14:paraId="5A2C54E6" w14:textId="62F9C7E4" w:rsidR="00F04EE5" w:rsidRPr="00232F5F" w:rsidRDefault="00F04EE5" w:rsidP="008A6EDD">
            <w:pPr>
              <w:pStyle w:val="TableParagraph"/>
              <w:ind w:left="107"/>
              <w:jc w:val="left"/>
              <w:rPr>
                <w:color w:val="000000"/>
                <w:sz w:val="22"/>
                <w:shd w:val="clear" w:color="auto" w:fill="FFFFFF"/>
              </w:rPr>
            </w:pPr>
            <w:r w:rsidRPr="00232F5F">
              <w:rPr>
                <w:sz w:val="22"/>
              </w:rPr>
              <w:t>MN-PR18-MN01</w:t>
            </w:r>
          </w:p>
        </w:tc>
        <w:tc>
          <w:tcPr>
            <w:tcW w:w="7371" w:type="dxa"/>
          </w:tcPr>
          <w:p w14:paraId="71C1D5C4" w14:textId="7623F770" w:rsidR="00F04EE5" w:rsidRPr="00232F5F" w:rsidRDefault="00F04EE5" w:rsidP="008A6EDD">
            <w:pPr>
              <w:pStyle w:val="TableParagraph"/>
              <w:tabs>
                <w:tab w:val="left" w:pos="1965"/>
              </w:tabs>
              <w:ind w:left="107"/>
              <w:jc w:val="left"/>
              <w:rPr>
                <w:color w:val="000000"/>
                <w:sz w:val="22"/>
                <w:shd w:val="clear" w:color="auto" w:fill="FFFFFF"/>
              </w:rPr>
            </w:pPr>
            <w:r w:rsidRPr="00232F5F">
              <w:rPr>
                <w:color w:val="000000"/>
                <w:sz w:val="22"/>
                <w:shd w:val="clear" w:color="auto" w:fill="FFFFFF"/>
              </w:rPr>
              <w:t xml:space="preserve">Manual </w:t>
            </w:r>
            <w:r w:rsidRPr="00232F5F">
              <w:rPr>
                <w:sz w:val="22"/>
              </w:rPr>
              <w:t>Técnico de Coordinación y Comunicaciones en Emergencias</w:t>
            </w:r>
          </w:p>
        </w:tc>
      </w:tr>
      <w:tr w:rsidR="00F04EE5" w:rsidRPr="00232F5F" w14:paraId="18459502" w14:textId="77777777" w:rsidTr="00C27D02">
        <w:trPr>
          <w:trHeight w:val="184"/>
        </w:trPr>
        <w:tc>
          <w:tcPr>
            <w:tcW w:w="2127" w:type="dxa"/>
          </w:tcPr>
          <w:p w14:paraId="7A536A70" w14:textId="171B2A3E" w:rsidR="00F04EE5" w:rsidRPr="00232F5F" w:rsidRDefault="00F04EE5" w:rsidP="008A6EDD">
            <w:pPr>
              <w:pStyle w:val="TableParagraph"/>
              <w:ind w:left="107"/>
              <w:jc w:val="left"/>
              <w:rPr>
                <w:sz w:val="22"/>
              </w:rPr>
            </w:pPr>
            <w:r w:rsidRPr="00232F5F">
              <w:rPr>
                <w:sz w:val="22"/>
              </w:rPr>
              <w:t>GR-PR-16</w:t>
            </w:r>
          </w:p>
        </w:tc>
        <w:tc>
          <w:tcPr>
            <w:tcW w:w="7371" w:type="dxa"/>
          </w:tcPr>
          <w:p w14:paraId="6D27506F" w14:textId="46F5A755" w:rsidR="00F04EE5" w:rsidRPr="00232F5F" w:rsidRDefault="00F04EE5" w:rsidP="008A6EDD">
            <w:pPr>
              <w:pStyle w:val="TableParagraph"/>
              <w:tabs>
                <w:tab w:val="left" w:pos="1965"/>
              </w:tabs>
              <w:ind w:left="107"/>
              <w:jc w:val="left"/>
              <w:rPr>
                <w:color w:val="000000"/>
                <w:sz w:val="22"/>
                <w:shd w:val="clear" w:color="auto" w:fill="FFFFFF"/>
              </w:rPr>
            </w:pPr>
            <w:r w:rsidRPr="00232F5F">
              <w:rPr>
                <w:sz w:val="22"/>
              </w:rPr>
              <w:t>Procedimiento revisión diaria del parque automotor</w:t>
            </w:r>
          </w:p>
        </w:tc>
      </w:tr>
      <w:tr w:rsidR="00F04EE5" w:rsidRPr="00232F5F" w14:paraId="5E3A8C36" w14:textId="77777777" w:rsidTr="00C27D02">
        <w:trPr>
          <w:trHeight w:val="184"/>
        </w:trPr>
        <w:tc>
          <w:tcPr>
            <w:tcW w:w="2127" w:type="dxa"/>
          </w:tcPr>
          <w:p w14:paraId="4A543809" w14:textId="40075E22" w:rsidR="00F04EE5" w:rsidRPr="00232F5F" w:rsidRDefault="00F04EE5" w:rsidP="008A6EDD">
            <w:pPr>
              <w:pStyle w:val="TableParagraph"/>
              <w:ind w:left="107"/>
              <w:jc w:val="left"/>
              <w:rPr>
                <w:sz w:val="22"/>
              </w:rPr>
            </w:pPr>
            <w:r w:rsidRPr="00232F5F">
              <w:rPr>
                <w:sz w:val="22"/>
              </w:rPr>
              <w:t>GR-IN04</w:t>
            </w:r>
          </w:p>
        </w:tc>
        <w:tc>
          <w:tcPr>
            <w:tcW w:w="7371" w:type="dxa"/>
          </w:tcPr>
          <w:p w14:paraId="1BF69839" w14:textId="7B6C76B5" w:rsidR="00F04EE5" w:rsidRPr="00232F5F" w:rsidRDefault="00F04EE5" w:rsidP="008A6EDD">
            <w:pPr>
              <w:pStyle w:val="TableParagraph"/>
              <w:tabs>
                <w:tab w:val="left" w:pos="1965"/>
              </w:tabs>
              <w:ind w:left="107"/>
              <w:jc w:val="left"/>
              <w:rPr>
                <w:sz w:val="22"/>
              </w:rPr>
            </w:pPr>
            <w:r w:rsidRPr="00232F5F">
              <w:rPr>
                <w:sz w:val="22"/>
              </w:rPr>
              <w:t>Instructivo Herramienta LOG+</w:t>
            </w:r>
          </w:p>
        </w:tc>
      </w:tr>
      <w:tr w:rsidR="00F04EE5" w:rsidRPr="00232F5F" w14:paraId="398C61F2" w14:textId="77777777" w:rsidTr="00C27D02">
        <w:trPr>
          <w:trHeight w:val="313"/>
        </w:trPr>
        <w:tc>
          <w:tcPr>
            <w:tcW w:w="2127" w:type="dxa"/>
          </w:tcPr>
          <w:p w14:paraId="41B2BA1A" w14:textId="1B42DA02" w:rsidR="00F04EE5" w:rsidRPr="00232F5F" w:rsidRDefault="00F04EE5" w:rsidP="008A6EDD">
            <w:pPr>
              <w:pStyle w:val="TableParagraph"/>
              <w:ind w:left="107"/>
              <w:jc w:val="left"/>
              <w:rPr>
                <w:sz w:val="22"/>
              </w:rPr>
            </w:pPr>
            <w:r w:rsidRPr="00232F5F">
              <w:rPr>
                <w:sz w:val="22"/>
              </w:rPr>
              <w:t>GR-PR30</w:t>
            </w:r>
          </w:p>
        </w:tc>
        <w:tc>
          <w:tcPr>
            <w:tcW w:w="7371" w:type="dxa"/>
          </w:tcPr>
          <w:p w14:paraId="009A466D" w14:textId="24D7B8DF" w:rsidR="00F04EE5" w:rsidRPr="00232F5F" w:rsidRDefault="00F04EE5" w:rsidP="008A6EDD">
            <w:pPr>
              <w:pStyle w:val="TableParagraph"/>
              <w:tabs>
                <w:tab w:val="left" w:pos="1965"/>
              </w:tabs>
              <w:ind w:left="107"/>
              <w:jc w:val="left"/>
              <w:rPr>
                <w:sz w:val="22"/>
              </w:rPr>
            </w:pPr>
            <w:r w:rsidRPr="00232F5F">
              <w:rPr>
                <w:sz w:val="22"/>
              </w:rPr>
              <w:t>Trámite de solicitudes Herramienta LOG+</w:t>
            </w:r>
          </w:p>
        </w:tc>
      </w:tr>
      <w:tr w:rsidR="00F04EE5" w:rsidRPr="00232F5F" w14:paraId="7308C3ED" w14:textId="77777777" w:rsidTr="00C27D02">
        <w:trPr>
          <w:trHeight w:val="326"/>
        </w:trPr>
        <w:tc>
          <w:tcPr>
            <w:tcW w:w="2127" w:type="dxa"/>
          </w:tcPr>
          <w:p w14:paraId="53216B25" w14:textId="4A6D4B4C" w:rsidR="00F04EE5" w:rsidRPr="00232F5F" w:rsidRDefault="00F04EE5" w:rsidP="008A6EDD">
            <w:pPr>
              <w:pStyle w:val="TableParagraph"/>
              <w:ind w:left="107"/>
              <w:jc w:val="left"/>
              <w:rPr>
                <w:sz w:val="22"/>
              </w:rPr>
            </w:pPr>
            <w:r w:rsidRPr="00232F5F">
              <w:rPr>
                <w:sz w:val="22"/>
              </w:rPr>
              <w:t>GR-PR26</w:t>
            </w:r>
          </w:p>
        </w:tc>
        <w:tc>
          <w:tcPr>
            <w:tcW w:w="7371" w:type="dxa"/>
          </w:tcPr>
          <w:p w14:paraId="44184B2D" w14:textId="1A944620" w:rsidR="00F04EE5" w:rsidRPr="00232F5F" w:rsidRDefault="00F04EE5" w:rsidP="008A6EDD">
            <w:pPr>
              <w:pStyle w:val="TableParagraph"/>
              <w:tabs>
                <w:tab w:val="left" w:pos="1965"/>
              </w:tabs>
              <w:ind w:left="107"/>
              <w:jc w:val="left"/>
              <w:rPr>
                <w:sz w:val="22"/>
              </w:rPr>
            </w:pPr>
            <w:r w:rsidRPr="00232F5F">
              <w:rPr>
                <w:sz w:val="22"/>
              </w:rPr>
              <w:t>Procedimiento mantenimiento preventivo y correctivo del parque automotor</w:t>
            </w:r>
          </w:p>
        </w:tc>
      </w:tr>
      <w:tr w:rsidR="00F04EE5" w:rsidRPr="00232F5F" w14:paraId="32DB6BDC" w14:textId="77777777" w:rsidTr="00C27D02">
        <w:trPr>
          <w:trHeight w:val="326"/>
        </w:trPr>
        <w:tc>
          <w:tcPr>
            <w:tcW w:w="2127" w:type="dxa"/>
          </w:tcPr>
          <w:p w14:paraId="213CC84B" w14:textId="20552C6B" w:rsidR="00F04EE5" w:rsidRPr="00232F5F" w:rsidRDefault="00F04EE5" w:rsidP="008A6EDD">
            <w:pPr>
              <w:pStyle w:val="TableParagraph"/>
              <w:ind w:left="107"/>
              <w:jc w:val="left"/>
              <w:rPr>
                <w:sz w:val="22"/>
              </w:rPr>
            </w:pPr>
            <w:r w:rsidRPr="00232F5F">
              <w:rPr>
                <w:sz w:val="22"/>
              </w:rPr>
              <w:t>GE-PR01</w:t>
            </w:r>
          </w:p>
        </w:tc>
        <w:tc>
          <w:tcPr>
            <w:tcW w:w="7371" w:type="dxa"/>
          </w:tcPr>
          <w:p w14:paraId="33DCA60F" w14:textId="011E3D9C" w:rsidR="00F04EE5" w:rsidRPr="00232F5F" w:rsidRDefault="0076038A" w:rsidP="008A6EDD">
            <w:pPr>
              <w:pStyle w:val="TableParagraph"/>
              <w:tabs>
                <w:tab w:val="left" w:pos="1965"/>
              </w:tabs>
              <w:ind w:left="107"/>
              <w:jc w:val="left"/>
              <w:rPr>
                <w:sz w:val="22"/>
              </w:rPr>
            </w:pPr>
            <w:r w:rsidRPr="00232F5F">
              <w:rPr>
                <w:sz w:val="22"/>
              </w:rPr>
              <w:t xml:space="preserve">Procedimiento </w:t>
            </w:r>
            <w:r w:rsidR="00F04EE5" w:rsidRPr="00232F5F">
              <w:rPr>
                <w:sz w:val="22"/>
              </w:rPr>
              <w:t>Información documentada</w:t>
            </w:r>
          </w:p>
        </w:tc>
      </w:tr>
      <w:tr w:rsidR="00143B72" w:rsidRPr="00232F5F" w14:paraId="238E978E" w14:textId="77777777" w:rsidTr="00C27D02">
        <w:trPr>
          <w:trHeight w:val="273"/>
        </w:trPr>
        <w:tc>
          <w:tcPr>
            <w:tcW w:w="2127" w:type="dxa"/>
          </w:tcPr>
          <w:p w14:paraId="0E10C1C4" w14:textId="3E9B37B3" w:rsidR="00143B72" w:rsidRPr="00232F5F" w:rsidRDefault="00143B72" w:rsidP="008A6EDD">
            <w:pPr>
              <w:pStyle w:val="TableParagraph"/>
              <w:ind w:left="107"/>
              <w:jc w:val="left"/>
              <w:rPr>
                <w:sz w:val="22"/>
              </w:rPr>
            </w:pPr>
            <w:r w:rsidRPr="00232F5F">
              <w:rPr>
                <w:color w:val="222222"/>
                <w:sz w:val="22"/>
                <w:shd w:val="clear" w:color="auto" w:fill="FFFFFF"/>
              </w:rPr>
              <w:t>GE-PR01-GA01-V4</w:t>
            </w:r>
          </w:p>
        </w:tc>
        <w:tc>
          <w:tcPr>
            <w:tcW w:w="7371" w:type="dxa"/>
          </w:tcPr>
          <w:p w14:paraId="33E64269" w14:textId="7D35EF3C" w:rsidR="00143B72" w:rsidRPr="005A4043" w:rsidRDefault="00C27D02" w:rsidP="008A6EDD">
            <w:pPr>
              <w:jc w:val="both"/>
              <w:rPr>
                <w:sz w:val="22"/>
                <w:lang w:val="es-CO"/>
              </w:rPr>
            </w:pPr>
            <w:r>
              <w:rPr>
                <w:rFonts w:ascii="Arial" w:hAnsi="Arial" w:cs="Arial"/>
                <w:color w:val="222222"/>
                <w:sz w:val="22"/>
                <w:szCs w:val="22"/>
                <w:shd w:val="clear" w:color="auto" w:fill="FFFFFF"/>
                <w:lang w:val="es-CO"/>
              </w:rPr>
              <w:t xml:space="preserve">  </w:t>
            </w:r>
            <w:r w:rsidR="00143B72" w:rsidRPr="00232F5F">
              <w:rPr>
                <w:rFonts w:ascii="Arial" w:hAnsi="Arial" w:cs="Arial"/>
                <w:color w:val="222222"/>
                <w:sz w:val="22"/>
                <w:szCs w:val="22"/>
                <w:shd w:val="clear" w:color="auto" w:fill="FFFFFF"/>
                <w:lang w:val="es-CO"/>
              </w:rPr>
              <w:t>Guía elaboración y control de documentos</w:t>
            </w:r>
          </w:p>
        </w:tc>
      </w:tr>
      <w:tr w:rsidR="0076038A" w:rsidRPr="00232F5F" w14:paraId="10881AC7" w14:textId="77777777" w:rsidTr="00C27D02">
        <w:trPr>
          <w:trHeight w:val="135"/>
        </w:trPr>
        <w:tc>
          <w:tcPr>
            <w:tcW w:w="2127" w:type="dxa"/>
          </w:tcPr>
          <w:p w14:paraId="507B1690" w14:textId="295D510E" w:rsidR="0076038A" w:rsidRPr="00232F5F" w:rsidRDefault="0076038A" w:rsidP="008A6EDD">
            <w:pPr>
              <w:pStyle w:val="TableParagraph"/>
              <w:ind w:left="107"/>
              <w:jc w:val="left"/>
              <w:rPr>
                <w:sz w:val="22"/>
              </w:rPr>
            </w:pPr>
            <w:r w:rsidRPr="00232F5F">
              <w:rPr>
                <w:sz w:val="22"/>
              </w:rPr>
              <w:t>PROD-GI-04</w:t>
            </w:r>
          </w:p>
        </w:tc>
        <w:tc>
          <w:tcPr>
            <w:tcW w:w="7371" w:type="dxa"/>
          </w:tcPr>
          <w:p w14:paraId="1D1D851B" w14:textId="1A9E3B0E" w:rsidR="0054587B" w:rsidRPr="0054587B" w:rsidRDefault="0076038A" w:rsidP="00C27D02">
            <w:pPr>
              <w:pStyle w:val="TableParagraph"/>
              <w:tabs>
                <w:tab w:val="left" w:pos="1965"/>
              </w:tabs>
              <w:ind w:left="107"/>
              <w:jc w:val="left"/>
            </w:pPr>
            <w:r w:rsidRPr="00232F5F">
              <w:rPr>
                <w:sz w:val="22"/>
              </w:rPr>
              <w:t>Procedimiento Acciones correctivas, preventivas y de mejora</w:t>
            </w:r>
          </w:p>
        </w:tc>
      </w:tr>
    </w:tbl>
    <w:p w14:paraId="61D7E142" w14:textId="3A0E59B6" w:rsidR="000F3070" w:rsidRDefault="000F3070" w:rsidP="008A6EDD">
      <w:pPr>
        <w:pStyle w:val="Ttulo1"/>
        <w:spacing w:before="0" w:line="240" w:lineRule="auto"/>
        <w:rPr>
          <w:rFonts w:cs="Arial"/>
          <w:sz w:val="22"/>
          <w:szCs w:val="22"/>
        </w:rPr>
      </w:pPr>
    </w:p>
    <w:p w14:paraId="6D86E76A" w14:textId="77777777" w:rsidR="00A64562" w:rsidRPr="005968E2" w:rsidRDefault="00A64562" w:rsidP="00A64562">
      <w:pPr>
        <w:pStyle w:val="Prrafodelista"/>
        <w:widowControl w:val="0"/>
        <w:numPr>
          <w:ilvl w:val="0"/>
          <w:numId w:val="2"/>
        </w:numPr>
        <w:tabs>
          <w:tab w:val="left" w:pos="502"/>
        </w:tabs>
        <w:autoSpaceDE w:val="0"/>
        <w:autoSpaceDN w:val="0"/>
        <w:spacing w:before="1" w:after="0" w:line="240" w:lineRule="auto"/>
        <w:ind w:left="502" w:hanging="397"/>
        <w:contextualSpacing w:val="0"/>
        <w:rPr>
          <w:b/>
          <w:sz w:val="24"/>
        </w:rPr>
      </w:pPr>
      <w:r>
        <w:rPr>
          <w:b/>
          <w:sz w:val="24"/>
        </w:rPr>
        <w:t>CONTROL DE</w:t>
      </w:r>
      <w:r w:rsidRPr="005968E2">
        <w:rPr>
          <w:b/>
          <w:sz w:val="24"/>
        </w:rPr>
        <w:t xml:space="preserve"> CAMBIOS</w:t>
      </w:r>
    </w:p>
    <w:p w14:paraId="6B68D128" w14:textId="77777777" w:rsidR="00A64562" w:rsidRDefault="00A64562" w:rsidP="00A64562">
      <w:pPr>
        <w:pStyle w:val="Prrafodelista"/>
        <w:widowControl w:val="0"/>
        <w:tabs>
          <w:tab w:val="left" w:pos="388"/>
        </w:tabs>
        <w:autoSpaceDE w:val="0"/>
        <w:autoSpaceDN w:val="0"/>
        <w:spacing w:before="1" w:after="0" w:line="240" w:lineRule="auto"/>
        <w:ind w:left="2770"/>
        <w:contextualSpacing w:val="0"/>
        <w:rPr>
          <w:b/>
          <w:sz w:val="2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5"/>
        <w:gridCol w:w="1978"/>
        <w:gridCol w:w="5136"/>
      </w:tblGrid>
      <w:tr w:rsidR="00A64562" w:rsidRPr="00602622" w14:paraId="3119C566" w14:textId="77777777" w:rsidTr="00A64562">
        <w:trPr>
          <w:trHeight w:val="340"/>
        </w:trPr>
        <w:tc>
          <w:tcPr>
            <w:tcW w:w="2525" w:type="dxa"/>
            <w:shd w:val="clear" w:color="auto" w:fill="auto"/>
          </w:tcPr>
          <w:p w14:paraId="2F2CE1D8" w14:textId="77777777" w:rsidR="00A64562" w:rsidRPr="00602622" w:rsidRDefault="00A64562" w:rsidP="00A64562">
            <w:pPr>
              <w:pStyle w:val="TableParagraph"/>
              <w:ind w:left="17"/>
              <w:rPr>
                <w:b/>
                <w:szCs w:val="20"/>
              </w:rPr>
            </w:pPr>
            <w:r w:rsidRPr="00602622">
              <w:rPr>
                <w:b/>
                <w:spacing w:val="-2"/>
                <w:szCs w:val="20"/>
              </w:rPr>
              <w:t>VERSIÓN</w:t>
            </w:r>
          </w:p>
        </w:tc>
        <w:tc>
          <w:tcPr>
            <w:tcW w:w="1978" w:type="dxa"/>
            <w:shd w:val="clear" w:color="auto" w:fill="auto"/>
          </w:tcPr>
          <w:p w14:paraId="67E0EE1D" w14:textId="77777777" w:rsidR="00A64562" w:rsidRPr="00602622" w:rsidRDefault="00A64562" w:rsidP="00A64562">
            <w:pPr>
              <w:pStyle w:val="TableParagraph"/>
              <w:ind w:left="79" w:right="62"/>
              <w:rPr>
                <w:b/>
                <w:szCs w:val="20"/>
              </w:rPr>
            </w:pPr>
            <w:r w:rsidRPr="00602622">
              <w:rPr>
                <w:b/>
                <w:spacing w:val="-2"/>
                <w:szCs w:val="20"/>
              </w:rPr>
              <w:t>FECHA</w:t>
            </w:r>
          </w:p>
        </w:tc>
        <w:tc>
          <w:tcPr>
            <w:tcW w:w="5136" w:type="dxa"/>
            <w:shd w:val="clear" w:color="auto" w:fill="auto"/>
          </w:tcPr>
          <w:p w14:paraId="3B1BB5C9" w14:textId="77777777" w:rsidR="00A64562" w:rsidRPr="00602622" w:rsidRDefault="00A64562" w:rsidP="00A64562">
            <w:pPr>
              <w:pStyle w:val="TableParagraph"/>
              <w:ind w:left="235"/>
              <w:rPr>
                <w:b/>
                <w:szCs w:val="20"/>
              </w:rPr>
            </w:pPr>
            <w:r w:rsidRPr="00602622">
              <w:rPr>
                <w:b/>
                <w:szCs w:val="20"/>
              </w:rPr>
              <w:t>DESCRIPCIÓN</w:t>
            </w:r>
            <w:r w:rsidRPr="00602622">
              <w:rPr>
                <w:b/>
                <w:spacing w:val="-5"/>
                <w:szCs w:val="20"/>
              </w:rPr>
              <w:t xml:space="preserve"> </w:t>
            </w:r>
            <w:r w:rsidRPr="00602622">
              <w:rPr>
                <w:b/>
                <w:szCs w:val="20"/>
              </w:rPr>
              <w:t>DE</w:t>
            </w:r>
            <w:r w:rsidRPr="00602622">
              <w:rPr>
                <w:b/>
                <w:spacing w:val="-5"/>
                <w:szCs w:val="20"/>
              </w:rPr>
              <w:t xml:space="preserve"> </w:t>
            </w:r>
            <w:r w:rsidRPr="00602622">
              <w:rPr>
                <w:b/>
                <w:szCs w:val="20"/>
              </w:rPr>
              <w:t>LA</w:t>
            </w:r>
            <w:r w:rsidRPr="00602622">
              <w:rPr>
                <w:b/>
                <w:spacing w:val="-5"/>
                <w:szCs w:val="20"/>
              </w:rPr>
              <w:t xml:space="preserve"> </w:t>
            </w:r>
            <w:r w:rsidRPr="00602622">
              <w:rPr>
                <w:b/>
                <w:spacing w:val="-2"/>
                <w:szCs w:val="20"/>
              </w:rPr>
              <w:t>ODIFICACIÓN</w:t>
            </w:r>
          </w:p>
        </w:tc>
      </w:tr>
      <w:tr w:rsidR="00A64562" w:rsidRPr="00602622" w14:paraId="565E1E22" w14:textId="77777777" w:rsidTr="00A64562">
        <w:trPr>
          <w:trHeight w:val="340"/>
        </w:trPr>
        <w:tc>
          <w:tcPr>
            <w:tcW w:w="2525" w:type="dxa"/>
            <w:shd w:val="clear" w:color="auto" w:fill="auto"/>
            <w:vAlign w:val="center"/>
          </w:tcPr>
          <w:p w14:paraId="44B6AAAD" w14:textId="77777777" w:rsidR="00A64562" w:rsidRPr="00602622" w:rsidRDefault="00A64562" w:rsidP="00A64562">
            <w:pPr>
              <w:pStyle w:val="TableParagraph"/>
              <w:ind w:left="17"/>
              <w:rPr>
                <w:szCs w:val="20"/>
              </w:rPr>
            </w:pPr>
            <w:r w:rsidRPr="00602622">
              <w:rPr>
                <w:spacing w:val="-5"/>
                <w:szCs w:val="20"/>
              </w:rPr>
              <w:t>01</w:t>
            </w:r>
          </w:p>
        </w:tc>
        <w:tc>
          <w:tcPr>
            <w:tcW w:w="1978" w:type="dxa"/>
            <w:shd w:val="clear" w:color="auto" w:fill="auto"/>
            <w:vAlign w:val="center"/>
          </w:tcPr>
          <w:p w14:paraId="2EBE99C6" w14:textId="7D81CF34" w:rsidR="00A64562" w:rsidRPr="00602622" w:rsidRDefault="00602622" w:rsidP="00A64562">
            <w:pPr>
              <w:pStyle w:val="TableParagraph"/>
              <w:ind w:left="17" w:right="79"/>
              <w:rPr>
                <w:szCs w:val="20"/>
              </w:rPr>
            </w:pPr>
            <w:r>
              <w:rPr>
                <w:szCs w:val="20"/>
              </w:rPr>
              <w:t>25/01/2024</w:t>
            </w:r>
          </w:p>
        </w:tc>
        <w:tc>
          <w:tcPr>
            <w:tcW w:w="5136" w:type="dxa"/>
            <w:shd w:val="clear" w:color="auto" w:fill="auto"/>
          </w:tcPr>
          <w:p w14:paraId="611DFC1F" w14:textId="69338BE8" w:rsidR="00A64562" w:rsidRPr="00602622" w:rsidRDefault="00C97D5C" w:rsidP="00C97D5C">
            <w:pPr>
              <w:pStyle w:val="TableParagraph"/>
              <w:ind w:left="1357"/>
              <w:jc w:val="left"/>
              <w:rPr>
                <w:szCs w:val="20"/>
              </w:rPr>
            </w:pPr>
            <w:r>
              <w:rPr>
                <w:szCs w:val="20"/>
              </w:rPr>
              <w:t>Elabora</w:t>
            </w:r>
            <w:r w:rsidR="00A64562" w:rsidRPr="00602622">
              <w:rPr>
                <w:szCs w:val="20"/>
              </w:rPr>
              <w:t>ción</w:t>
            </w:r>
            <w:r w:rsidR="00A64562" w:rsidRPr="00602622">
              <w:rPr>
                <w:spacing w:val="-6"/>
                <w:szCs w:val="20"/>
              </w:rPr>
              <w:t xml:space="preserve"> </w:t>
            </w:r>
            <w:r w:rsidR="00A64562" w:rsidRPr="00602622">
              <w:rPr>
                <w:szCs w:val="20"/>
              </w:rPr>
              <w:t>del</w:t>
            </w:r>
            <w:r w:rsidR="00A64562" w:rsidRPr="00602622">
              <w:rPr>
                <w:spacing w:val="-5"/>
                <w:szCs w:val="20"/>
              </w:rPr>
              <w:t xml:space="preserve"> </w:t>
            </w:r>
            <w:r w:rsidR="00A64562" w:rsidRPr="00602622">
              <w:rPr>
                <w:spacing w:val="-2"/>
                <w:szCs w:val="20"/>
              </w:rPr>
              <w:t>Documento</w:t>
            </w:r>
          </w:p>
        </w:tc>
      </w:tr>
      <w:tr w:rsidR="00A64562" w:rsidRPr="00602622" w14:paraId="6D6B6484" w14:textId="77777777" w:rsidTr="00A64562">
        <w:trPr>
          <w:trHeight w:val="757"/>
        </w:trPr>
        <w:tc>
          <w:tcPr>
            <w:tcW w:w="2525" w:type="dxa"/>
            <w:shd w:val="clear" w:color="auto" w:fill="auto"/>
            <w:vAlign w:val="center"/>
          </w:tcPr>
          <w:p w14:paraId="73B6D544" w14:textId="77777777" w:rsidR="00A64562" w:rsidRPr="00602622" w:rsidRDefault="00A64562" w:rsidP="00A64562">
            <w:pPr>
              <w:pStyle w:val="TableParagraph"/>
              <w:spacing w:before="249"/>
              <w:ind w:left="17"/>
              <w:rPr>
                <w:szCs w:val="20"/>
              </w:rPr>
            </w:pPr>
            <w:r w:rsidRPr="00602622">
              <w:rPr>
                <w:spacing w:val="-5"/>
                <w:szCs w:val="20"/>
              </w:rPr>
              <w:t>02</w:t>
            </w:r>
          </w:p>
        </w:tc>
        <w:tc>
          <w:tcPr>
            <w:tcW w:w="1978" w:type="dxa"/>
            <w:shd w:val="clear" w:color="auto" w:fill="auto"/>
            <w:vAlign w:val="center"/>
          </w:tcPr>
          <w:p w14:paraId="48208684" w14:textId="5F57A34F" w:rsidR="00A64562" w:rsidRPr="00602622" w:rsidRDefault="00A64562" w:rsidP="00A64562">
            <w:pPr>
              <w:pStyle w:val="TableParagraph"/>
              <w:spacing w:before="249"/>
              <w:ind w:left="17" w:right="79"/>
              <w:rPr>
                <w:szCs w:val="20"/>
              </w:rPr>
            </w:pPr>
            <w:r w:rsidRPr="00602622">
              <w:rPr>
                <w:spacing w:val="-2"/>
                <w:szCs w:val="20"/>
              </w:rPr>
              <w:t>1</w:t>
            </w:r>
            <w:r w:rsidR="00C97D5C">
              <w:rPr>
                <w:spacing w:val="-2"/>
                <w:szCs w:val="20"/>
              </w:rPr>
              <w:t>3</w:t>
            </w:r>
            <w:r w:rsidRPr="00602622">
              <w:rPr>
                <w:spacing w:val="-2"/>
                <w:szCs w:val="20"/>
              </w:rPr>
              <w:t>-</w:t>
            </w:r>
            <w:r w:rsidR="00C97D5C">
              <w:rPr>
                <w:spacing w:val="-2"/>
                <w:szCs w:val="20"/>
              </w:rPr>
              <w:t>01</w:t>
            </w:r>
            <w:r w:rsidRPr="00602622">
              <w:rPr>
                <w:spacing w:val="-2"/>
                <w:szCs w:val="20"/>
              </w:rPr>
              <w:t>-202</w:t>
            </w:r>
            <w:r w:rsidR="00C97D5C">
              <w:rPr>
                <w:spacing w:val="-2"/>
                <w:szCs w:val="20"/>
              </w:rPr>
              <w:t>5</w:t>
            </w:r>
          </w:p>
        </w:tc>
        <w:tc>
          <w:tcPr>
            <w:tcW w:w="5136" w:type="dxa"/>
            <w:shd w:val="clear" w:color="auto" w:fill="auto"/>
          </w:tcPr>
          <w:p w14:paraId="22D556B0" w14:textId="77777777" w:rsidR="00A64562" w:rsidRPr="00602622" w:rsidRDefault="00A64562" w:rsidP="00A64562">
            <w:pPr>
              <w:pStyle w:val="TableParagraph"/>
              <w:spacing w:before="1" w:line="234" w:lineRule="exact"/>
              <w:ind w:left="3"/>
              <w:rPr>
                <w:szCs w:val="20"/>
              </w:rPr>
            </w:pPr>
            <w:r w:rsidRPr="00602622">
              <w:rPr>
                <w:szCs w:val="20"/>
              </w:rPr>
              <w:t>Se genera actualización general del documento, conforme al avance de la implementación del PESV durante el 2024, específicamente se presentan los siguientes cambios: se actualiza relación del plan anual de trabajo para el 2024; se vinculan los resultados de la caracterización, evaluación y control de riesgos; se incluye el mecanismo de seguimiento y control de vía seguras administradas por la organización en su paso 14 y el archivo y retención documental.</w:t>
            </w:r>
          </w:p>
        </w:tc>
      </w:tr>
      <w:tr w:rsidR="00A64562" w:rsidRPr="00602622" w14:paraId="7D705D38" w14:textId="77777777" w:rsidTr="00A64562">
        <w:trPr>
          <w:trHeight w:val="757"/>
        </w:trPr>
        <w:tc>
          <w:tcPr>
            <w:tcW w:w="2525" w:type="dxa"/>
            <w:shd w:val="clear" w:color="auto" w:fill="auto"/>
          </w:tcPr>
          <w:p w14:paraId="4BFC2033" w14:textId="77777777" w:rsidR="00A64562" w:rsidRPr="00602622" w:rsidRDefault="00A64562" w:rsidP="00A64562">
            <w:pPr>
              <w:pStyle w:val="TableParagraph"/>
              <w:spacing w:before="249"/>
              <w:ind w:left="17"/>
              <w:rPr>
                <w:color w:val="FF0000"/>
                <w:spacing w:val="-5"/>
                <w:szCs w:val="20"/>
              </w:rPr>
            </w:pPr>
          </w:p>
        </w:tc>
        <w:tc>
          <w:tcPr>
            <w:tcW w:w="1978" w:type="dxa"/>
            <w:shd w:val="clear" w:color="auto" w:fill="auto"/>
          </w:tcPr>
          <w:p w14:paraId="226C354C" w14:textId="77777777" w:rsidR="00A64562" w:rsidRPr="00602622" w:rsidRDefault="00A64562" w:rsidP="00A64562">
            <w:pPr>
              <w:pStyle w:val="TableParagraph"/>
              <w:spacing w:before="249"/>
              <w:ind w:left="17" w:right="79"/>
              <w:rPr>
                <w:color w:val="FF0000"/>
                <w:spacing w:val="-2"/>
                <w:szCs w:val="20"/>
              </w:rPr>
            </w:pPr>
          </w:p>
        </w:tc>
        <w:tc>
          <w:tcPr>
            <w:tcW w:w="5136" w:type="dxa"/>
            <w:shd w:val="clear" w:color="auto" w:fill="auto"/>
          </w:tcPr>
          <w:p w14:paraId="2C456640" w14:textId="77777777" w:rsidR="00A64562" w:rsidRPr="00602622" w:rsidRDefault="00A64562" w:rsidP="00A64562">
            <w:pPr>
              <w:pStyle w:val="TableParagraph"/>
              <w:spacing w:before="2" w:line="237" w:lineRule="auto"/>
              <w:ind w:left="82" w:right="76" w:firstLine="2"/>
              <w:rPr>
                <w:color w:val="FF0000"/>
                <w:szCs w:val="20"/>
              </w:rPr>
            </w:pPr>
          </w:p>
        </w:tc>
      </w:tr>
    </w:tbl>
    <w:p w14:paraId="5AB5217B" w14:textId="77777777" w:rsidR="00A64562" w:rsidRDefault="00A64562" w:rsidP="00A64562">
      <w:pPr>
        <w:pStyle w:val="Textoindependiente"/>
        <w:rPr>
          <w:b/>
        </w:rPr>
      </w:pPr>
    </w:p>
    <w:p w14:paraId="71D25A80" w14:textId="77777777" w:rsidR="00A64562" w:rsidRDefault="00A64562" w:rsidP="00A64562">
      <w:pPr>
        <w:pStyle w:val="Textoindependiente"/>
        <w:spacing w:before="1"/>
        <w:rPr>
          <w:b/>
        </w:rPr>
      </w:pPr>
    </w:p>
    <w:p w14:paraId="2DE6D324" w14:textId="713D39CD" w:rsidR="00A64562" w:rsidRPr="00602622" w:rsidRDefault="00A64562" w:rsidP="00A64562">
      <w:pPr>
        <w:pStyle w:val="Prrafodelista"/>
        <w:widowControl w:val="0"/>
        <w:numPr>
          <w:ilvl w:val="0"/>
          <w:numId w:val="2"/>
        </w:numPr>
        <w:tabs>
          <w:tab w:val="left" w:pos="502"/>
        </w:tabs>
        <w:autoSpaceDE w:val="0"/>
        <w:autoSpaceDN w:val="0"/>
        <w:spacing w:before="1" w:after="0" w:line="240" w:lineRule="auto"/>
        <w:ind w:left="502" w:hanging="397"/>
        <w:contextualSpacing w:val="0"/>
        <w:rPr>
          <w:b/>
          <w:sz w:val="24"/>
        </w:rPr>
      </w:pPr>
      <w:r>
        <w:rPr>
          <w:b/>
          <w:sz w:val="24"/>
        </w:rPr>
        <w:t>CONTROL DE</w:t>
      </w:r>
      <w:r>
        <w:rPr>
          <w:b/>
          <w:spacing w:val="-3"/>
          <w:sz w:val="24"/>
        </w:rPr>
        <w:t xml:space="preserve"> </w:t>
      </w:r>
      <w:r>
        <w:rPr>
          <w:b/>
          <w:spacing w:val="-2"/>
          <w:sz w:val="24"/>
        </w:rPr>
        <w:t>FIRMAS</w:t>
      </w:r>
    </w:p>
    <w:p w14:paraId="54DF6CED" w14:textId="2E64E972" w:rsidR="00602622" w:rsidRDefault="00602622" w:rsidP="00602622">
      <w:pPr>
        <w:pStyle w:val="Prrafodelista"/>
        <w:widowControl w:val="0"/>
        <w:tabs>
          <w:tab w:val="left" w:pos="502"/>
        </w:tabs>
        <w:autoSpaceDE w:val="0"/>
        <w:autoSpaceDN w:val="0"/>
        <w:spacing w:before="1" w:after="0" w:line="240" w:lineRule="auto"/>
        <w:ind w:left="502"/>
        <w:contextualSpacing w:val="0"/>
        <w:rPr>
          <w:b/>
          <w:sz w:val="24"/>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3"/>
        <w:gridCol w:w="4091"/>
        <w:gridCol w:w="2423"/>
      </w:tblGrid>
      <w:tr w:rsidR="00D21A6A" w:rsidRPr="00602622" w14:paraId="3957AA61" w14:textId="77777777" w:rsidTr="006B2AF8">
        <w:trPr>
          <w:trHeight w:val="944"/>
        </w:trPr>
        <w:tc>
          <w:tcPr>
            <w:tcW w:w="3683" w:type="dxa"/>
          </w:tcPr>
          <w:p w14:paraId="2B120EE4" w14:textId="77777777" w:rsidR="00D21A6A" w:rsidRPr="00602622" w:rsidRDefault="00D21A6A" w:rsidP="006B2AF8">
            <w:pPr>
              <w:pStyle w:val="TableParagraph"/>
              <w:ind w:left="69"/>
              <w:jc w:val="left"/>
              <w:rPr>
                <w:spacing w:val="-2"/>
                <w:szCs w:val="20"/>
              </w:rPr>
            </w:pPr>
            <w:r w:rsidRPr="00602622">
              <w:rPr>
                <w:spacing w:val="-2"/>
                <w:szCs w:val="20"/>
              </w:rPr>
              <w:t>Elaboró</w:t>
            </w:r>
          </w:p>
          <w:p w14:paraId="6ED20130" w14:textId="77777777" w:rsidR="00D21A6A" w:rsidRPr="00602622" w:rsidRDefault="00D21A6A" w:rsidP="006B2AF8">
            <w:pPr>
              <w:pStyle w:val="TableParagraph"/>
              <w:ind w:left="69"/>
              <w:rPr>
                <w:szCs w:val="20"/>
              </w:rPr>
            </w:pPr>
          </w:p>
          <w:p w14:paraId="09848FC4" w14:textId="77777777" w:rsidR="00D21A6A" w:rsidRPr="00602622" w:rsidRDefault="00D21A6A" w:rsidP="006B2AF8">
            <w:pPr>
              <w:pStyle w:val="TableParagraph"/>
              <w:spacing w:before="1"/>
              <w:ind w:left="107"/>
              <w:jc w:val="left"/>
              <w:rPr>
                <w:szCs w:val="20"/>
              </w:rPr>
            </w:pPr>
            <w:r w:rsidRPr="00602622">
              <w:rPr>
                <w:szCs w:val="20"/>
              </w:rPr>
              <w:t>Manuela</w:t>
            </w:r>
            <w:r w:rsidRPr="00602622">
              <w:rPr>
                <w:spacing w:val="-7"/>
                <w:szCs w:val="20"/>
              </w:rPr>
              <w:t xml:space="preserve"> </w:t>
            </w:r>
            <w:r w:rsidRPr="00602622">
              <w:rPr>
                <w:spacing w:val="-2"/>
                <w:szCs w:val="20"/>
              </w:rPr>
              <w:t>Hincapié Riaño</w:t>
            </w:r>
            <w:r w:rsidRPr="00602622">
              <w:rPr>
                <w:szCs w:val="20"/>
              </w:rPr>
              <w:t xml:space="preserve"> </w:t>
            </w:r>
          </w:p>
          <w:p w14:paraId="3D8C1976" w14:textId="77777777" w:rsidR="00D21A6A" w:rsidRPr="00602622" w:rsidRDefault="00D21A6A" w:rsidP="006B2AF8">
            <w:pPr>
              <w:pStyle w:val="TableParagraph"/>
              <w:spacing w:before="1"/>
              <w:ind w:left="107"/>
              <w:rPr>
                <w:szCs w:val="20"/>
              </w:rPr>
            </w:pPr>
          </w:p>
        </w:tc>
        <w:tc>
          <w:tcPr>
            <w:tcW w:w="4091" w:type="dxa"/>
          </w:tcPr>
          <w:p w14:paraId="42B993BE" w14:textId="77777777" w:rsidR="00D21A6A" w:rsidRPr="00602622" w:rsidRDefault="00D21A6A" w:rsidP="006B2AF8">
            <w:pPr>
              <w:pStyle w:val="TableParagraph"/>
              <w:ind w:left="66"/>
              <w:jc w:val="left"/>
              <w:rPr>
                <w:spacing w:val="-2"/>
                <w:szCs w:val="20"/>
              </w:rPr>
            </w:pPr>
            <w:r w:rsidRPr="00602622">
              <w:rPr>
                <w:spacing w:val="-2"/>
                <w:szCs w:val="20"/>
              </w:rPr>
              <w:t>Cargo</w:t>
            </w:r>
          </w:p>
          <w:p w14:paraId="6465ABA0" w14:textId="77777777" w:rsidR="00D21A6A" w:rsidRPr="00602622" w:rsidRDefault="00D21A6A" w:rsidP="006B2AF8">
            <w:pPr>
              <w:pStyle w:val="TableParagraph"/>
              <w:ind w:left="66"/>
              <w:rPr>
                <w:szCs w:val="20"/>
              </w:rPr>
            </w:pPr>
          </w:p>
          <w:p w14:paraId="2B75FD88" w14:textId="77777777" w:rsidR="00D21A6A" w:rsidRPr="00602622" w:rsidRDefault="00D21A6A" w:rsidP="006B2AF8">
            <w:pPr>
              <w:pStyle w:val="TableParagraph"/>
              <w:spacing w:before="1"/>
              <w:ind w:left="105" w:right="570"/>
              <w:jc w:val="left"/>
              <w:rPr>
                <w:szCs w:val="20"/>
              </w:rPr>
            </w:pPr>
            <w:r w:rsidRPr="00602622">
              <w:rPr>
                <w:szCs w:val="20"/>
              </w:rPr>
              <w:t>Profesional Subdirección Logística</w:t>
            </w:r>
          </w:p>
        </w:tc>
        <w:tc>
          <w:tcPr>
            <w:tcW w:w="2423" w:type="dxa"/>
          </w:tcPr>
          <w:p w14:paraId="688C0D2A" w14:textId="77777777" w:rsidR="00D21A6A" w:rsidRPr="00602622" w:rsidRDefault="00D21A6A" w:rsidP="006B2AF8">
            <w:pPr>
              <w:pStyle w:val="TableParagraph"/>
              <w:spacing w:line="229" w:lineRule="exact"/>
              <w:ind w:left="106"/>
              <w:jc w:val="left"/>
              <w:rPr>
                <w:szCs w:val="20"/>
              </w:rPr>
            </w:pPr>
            <w:r w:rsidRPr="00602622">
              <w:rPr>
                <w:spacing w:val="-2"/>
                <w:szCs w:val="20"/>
              </w:rPr>
              <w:t>Firma</w:t>
            </w:r>
          </w:p>
          <w:p w14:paraId="5FE1FE64" w14:textId="17B31155" w:rsidR="00D21A6A" w:rsidRPr="00602622" w:rsidRDefault="00D21A6A" w:rsidP="00444914">
            <w:pPr>
              <w:pStyle w:val="TableParagraph"/>
              <w:ind w:left="68"/>
              <w:jc w:val="left"/>
              <w:rPr>
                <w:noProof/>
                <w:szCs w:val="20"/>
              </w:rPr>
            </w:pPr>
          </w:p>
          <w:p w14:paraId="687E75AF" w14:textId="7E855A2E" w:rsidR="00444914" w:rsidRPr="00444914" w:rsidRDefault="00C97D5C" w:rsidP="00444914">
            <w:pPr>
              <w:rPr>
                <w:rFonts w:ascii="Arial" w:hAnsi="Arial" w:cs="Arial"/>
                <w:sz w:val="20"/>
                <w:szCs w:val="20"/>
              </w:rPr>
            </w:pPr>
            <w:r>
              <w:rPr>
                <w:rFonts w:ascii="Arial" w:hAnsi="Arial" w:cs="Arial"/>
                <w:sz w:val="20"/>
                <w:szCs w:val="20"/>
              </w:rPr>
              <w:t>Original firmado</w:t>
            </w:r>
          </w:p>
          <w:p w14:paraId="7BE91F03" w14:textId="708F5805" w:rsidR="00D21A6A" w:rsidRPr="00602622" w:rsidRDefault="00D21A6A" w:rsidP="00C27B5E">
            <w:pPr>
              <w:pStyle w:val="TableParagraph"/>
              <w:ind w:left="68"/>
              <w:jc w:val="left"/>
              <w:rPr>
                <w:noProof/>
                <w:szCs w:val="20"/>
              </w:rPr>
            </w:pPr>
          </w:p>
        </w:tc>
      </w:tr>
      <w:tr w:rsidR="00D21A6A" w:rsidRPr="00602622" w14:paraId="40B106E0" w14:textId="77777777" w:rsidTr="006B2AF8">
        <w:trPr>
          <w:trHeight w:val="1151"/>
        </w:trPr>
        <w:tc>
          <w:tcPr>
            <w:tcW w:w="3683" w:type="dxa"/>
          </w:tcPr>
          <w:p w14:paraId="7330217A" w14:textId="77777777" w:rsidR="00D21A6A" w:rsidRDefault="00D21A6A" w:rsidP="006B2AF8">
            <w:pPr>
              <w:pStyle w:val="TableParagraph"/>
              <w:spacing w:line="229" w:lineRule="exact"/>
              <w:ind w:left="107"/>
              <w:jc w:val="left"/>
              <w:rPr>
                <w:spacing w:val="-2"/>
                <w:szCs w:val="20"/>
              </w:rPr>
            </w:pPr>
            <w:r w:rsidRPr="00602622">
              <w:rPr>
                <w:spacing w:val="-2"/>
                <w:szCs w:val="20"/>
              </w:rPr>
              <w:t>Revisó</w:t>
            </w:r>
          </w:p>
          <w:p w14:paraId="18814826" w14:textId="77777777" w:rsidR="00D21A6A" w:rsidRDefault="00D21A6A" w:rsidP="006B2AF8">
            <w:pPr>
              <w:pStyle w:val="TableParagraph"/>
              <w:spacing w:line="229" w:lineRule="exact"/>
              <w:ind w:left="107"/>
              <w:jc w:val="left"/>
              <w:rPr>
                <w:spacing w:val="-2"/>
                <w:szCs w:val="20"/>
              </w:rPr>
            </w:pPr>
          </w:p>
          <w:p w14:paraId="14484B01" w14:textId="77777777" w:rsidR="00D21A6A" w:rsidRDefault="00D21A6A" w:rsidP="006B2AF8">
            <w:pPr>
              <w:pStyle w:val="TableParagraph"/>
              <w:spacing w:line="229" w:lineRule="exact"/>
              <w:jc w:val="left"/>
              <w:rPr>
                <w:color w:val="000000" w:themeColor="text1"/>
                <w:szCs w:val="20"/>
              </w:rPr>
            </w:pPr>
            <w:r>
              <w:rPr>
                <w:szCs w:val="20"/>
              </w:rPr>
              <w:t>Fredy Baquero Romero</w:t>
            </w:r>
            <w:r w:rsidRPr="00602622">
              <w:rPr>
                <w:color w:val="000000" w:themeColor="text1"/>
                <w:szCs w:val="20"/>
              </w:rPr>
              <w:t xml:space="preserve"> </w:t>
            </w:r>
          </w:p>
          <w:p w14:paraId="1D5C791D" w14:textId="77777777" w:rsidR="00C27B5E" w:rsidRDefault="00C27B5E" w:rsidP="006B2AF8">
            <w:pPr>
              <w:jc w:val="both"/>
              <w:rPr>
                <w:rFonts w:ascii="Arial" w:hAnsi="Arial" w:cs="Arial"/>
                <w:sz w:val="20"/>
                <w:szCs w:val="20"/>
              </w:rPr>
            </w:pPr>
          </w:p>
          <w:p w14:paraId="1651EF96" w14:textId="77777777" w:rsidR="00C27B5E" w:rsidRDefault="00C27B5E" w:rsidP="006B2AF8">
            <w:pPr>
              <w:jc w:val="both"/>
              <w:rPr>
                <w:rFonts w:ascii="Arial" w:hAnsi="Arial" w:cs="Arial"/>
                <w:sz w:val="20"/>
                <w:szCs w:val="20"/>
              </w:rPr>
            </w:pPr>
          </w:p>
          <w:p w14:paraId="34721219" w14:textId="7F9F1E14" w:rsidR="00D21A6A" w:rsidRDefault="00D21A6A" w:rsidP="006B2AF8">
            <w:pPr>
              <w:jc w:val="both"/>
              <w:rPr>
                <w:rFonts w:ascii="Arial" w:hAnsi="Arial" w:cs="Arial"/>
                <w:sz w:val="20"/>
                <w:szCs w:val="20"/>
              </w:rPr>
            </w:pPr>
            <w:r w:rsidRPr="00602622">
              <w:rPr>
                <w:rFonts w:ascii="Arial" w:hAnsi="Arial" w:cs="Arial"/>
                <w:sz w:val="20"/>
                <w:szCs w:val="20"/>
              </w:rPr>
              <w:t>Jazmín Rocío Fernández Rojas</w:t>
            </w:r>
          </w:p>
          <w:p w14:paraId="172D0D6B" w14:textId="77777777" w:rsidR="00D21A6A" w:rsidRDefault="00D21A6A" w:rsidP="006B2AF8">
            <w:pPr>
              <w:jc w:val="both"/>
              <w:rPr>
                <w:rFonts w:ascii="Arial" w:hAnsi="Arial" w:cs="Arial"/>
                <w:color w:val="000000" w:themeColor="text1"/>
                <w:sz w:val="20"/>
                <w:szCs w:val="20"/>
              </w:rPr>
            </w:pPr>
          </w:p>
          <w:p w14:paraId="36688E86" w14:textId="77777777" w:rsidR="00D21A6A" w:rsidRDefault="00D21A6A" w:rsidP="006B2AF8">
            <w:pPr>
              <w:jc w:val="both"/>
              <w:rPr>
                <w:rFonts w:ascii="Arial" w:hAnsi="Arial" w:cs="Arial"/>
                <w:sz w:val="20"/>
                <w:szCs w:val="20"/>
              </w:rPr>
            </w:pPr>
          </w:p>
          <w:p w14:paraId="64307D8C" w14:textId="77777777" w:rsidR="00D21A6A" w:rsidRPr="00A134BB" w:rsidRDefault="00D21A6A" w:rsidP="006B2AF8">
            <w:pPr>
              <w:jc w:val="both"/>
              <w:rPr>
                <w:rFonts w:ascii="Arial" w:hAnsi="Arial" w:cs="Arial"/>
                <w:color w:val="000000" w:themeColor="text1"/>
                <w:sz w:val="20"/>
                <w:szCs w:val="20"/>
              </w:rPr>
            </w:pPr>
            <w:r w:rsidRPr="009710FF">
              <w:rPr>
                <w:rFonts w:ascii="Arial" w:hAnsi="Arial" w:cs="Arial"/>
                <w:color w:val="000000" w:themeColor="text1"/>
                <w:sz w:val="20"/>
                <w:szCs w:val="20"/>
              </w:rPr>
              <w:t>Adriana Salom Viecco</w:t>
            </w:r>
          </w:p>
          <w:p w14:paraId="334D6004" w14:textId="77777777" w:rsidR="00D21A6A" w:rsidRPr="00602622" w:rsidRDefault="00D21A6A" w:rsidP="006B2AF8">
            <w:pPr>
              <w:jc w:val="both"/>
              <w:rPr>
                <w:rFonts w:ascii="Arial" w:hAnsi="Arial" w:cs="Arial"/>
                <w:sz w:val="20"/>
                <w:szCs w:val="20"/>
              </w:rPr>
            </w:pPr>
          </w:p>
        </w:tc>
        <w:tc>
          <w:tcPr>
            <w:tcW w:w="4091" w:type="dxa"/>
          </w:tcPr>
          <w:p w14:paraId="3A695278" w14:textId="77777777" w:rsidR="00D21A6A" w:rsidRPr="00602622" w:rsidRDefault="00D21A6A" w:rsidP="006B2AF8">
            <w:pPr>
              <w:pStyle w:val="TableParagraph"/>
              <w:spacing w:line="229" w:lineRule="exact"/>
              <w:ind w:left="105"/>
              <w:jc w:val="left"/>
              <w:rPr>
                <w:szCs w:val="20"/>
              </w:rPr>
            </w:pPr>
            <w:r w:rsidRPr="00602622">
              <w:rPr>
                <w:spacing w:val="-2"/>
                <w:szCs w:val="20"/>
              </w:rPr>
              <w:t>Cargo</w:t>
            </w:r>
          </w:p>
          <w:p w14:paraId="61E378AF" w14:textId="77777777" w:rsidR="00C27B5E" w:rsidRDefault="00C27B5E" w:rsidP="006B2AF8">
            <w:pPr>
              <w:jc w:val="both"/>
              <w:rPr>
                <w:rFonts w:ascii="Arial" w:hAnsi="Arial" w:cs="Arial"/>
                <w:sz w:val="20"/>
                <w:szCs w:val="20"/>
              </w:rPr>
            </w:pPr>
          </w:p>
          <w:p w14:paraId="758D9756" w14:textId="5BC9A59E" w:rsidR="00D21A6A" w:rsidRDefault="00D21A6A" w:rsidP="006B2AF8">
            <w:pPr>
              <w:jc w:val="both"/>
              <w:rPr>
                <w:rFonts w:ascii="Arial" w:hAnsi="Arial" w:cs="Arial"/>
                <w:sz w:val="20"/>
                <w:szCs w:val="20"/>
              </w:rPr>
            </w:pPr>
            <w:r w:rsidRPr="00602622">
              <w:rPr>
                <w:rFonts w:ascii="Arial" w:hAnsi="Arial" w:cs="Arial"/>
                <w:sz w:val="20"/>
                <w:szCs w:val="20"/>
              </w:rPr>
              <w:t>Professional Subdirec</w:t>
            </w:r>
            <w:r>
              <w:rPr>
                <w:rFonts w:ascii="Arial" w:hAnsi="Arial" w:cs="Arial"/>
                <w:sz w:val="20"/>
                <w:szCs w:val="20"/>
              </w:rPr>
              <w:t>ciòn</w:t>
            </w:r>
            <w:r w:rsidRPr="00602622">
              <w:rPr>
                <w:rFonts w:ascii="Arial" w:hAnsi="Arial" w:cs="Arial"/>
                <w:sz w:val="20"/>
                <w:szCs w:val="20"/>
              </w:rPr>
              <w:t xml:space="preserve"> Logística</w:t>
            </w:r>
          </w:p>
          <w:p w14:paraId="53F3C4F6" w14:textId="77777777" w:rsidR="00D21A6A" w:rsidRDefault="00D21A6A" w:rsidP="006B2AF8">
            <w:pPr>
              <w:jc w:val="both"/>
              <w:rPr>
                <w:rFonts w:ascii="Arial" w:hAnsi="Arial" w:cs="Arial"/>
                <w:sz w:val="20"/>
                <w:szCs w:val="20"/>
              </w:rPr>
            </w:pPr>
          </w:p>
          <w:p w14:paraId="49D801FC" w14:textId="77777777" w:rsidR="00D21A6A" w:rsidRDefault="00D21A6A" w:rsidP="006B2AF8">
            <w:pPr>
              <w:jc w:val="both"/>
              <w:rPr>
                <w:rFonts w:ascii="Arial" w:hAnsi="Arial" w:cs="Arial"/>
                <w:sz w:val="20"/>
                <w:szCs w:val="20"/>
              </w:rPr>
            </w:pPr>
          </w:p>
          <w:p w14:paraId="7ED0FA9B" w14:textId="77777777" w:rsidR="00D21A6A" w:rsidRDefault="00D21A6A" w:rsidP="006B2AF8">
            <w:pPr>
              <w:jc w:val="both"/>
              <w:rPr>
                <w:rFonts w:ascii="Arial" w:hAnsi="Arial" w:cs="Arial"/>
                <w:sz w:val="20"/>
                <w:szCs w:val="20"/>
              </w:rPr>
            </w:pPr>
            <w:r w:rsidRPr="00602622">
              <w:rPr>
                <w:rFonts w:ascii="Arial" w:hAnsi="Arial" w:cs="Arial"/>
                <w:sz w:val="20"/>
                <w:szCs w:val="20"/>
              </w:rPr>
              <w:t>Profesional Subdirección Logística</w:t>
            </w:r>
          </w:p>
          <w:p w14:paraId="322B1940" w14:textId="77777777" w:rsidR="00D21A6A" w:rsidRPr="00602622" w:rsidRDefault="00D21A6A" w:rsidP="006B2AF8">
            <w:pPr>
              <w:jc w:val="both"/>
              <w:rPr>
                <w:rFonts w:ascii="Arial" w:hAnsi="Arial" w:cs="Arial"/>
                <w:color w:val="000000" w:themeColor="text1"/>
                <w:sz w:val="20"/>
                <w:szCs w:val="20"/>
              </w:rPr>
            </w:pPr>
          </w:p>
          <w:p w14:paraId="3A74795A" w14:textId="77777777" w:rsidR="00D21A6A" w:rsidRPr="00602622" w:rsidRDefault="00D21A6A" w:rsidP="006B2AF8">
            <w:pPr>
              <w:jc w:val="both"/>
              <w:rPr>
                <w:rFonts w:ascii="Arial" w:hAnsi="Arial" w:cs="Arial"/>
                <w:color w:val="000000" w:themeColor="text1"/>
                <w:sz w:val="20"/>
                <w:szCs w:val="20"/>
              </w:rPr>
            </w:pPr>
          </w:p>
          <w:p w14:paraId="21604804" w14:textId="77777777" w:rsidR="00D21A6A" w:rsidRDefault="00D21A6A" w:rsidP="006B2AF8">
            <w:pPr>
              <w:pStyle w:val="TableParagraph"/>
              <w:spacing w:before="1"/>
              <w:ind w:left="105" w:right="570"/>
              <w:jc w:val="left"/>
              <w:rPr>
                <w:color w:val="000000" w:themeColor="text1"/>
                <w:szCs w:val="20"/>
              </w:rPr>
            </w:pPr>
            <w:r w:rsidRPr="009710FF">
              <w:rPr>
                <w:color w:val="000000" w:themeColor="text1"/>
                <w:szCs w:val="20"/>
              </w:rPr>
              <w:t>Profesional</w:t>
            </w:r>
            <w:r>
              <w:rPr>
                <w:color w:val="000000" w:themeColor="text1"/>
                <w:szCs w:val="20"/>
              </w:rPr>
              <w:t xml:space="preserve"> oficina asesora de Planeación</w:t>
            </w:r>
          </w:p>
          <w:p w14:paraId="05B77E86" w14:textId="77777777" w:rsidR="00D21A6A" w:rsidRDefault="00D21A6A" w:rsidP="006B2AF8">
            <w:pPr>
              <w:pStyle w:val="TableParagraph"/>
              <w:spacing w:before="1"/>
              <w:ind w:left="105" w:right="570"/>
              <w:rPr>
                <w:color w:val="000000" w:themeColor="text1"/>
                <w:szCs w:val="20"/>
              </w:rPr>
            </w:pPr>
          </w:p>
          <w:p w14:paraId="6B7D8F94" w14:textId="77777777" w:rsidR="00D21A6A" w:rsidRPr="00602622" w:rsidRDefault="00D21A6A" w:rsidP="006B2AF8">
            <w:pPr>
              <w:pStyle w:val="TableParagraph"/>
              <w:spacing w:before="1"/>
              <w:ind w:left="105" w:right="570"/>
              <w:jc w:val="left"/>
              <w:rPr>
                <w:szCs w:val="20"/>
              </w:rPr>
            </w:pPr>
            <w:r w:rsidRPr="00080395">
              <w:rPr>
                <w:bCs/>
                <w:szCs w:val="20"/>
                <w:bdr w:val="none" w:sz="0" w:space="0" w:color="auto" w:frame="1"/>
              </w:rPr>
              <w:t>“Los arriba firmantes declaramos que hemos proyectado y/o revisado el presente documento y lo encontramos ajustado a las normas y disposiciones legales y/o técnicas vigentes aplicables a la Unidad</w:t>
            </w:r>
            <w:r>
              <w:rPr>
                <w:bCs/>
                <w:szCs w:val="20"/>
                <w:bdr w:val="none" w:sz="0" w:space="0" w:color="auto" w:frame="1"/>
              </w:rPr>
              <w:t xml:space="preserve"> </w:t>
            </w:r>
            <w:r w:rsidRPr="00080395">
              <w:rPr>
                <w:bCs/>
                <w:szCs w:val="20"/>
                <w:bdr w:val="none" w:sz="0" w:space="0" w:color="auto" w:frame="1"/>
              </w:rPr>
              <w:t>Administrativa Especial Cuerpo Oficial de Bomberos y, por lo tanto, lo presentamos para la firma del líder del proceso”</w:t>
            </w:r>
            <w:r w:rsidRPr="00602622">
              <w:rPr>
                <w:spacing w:val="-14"/>
                <w:szCs w:val="20"/>
              </w:rPr>
              <w:t xml:space="preserve"> </w:t>
            </w:r>
          </w:p>
          <w:p w14:paraId="4AFA03BF" w14:textId="77777777" w:rsidR="00D21A6A" w:rsidRPr="00602622" w:rsidRDefault="00D21A6A" w:rsidP="006B2AF8">
            <w:pPr>
              <w:pStyle w:val="TableParagraph"/>
              <w:spacing w:before="1"/>
              <w:ind w:left="105" w:right="570"/>
              <w:rPr>
                <w:szCs w:val="20"/>
              </w:rPr>
            </w:pPr>
          </w:p>
        </w:tc>
        <w:tc>
          <w:tcPr>
            <w:tcW w:w="2423" w:type="dxa"/>
          </w:tcPr>
          <w:p w14:paraId="746E8E46" w14:textId="79FB4E9E" w:rsidR="00D21A6A" w:rsidRDefault="00D21A6A" w:rsidP="006B2AF8">
            <w:pPr>
              <w:pStyle w:val="TableParagraph"/>
              <w:spacing w:line="229" w:lineRule="exact"/>
              <w:ind w:left="106"/>
              <w:jc w:val="left"/>
              <w:rPr>
                <w:spacing w:val="-2"/>
                <w:szCs w:val="20"/>
              </w:rPr>
            </w:pPr>
            <w:r w:rsidRPr="00602622">
              <w:rPr>
                <w:spacing w:val="-2"/>
                <w:szCs w:val="20"/>
              </w:rPr>
              <w:t>Firma</w:t>
            </w:r>
          </w:p>
          <w:p w14:paraId="39040B05" w14:textId="690F759C" w:rsidR="00444914" w:rsidRDefault="00444914" w:rsidP="006B2AF8">
            <w:pPr>
              <w:pStyle w:val="TableParagraph"/>
              <w:spacing w:line="229" w:lineRule="exact"/>
              <w:ind w:left="106"/>
              <w:jc w:val="left"/>
              <w:rPr>
                <w:spacing w:val="-2"/>
                <w:szCs w:val="20"/>
              </w:rPr>
            </w:pPr>
          </w:p>
          <w:p w14:paraId="4F272A36" w14:textId="77777777" w:rsidR="00C97D5C" w:rsidRPr="00444914" w:rsidRDefault="00C97D5C" w:rsidP="00C97D5C">
            <w:pPr>
              <w:rPr>
                <w:rFonts w:ascii="Arial" w:hAnsi="Arial" w:cs="Arial"/>
                <w:sz w:val="20"/>
                <w:szCs w:val="20"/>
              </w:rPr>
            </w:pPr>
            <w:r>
              <w:rPr>
                <w:rFonts w:ascii="Arial" w:hAnsi="Arial" w:cs="Arial"/>
                <w:sz w:val="20"/>
                <w:szCs w:val="20"/>
              </w:rPr>
              <w:t>Original firmado</w:t>
            </w:r>
          </w:p>
          <w:p w14:paraId="28E698A3" w14:textId="5C9FD51E" w:rsidR="00444914" w:rsidRDefault="00444914" w:rsidP="00444914">
            <w:pPr>
              <w:rPr>
                <w:rFonts w:ascii="Arial" w:hAnsi="Arial" w:cs="Arial"/>
                <w:sz w:val="20"/>
                <w:szCs w:val="20"/>
              </w:rPr>
            </w:pPr>
          </w:p>
          <w:p w14:paraId="48516C3B" w14:textId="2C8B30E9" w:rsidR="00C97D5C" w:rsidRDefault="00C97D5C" w:rsidP="00444914">
            <w:pPr>
              <w:rPr>
                <w:rFonts w:ascii="Arial" w:hAnsi="Arial" w:cs="Arial"/>
                <w:sz w:val="20"/>
                <w:szCs w:val="20"/>
              </w:rPr>
            </w:pPr>
          </w:p>
          <w:p w14:paraId="3F73A98B" w14:textId="7FBD96C8" w:rsidR="00C97D5C" w:rsidRDefault="00C97D5C" w:rsidP="00C97D5C">
            <w:pPr>
              <w:rPr>
                <w:rFonts w:ascii="Arial" w:hAnsi="Arial" w:cs="Arial"/>
                <w:sz w:val="20"/>
                <w:szCs w:val="20"/>
              </w:rPr>
            </w:pPr>
            <w:r>
              <w:rPr>
                <w:rFonts w:ascii="Arial" w:hAnsi="Arial" w:cs="Arial"/>
                <w:sz w:val="20"/>
                <w:szCs w:val="20"/>
              </w:rPr>
              <w:t>Original firmado</w:t>
            </w:r>
          </w:p>
          <w:p w14:paraId="274E84F2" w14:textId="77777777" w:rsidR="00C97D5C" w:rsidRPr="00444914" w:rsidRDefault="00C97D5C" w:rsidP="00C97D5C">
            <w:pPr>
              <w:rPr>
                <w:rFonts w:ascii="Arial" w:hAnsi="Arial" w:cs="Arial"/>
                <w:sz w:val="20"/>
                <w:szCs w:val="20"/>
              </w:rPr>
            </w:pPr>
          </w:p>
          <w:p w14:paraId="72E02592" w14:textId="533C0B64" w:rsidR="00C97D5C" w:rsidRDefault="00C97D5C" w:rsidP="00444914">
            <w:pPr>
              <w:rPr>
                <w:rFonts w:ascii="Arial" w:hAnsi="Arial" w:cs="Arial"/>
                <w:sz w:val="20"/>
                <w:szCs w:val="20"/>
              </w:rPr>
            </w:pPr>
          </w:p>
          <w:p w14:paraId="7C4860FC" w14:textId="77777777" w:rsidR="00C97D5C" w:rsidRPr="00444914" w:rsidRDefault="00C97D5C" w:rsidP="00C97D5C">
            <w:pPr>
              <w:rPr>
                <w:rFonts w:ascii="Arial" w:hAnsi="Arial" w:cs="Arial"/>
                <w:sz w:val="20"/>
                <w:szCs w:val="20"/>
              </w:rPr>
            </w:pPr>
            <w:r>
              <w:rPr>
                <w:rFonts w:ascii="Arial" w:hAnsi="Arial" w:cs="Arial"/>
                <w:sz w:val="20"/>
                <w:szCs w:val="20"/>
              </w:rPr>
              <w:t>Original firmado</w:t>
            </w:r>
          </w:p>
          <w:p w14:paraId="418DE99F" w14:textId="77777777" w:rsidR="00C97D5C" w:rsidRPr="00444914" w:rsidRDefault="00C97D5C" w:rsidP="00444914">
            <w:pPr>
              <w:rPr>
                <w:rFonts w:ascii="Arial" w:hAnsi="Arial" w:cs="Arial"/>
                <w:sz w:val="20"/>
                <w:szCs w:val="20"/>
              </w:rPr>
            </w:pPr>
          </w:p>
          <w:p w14:paraId="111FDF1B" w14:textId="77777777" w:rsidR="00444914" w:rsidRPr="00602622" w:rsidRDefault="00444914" w:rsidP="006B2AF8">
            <w:pPr>
              <w:pStyle w:val="TableParagraph"/>
              <w:spacing w:line="229" w:lineRule="exact"/>
              <w:ind w:left="106"/>
              <w:jc w:val="left"/>
              <w:rPr>
                <w:spacing w:val="-2"/>
                <w:szCs w:val="20"/>
              </w:rPr>
            </w:pPr>
          </w:p>
          <w:p w14:paraId="5055161B" w14:textId="7ABFD203" w:rsidR="00D21A6A" w:rsidRDefault="00D21A6A" w:rsidP="00444914">
            <w:pPr>
              <w:pStyle w:val="TableParagraph"/>
              <w:spacing w:line="229" w:lineRule="exact"/>
              <w:ind w:left="106"/>
              <w:jc w:val="left"/>
              <w:rPr>
                <w:szCs w:val="20"/>
              </w:rPr>
            </w:pPr>
          </w:p>
          <w:p w14:paraId="44013C25" w14:textId="0547B914" w:rsidR="00444914" w:rsidRPr="00444914" w:rsidRDefault="00444914" w:rsidP="00444914">
            <w:pPr>
              <w:rPr>
                <w:rFonts w:ascii="Arial" w:hAnsi="Arial" w:cs="Arial"/>
                <w:sz w:val="20"/>
                <w:szCs w:val="20"/>
              </w:rPr>
            </w:pPr>
          </w:p>
          <w:p w14:paraId="405B6E0F" w14:textId="2BE8AF6F" w:rsidR="00444914" w:rsidRDefault="00444914" w:rsidP="00444914">
            <w:pPr>
              <w:pStyle w:val="TableParagraph"/>
              <w:spacing w:line="229" w:lineRule="exact"/>
              <w:ind w:left="106"/>
              <w:jc w:val="left"/>
              <w:rPr>
                <w:szCs w:val="20"/>
              </w:rPr>
            </w:pPr>
          </w:p>
          <w:p w14:paraId="1DA211C1" w14:textId="212CDDFF" w:rsidR="00444914" w:rsidRPr="00444914" w:rsidRDefault="00444914" w:rsidP="00444914">
            <w:pPr>
              <w:rPr>
                <w:rFonts w:ascii="Arial" w:hAnsi="Arial" w:cs="Arial"/>
                <w:sz w:val="20"/>
                <w:szCs w:val="20"/>
              </w:rPr>
            </w:pPr>
          </w:p>
          <w:p w14:paraId="45DF2BDA" w14:textId="77777777" w:rsidR="00444914" w:rsidRDefault="00444914" w:rsidP="00444914">
            <w:pPr>
              <w:pStyle w:val="TableParagraph"/>
              <w:spacing w:line="229" w:lineRule="exact"/>
              <w:ind w:left="106"/>
              <w:jc w:val="left"/>
              <w:rPr>
                <w:szCs w:val="20"/>
              </w:rPr>
            </w:pPr>
          </w:p>
          <w:p w14:paraId="56707C34" w14:textId="3459CBB4" w:rsidR="00C27B5E" w:rsidRDefault="00C27B5E" w:rsidP="00C27B5E">
            <w:pPr>
              <w:pStyle w:val="TableParagraph"/>
              <w:spacing w:line="229" w:lineRule="exact"/>
              <w:ind w:left="106"/>
              <w:jc w:val="left"/>
              <w:rPr>
                <w:szCs w:val="20"/>
              </w:rPr>
            </w:pPr>
          </w:p>
          <w:p w14:paraId="42BA9113" w14:textId="0A5C6657" w:rsidR="00C27B5E" w:rsidRDefault="00C27B5E" w:rsidP="00C27B5E">
            <w:pPr>
              <w:pStyle w:val="TableParagraph"/>
              <w:spacing w:line="229" w:lineRule="exact"/>
              <w:ind w:left="106"/>
              <w:jc w:val="left"/>
              <w:rPr>
                <w:szCs w:val="20"/>
              </w:rPr>
            </w:pPr>
          </w:p>
          <w:p w14:paraId="15CEC251" w14:textId="39F7C864" w:rsidR="00C27B5E" w:rsidRDefault="00C27B5E" w:rsidP="00C27B5E">
            <w:pPr>
              <w:pStyle w:val="TableParagraph"/>
              <w:spacing w:line="229" w:lineRule="exact"/>
              <w:ind w:left="106"/>
              <w:jc w:val="left"/>
              <w:rPr>
                <w:szCs w:val="20"/>
              </w:rPr>
            </w:pPr>
          </w:p>
          <w:p w14:paraId="3F113776" w14:textId="71CF8848" w:rsidR="00D21A6A" w:rsidRDefault="00D21A6A" w:rsidP="006B2AF8">
            <w:pPr>
              <w:pStyle w:val="TableParagraph"/>
              <w:spacing w:line="229" w:lineRule="exact"/>
              <w:ind w:left="106"/>
              <w:jc w:val="left"/>
              <w:rPr>
                <w:szCs w:val="20"/>
              </w:rPr>
            </w:pPr>
          </w:p>
          <w:p w14:paraId="1289849C" w14:textId="6E1B9667" w:rsidR="00D21A6A" w:rsidRPr="00602622" w:rsidRDefault="00D21A6A" w:rsidP="006B2AF8">
            <w:pPr>
              <w:pStyle w:val="TableParagraph"/>
              <w:spacing w:line="229" w:lineRule="exact"/>
              <w:ind w:left="106"/>
              <w:jc w:val="left"/>
              <w:rPr>
                <w:szCs w:val="20"/>
              </w:rPr>
            </w:pPr>
          </w:p>
        </w:tc>
      </w:tr>
      <w:tr w:rsidR="00D21A6A" w:rsidRPr="00602622" w14:paraId="2B18F155" w14:textId="77777777" w:rsidTr="00D21A6A">
        <w:trPr>
          <w:trHeight w:val="1383"/>
        </w:trPr>
        <w:tc>
          <w:tcPr>
            <w:tcW w:w="3683" w:type="dxa"/>
          </w:tcPr>
          <w:p w14:paraId="62618DAC" w14:textId="77777777" w:rsidR="00D21A6A" w:rsidRPr="00602622" w:rsidRDefault="00D21A6A" w:rsidP="006B2AF8">
            <w:pPr>
              <w:pStyle w:val="TableParagraph"/>
              <w:spacing w:line="229" w:lineRule="exact"/>
              <w:ind w:left="107"/>
              <w:jc w:val="left"/>
              <w:rPr>
                <w:szCs w:val="20"/>
              </w:rPr>
            </w:pPr>
            <w:r w:rsidRPr="00602622">
              <w:rPr>
                <w:spacing w:val="-2"/>
                <w:szCs w:val="20"/>
              </w:rPr>
              <w:t>Aprobó</w:t>
            </w:r>
          </w:p>
          <w:p w14:paraId="5384F891" w14:textId="2C2CB0A7" w:rsidR="00D21A6A" w:rsidRPr="00602622" w:rsidRDefault="00C97D5C" w:rsidP="006B2AF8">
            <w:pPr>
              <w:pStyle w:val="TableParagraph"/>
              <w:spacing w:before="228"/>
              <w:ind w:left="107"/>
              <w:jc w:val="left"/>
              <w:rPr>
                <w:szCs w:val="20"/>
              </w:rPr>
            </w:pPr>
            <w:r>
              <w:rPr>
                <w:bCs/>
                <w:color w:val="000000" w:themeColor="text1"/>
                <w:szCs w:val="20"/>
              </w:rPr>
              <w:t xml:space="preserve">Manuel Eduardo Castillo Guzman </w:t>
            </w:r>
          </w:p>
        </w:tc>
        <w:tc>
          <w:tcPr>
            <w:tcW w:w="4091" w:type="dxa"/>
          </w:tcPr>
          <w:p w14:paraId="2F40C0E6" w14:textId="77777777" w:rsidR="00D21A6A" w:rsidRPr="00602622" w:rsidRDefault="00D21A6A" w:rsidP="006B2AF8">
            <w:pPr>
              <w:pStyle w:val="TableParagraph"/>
              <w:spacing w:line="229" w:lineRule="exact"/>
              <w:ind w:left="105"/>
              <w:jc w:val="left"/>
              <w:rPr>
                <w:szCs w:val="20"/>
              </w:rPr>
            </w:pPr>
            <w:r w:rsidRPr="00602622">
              <w:rPr>
                <w:spacing w:val="-2"/>
                <w:szCs w:val="20"/>
              </w:rPr>
              <w:t>Cargo</w:t>
            </w:r>
          </w:p>
          <w:p w14:paraId="6234F272" w14:textId="2913EDED" w:rsidR="00D21A6A" w:rsidRPr="00602622" w:rsidRDefault="00D21A6A" w:rsidP="006B2AF8">
            <w:pPr>
              <w:pStyle w:val="TableParagraph"/>
              <w:spacing w:before="228"/>
              <w:ind w:left="105"/>
              <w:jc w:val="left"/>
              <w:rPr>
                <w:szCs w:val="20"/>
              </w:rPr>
            </w:pPr>
            <w:r w:rsidRPr="00602622">
              <w:rPr>
                <w:spacing w:val="-2"/>
                <w:szCs w:val="20"/>
              </w:rPr>
              <w:t>Subdirector</w:t>
            </w:r>
            <w:r w:rsidRPr="00602622">
              <w:rPr>
                <w:spacing w:val="9"/>
                <w:szCs w:val="20"/>
              </w:rPr>
              <w:t xml:space="preserve"> </w:t>
            </w:r>
            <w:r w:rsidRPr="00602622">
              <w:rPr>
                <w:spacing w:val="-2"/>
                <w:szCs w:val="20"/>
              </w:rPr>
              <w:t>Logístic</w:t>
            </w:r>
            <w:r>
              <w:rPr>
                <w:spacing w:val="-2"/>
                <w:szCs w:val="20"/>
              </w:rPr>
              <w:t>o</w:t>
            </w:r>
            <w:r w:rsidR="00C97D5C">
              <w:rPr>
                <w:spacing w:val="-2"/>
                <w:szCs w:val="20"/>
              </w:rPr>
              <w:t xml:space="preserve"> Encargado</w:t>
            </w:r>
          </w:p>
        </w:tc>
        <w:tc>
          <w:tcPr>
            <w:tcW w:w="2423" w:type="dxa"/>
          </w:tcPr>
          <w:p w14:paraId="317ACF65" w14:textId="77777777" w:rsidR="00D21A6A" w:rsidRDefault="00D21A6A" w:rsidP="006B2AF8">
            <w:pPr>
              <w:pStyle w:val="TableParagraph"/>
              <w:spacing w:line="229" w:lineRule="exact"/>
              <w:ind w:left="106"/>
              <w:jc w:val="left"/>
              <w:rPr>
                <w:spacing w:val="-2"/>
                <w:szCs w:val="20"/>
              </w:rPr>
            </w:pPr>
            <w:r w:rsidRPr="00602622">
              <w:rPr>
                <w:spacing w:val="-2"/>
                <w:szCs w:val="20"/>
              </w:rPr>
              <w:t>Firma</w:t>
            </w:r>
          </w:p>
          <w:p w14:paraId="0DEB2900" w14:textId="77777777" w:rsidR="00C27B5E" w:rsidRDefault="00C27B5E" w:rsidP="006B2AF8">
            <w:pPr>
              <w:pStyle w:val="TableParagraph"/>
              <w:spacing w:line="229" w:lineRule="exact"/>
              <w:ind w:left="106"/>
              <w:jc w:val="left"/>
              <w:rPr>
                <w:szCs w:val="20"/>
              </w:rPr>
            </w:pPr>
          </w:p>
          <w:p w14:paraId="0A4F0F5C" w14:textId="77777777" w:rsidR="00C97D5C" w:rsidRPr="00444914" w:rsidRDefault="00C97D5C" w:rsidP="00C97D5C">
            <w:pPr>
              <w:rPr>
                <w:rFonts w:ascii="Arial" w:hAnsi="Arial" w:cs="Arial"/>
                <w:sz w:val="20"/>
                <w:szCs w:val="20"/>
              </w:rPr>
            </w:pPr>
            <w:r>
              <w:rPr>
                <w:rFonts w:ascii="Arial" w:hAnsi="Arial" w:cs="Arial"/>
                <w:sz w:val="20"/>
                <w:szCs w:val="20"/>
              </w:rPr>
              <w:t>Original firmado</w:t>
            </w:r>
          </w:p>
          <w:p w14:paraId="6D8FDE7F" w14:textId="2F2D4BA2" w:rsidR="00444914" w:rsidRPr="00444914" w:rsidRDefault="00444914" w:rsidP="00444914">
            <w:pPr>
              <w:rPr>
                <w:rFonts w:ascii="Arial" w:hAnsi="Arial" w:cs="Arial"/>
                <w:sz w:val="20"/>
                <w:szCs w:val="20"/>
              </w:rPr>
            </w:pPr>
            <w:bookmarkStart w:id="50" w:name="_GoBack"/>
            <w:bookmarkEnd w:id="50"/>
          </w:p>
          <w:p w14:paraId="2445F6C7" w14:textId="347EF952" w:rsidR="00C27B5E" w:rsidRPr="00602622" w:rsidRDefault="00C27B5E" w:rsidP="006B2AF8">
            <w:pPr>
              <w:pStyle w:val="TableParagraph"/>
              <w:spacing w:line="229" w:lineRule="exact"/>
              <w:ind w:left="106"/>
              <w:jc w:val="left"/>
              <w:rPr>
                <w:szCs w:val="20"/>
              </w:rPr>
            </w:pPr>
          </w:p>
        </w:tc>
      </w:tr>
    </w:tbl>
    <w:p w14:paraId="705C96CC" w14:textId="77777777" w:rsidR="00D21A6A" w:rsidRPr="00A64562" w:rsidRDefault="00D21A6A" w:rsidP="00602622">
      <w:pPr>
        <w:pStyle w:val="Prrafodelista"/>
        <w:widowControl w:val="0"/>
        <w:tabs>
          <w:tab w:val="left" w:pos="502"/>
        </w:tabs>
        <w:autoSpaceDE w:val="0"/>
        <w:autoSpaceDN w:val="0"/>
        <w:spacing w:before="1" w:after="0" w:line="240" w:lineRule="auto"/>
        <w:ind w:left="502"/>
        <w:contextualSpacing w:val="0"/>
        <w:rPr>
          <w:b/>
          <w:sz w:val="24"/>
        </w:rPr>
      </w:pPr>
    </w:p>
    <w:p w14:paraId="2C7E7EAA" w14:textId="669356FC" w:rsidR="00A64562" w:rsidRDefault="00A64562" w:rsidP="00A64562">
      <w:pPr>
        <w:widowControl w:val="0"/>
        <w:tabs>
          <w:tab w:val="left" w:pos="502"/>
        </w:tabs>
        <w:autoSpaceDE w:val="0"/>
        <w:autoSpaceDN w:val="0"/>
        <w:spacing w:before="1"/>
        <w:rPr>
          <w:b/>
        </w:rPr>
      </w:pPr>
    </w:p>
    <w:p w14:paraId="3D7CFE74" w14:textId="7F3A7A1C" w:rsidR="00A64562" w:rsidRDefault="00A64562" w:rsidP="00A64562">
      <w:pPr>
        <w:widowControl w:val="0"/>
        <w:tabs>
          <w:tab w:val="left" w:pos="502"/>
        </w:tabs>
        <w:autoSpaceDE w:val="0"/>
        <w:autoSpaceDN w:val="0"/>
        <w:spacing w:before="1"/>
        <w:rPr>
          <w:b/>
        </w:rPr>
      </w:pPr>
    </w:p>
    <w:p w14:paraId="016B7970" w14:textId="77777777" w:rsidR="00A64562" w:rsidRPr="00A64562" w:rsidRDefault="00A64562" w:rsidP="00A64562">
      <w:pPr>
        <w:widowControl w:val="0"/>
        <w:tabs>
          <w:tab w:val="left" w:pos="502"/>
        </w:tabs>
        <w:autoSpaceDE w:val="0"/>
        <w:autoSpaceDN w:val="0"/>
        <w:spacing w:before="1"/>
        <w:rPr>
          <w:b/>
        </w:rPr>
      </w:pPr>
    </w:p>
    <w:p w14:paraId="7B37EE64" w14:textId="19F169DB" w:rsidR="005968E2" w:rsidRPr="00CF2B7D" w:rsidRDefault="005968E2" w:rsidP="00CF2B7D">
      <w:pPr>
        <w:widowControl w:val="0"/>
        <w:tabs>
          <w:tab w:val="left" w:pos="502"/>
        </w:tabs>
        <w:autoSpaceDE w:val="0"/>
        <w:autoSpaceDN w:val="0"/>
        <w:spacing w:before="1"/>
        <w:rPr>
          <w:b/>
        </w:rPr>
      </w:pPr>
    </w:p>
    <w:p w14:paraId="1EC4D02F" w14:textId="77777777" w:rsidR="005968E2" w:rsidRDefault="005968E2" w:rsidP="005968E2">
      <w:pPr>
        <w:pStyle w:val="Prrafodelista"/>
        <w:widowControl w:val="0"/>
        <w:tabs>
          <w:tab w:val="left" w:pos="388"/>
        </w:tabs>
        <w:autoSpaceDE w:val="0"/>
        <w:autoSpaceDN w:val="0"/>
        <w:spacing w:before="1" w:after="0" w:line="240" w:lineRule="auto"/>
        <w:ind w:left="2770"/>
        <w:contextualSpacing w:val="0"/>
        <w:rPr>
          <w:b/>
          <w:sz w:val="24"/>
        </w:rPr>
      </w:pPr>
    </w:p>
    <w:p w14:paraId="0B99128B" w14:textId="4AAED988" w:rsidR="005968E2" w:rsidRPr="00CF2B7D" w:rsidRDefault="005968E2" w:rsidP="00CF2B7D">
      <w:pPr>
        <w:widowControl w:val="0"/>
        <w:tabs>
          <w:tab w:val="left" w:pos="502"/>
        </w:tabs>
        <w:autoSpaceDE w:val="0"/>
        <w:autoSpaceDN w:val="0"/>
        <w:spacing w:before="1"/>
        <w:rPr>
          <w:b/>
        </w:rPr>
      </w:pPr>
    </w:p>
    <w:p w14:paraId="1F328457" w14:textId="77777777" w:rsidR="005968E2" w:rsidRPr="00C27A4A" w:rsidRDefault="005968E2" w:rsidP="008A6EDD">
      <w:pPr>
        <w:rPr>
          <w:rFonts w:ascii="Arial" w:hAnsi="Arial" w:cs="Arial"/>
        </w:rPr>
      </w:pPr>
    </w:p>
    <w:sectPr w:rsidR="005968E2" w:rsidRPr="00C27A4A" w:rsidSect="00B93BA0">
      <w:headerReference w:type="default" r:id="rId13"/>
      <w:footerReference w:type="default" r:id="rId14"/>
      <w:pgSz w:w="12240" w:h="15840"/>
      <w:pgMar w:top="1418"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F7909D" w14:textId="77777777" w:rsidR="00FD0EA5" w:rsidRDefault="00FD0EA5" w:rsidP="00365EB2">
      <w:r>
        <w:separator/>
      </w:r>
    </w:p>
  </w:endnote>
  <w:endnote w:type="continuationSeparator" w:id="0">
    <w:p w14:paraId="04A6A8FB" w14:textId="77777777" w:rsidR="00FD0EA5" w:rsidRDefault="00FD0EA5" w:rsidP="00365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AFF" w:usb1="5000217F" w:usb2="00000021" w:usb3="00000000" w:csb0="0000019F" w:csb1="00000000"/>
  </w:font>
  <w:font w:name="ArialMT">
    <w:altName w:val="Arial"/>
    <w:charset w:val="00"/>
    <w:family w:val="roman"/>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138D0" w14:textId="06B245C5" w:rsidR="00A64562" w:rsidRDefault="00A64562" w:rsidP="0054587B">
    <w:pPr>
      <w:ind w:right="-567"/>
      <w:jc w:val="center"/>
      <w:rPr>
        <w:rFonts w:ascii="Arial" w:hAnsi="Arial" w:cs="Arial"/>
        <w:i/>
        <w:sz w:val="16"/>
        <w:szCs w:val="16"/>
      </w:rPr>
    </w:pPr>
    <w:r w:rsidRPr="00243D30">
      <w:rPr>
        <w:rFonts w:ascii="Arial" w:hAnsi="Arial" w:cs="Arial"/>
        <w:b/>
        <w:i/>
        <w:sz w:val="16"/>
        <w:szCs w:val="16"/>
      </w:rPr>
      <w:t>Nota:</w:t>
    </w:r>
    <w:r w:rsidRPr="00243D30">
      <w:rPr>
        <w:rFonts w:ascii="Arial" w:hAnsi="Arial" w:cs="Arial"/>
        <w:b/>
        <w:i/>
        <w:spacing w:val="13"/>
        <w:sz w:val="16"/>
        <w:szCs w:val="16"/>
      </w:rPr>
      <w:t xml:space="preserve"> </w:t>
    </w:r>
    <w:r w:rsidRPr="00243D30">
      <w:rPr>
        <w:rFonts w:ascii="Arial" w:hAnsi="Arial" w:cs="Arial"/>
        <w:i/>
        <w:sz w:val="16"/>
        <w:szCs w:val="16"/>
      </w:rPr>
      <w:t>Si</w:t>
    </w:r>
    <w:r>
      <w:rPr>
        <w:rFonts w:ascii="Arial" w:hAnsi="Arial" w:cs="Arial"/>
        <w:i/>
        <w:sz w:val="16"/>
        <w:szCs w:val="16"/>
      </w:rPr>
      <w:t xml:space="preserve"> </w:t>
    </w:r>
    <w:r w:rsidRPr="00243D30">
      <w:rPr>
        <w:rFonts w:ascii="Arial" w:hAnsi="Arial" w:cs="Arial"/>
        <w:i/>
        <w:spacing w:val="-28"/>
        <w:sz w:val="16"/>
        <w:szCs w:val="16"/>
      </w:rPr>
      <w:t>usted</w:t>
    </w:r>
    <w:r w:rsidRPr="00243D30">
      <w:rPr>
        <w:rFonts w:ascii="Arial" w:hAnsi="Arial" w:cs="Arial"/>
        <w:i/>
        <w:spacing w:val="-27"/>
        <w:sz w:val="16"/>
        <w:szCs w:val="16"/>
      </w:rPr>
      <w:t xml:space="preserve"> </w:t>
    </w:r>
    <w:r>
      <w:rPr>
        <w:rFonts w:ascii="Arial" w:hAnsi="Arial" w:cs="Arial"/>
        <w:i/>
        <w:spacing w:val="-27"/>
        <w:sz w:val="16"/>
        <w:szCs w:val="16"/>
      </w:rPr>
      <w:t xml:space="preserve">  </w:t>
    </w:r>
    <w:r w:rsidRPr="00243D30">
      <w:rPr>
        <w:rFonts w:ascii="Arial" w:hAnsi="Arial" w:cs="Arial"/>
        <w:i/>
        <w:sz w:val="16"/>
        <w:szCs w:val="16"/>
      </w:rPr>
      <w:t>imprime</w:t>
    </w:r>
    <w:r>
      <w:rPr>
        <w:rFonts w:ascii="Arial" w:hAnsi="Arial" w:cs="Arial"/>
        <w:i/>
        <w:sz w:val="16"/>
        <w:szCs w:val="16"/>
      </w:rPr>
      <w:t xml:space="preserve"> </w:t>
    </w:r>
    <w:r w:rsidRPr="00243D30">
      <w:rPr>
        <w:rFonts w:ascii="Arial" w:hAnsi="Arial" w:cs="Arial"/>
        <w:i/>
        <w:spacing w:val="-28"/>
        <w:sz w:val="16"/>
        <w:szCs w:val="16"/>
      </w:rPr>
      <w:t>este</w:t>
    </w:r>
    <w:r>
      <w:rPr>
        <w:rFonts w:ascii="Arial" w:hAnsi="Arial" w:cs="Arial"/>
        <w:i/>
        <w:sz w:val="16"/>
        <w:szCs w:val="16"/>
      </w:rPr>
      <w:t xml:space="preserve"> </w:t>
    </w:r>
    <w:r w:rsidRPr="00243D30">
      <w:rPr>
        <w:rFonts w:ascii="Arial" w:hAnsi="Arial" w:cs="Arial"/>
        <w:i/>
        <w:spacing w:val="-27"/>
        <w:sz w:val="16"/>
        <w:szCs w:val="16"/>
      </w:rPr>
      <w:t>documento</w:t>
    </w:r>
    <w:r>
      <w:rPr>
        <w:rFonts w:ascii="Arial" w:hAnsi="Arial" w:cs="Arial"/>
        <w:i/>
        <w:sz w:val="16"/>
        <w:szCs w:val="16"/>
      </w:rPr>
      <w:t xml:space="preserve"> </w:t>
    </w:r>
    <w:r w:rsidRPr="00243D30">
      <w:rPr>
        <w:rFonts w:ascii="Arial" w:hAnsi="Arial" w:cs="Arial"/>
        <w:i/>
        <w:spacing w:val="-27"/>
        <w:sz w:val="16"/>
        <w:szCs w:val="16"/>
      </w:rPr>
      <w:t>se</w:t>
    </w:r>
    <w:r>
      <w:rPr>
        <w:rFonts w:ascii="Arial" w:hAnsi="Arial" w:cs="Arial"/>
        <w:i/>
        <w:sz w:val="16"/>
        <w:szCs w:val="16"/>
      </w:rPr>
      <w:t xml:space="preserve"> </w:t>
    </w:r>
    <w:r w:rsidRPr="00243D30">
      <w:rPr>
        <w:rFonts w:ascii="Arial" w:hAnsi="Arial" w:cs="Arial"/>
        <w:i/>
        <w:spacing w:val="-27"/>
        <w:sz w:val="16"/>
        <w:szCs w:val="16"/>
      </w:rPr>
      <w:t>considera</w:t>
    </w:r>
    <w:r>
      <w:rPr>
        <w:rFonts w:ascii="Arial" w:hAnsi="Arial" w:cs="Arial"/>
        <w:i/>
        <w:sz w:val="16"/>
        <w:szCs w:val="16"/>
      </w:rPr>
      <w:t xml:space="preserve"> </w:t>
    </w:r>
    <w:r w:rsidRPr="00243D30">
      <w:rPr>
        <w:rFonts w:ascii="Arial" w:hAnsi="Arial" w:cs="Arial"/>
        <w:i/>
        <w:spacing w:val="-28"/>
        <w:sz w:val="16"/>
        <w:szCs w:val="16"/>
      </w:rPr>
      <w:t>“</w:t>
    </w:r>
    <w:r w:rsidRPr="00243D30">
      <w:rPr>
        <w:rFonts w:ascii="Arial" w:hAnsi="Arial" w:cs="Arial"/>
        <w:i/>
        <w:sz w:val="16"/>
        <w:szCs w:val="16"/>
      </w:rPr>
      <w:t>Copia</w:t>
    </w:r>
    <w:r>
      <w:rPr>
        <w:rFonts w:ascii="Arial" w:hAnsi="Arial" w:cs="Arial"/>
        <w:i/>
        <w:sz w:val="16"/>
        <w:szCs w:val="16"/>
      </w:rPr>
      <w:t xml:space="preserve"> </w:t>
    </w:r>
    <w:r w:rsidRPr="00243D30">
      <w:rPr>
        <w:rFonts w:ascii="Arial" w:hAnsi="Arial" w:cs="Arial"/>
        <w:i/>
        <w:sz w:val="16"/>
        <w:szCs w:val="16"/>
      </w:rPr>
      <w:t>No</w:t>
    </w:r>
    <w:r>
      <w:rPr>
        <w:rFonts w:ascii="Arial" w:hAnsi="Arial" w:cs="Arial"/>
        <w:i/>
        <w:sz w:val="16"/>
        <w:szCs w:val="16"/>
      </w:rPr>
      <w:t xml:space="preserve"> </w:t>
    </w:r>
    <w:r w:rsidRPr="00243D30">
      <w:rPr>
        <w:rFonts w:ascii="Arial" w:hAnsi="Arial" w:cs="Arial"/>
        <w:i/>
        <w:sz w:val="16"/>
        <w:szCs w:val="16"/>
      </w:rPr>
      <w:t>Controlada”</w:t>
    </w:r>
    <w:r>
      <w:rPr>
        <w:rFonts w:ascii="Arial" w:hAnsi="Arial" w:cs="Arial"/>
        <w:i/>
        <w:sz w:val="16"/>
        <w:szCs w:val="16"/>
      </w:rPr>
      <w:t xml:space="preserve"> </w:t>
    </w:r>
    <w:r w:rsidRPr="00243D30">
      <w:rPr>
        <w:rFonts w:ascii="Arial" w:hAnsi="Arial" w:cs="Arial"/>
        <w:i/>
        <w:sz w:val="16"/>
        <w:szCs w:val="16"/>
      </w:rPr>
      <w:t>por</w:t>
    </w:r>
    <w:r w:rsidRPr="00243D30">
      <w:rPr>
        <w:rFonts w:ascii="Arial" w:hAnsi="Arial" w:cs="Arial"/>
        <w:i/>
        <w:spacing w:val="-27"/>
        <w:sz w:val="16"/>
        <w:szCs w:val="16"/>
      </w:rPr>
      <w:t xml:space="preserve"> </w:t>
    </w:r>
    <w:r w:rsidRPr="00243D30">
      <w:rPr>
        <w:rFonts w:ascii="Arial" w:hAnsi="Arial" w:cs="Arial"/>
        <w:i/>
        <w:sz w:val="16"/>
        <w:szCs w:val="16"/>
      </w:rPr>
      <w:t>lo</w:t>
    </w:r>
    <w:r w:rsidRPr="00243D30">
      <w:rPr>
        <w:rFonts w:ascii="Arial" w:hAnsi="Arial" w:cs="Arial"/>
        <w:i/>
        <w:spacing w:val="-27"/>
        <w:sz w:val="16"/>
        <w:szCs w:val="16"/>
      </w:rPr>
      <w:t xml:space="preserve"> </w:t>
    </w:r>
    <w:r w:rsidRPr="00243D30">
      <w:rPr>
        <w:rFonts w:ascii="Arial" w:hAnsi="Arial" w:cs="Arial"/>
        <w:i/>
        <w:sz w:val="16"/>
        <w:szCs w:val="16"/>
      </w:rPr>
      <w:t>tanto</w:t>
    </w:r>
    <w:r>
      <w:rPr>
        <w:rFonts w:ascii="Arial" w:hAnsi="Arial" w:cs="Arial"/>
        <w:i/>
        <w:sz w:val="16"/>
        <w:szCs w:val="16"/>
      </w:rPr>
      <w:t xml:space="preserve"> </w:t>
    </w:r>
    <w:r w:rsidRPr="00243D30">
      <w:rPr>
        <w:rFonts w:ascii="Arial" w:hAnsi="Arial" w:cs="Arial"/>
        <w:i/>
        <w:sz w:val="16"/>
        <w:szCs w:val="16"/>
      </w:rPr>
      <w:t>debe</w:t>
    </w:r>
    <w:r w:rsidRPr="00243D30">
      <w:rPr>
        <w:rFonts w:ascii="Arial" w:hAnsi="Arial" w:cs="Arial"/>
        <w:i/>
        <w:spacing w:val="-28"/>
        <w:sz w:val="16"/>
        <w:szCs w:val="16"/>
      </w:rPr>
      <w:t xml:space="preserve"> </w:t>
    </w:r>
    <w:r w:rsidRPr="00243D30">
      <w:rPr>
        <w:rFonts w:ascii="Arial" w:hAnsi="Arial" w:cs="Arial"/>
        <w:i/>
        <w:sz w:val="16"/>
        <w:szCs w:val="16"/>
      </w:rPr>
      <w:t>consultar</w:t>
    </w:r>
    <w:r w:rsidRPr="00243D30">
      <w:rPr>
        <w:rFonts w:ascii="Arial" w:hAnsi="Arial" w:cs="Arial"/>
        <w:i/>
        <w:spacing w:val="-27"/>
        <w:sz w:val="16"/>
        <w:szCs w:val="16"/>
      </w:rPr>
      <w:t xml:space="preserve"> </w:t>
    </w:r>
    <w:r w:rsidRPr="00243D30">
      <w:rPr>
        <w:rFonts w:ascii="Arial" w:hAnsi="Arial" w:cs="Arial"/>
        <w:i/>
        <w:sz w:val="16"/>
        <w:szCs w:val="16"/>
      </w:rPr>
      <w:t>la</w:t>
    </w:r>
    <w:r w:rsidRPr="00243D30">
      <w:rPr>
        <w:rFonts w:ascii="Arial" w:hAnsi="Arial" w:cs="Arial"/>
        <w:i/>
        <w:spacing w:val="-27"/>
        <w:sz w:val="16"/>
        <w:szCs w:val="16"/>
      </w:rPr>
      <w:t xml:space="preserve"> </w:t>
    </w:r>
    <w:r w:rsidRPr="00243D30">
      <w:rPr>
        <w:rFonts w:ascii="Arial" w:hAnsi="Arial" w:cs="Arial"/>
        <w:i/>
        <w:sz w:val="16"/>
        <w:szCs w:val="16"/>
      </w:rPr>
      <w:t>versión</w:t>
    </w:r>
    <w:r w:rsidRPr="00243D30">
      <w:rPr>
        <w:rFonts w:ascii="Arial" w:hAnsi="Arial" w:cs="Arial"/>
        <w:i/>
        <w:spacing w:val="-28"/>
        <w:sz w:val="16"/>
        <w:szCs w:val="16"/>
      </w:rPr>
      <w:t xml:space="preserve"> </w:t>
    </w:r>
    <w:r w:rsidRPr="00243D30">
      <w:rPr>
        <w:rFonts w:ascii="Arial" w:hAnsi="Arial" w:cs="Arial"/>
        <w:i/>
        <w:sz w:val="16"/>
        <w:szCs w:val="16"/>
      </w:rPr>
      <w:t>vigente</w:t>
    </w:r>
    <w:r w:rsidRPr="00243D30">
      <w:rPr>
        <w:rFonts w:ascii="Arial" w:hAnsi="Arial" w:cs="Arial"/>
        <w:i/>
        <w:spacing w:val="-28"/>
        <w:sz w:val="16"/>
        <w:szCs w:val="16"/>
      </w:rPr>
      <w:t xml:space="preserve"> </w:t>
    </w:r>
    <w:r w:rsidRPr="00243D30">
      <w:rPr>
        <w:rFonts w:ascii="Arial" w:hAnsi="Arial" w:cs="Arial"/>
        <w:i/>
        <w:sz w:val="16"/>
        <w:szCs w:val="16"/>
      </w:rPr>
      <w:t>en</w:t>
    </w:r>
    <w:r w:rsidRPr="00243D30">
      <w:rPr>
        <w:rFonts w:ascii="Arial" w:hAnsi="Arial" w:cs="Arial"/>
        <w:i/>
        <w:spacing w:val="-27"/>
        <w:sz w:val="16"/>
        <w:szCs w:val="16"/>
      </w:rPr>
      <w:t xml:space="preserve"> </w:t>
    </w:r>
    <w:r w:rsidRPr="00243D30">
      <w:rPr>
        <w:rFonts w:ascii="Arial" w:hAnsi="Arial" w:cs="Arial"/>
        <w:i/>
        <w:sz w:val="16"/>
        <w:szCs w:val="16"/>
      </w:rPr>
      <w:t>el</w:t>
    </w:r>
  </w:p>
  <w:p w14:paraId="1F5D2B1D" w14:textId="3B8A4AA6" w:rsidR="00A64562" w:rsidRPr="00243D30" w:rsidRDefault="00A64562" w:rsidP="0054587B">
    <w:pPr>
      <w:ind w:right="-567"/>
      <w:jc w:val="center"/>
      <w:rPr>
        <w:rFonts w:ascii="Arial" w:hAnsi="Arial" w:cs="Arial"/>
        <w:i/>
        <w:sz w:val="16"/>
        <w:szCs w:val="16"/>
      </w:rPr>
    </w:pPr>
    <w:r w:rsidRPr="00243D30">
      <w:rPr>
        <w:rFonts w:ascii="Arial" w:hAnsi="Arial" w:cs="Arial"/>
        <w:i/>
        <w:sz w:val="16"/>
        <w:szCs w:val="16"/>
      </w:rPr>
      <w:t>sitio oficial</w:t>
    </w:r>
    <w:r>
      <w:rPr>
        <w:rFonts w:ascii="Arial" w:hAnsi="Arial" w:cs="Arial"/>
        <w:i/>
        <w:sz w:val="16"/>
        <w:szCs w:val="16"/>
      </w:rPr>
      <w:t xml:space="preserve"> </w:t>
    </w:r>
    <w:r w:rsidRPr="00243D30">
      <w:rPr>
        <w:rFonts w:ascii="Arial" w:hAnsi="Arial" w:cs="Arial"/>
        <w:i/>
        <w:sz w:val="16"/>
        <w:szCs w:val="16"/>
      </w:rPr>
      <w:t>de los</w:t>
    </w:r>
    <w:r>
      <w:rPr>
        <w:rFonts w:ascii="Arial" w:hAnsi="Arial" w:cs="Arial"/>
        <w:i/>
        <w:sz w:val="16"/>
        <w:szCs w:val="16"/>
      </w:rPr>
      <w:t xml:space="preserve"> </w:t>
    </w:r>
    <w:r w:rsidRPr="00243D30">
      <w:rPr>
        <w:rFonts w:ascii="Arial" w:hAnsi="Arial" w:cs="Arial"/>
        <w:i/>
        <w:sz w:val="16"/>
        <w:szCs w:val="16"/>
      </w:rPr>
      <w:t>documentos”</w:t>
    </w:r>
  </w:p>
  <w:p w14:paraId="2ACDB67F" w14:textId="77777777" w:rsidR="00A64562" w:rsidRDefault="00A6456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193C7" w14:textId="77777777" w:rsidR="00FD0EA5" w:rsidRDefault="00FD0EA5" w:rsidP="00365EB2">
      <w:r>
        <w:separator/>
      </w:r>
    </w:p>
  </w:footnote>
  <w:footnote w:type="continuationSeparator" w:id="0">
    <w:p w14:paraId="291C7298" w14:textId="77777777" w:rsidR="00FD0EA5" w:rsidRDefault="00FD0EA5" w:rsidP="00365E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Normal"/>
      <w:tblW w:w="100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1"/>
      <w:gridCol w:w="5244"/>
      <w:gridCol w:w="2410"/>
    </w:tblGrid>
    <w:tr w:rsidR="00A64562" w14:paraId="084CDE6B" w14:textId="77777777" w:rsidTr="00DB15CD">
      <w:trPr>
        <w:trHeight w:val="410"/>
      </w:trPr>
      <w:tc>
        <w:tcPr>
          <w:tcW w:w="2411" w:type="dxa"/>
          <w:vMerge w:val="restart"/>
        </w:tcPr>
        <w:p w14:paraId="348A27D8" w14:textId="6DE5E3B0" w:rsidR="00A64562" w:rsidRPr="00E72FA8" w:rsidRDefault="00A64562" w:rsidP="00365EB2">
          <w:pPr>
            <w:pStyle w:val="TableParagraph"/>
            <w:ind w:left="211"/>
            <w:jc w:val="left"/>
            <w:rPr>
              <w:rFonts w:ascii="Tahoma"/>
              <w:szCs w:val="20"/>
            </w:rPr>
          </w:pPr>
          <w:r w:rsidRPr="00E72FA8">
            <w:rPr>
              <w:rFonts w:ascii="Tahoma"/>
              <w:noProof/>
              <w:szCs w:val="20"/>
              <w:lang w:val="es-CO" w:eastAsia="es-CO" w:bidi="ar-SA"/>
            </w:rPr>
            <w:drawing>
              <wp:anchor distT="0" distB="0" distL="114300" distR="114300" simplePos="0" relativeHeight="251691008" behindDoc="0" locked="0" layoutInCell="1" allowOverlap="1" wp14:anchorId="7C2F576D" wp14:editId="13F87155">
                <wp:simplePos x="0" y="0"/>
                <wp:positionH relativeFrom="column">
                  <wp:posOffset>301625</wp:posOffset>
                </wp:positionH>
                <wp:positionV relativeFrom="paragraph">
                  <wp:posOffset>57785</wp:posOffset>
                </wp:positionV>
                <wp:extent cx="948195" cy="770890"/>
                <wp:effectExtent l="0" t="0" r="4445" b="0"/>
                <wp:wrapNone/>
                <wp:docPr id="11" name="image4.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4.jpeg">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8195" cy="770890"/>
                        </a:xfrm>
                        <a:prstGeom prst="rect">
                          <a:avLst/>
                        </a:prstGeom>
                      </pic:spPr>
                    </pic:pic>
                  </a:graphicData>
                </a:graphic>
                <wp14:sizeRelH relativeFrom="page">
                  <wp14:pctWidth>0</wp14:pctWidth>
                </wp14:sizeRelH>
                <wp14:sizeRelV relativeFrom="page">
                  <wp14:pctHeight>0</wp14:pctHeight>
                </wp14:sizeRelV>
              </wp:anchor>
            </w:drawing>
          </w:r>
        </w:p>
      </w:tc>
      <w:tc>
        <w:tcPr>
          <w:tcW w:w="5244" w:type="dxa"/>
          <w:tcBorders>
            <w:bottom w:val="single" w:sz="4" w:space="0" w:color="000000"/>
          </w:tcBorders>
        </w:tcPr>
        <w:p w14:paraId="33276B7A" w14:textId="77777777" w:rsidR="00A64562" w:rsidRPr="00E72FA8" w:rsidRDefault="00A64562" w:rsidP="00365EB2">
          <w:pPr>
            <w:pStyle w:val="TableParagraph"/>
            <w:spacing w:line="183" w:lineRule="exact"/>
            <w:ind w:left="105"/>
            <w:jc w:val="left"/>
            <w:rPr>
              <w:szCs w:val="20"/>
            </w:rPr>
          </w:pPr>
          <w:r w:rsidRPr="00E72FA8">
            <w:rPr>
              <w:szCs w:val="20"/>
            </w:rPr>
            <w:t>Nombre del Proceso</w:t>
          </w:r>
        </w:p>
        <w:p w14:paraId="23841193" w14:textId="77777777" w:rsidR="00A64562" w:rsidRDefault="00A64562" w:rsidP="00365EB2">
          <w:pPr>
            <w:pStyle w:val="TableParagraph"/>
            <w:ind w:left="139" w:right="135"/>
            <w:rPr>
              <w:b/>
              <w:szCs w:val="20"/>
            </w:rPr>
          </w:pPr>
        </w:p>
        <w:p w14:paraId="2AFEEEFC" w14:textId="3D208466" w:rsidR="00A64562" w:rsidRPr="00E72FA8" w:rsidRDefault="00A64562" w:rsidP="00365EB2">
          <w:pPr>
            <w:pStyle w:val="TableParagraph"/>
            <w:ind w:left="139" w:right="135"/>
            <w:rPr>
              <w:b/>
              <w:szCs w:val="20"/>
            </w:rPr>
          </w:pPr>
          <w:r w:rsidRPr="00E72FA8">
            <w:rPr>
              <w:b/>
              <w:szCs w:val="20"/>
            </w:rPr>
            <w:t>GESTIÓN DE RECURSOS</w:t>
          </w:r>
        </w:p>
      </w:tc>
      <w:tc>
        <w:tcPr>
          <w:tcW w:w="2410" w:type="dxa"/>
          <w:vMerge w:val="restart"/>
        </w:tcPr>
        <w:p w14:paraId="79951C94" w14:textId="77777777" w:rsidR="00A64562" w:rsidRPr="00894DF0" w:rsidRDefault="00A64562" w:rsidP="00365EB2">
          <w:pPr>
            <w:pStyle w:val="TableParagraph"/>
            <w:spacing w:before="107"/>
            <w:ind w:left="108"/>
            <w:jc w:val="left"/>
            <w:rPr>
              <w:szCs w:val="20"/>
            </w:rPr>
          </w:pPr>
          <w:r w:rsidRPr="00894DF0">
            <w:rPr>
              <w:szCs w:val="20"/>
            </w:rPr>
            <w:t xml:space="preserve">Código: </w:t>
          </w:r>
          <w:r>
            <w:rPr>
              <w:szCs w:val="20"/>
            </w:rPr>
            <w:t>GR-PL05</w:t>
          </w:r>
        </w:p>
        <w:p w14:paraId="68764429" w14:textId="32C9C0A0" w:rsidR="00A64562" w:rsidRPr="00894DF0" w:rsidRDefault="00A64562" w:rsidP="00365EB2">
          <w:pPr>
            <w:pStyle w:val="TableParagraph"/>
            <w:spacing w:before="134"/>
            <w:ind w:left="108"/>
            <w:jc w:val="left"/>
            <w:rPr>
              <w:szCs w:val="20"/>
            </w:rPr>
          </w:pPr>
          <w:r w:rsidRPr="00894DF0">
            <w:rPr>
              <w:szCs w:val="20"/>
            </w:rPr>
            <w:t>Versión:0</w:t>
          </w:r>
          <w:r>
            <w:rPr>
              <w:szCs w:val="20"/>
            </w:rPr>
            <w:t>2</w:t>
          </w:r>
        </w:p>
        <w:p w14:paraId="1C21D667" w14:textId="7DD35B1C" w:rsidR="00A64562" w:rsidRPr="00894DF0" w:rsidRDefault="00A64562" w:rsidP="00365EB2">
          <w:pPr>
            <w:pStyle w:val="TableParagraph"/>
            <w:spacing w:before="119"/>
            <w:ind w:left="108"/>
            <w:jc w:val="left"/>
            <w:rPr>
              <w:szCs w:val="20"/>
            </w:rPr>
          </w:pPr>
          <w:r w:rsidRPr="00894DF0">
            <w:rPr>
              <w:szCs w:val="20"/>
            </w:rPr>
            <w:t xml:space="preserve">Vigencia: </w:t>
          </w:r>
          <w:r w:rsidR="00C97D5C">
            <w:rPr>
              <w:szCs w:val="20"/>
            </w:rPr>
            <w:t>1</w:t>
          </w:r>
          <w:r w:rsidR="00C27B5E">
            <w:rPr>
              <w:szCs w:val="20"/>
            </w:rPr>
            <w:t>3</w:t>
          </w:r>
          <w:r>
            <w:rPr>
              <w:szCs w:val="20"/>
            </w:rPr>
            <w:t>/</w:t>
          </w:r>
          <w:r w:rsidR="00C97D5C">
            <w:rPr>
              <w:szCs w:val="20"/>
            </w:rPr>
            <w:t>01</w:t>
          </w:r>
          <w:r>
            <w:rPr>
              <w:szCs w:val="20"/>
            </w:rPr>
            <w:t>/202</w:t>
          </w:r>
          <w:r w:rsidR="00C97D5C">
            <w:rPr>
              <w:szCs w:val="20"/>
            </w:rPr>
            <w:t>5</w:t>
          </w:r>
        </w:p>
        <w:p w14:paraId="11230A3F" w14:textId="592AEA69" w:rsidR="00A64562" w:rsidRPr="00894DF0" w:rsidRDefault="00A64562" w:rsidP="00365EB2">
          <w:pPr>
            <w:pStyle w:val="TableParagraph"/>
            <w:spacing w:before="119"/>
            <w:ind w:left="108"/>
            <w:jc w:val="left"/>
            <w:rPr>
              <w:szCs w:val="20"/>
            </w:rPr>
          </w:pPr>
          <w:r w:rsidRPr="00894DF0">
            <w:rPr>
              <w:szCs w:val="20"/>
            </w:rPr>
            <w:t xml:space="preserve">Página </w:t>
          </w:r>
          <w:r w:rsidRPr="00894DF0">
            <w:rPr>
              <w:b/>
              <w:bCs/>
              <w:szCs w:val="20"/>
            </w:rPr>
            <w:fldChar w:fldCharType="begin"/>
          </w:r>
          <w:r w:rsidRPr="00894DF0">
            <w:rPr>
              <w:b/>
              <w:bCs/>
              <w:szCs w:val="20"/>
            </w:rPr>
            <w:instrText>PAGE  \* Arabic  \* MERGEFORMAT</w:instrText>
          </w:r>
          <w:r w:rsidRPr="00894DF0">
            <w:rPr>
              <w:b/>
              <w:bCs/>
              <w:szCs w:val="20"/>
            </w:rPr>
            <w:fldChar w:fldCharType="separate"/>
          </w:r>
          <w:r>
            <w:rPr>
              <w:b/>
              <w:bCs/>
              <w:noProof/>
              <w:szCs w:val="20"/>
            </w:rPr>
            <w:t>3</w:t>
          </w:r>
          <w:r w:rsidRPr="00894DF0">
            <w:rPr>
              <w:b/>
              <w:bCs/>
              <w:szCs w:val="20"/>
            </w:rPr>
            <w:fldChar w:fldCharType="end"/>
          </w:r>
          <w:r w:rsidRPr="00894DF0">
            <w:rPr>
              <w:szCs w:val="20"/>
            </w:rPr>
            <w:t xml:space="preserve"> de </w:t>
          </w:r>
          <w:r w:rsidRPr="00894DF0">
            <w:rPr>
              <w:b/>
              <w:bCs/>
              <w:szCs w:val="20"/>
            </w:rPr>
            <w:fldChar w:fldCharType="begin"/>
          </w:r>
          <w:r w:rsidRPr="00894DF0">
            <w:rPr>
              <w:b/>
              <w:bCs/>
              <w:szCs w:val="20"/>
            </w:rPr>
            <w:instrText>NUMPAGES  \* Arabic  \* MERGEFORMAT</w:instrText>
          </w:r>
          <w:r w:rsidRPr="00894DF0">
            <w:rPr>
              <w:b/>
              <w:bCs/>
              <w:szCs w:val="20"/>
            </w:rPr>
            <w:fldChar w:fldCharType="separate"/>
          </w:r>
          <w:r>
            <w:rPr>
              <w:b/>
              <w:bCs/>
              <w:noProof/>
              <w:szCs w:val="20"/>
            </w:rPr>
            <w:t>3</w:t>
          </w:r>
          <w:r w:rsidRPr="00894DF0">
            <w:rPr>
              <w:b/>
              <w:bCs/>
              <w:szCs w:val="20"/>
            </w:rPr>
            <w:fldChar w:fldCharType="end"/>
          </w:r>
        </w:p>
      </w:tc>
    </w:tr>
    <w:tr w:rsidR="00A64562" w14:paraId="0E0588F5" w14:textId="77777777" w:rsidTr="002C041C">
      <w:trPr>
        <w:trHeight w:val="701"/>
      </w:trPr>
      <w:tc>
        <w:tcPr>
          <w:tcW w:w="2411" w:type="dxa"/>
          <w:vMerge/>
          <w:tcBorders>
            <w:bottom w:val="single" w:sz="4" w:space="0" w:color="000000"/>
          </w:tcBorders>
        </w:tcPr>
        <w:p w14:paraId="268BCA12" w14:textId="10A592D8" w:rsidR="00A64562" w:rsidRDefault="00A64562" w:rsidP="00365EB2">
          <w:pPr>
            <w:rPr>
              <w:sz w:val="2"/>
              <w:szCs w:val="2"/>
            </w:rPr>
          </w:pPr>
        </w:p>
      </w:tc>
      <w:tc>
        <w:tcPr>
          <w:tcW w:w="5244" w:type="dxa"/>
          <w:tcBorders>
            <w:bottom w:val="single" w:sz="4" w:space="0" w:color="000000"/>
          </w:tcBorders>
        </w:tcPr>
        <w:p w14:paraId="5BD3E8E8" w14:textId="77777777" w:rsidR="00A64562" w:rsidRPr="00E113F6" w:rsidRDefault="00A64562" w:rsidP="00365EB2">
          <w:pPr>
            <w:pStyle w:val="TableParagraph"/>
            <w:spacing w:line="183" w:lineRule="exact"/>
            <w:ind w:left="105"/>
            <w:jc w:val="left"/>
            <w:rPr>
              <w:sz w:val="16"/>
            </w:rPr>
          </w:pPr>
          <w:r w:rsidRPr="00E113F6">
            <w:rPr>
              <w:sz w:val="16"/>
            </w:rPr>
            <w:t>Nombre del Plan</w:t>
          </w:r>
        </w:p>
        <w:p w14:paraId="6B9AFA59" w14:textId="77777777" w:rsidR="00A64562" w:rsidRPr="00E113F6" w:rsidRDefault="00A64562" w:rsidP="00365EB2">
          <w:pPr>
            <w:pStyle w:val="TableParagraph"/>
            <w:spacing w:before="7"/>
            <w:ind w:left="0"/>
            <w:jc w:val="left"/>
            <w:rPr>
              <w:rFonts w:ascii="Tahoma"/>
            </w:rPr>
          </w:pPr>
        </w:p>
        <w:p w14:paraId="33832204" w14:textId="4CE6E41C" w:rsidR="00A64562" w:rsidRPr="00E113F6" w:rsidRDefault="00A64562" w:rsidP="00C52764">
          <w:pPr>
            <w:pStyle w:val="TableParagraph"/>
            <w:spacing w:before="1"/>
            <w:ind w:left="0"/>
            <w:rPr>
              <w:b/>
              <w:sz w:val="28"/>
              <w:szCs w:val="28"/>
            </w:rPr>
          </w:pPr>
          <w:r w:rsidRPr="00E113F6">
            <w:rPr>
              <w:b/>
            </w:rPr>
            <w:t>PLAN ESTRATÉGICO DE SEGURIDAD VIAL</w:t>
          </w:r>
        </w:p>
      </w:tc>
      <w:tc>
        <w:tcPr>
          <w:tcW w:w="2410" w:type="dxa"/>
          <w:vMerge/>
          <w:tcBorders>
            <w:bottom w:val="single" w:sz="4" w:space="0" w:color="000000"/>
          </w:tcBorders>
        </w:tcPr>
        <w:p w14:paraId="48BCCCB1" w14:textId="5AF10711" w:rsidR="00A64562" w:rsidRPr="00894DF0" w:rsidRDefault="00A64562" w:rsidP="00365EB2">
          <w:pPr>
            <w:pStyle w:val="TableParagraph"/>
            <w:spacing w:before="119"/>
            <w:ind w:left="108"/>
            <w:jc w:val="left"/>
            <w:rPr>
              <w:szCs w:val="20"/>
            </w:rPr>
          </w:pPr>
        </w:p>
      </w:tc>
    </w:tr>
  </w:tbl>
  <w:p w14:paraId="40610356" w14:textId="77777777" w:rsidR="00A64562" w:rsidRDefault="00A6456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E7E84"/>
    <w:multiLevelType w:val="multilevel"/>
    <w:tmpl w:val="5C42A4A4"/>
    <w:lvl w:ilvl="0">
      <w:start w:val="1"/>
      <w:numFmt w:val="decimal"/>
      <w:lvlText w:val="%1."/>
      <w:lvlJc w:val="left"/>
      <w:pPr>
        <w:ind w:left="360" w:hanging="360"/>
      </w:pPr>
      <w:rPr>
        <w:rFonts w:hint="default"/>
        <w:color w:val="auto"/>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EC41638"/>
    <w:multiLevelType w:val="hybridMultilevel"/>
    <w:tmpl w:val="0F0A53E2"/>
    <w:lvl w:ilvl="0" w:tplc="6096D1C6">
      <w:start w:val="1"/>
      <w:numFmt w:val="decimal"/>
      <w:lvlText w:val="%1."/>
      <w:lvlJc w:val="left"/>
      <w:pPr>
        <w:ind w:left="389" w:hanging="284"/>
      </w:pPr>
      <w:rPr>
        <w:rFonts w:ascii="Arial" w:eastAsia="Arial" w:hAnsi="Arial" w:cs="Arial" w:hint="default"/>
        <w:b/>
        <w:bCs/>
        <w:i w:val="0"/>
        <w:iCs w:val="0"/>
        <w:spacing w:val="0"/>
        <w:w w:val="100"/>
        <w:sz w:val="24"/>
        <w:szCs w:val="24"/>
        <w:lang w:val="es-ES" w:eastAsia="en-US" w:bidi="ar-SA"/>
      </w:rPr>
    </w:lvl>
    <w:lvl w:ilvl="1" w:tplc="4C6299CC">
      <w:start w:val="1"/>
      <w:numFmt w:val="lowerLetter"/>
      <w:lvlText w:val="%2."/>
      <w:lvlJc w:val="left"/>
      <w:pPr>
        <w:ind w:left="389" w:hanging="424"/>
      </w:pPr>
      <w:rPr>
        <w:rFonts w:ascii="Arial" w:eastAsia="Arial" w:hAnsi="Arial" w:cs="Arial" w:hint="default"/>
        <w:b w:val="0"/>
        <w:bCs w:val="0"/>
        <w:i/>
        <w:iCs/>
        <w:spacing w:val="-1"/>
        <w:w w:val="100"/>
        <w:sz w:val="22"/>
        <w:szCs w:val="22"/>
        <w:lang w:val="es-ES" w:eastAsia="en-US" w:bidi="ar-SA"/>
      </w:rPr>
    </w:lvl>
    <w:lvl w:ilvl="2" w:tplc="8B50F3D6">
      <w:numFmt w:val="bullet"/>
      <w:lvlText w:val="•"/>
      <w:lvlJc w:val="left"/>
      <w:pPr>
        <w:ind w:left="2276" w:hanging="424"/>
      </w:pPr>
      <w:rPr>
        <w:rFonts w:hint="default"/>
        <w:lang w:val="es-ES" w:eastAsia="en-US" w:bidi="ar-SA"/>
      </w:rPr>
    </w:lvl>
    <w:lvl w:ilvl="3" w:tplc="2188C242">
      <w:numFmt w:val="bullet"/>
      <w:lvlText w:val="•"/>
      <w:lvlJc w:val="left"/>
      <w:pPr>
        <w:ind w:left="3224" w:hanging="424"/>
      </w:pPr>
      <w:rPr>
        <w:rFonts w:hint="default"/>
        <w:lang w:val="es-ES" w:eastAsia="en-US" w:bidi="ar-SA"/>
      </w:rPr>
    </w:lvl>
    <w:lvl w:ilvl="4" w:tplc="DABE351A">
      <w:numFmt w:val="bullet"/>
      <w:lvlText w:val="•"/>
      <w:lvlJc w:val="left"/>
      <w:pPr>
        <w:ind w:left="4172" w:hanging="424"/>
      </w:pPr>
      <w:rPr>
        <w:rFonts w:hint="default"/>
        <w:lang w:val="es-ES" w:eastAsia="en-US" w:bidi="ar-SA"/>
      </w:rPr>
    </w:lvl>
    <w:lvl w:ilvl="5" w:tplc="6D828478">
      <w:numFmt w:val="bullet"/>
      <w:lvlText w:val="•"/>
      <w:lvlJc w:val="left"/>
      <w:pPr>
        <w:ind w:left="5120" w:hanging="424"/>
      </w:pPr>
      <w:rPr>
        <w:rFonts w:hint="default"/>
        <w:lang w:val="es-ES" w:eastAsia="en-US" w:bidi="ar-SA"/>
      </w:rPr>
    </w:lvl>
    <w:lvl w:ilvl="6" w:tplc="6C3466C4">
      <w:numFmt w:val="bullet"/>
      <w:lvlText w:val="•"/>
      <w:lvlJc w:val="left"/>
      <w:pPr>
        <w:ind w:left="6068" w:hanging="424"/>
      </w:pPr>
      <w:rPr>
        <w:rFonts w:hint="default"/>
        <w:lang w:val="es-ES" w:eastAsia="en-US" w:bidi="ar-SA"/>
      </w:rPr>
    </w:lvl>
    <w:lvl w:ilvl="7" w:tplc="F508B6E6">
      <w:numFmt w:val="bullet"/>
      <w:lvlText w:val="•"/>
      <w:lvlJc w:val="left"/>
      <w:pPr>
        <w:ind w:left="7016" w:hanging="424"/>
      </w:pPr>
      <w:rPr>
        <w:rFonts w:hint="default"/>
        <w:lang w:val="es-ES" w:eastAsia="en-US" w:bidi="ar-SA"/>
      </w:rPr>
    </w:lvl>
    <w:lvl w:ilvl="8" w:tplc="3E6E6AB2">
      <w:numFmt w:val="bullet"/>
      <w:lvlText w:val="•"/>
      <w:lvlJc w:val="left"/>
      <w:pPr>
        <w:ind w:left="7964" w:hanging="424"/>
      </w:pPr>
      <w:rPr>
        <w:rFonts w:hint="default"/>
        <w:lang w:val="es-ES" w:eastAsia="en-US" w:bidi="ar-SA"/>
      </w:rPr>
    </w:lvl>
  </w:abstractNum>
  <w:abstractNum w:abstractNumId="2" w15:restartNumberingAfterBreak="0">
    <w:nsid w:val="13BC4420"/>
    <w:multiLevelType w:val="hybridMultilevel"/>
    <w:tmpl w:val="32B496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4B21D69"/>
    <w:multiLevelType w:val="hybridMultilevel"/>
    <w:tmpl w:val="0408EC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8EF3FFF"/>
    <w:multiLevelType w:val="multilevel"/>
    <w:tmpl w:val="5C42A4A4"/>
    <w:lvl w:ilvl="0">
      <w:start w:val="1"/>
      <w:numFmt w:val="decimal"/>
      <w:lvlText w:val="%1."/>
      <w:lvlJc w:val="left"/>
      <w:pPr>
        <w:ind w:left="360" w:hanging="360"/>
      </w:pPr>
      <w:rPr>
        <w:rFonts w:hint="default"/>
        <w:color w:val="auto"/>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A2A02ED"/>
    <w:multiLevelType w:val="hybridMultilevel"/>
    <w:tmpl w:val="18F0F5FC"/>
    <w:lvl w:ilvl="0" w:tplc="240A000F">
      <w:start w:val="1"/>
      <w:numFmt w:val="decimal"/>
      <w:lvlText w:val="%1."/>
      <w:lvlJc w:val="left"/>
      <w:pPr>
        <w:ind w:left="2846" w:hanging="360"/>
      </w:pPr>
      <w:rPr>
        <w:rFonts w:hint="default"/>
      </w:rPr>
    </w:lvl>
    <w:lvl w:ilvl="1" w:tplc="FFFFFFFF" w:tentative="1">
      <w:start w:val="1"/>
      <w:numFmt w:val="bullet"/>
      <w:lvlText w:val="o"/>
      <w:lvlJc w:val="left"/>
      <w:pPr>
        <w:ind w:left="3566" w:hanging="360"/>
      </w:pPr>
      <w:rPr>
        <w:rFonts w:ascii="Courier New" w:hAnsi="Courier New" w:hint="default"/>
      </w:rPr>
    </w:lvl>
    <w:lvl w:ilvl="2" w:tplc="FFFFFFFF" w:tentative="1">
      <w:start w:val="1"/>
      <w:numFmt w:val="bullet"/>
      <w:lvlText w:val=""/>
      <w:lvlJc w:val="left"/>
      <w:pPr>
        <w:ind w:left="4286" w:hanging="360"/>
      </w:pPr>
      <w:rPr>
        <w:rFonts w:ascii="Wingdings" w:hAnsi="Wingdings" w:hint="default"/>
      </w:rPr>
    </w:lvl>
    <w:lvl w:ilvl="3" w:tplc="FFFFFFFF" w:tentative="1">
      <w:start w:val="1"/>
      <w:numFmt w:val="bullet"/>
      <w:lvlText w:val=""/>
      <w:lvlJc w:val="left"/>
      <w:pPr>
        <w:ind w:left="5006" w:hanging="360"/>
      </w:pPr>
      <w:rPr>
        <w:rFonts w:ascii="Symbol" w:hAnsi="Symbol" w:hint="default"/>
      </w:rPr>
    </w:lvl>
    <w:lvl w:ilvl="4" w:tplc="FFFFFFFF" w:tentative="1">
      <w:start w:val="1"/>
      <w:numFmt w:val="bullet"/>
      <w:lvlText w:val="o"/>
      <w:lvlJc w:val="left"/>
      <w:pPr>
        <w:ind w:left="5726" w:hanging="360"/>
      </w:pPr>
      <w:rPr>
        <w:rFonts w:ascii="Courier New" w:hAnsi="Courier New" w:hint="default"/>
      </w:rPr>
    </w:lvl>
    <w:lvl w:ilvl="5" w:tplc="FFFFFFFF" w:tentative="1">
      <w:start w:val="1"/>
      <w:numFmt w:val="bullet"/>
      <w:lvlText w:val=""/>
      <w:lvlJc w:val="left"/>
      <w:pPr>
        <w:ind w:left="6446" w:hanging="360"/>
      </w:pPr>
      <w:rPr>
        <w:rFonts w:ascii="Wingdings" w:hAnsi="Wingdings" w:hint="default"/>
      </w:rPr>
    </w:lvl>
    <w:lvl w:ilvl="6" w:tplc="FFFFFFFF" w:tentative="1">
      <w:start w:val="1"/>
      <w:numFmt w:val="bullet"/>
      <w:lvlText w:val=""/>
      <w:lvlJc w:val="left"/>
      <w:pPr>
        <w:ind w:left="7166" w:hanging="360"/>
      </w:pPr>
      <w:rPr>
        <w:rFonts w:ascii="Symbol" w:hAnsi="Symbol" w:hint="default"/>
      </w:rPr>
    </w:lvl>
    <w:lvl w:ilvl="7" w:tplc="FFFFFFFF" w:tentative="1">
      <w:start w:val="1"/>
      <w:numFmt w:val="bullet"/>
      <w:lvlText w:val="o"/>
      <w:lvlJc w:val="left"/>
      <w:pPr>
        <w:ind w:left="7886" w:hanging="360"/>
      </w:pPr>
      <w:rPr>
        <w:rFonts w:ascii="Courier New" w:hAnsi="Courier New" w:hint="default"/>
      </w:rPr>
    </w:lvl>
    <w:lvl w:ilvl="8" w:tplc="FFFFFFFF" w:tentative="1">
      <w:start w:val="1"/>
      <w:numFmt w:val="bullet"/>
      <w:lvlText w:val=""/>
      <w:lvlJc w:val="left"/>
      <w:pPr>
        <w:ind w:left="8606" w:hanging="360"/>
      </w:pPr>
      <w:rPr>
        <w:rFonts w:ascii="Wingdings" w:hAnsi="Wingdings" w:hint="default"/>
      </w:rPr>
    </w:lvl>
  </w:abstractNum>
  <w:abstractNum w:abstractNumId="6" w15:restartNumberingAfterBreak="0">
    <w:nsid w:val="1AB00DA3"/>
    <w:multiLevelType w:val="hybridMultilevel"/>
    <w:tmpl w:val="ACE679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B50769D"/>
    <w:multiLevelType w:val="hybridMultilevel"/>
    <w:tmpl w:val="8E643E8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C547827"/>
    <w:multiLevelType w:val="hybridMultilevel"/>
    <w:tmpl w:val="9280A422"/>
    <w:lvl w:ilvl="0" w:tplc="40A8DAA6">
      <w:start w:val="1"/>
      <w:numFmt w:val="bullet"/>
      <w:lvlText w:val="•"/>
      <w:lvlJc w:val="left"/>
      <w:pPr>
        <w:tabs>
          <w:tab w:val="num" w:pos="720"/>
        </w:tabs>
        <w:ind w:left="720" w:hanging="360"/>
      </w:pPr>
      <w:rPr>
        <w:rFonts w:ascii="Arial" w:hAnsi="Arial" w:hint="default"/>
      </w:rPr>
    </w:lvl>
    <w:lvl w:ilvl="1" w:tplc="C9DA485A" w:tentative="1">
      <w:start w:val="1"/>
      <w:numFmt w:val="bullet"/>
      <w:lvlText w:val="•"/>
      <w:lvlJc w:val="left"/>
      <w:pPr>
        <w:tabs>
          <w:tab w:val="num" w:pos="1440"/>
        </w:tabs>
        <w:ind w:left="1440" w:hanging="360"/>
      </w:pPr>
      <w:rPr>
        <w:rFonts w:ascii="Arial" w:hAnsi="Arial" w:hint="default"/>
      </w:rPr>
    </w:lvl>
    <w:lvl w:ilvl="2" w:tplc="025AB9F4" w:tentative="1">
      <w:start w:val="1"/>
      <w:numFmt w:val="bullet"/>
      <w:lvlText w:val="•"/>
      <w:lvlJc w:val="left"/>
      <w:pPr>
        <w:tabs>
          <w:tab w:val="num" w:pos="2160"/>
        </w:tabs>
        <w:ind w:left="2160" w:hanging="360"/>
      </w:pPr>
      <w:rPr>
        <w:rFonts w:ascii="Arial" w:hAnsi="Arial" w:hint="default"/>
      </w:rPr>
    </w:lvl>
    <w:lvl w:ilvl="3" w:tplc="4B5C82F4" w:tentative="1">
      <w:start w:val="1"/>
      <w:numFmt w:val="bullet"/>
      <w:lvlText w:val="•"/>
      <w:lvlJc w:val="left"/>
      <w:pPr>
        <w:tabs>
          <w:tab w:val="num" w:pos="2880"/>
        </w:tabs>
        <w:ind w:left="2880" w:hanging="360"/>
      </w:pPr>
      <w:rPr>
        <w:rFonts w:ascii="Arial" w:hAnsi="Arial" w:hint="default"/>
      </w:rPr>
    </w:lvl>
    <w:lvl w:ilvl="4" w:tplc="570AB4BC" w:tentative="1">
      <w:start w:val="1"/>
      <w:numFmt w:val="bullet"/>
      <w:lvlText w:val="•"/>
      <w:lvlJc w:val="left"/>
      <w:pPr>
        <w:tabs>
          <w:tab w:val="num" w:pos="3600"/>
        </w:tabs>
        <w:ind w:left="3600" w:hanging="360"/>
      </w:pPr>
      <w:rPr>
        <w:rFonts w:ascii="Arial" w:hAnsi="Arial" w:hint="default"/>
      </w:rPr>
    </w:lvl>
    <w:lvl w:ilvl="5" w:tplc="0164D60E" w:tentative="1">
      <w:start w:val="1"/>
      <w:numFmt w:val="bullet"/>
      <w:lvlText w:val="•"/>
      <w:lvlJc w:val="left"/>
      <w:pPr>
        <w:tabs>
          <w:tab w:val="num" w:pos="4320"/>
        </w:tabs>
        <w:ind w:left="4320" w:hanging="360"/>
      </w:pPr>
      <w:rPr>
        <w:rFonts w:ascii="Arial" w:hAnsi="Arial" w:hint="default"/>
      </w:rPr>
    </w:lvl>
    <w:lvl w:ilvl="6" w:tplc="82D23C50" w:tentative="1">
      <w:start w:val="1"/>
      <w:numFmt w:val="bullet"/>
      <w:lvlText w:val="•"/>
      <w:lvlJc w:val="left"/>
      <w:pPr>
        <w:tabs>
          <w:tab w:val="num" w:pos="5040"/>
        </w:tabs>
        <w:ind w:left="5040" w:hanging="360"/>
      </w:pPr>
      <w:rPr>
        <w:rFonts w:ascii="Arial" w:hAnsi="Arial" w:hint="default"/>
      </w:rPr>
    </w:lvl>
    <w:lvl w:ilvl="7" w:tplc="3580CBDE" w:tentative="1">
      <w:start w:val="1"/>
      <w:numFmt w:val="bullet"/>
      <w:lvlText w:val="•"/>
      <w:lvlJc w:val="left"/>
      <w:pPr>
        <w:tabs>
          <w:tab w:val="num" w:pos="5760"/>
        </w:tabs>
        <w:ind w:left="5760" w:hanging="360"/>
      </w:pPr>
      <w:rPr>
        <w:rFonts w:ascii="Arial" w:hAnsi="Arial" w:hint="default"/>
      </w:rPr>
    </w:lvl>
    <w:lvl w:ilvl="8" w:tplc="7964617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D1A1FA0"/>
    <w:multiLevelType w:val="hybridMultilevel"/>
    <w:tmpl w:val="D3FE77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D266DBC"/>
    <w:multiLevelType w:val="hybridMultilevel"/>
    <w:tmpl w:val="F2B474A4"/>
    <w:lvl w:ilvl="0" w:tplc="240A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E902614"/>
    <w:multiLevelType w:val="hybridMultilevel"/>
    <w:tmpl w:val="FE4C3062"/>
    <w:lvl w:ilvl="0" w:tplc="A0EAB72A">
      <w:numFmt w:val="bullet"/>
      <w:lvlText w:val="-"/>
      <w:lvlJc w:val="left"/>
      <w:pPr>
        <w:ind w:left="1002" w:hanging="360"/>
      </w:pPr>
      <w:rPr>
        <w:rFonts w:ascii="Arial MT" w:eastAsia="Arial MT" w:hAnsi="Arial MT" w:cs="Arial MT" w:hint="default"/>
        <w:w w:val="82"/>
        <w:sz w:val="22"/>
        <w:szCs w:val="22"/>
        <w:lang w:val="es-ES" w:eastAsia="en-US" w:bidi="ar-SA"/>
      </w:rPr>
    </w:lvl>
    <w:lvl w:ilvl="1" w:tplc="41CA4A80">
      <w:numFmt w:val="bullet"/>
      <w:lvlText w:val="•"/>
      <w:lvlJc w:val="left"/>
      <w:pPr>
        <w:ind w:left="1918" w:hanging="360"/>
      </w:pPr>
      <w:rPr>
        <w:rFonts w:hint="default"/>
        <w:lang w:val="es-ES" w:eastAsia="en-US" w:bidi="ar-SA"/>
      </w:rPr>
    </w:lvl>
    <w:lvl w:ilvl="2" w:tplc="721E8D3A">
      <w:numFmt w:val="bullet"/>
      <w:lvlText w:val="•"/>
      <w:lvlJc w:val="left"/>
      <w:pPr>
        <w:ind w:left="2836" w:hanging="360"/>
      </w:pPr>
      <w:rPr>
        <w:rFonts w:hint="default"/>
        <w:lang w:val="es-ES" w:eastAsia="en-US" w:bidi="ar-SA"/>
      </w:rPr>
    </w:lvl>
    <w:lvl w:ilvl="3" w:tplc="73BC7930">
      <w:numFmt w:val="bullet"/>
      <w:lvlText w:val="•"/>
      <w:lvlJc w:val="left"/>
      <w:pPr>
        <w:ind w:left="3754" w:hanging="360"/>
      </w:pPr>
      <w:rPr>
        <w:rFonts w:hint="default"/>
        <w:lang w:val="es-ES" w:eastAsia="en-US" w:bidi="ar-SA"/>
      </w:rPr>
    </w:lvl>
    <w:lvl w:ilvl="4" w:tplc="AEC67B96">
      <w:numFmt w:val="bullet"/>
      <w:lvlText w:val="•"/>
      <w:lvlJc w:val="left"/>
      <w:pPr>
        <w:ind w:left="4672" w:hanging="360"/>
      </w:pPr>
      <w:rPr>
        <w:rFonts w:hint="default"/>
        <w:lang w:val="es-ES" w:eastAsia="en-US" w:bidi="ar-SA"/>
      </w:rPr>
    </w:lvl>
    <w:lvl w:ilvl="5" w:tplc="9CB41566">
      <w:numFmt w:val="bullet"/>
      <w:lvlText w:val="•"/>
      <w:lvlJc w:val="left"/>
      <w:pPr>
        <w:ind w:left="5590" w:hanging="360"/>
      </w:pPr>
      <w:rPr>
        <w:rFonts w:hint="default"/>
        <w:lang w:val="es-ES" w:eastAsia="en-US" w:bidi="ar-SA"/>
      </w:rPr>
    </w:lvl>
    <w:lvl w:ilvl="6" w:tplc="4C40C300">
      <w:numFmt w:val="bullet"/>
      <w:lvlText w:val="•"/>
      <w:lvlJc w:val="left"/>
      <w:pPr>
        <w:ind w:left="6508" w:hanging="360"/>
      </w:pPr>
      <w:rPr>
        <w:rFonts w:hint="default"/>
        <w:lang w:val="es-ES" w:eastAsia="en-US" w:bidi="ar-SA"/>
      </w:rPr>
    </w:lvl>
    <w:lvl w:ilvl="7" w:tplc="4CAA864A">
      <w:numFmt w:val="bullet"/>
      <w:lvlText w:val="•"/>
      <w:lvlJc w:val="left"/>
      <w:pPr>
        <w:ind w:left="7426" w:hanging="360"/>
      </w:pPr>
      <w:rPr>
        <w:rFonts w:hint="default"/>
        <w:lang w:val="es-ES" w:eastAsia="en-US" w:bidi="ar-SA"/>
      </w:rPr>
    </w:lvl>
    <w:lvl w:ilvl="8" w:tplc="4F68D4C6">
      <w:numFmt w:val="bullet"/>
      <w:lvlText w:val="•"/>
      <w:lvlJc w:val="left"/>
      <w:pPr>
        <w:ind w:left="8344" w:hanging="360"/>
      </w:pPr>
      <w:rPr>
        <w:rFonts w:hint="default"/>
        <w:lang w:val="es-ES" w:eastAsia="en-US" w:bidi="ar-SA"/>
      </w:rPr>
    </w:lvl>
  </w:abstractNum>
  <w:abstractNum w:abstractNumId="12" w15:restartNumberingAfterBreak="0">
    <w:nsid w:val="20837201"/>
    <w:multiLevelType w:val="hybridMultilevel"/>
    <w:tmpl w:val="E2EAB6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B4B1EAF"/>
    <w:multiLevelType w:val="hybridMultilevel"/>
    <w:tmpl w:val="CD6418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C865BEB"/>
    <w:multiLevelType w:val="hybridMultilevel"/>
    <w:tmpl w:val="155EF714"/>
    <w:lvl w:ilvl="0" w:tplc="697050D6">
      <w:start w:val="1"/>
      <w:numFmt w:val="bullet"/>
      <w:lvlText w:val="•"/>
      <w:lvlJc w:val="left"/>
      <w:pPr>
        <w:tabs>
          <w:tab w:val="num" w:pos="720"/>
        </w:tabs>
        <w:ind w:left="720" w:hanging="360"/>
      </w:pPr>
      <w:rPr>
        <w:rFonts w:ascii="Arial" w:hAnsi="Arial" w:hint="default"/>
      </w:rPr>
    </w:lvl>
    <w:lvl w:ilvl="1" w:tplc="7C487BCE" w:tentative="1">
      <w:start w:val="1"/>
      <w:numFmt w:val="bullet"/>
      <w:lvlText w:val="•"/>
      <w:lvlJc w:val="left"/>
      <w:pPr>
        <w:tabs>
          <w:tab w:val="num" w:pos="1440"/>
        </w:tabs>
        <w:ind w:left="1440" w:hanging="360"/>
      </w:pPr>
      <w:rPr>
        <w:rFonts w:ascii="Arial" w:hAnsi="Arial" w:hint="default"/>
      </w:rPr>
    </w:lvl>
    <w:lvl w:ilvl="2" w:tplc="32206EB2" w:tentative="1">
      <w:start w:val="1"/>
      <w:numFmt w:val="bullet"/>
      <w:lvlText w:val="•"/>
      <w:lvlJc w:val="left"/>
      <w:pPr>
        <w:tabs>
          <w:tab w:val="num" w:pos="2160"/>
        </w:tabs>
        <w:ind w:left="2160" w:hanging="360"/>
      </w:pPr>
      <w:rPr>
        <w:rFonts w:ascii="Arial" w:hAnsi="Arial" w:hint="default"/>
      </w:rPr>
    </w:lvl>
    <w:lvl w:ilvl="3" w:tplc="15A23208" w:tentative="1">
      <w:start w:val="1"/>
      <w:numFmt w:val="bullet"/>
      <w:lvlText w:val="•"/>
      <w:lvlJc w:val="left"/>
      <w:pPr>
        <w:tabs>
          <w:tab w:val="num" w:pos="2880"/>
        </w:tabs>
        <w:ind w:left="2880" w:hanging="360"/>
      </w:pPr>
      <w:rPr>
        <w:rFonts w:ascii="Arial" w:hAnsi="Arial" w:hint="default"/>
      </w:rPr>
    </w:lvl>
    <w:lvl w:ilvl="4" w:tplc="D0E21098" w:tentative="1">
      <w:start w:val="1"/>
      <w:numFmt w:val="bullet"/>
      <w:lvlText w:val="•"/>
      <w:lvlJc w:val="left"/>
      <w:pPr>
        <w:tabs>
          <w:tab w:val="num" w:pos="3600"/>
        </w:tabs>
        <w:ind w:left="3600" w:hanging="360"/>
      </w:pPr>
      <w:rPr>
        <w:rFonts w:ascii="Arial" w:hAnsi="Arial" w:hint="default"/>
      </w:rPr>
    </w:lvl>
    <w:lvl w:ilvl="5" w:tplc="13A4C95E" w:tentative="1">
      <w:start w:val="1"/>
      <w:numFmt w:val="bullet"/>
      <w:lvlText w:val="•"/>
      <w:lvlJc w:val="left"/>
      <w:pPr>
        <w:tabs>
          <w:tab w:val="num" w:pos="4320"/>
        </w:tabs>
        <w:ind w:left="4320" w:hanging="360"/>
      </w:pPr>
      <w:rPr>
        <w:rFonts w:ascii="Arial" w:hAnsi="Arial" w:hint="default"/>
      </w:rPr>
    </w:lvl>
    <w:lvl w:ilvl="6" w:tplc="D7649650" w:tentative="1">
      <w:start w:val="1"/>
      <w:numFmt w:val="bullet"/>
      <w:lvlText w:val="•"/>
      <w:lvlJc w:val="left"/>
      <w:pPr>
        <w:tabs>
          <w:tab w:val="num" w:pos="5040"/>
        </w:tabs>
        <w:ind w:left="5040" w:hanging="360"/>
      </w:pPr>
      <w:rPr>
        <w:rFonts w:ascii="Arial" w:hAnsi="Arial" w:hint="default"/>
      </w:rPr>
    </w:lvl>
    <w:lvl w:ilvl="7" w:tplc="EB5CE448" w:tentative="1">
      <w:start w:val="1"/>
      <w:numFmt w:val="bullet"/>
      <w:lvlText w:val="•"/>
      <w:lvlJc w:val="left"/>
      <w:pPr>
        <w:tabs>
          <w:tab w:val="num" w:pos="5760"/>
        </w:tabs>
        <w:ind w:left="5760" w:hanging="360"/>
      </w:pPr>
      <w:rPr>
        <w:rFonts w:ascii="Arial" w:hAnsi="Arial" w:hint="default"/>
      </w:rPr>
    </w:lvl>
    <w:lvl w:ilvl="8" w:tplc="40CAF75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D7E6D7E"/>
    <w:multiLevelType w:val="hybridMultilevel"/>
    <w:tmpl w:val="98E04A48"/>
    <w:lvl w:ilvl="0" w:tplc="0BAC23F0">
      <w:start w:val="1"/>
      <w:numFmt w:val="decimal"/>
      <w:lvlText w:val="%1."/>
      <w:lvlJc w:val="left"/>
      <w:pPr>
        <w:tabs>
          <w:tab w:val="num" w:pos="720"/>
        </w:tabs>
        <w:ind w:left="720" w:hanging="360"/>
      </w:pPr>
    </w:lvl>
    <w:lvl w:ilvl="1" w:tplc="370E95C2" w:tentative="1">
      <w:start w:val="1"/>
      <w:numFmt w:val="decimal"/>
      <w:lvlText w:val="%2."/>
      <w:lvlJc w:val="left"/>
      <w:pPr>
        <w:tabs>
          <w:tab w:val="num" w:pos="1440"/>
        </w:tabs>
        <w:ind w:left="1440" w:hanging="360"/>
      </w:pPr>
    </w:lvl>
    <w:lvl w:ilvl="2" w:tplc="D0A27F66" w:tentative="1">
      <w:start w:val="1"/>
      <w:numFmt w:val="decimal"/>
      <w:lvlText w:val="%3."/>
      <w:lvlJc w:val="left"/>
      <w:pPr>
        <w:tabs>
          <w:tab w:val="num" w:pos="2160"/>
        </w:tabs>
        <w:ind w:left="2160" w:hanging="360"/>
      </w:pPr>
    </w:lvl>
    <w:lvl w:ilvl="3" w:tplc="E038760E" w:tentative="1">
      <w:start w:val="1"/>
      <w:numFmt w:val="decimal"/>
      <w:lvlText w:val="%4."/>
      <w:lvlJc w:val="left"/>
      <w:pPr>
        <w:tabs>
          <w:tab w:val="num" w:pos="2880"/>
        </w:tabs>
        <w:ind w:left="2880" w:hanging="360"/>
      </w:pPr>
    </w:lvl>
    <w:lvl w:ilvl="4" w:tplc="5F140860" w:tentative="1">
      <w:start w:val="1"/>
      <w:numFmt w:val="decimal"/>
      <w:lvlText w:val="%5."/>
      <w:lvlJc w:val="left"/>
      <w:pPr>
        <w:tabs>
          <w:tab w:val="num" w:pos="3600"/>
        </w:tabs>
        <w:ind w:left="3600" w:hanging="360"/>
      </w:pPr>
    </w:lvl>
    <w:lvl w:ilvl="5" w:tplc="9C5ACE54" w:tentative="1">
      <w:start w:val="1"/>
      <w:numFmt w:val="decimal"/>
      <w:lvlText w:val="%6."/>
      <w:lvlJc w:val="left"/>
      <w:pPr>
        <w:tabs>
          <w:tab w:val="num" w:pos="4320"/>
        </w:tabs>
        <w:ind w:left="4320" w:hanging="360"/>
      </w:pPr>
    </w:lvl>
    <w:lvl w:ilvl="6" w:tplc="2648F210" w:tentative="1">
      <w:start w:val="1"/>
      <w:numFmt w:val="decimal"/>
      <w:lvlText w:val="%7."/>
      <w:lvlJc w:val="left"/>
      <w:pPr>
        <w:tabs>
          <w:tab w:val="num" w:pos="5040"/>
        </w:tabs>
        <w:ind w:left="5040" w:hanging="360"/>
      </w:pPr>
    </w:lvl>
    <w:lvl w:ilvl="7" w:tplc="1478C5D0" w:tentative="1">
      <w:start w:val="1"/>
      <w:numFmt w:val="decimal"/>
      <w:lvlText w:val="%8."/>
      <w:lvlJc w:val="left"/>
      <w:pPr>
        <w:tabs>
          <w:tab w:val="num" w:pos="5760"/>
        </w:tabs>
        <w:ind w:left="5760" w:hanging="360"/>
      </w:pPr>
    </w:lvl>
    <w:lvl w:ilvl="8" w:tplc="6B6EF5E0" w:tentative="1">
      <w:start w:val="1"/>
      <w:numFmt w:val="decimal"/>
      <w:lvlText w:val="%9."/>
      <w:lvlJc w:val="left"/>
      <w:pPr>
        <w:tabs>
          <w:tab w:val="num" w:pos="6480"/>
        </w:tabs>
        <w:ind w:left="6480" w:hanging="360"/>
      </w:pPr>
    </w:lvl>
  </w:abstractNum>
  <w:abstractNum w:abstractNumId="16" w15:restartNumberingAfterBreak="0">
    <w:nsid w:val="37D10F9D"/>
    <w:multiLevelType w:val="multilevel"/>
    <w:tmpl w:val="4836B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ABE4008"/>
    <w:multiLevelType w:val="hybridMultilevel"/>
    <w:tmpl w:val="448AE1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D634F29"/>
    <w:multiLevelType w:val="multilevel"/>
    <w:tmpl w:val="E758B768"/>
    <w:lvl w:ilvl="0">
      <w:start w:val="1"/>
      <w:numFmt w:val="decimal"/>
      <w:lvlText w:val="%1."/>
      <w:lvlJc w:val="left"/>
      <w:pPr>
        <w:ind w:left="916" w:hanging="284"/>
      </w:pPr>
      <w:rPr>
        <w:rFonts w:ascii="Arial" w:eastAsia="Arial" w:hAnsi="Arial" w:cs="Arial" w:hint="default"/>
        <w:b/>
        <w:bCs/>
        <w:spacing w:val="-1"/>
        <w:w w:val="99"/>
        <w:sz w:val="20"/>
        <w:szCs w:val="20"/>
        <w:lang w:val="es-ES" w:eastAsia="es-ES" w:bidi="es-ES"/>
      </w:rPr>
    </w:lvl>
    <w:lvl w:ilvl="1">
      <w:start w:val="1"/>
      <w:numFmt w:val="decimal"/>
      <w:lvlText w:val="%1.%2."/>
      <w:lvlJc w:val="left"/>
      <w:pPr>
        <w:ind w:left="1341" w:hanging="425"/>
        <w:jc w:val="right"/>
      </w:pPr>
      <w:rPr>
        <w:rFonts w:hint="default"/>
        <w:b/>
        <w:bCs/>
        <w:spacing w:val="-1"/>
        <w:w w:val="99"/>
        <w:lang w:val="es-ES" w:eastAsia="es-ES" w:bidi="es-ES"/>
      </w:rPr>
    </w:lvl>
    <w:lvl w:ilvl="2">
      <w:numFmt w:val="bullet"/>
      <w:lvlText w:val=""/>
      <w:lvlJc w:val="left"/>
      <w:pPr>
        <w:ind w:left="1626" w:hanging="425"/>
      </w:pPr>
      <w:rPr>
        <w:rFonts w:ascii="Wingdings" w:eastAsia="Wingdings" w:hAnsi="Wingdings" w:cs="Wingdings" w:hint="default"/>
        <w:w w:val="99"/>
        <w:sz w:val="20"/>
        <w:szCs w:val="20"/>
        <w:lang w:val="es-ES" w:eastAsia="es-ES" w:bidi="es-ES"/>
      </w:rPr>
    </w:lvl>
    <w:lvl w:ilvl="3">
      <w:numFmt w:val="bullet"/>
      <w:lvlText w:val="•"/>
      <w:lvlJc w:val="left"/>
      <w:pPr>
        <w:ind w:left="1620" w:hanging="425"/>
      </w:pPr>
      <w:rPr>
        <w:rFonts w:hint="default"/>
        <w:lang w:val="es-ES" w:eastAsia="es-ES" w:bidi="es-ES"/>
      </w:rPr>
    </w:lvl>
    <w:lvl w:ilvl="4">
      <w:numFmt w:val="bullet"/>
      <w:lvlText w:val="•"/>
      <w:lvlJc w:val="left"/>
      <w:pPr>
        <w:ind w:left="3061" w:hanging="425"/>
      </w:pPr>
      <w:rPr>
        <w:rFonts w:hint="default"/>
        <w:lang w:val="es-ES" w:eastAsia="es-ES" w:bidi="es-ES"/>
      </w:rPr>
    </w:lvl>
    <w:lvl w:ilvl="5">
      <w:numFmt w:val="bullet"/>
      <w:lvlText w:val="•"/>
      <w:lvlJc w:val="left"/>
      <w:pPr>
        <w:ind w:left="4502" w:hanging="425"/>
      </w:pPr>
      <w:rPr>
        <w:rFonts w:hint="default"/>
        <w:lang w:val="es-ES" w:eastAsia="es-ES" w:bidi="es-ES"/>
      </w:rPr>
    </w:lvl>
    <w:lvl w:ilvl="6">
      <w:numFmt w:val="bullet"/>
      <w:lvlText w:val="•"/>
      <w:lvlJc w:val="left"/>
      <w:pPr>
        <w:ind w:left="5944" w:hanging="425"/>
      </w:pPr>
      <w:rPr>
        <w:rFonts w:hint="default"/>
        <w:lang w:val="es-ES" w:eastAsia="es-ES" w:bidi="es-ES"/>
      </w:rPr>
    </w:lvl>
    <w:lvl w:ilvl="7">
      <w:numFmt w:val="bullet"/>
      <w:lvlText w:val="•"/>
      <w:lvlJc w:val="left"/>
      <w:pPr>
        <w:ind w:left="7385" w:hanging="425"/>
      </w:pPr>
      <w:rPr>
        <w:rFonts w:hint="default"/>
        <w:lang w:val="es-ES" w:eastAsia="es-ES" w:bidi="es-ES"/>
      </w:rPr>
    </w:lvl>
    <w:lvl w:ilvl="8">
      <w:numFmt w:val="bullet"/>
      <w:lvlText w:val="•"/>
      <w:lvlJc w:val="left"/>
      <w:pPr>
        <w:ind w:left="8826" w:hanging="425"/>
      </w:pPr>
      <w:rPr>
        <w:rFonts w:hint="default"/>
        <w:lang w:val="es-ES" w:eastAsia="es-ES" w:bidi="es-ES"/>
      </w:rPr>
    </w:lvl>
  </w:abstractNum>
  <w:abstractNum w:abstractNumId="19" w15:restartNumberingAfterBreak="0">
    <w:nsid w:val="3DEA6CA5"/>
    <w:multiLevelType w:val="hybridMultilevel"/>
    <w:tmpl w:val="66FC37AA"/>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20" w15:restartNumberingAfterBreak="0">
    <w:nsid w:val="3F3F0D5F"/>
    <w:multiLevelType w:val="hybridMultilevel"/>
    <w:tmpl w:val="4DEE09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1C55DAC"/>
    <w:multiLevelType w:val="hybridMultilevel"/>
    <w:tmpl w:val="B2D8B08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2" w15:restartNumberingAfterBreak="0">
    <w:nsid w:val="4237696C"/>
    <w:multiLevelType w:val="multilevel"/>
    <w:tmpl w:val="49F215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3A54676"/>
    <w:multiLevelType w:val="multilevel"/>
    <w:tmpl w:val="5C42A4A4"/>
    <w:lvl w:ilvl="0">
      <w:start w:val="1"/>
      <w:numFmt w:val="decimal"/>
      <w:lvlText w:val="%1."/>
      <w:lvlJc w:val="left"/>
      <w:pPr>
        <w:ind w:left="360" w:hanging="360"/>
      </w:pPr>
      <w:rPr>
        <w:rFonts w:hint="default"/>
        <w:color w:val="auto"/>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3BE1FCE"/>
    <w:multiLevelType w:val="hybridMultilevel"/>
    <w:tmpl w:val="A8822A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6155173"/>
    <w:multiLevelType w:val="hybridMultilevel"/>
    <w:tmpl w:val="E91C6A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A68430B"/>
    <w:multiLevelType w:val="hybridMultilevel"/>
    <w:tmpl w:val="94DA0D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BA11BA5"/>
    <w:multiLevelType w:val="multilevel"/>
    <w:tmpl w:val="8E7CB4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BB10788"/>
    <w:multiLevelType w:val="multilevel"/>
    <w:tmpl w:val="9BE2A79A"/>
    <w:lvl w:ilvl="0">
      <w:start w:val="3"/>
      <w:numFmt w:val="decimal"/>
      <w:lvlText w:val="%1."/>
      <w:lvlJc w:val="left"/>
      <w:pPr>
        <w:tabs>
          <w:tab w:val="num" w:pos="720"/>
        </w:tabs>
        <w:ind w:left="720" w:hanging="360"/>
      </w:pPr>
    </w:lvl>
    <w:lvl w:ilvl="1">
      <w:numFmt w:val="bullet"/>
      <w:lvlText w:val=""/>
      <w:lvlJc w:val="left"/>
      <w:pPr>
        <w:ind w:left="1440" w:hanging="360"/>
      </w:pPr>
      <w:rPr>
        <w:rFonts w:ascii="Arial" w:eastAsia="Arial"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C477A77"/>
    <w:multiLevelType w:val="multilevel"/>
    <w:tmpl w:val="9028B86A"/>
    <w:lvl w:ilvl="0">
      <w:start w:val="1"/>
      <w:numFmt w:val="decimal"/>
      <w:lvlText w:val="%1."/>
      <w:lvlJc w:val="left"/>
      <w:pPr>
        <w:ind w:left="2770" w:hanging="360"/>
      </w:pPr>
      <w:rPr>
        <w:rFonts w:hint="default"/>
        <w:b/>
        <w:bCs/>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4BE3FC0"/>
    <w:multiLevelType w:val="hybridMultilevel"/>
    <w:tmpl w:val="D292E6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6BE0F8D"/>
    <w:multiLevelType w:val="hybridMultilevel"/>
    <w:tmpl w:val="92D44F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E9D71BE"/>
    <w:multiLevelType w:val="hybridMultilevel"/>
    <w:tmpl w:val="B37AC8A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15E2AA0"/>
    <w:multiLevelType w:val="hybridMultilevel"/>
    <w:tmpl w:val="C9FC5A4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4" w15:restartNumberingAfterBreak="0">
    <w:nsid w:val="655235E6"/>
    <w:multiLevelType w:val="hybridMultilevel"/>
    <w:tmpl w:val="29C282F2"/>
    <w:lvl w:ilvl="0" w:tplc="080A001B">
      <w:start w:val="1"/>
      <w:numFmt w:val="lowerRoman"/>
      <w:lvlText w:val="%1."/>
      <w:lvlJc w:val="right"/>
      <w:pPr>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35" w15:restartNumberingAfterBreak="0">
    <w:nsid w:val="787E4AD0"/>
    <w:multiLevelType w:val="hybridMultilevel"/>
    <w:tmpl w:val="4364B76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6" w15:restartNumberingAfterBreak="0">
    <w:nsid w:val="7EB1313D"/>
    <w:multiLevelType w:val="hybridMultilevel"/>
    <w:tmpl w:val="6FDCDBD6"/>
    <w:lvl w:ilvl="0" w:tplc="45543672">
      <w:start w:val="1"/>
      <w:numFmt w:val="lowerLetter"/>
      <w:lvlText w:val="%1)"/>
      <w:lvlJc w:val="left"/>
      <w:pPr>
        <w:ind w:left="720" w:hanging="360"/>
      </w:pPr>
      <w:rPr>
        <w:b/>
        <w:bCs/>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8"/>
  </w:num>
  <w:num w:numId="2">
    <w:abstractNumId w:val="29"/>
  </w:num>
  <w:num w:numId="3">
    <w:abstractNumId w:val="7"/>
  </w:num>
  <w:num w:numId="4">
    <w:abstractNumId w:val="36"/>
  </w:num>
  <w:num w:numId="5">
    <w:abstractNumId w:val="15"/>
  </w:num>
  <w:num w:numId="6">
    <w:abstractNumId w:val="34"/>
  </w:num>
  <w:num w:numId="7">
    <w:abstractNumId w:val="8"/>
  </w:num>
  <w:num w:numId="8">
    <w:abstractNumId w:val="21"/>
  </w:num>
  <w:num w:numId="9">
    <w:abstractNumId w:val="14"/>
  </w:num>
  <w:num w:numId="10">
    <w:abstractNumId w:val="26"/>
  </w:num>
  <w:num w:numId="11">
    <w:abstractNumId w:val="31"/>
  </w:num>
  <w:num w:numId="12">
    <w:abstractNumId w:val="24"/>
  </w:num>
  <w:num w:numId="13">
    <w:abstractNumId w:val="17"/>
  </w:num>
  <w:num w:numId="14">
    <w:abstractNumId w:val="12"/>
  </w:num>
  <w:num w:numId="15">
    <w:abstractNumId w:val="25"/>
  </w:num>
  <w:num w:numId="16">
    <w:abstractNumId w:val="30"/>
  </w:num>
  <w:num w:numId="17">
    <w:abstractNumId w:val="13"/>
  </w:num>
  <w:num w:numId="18">
    <w:abstractNumId w:val="35"/>
  </w:num>
  <w:num w:numId="19">
    <w:abstractNumId w:val="11"/>
  </w:num>
  <w:num w:numId="20">
    <w:abstractNumId w:val="20"/>
  </w:num>
  <w:num w:numId="21">
    <w:abstractNumId w:val="6"/>
  </w:num>
  <w:num w:numId="22">
    <w:abstractNumId w:val="0"/>
  </w:num>
  <w:num w:numId="23">
    <w:abstractNumId w:val="23"/>
  </w:num>
  <w:num w:numId="24">
    <w:abstractNumId w:val="4"/>
  </w:num>
  <w:num w:numId="25">
    <w:abstractNumId w:val="9"/>
  </w:num>
  <w:num w:numId="26">
    <w:abstractNumId w:val="5"/>
  </w:num>
  <w:num w:numId="27">
    <w:abstractNumId w:val="3"/>
  </w:num>
  <w:num w:numId="28">
    <w:abstractNumId w:val="32"/>
  </w:num>
  <w:num w:numId="29">
    <w:abstractNumId w:val="2"/>
  </w:num>
  <w:num w:numId="30">
    <w:abstractNumId w:val="10"/>
  </w:num>
  <w:num w:numId="31">
    <w:abstractNumId w:val="1"/>
  </w:num>
  <w:num w:numId="32">
    <w:abstractNumId w:val="16"/>
  </w:num>
  <w:num w:numId="33">
    <w:abstractNumId w:val="22"/>
  </w:num>
  <w:num w:numId="34">
    <w:abstractNumId w:val="28"/>
  </w:num>
  <w:num w:numId="35">
    <w:abstractNumId w:val="27"/>
  </w:num>
  <w:num w:numId="36">
    <w:abstractNumId w:val="19"/>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4CC"/>
    <w:rsid w:val="00006C1C"/>
    <w:rsid w:val="00011EBD"/>
    <w:rsid w:val="00011F94"/>
    <w:rsid w:val="00012B6B"/>
    <w:rsid w:val="00015C7B"/>
    <w:rsid w:val="000224D2"/>
    <w:rsid w:val="0003273C"/>
    <w:rsid w:val="0003420C"/>
    <w:rsid w:val="00037728"/>
    <w:rsid w:val="0004269E"/>
    <w:rsid w:val="0006144D"/>
    <w:rsid w:val="00070022"/>
    <w:rsid w:val="00071BFB"/>
    <w:rsid w:val="00081CFA"/>
    <w:rsid w:val="00082CCD"/>
    <w:rsid w:val="00087870"/>
    <w:rsid w:val="00091125"/>
    <w:rsid w:val="0009153D"/>
    <w:rsid w:val="000978B2"/>
    <w:rsid w:val="000B41B2"/>
    <w:rsid w:val="000B65EA"/>
    <w:rsid w:val="000B6EB1"/>
    <w:rsid w:val="000C5D32"/>
    <w:rsid w:val="000D1F90"/>
    <w:rsid w:val="000E02F1"/>
    <w:rsid w:val="000E1B2C"/>
    <w:rsid w:val="000E2BFE"/>
    <w:rsid w:val="000F3070"/>
    <w:rsid w:val="001025BA"/>
    <w:rsid w:val="00117CA2"/>
    <w:rsid w:val="0012172F"/>
    <w:rsid w:val="0012355C"/>
    <w:rsid w:val="00123B04"/>
    <w:rsid w:val="00124675"/>
    <w:rsid w:val="00126DA7"/>
    <w:rsid w:val="00132CD6"/>
    <w:rsid w:val="00143B72"/>
    <w:rsid w:val="00147503"/>
    <w:rsid w:val="00152C63"/>
    <w:rsid w:val="00154910"/>
    <w:rsid w:val="00162A39"/>
    <w:rsid w:val="001803C8"/>
    <w:rsid w:val="0018176D"/>
    <w:rsid w:val="001870B8"/>
    <w:rsid w:val="001941CB"/>
    <w:rsid w:val="001960FE"/>
    <w:rsid w:val="00196A36"/>
    <w:rsid w:val="00196DB9"/>
    <w:rsid w:val="001B4FC7"/>
    <w:rsid w:val="001C43F9"/>
    <w:rsid w:val="001E6D2C"/>
    <w:rsid w:val="00202424"/>
    <w:rsid w:val="00204046"/>
    <w:rsid w:val="0020436F"/>
    <w:rsid w:val="0020708E"/>
    <w:rsid w:val="0021428B"/>
    <w:rsid w:val="002144FE"/>
    <w:rsid w:val="002223BA"/>
    <w:rsid w:val="00227B41"/>
    <w:rsid w:val="00232F5F"/>
    <w:rsid w:val="0023381B"/>
    <w:rsid w:val="00240B4D"/>
    <w:rsid w:val="00240C62"/>
    <w:rsid w:val="00241C8D"/>
    <w:rsid w:val="002549F7"/>
    <w:rsid w:val="002614B6"/>
    <w:rsid w:val="0026443C"/>
    <w:rsid w:val="0027641F"/>
    <w:rsid w:val="00283A82"/>
    <w:rsid w:val="002A3A0B"/>
    <w:rsid w:val="002A7278"/>
    <w:rsid w:val="002B38CE"/>
    <w:rsid w:val="002B7761"/>
    <w:rsid w:val="002C00D7"/>
    <w:rsid w:val="002C041C"/>
    <w:rsid w:val="002C7717"/>
    <w:rsid w:val="002D08A0"/>
    <w:rsid w:val="002F284E"/>
    <w:rsid w:val="002F67CA"/>
    <w:rsid w:val="00302E11"/>
    <w:rsid w:val="003116EC"/>
    <w:rsid w:val="0031221C"/>
    <w:rsid w:val="00313A5B"/>
    <w:rsid w:val="0033099B"/>
    <w:rsid w:val="0033593B"/>
    <w:rsid w:val="00341945"/>
    <w:rsid w:val="00365EB2"/>
    <w:rsid w:val="0038604B"/>
    <w:rsid w:val="0039707E"/>
    <w:rsid w:val="003A6EFC"/>
    <w:rsid w:val="003B316F"/>
    <w:rsid w:val="003B53E0"/>
    <w:rsid w:val="003D6295"/>
    <w:rsid w:val="003E3515"/>
    <w:rsid w:val="003F1A09"/>
    <w:rsid w:val="003F2E5D"/>
    <w:rsid w:val="0040079A"/>
    <w:rsid w:val="00407B23"/>
    <w:rsid w:val="00411577"/>
    <w:rsid w:val="004160DA"/>
    <w:rsid w:val="004255E4"/>
    <w:rsid w:val="00444914"/>
    <w:rsid w:val="004454FE"/>
    <w:rsid w:val="00464B0E"/>
    <w:rsid w:val="004679EF"/>
    <w:rsid w:val="00474E11"/>
    <w:rsid w:val="00477BAF"/>
    <w:rsid w:val="00481F84"/>
    <w:rsid w:val="004973C4"/>
    <w:rsid w:val="00497B31"/>
    <w:rsid w:val="004A1773"/>
    <w:rsid w:val="004B2100"/>
    <w:rsid w:val="004C6621"/>
    <w:rsid w:val="004D527D"/>
    <w:rsid w:val="004D5872"/>
    <w:rsid w:val="004D6B1F"/>
    <w:rsid w:val="004E6FFD"/>
    <w:rsid w:val="00506562"/>
    <w:rsid w:val="00507817"/>
    <w:rsid w:val="00507C75"/>
    <w:rsid w:val="0054405A"/>
    <w:rsid w:val="0054587B"/>
    <w:rsid w:val="00546352"/>
    <w:rsid w:val="00550C34"/>
    <w:rsid w:val="00552B8D"/>
    <w:rsid w:val="00564111"/>
    <w:rsid w:val="00576CBF"/>
    <w:rsid w:val="00576ED9"/>
    <w:rsid w:val="00577CF8"/>
    <w:rsid w:val="00582DE2"/>
    <w:rsid w:val="00592A10"/>
    <w:rsid w:val="005968E2"/>
    <w:rsid w:val="005A1565"/>
    <w:rsid w:val="005A36E5"/>
    <w:rsid w:val="005A3771"/>
    <w:rsid w:val="005A4043"/>
    <w:rsid w:val="005A4C23"/>
    <w:rsid w:val="005B57A4"/>
    <w:rsid w:val="005B6E6D"/>
    <w:rsid w:val="005C3830"/>
    <w:rsid w:val="005C3F13"/>
    <w:rsid w:val="005D6028"/>
    <w:rsid w:val="005D778F"/>
    <w:rsid w:val="005E2345"/>
    <w:rsid w:val="005E576D"/>
    <w:rsid w:val="005E6A1B"/>
    <w:rsid w:val="005E6DD5"/>
    <w:rsid w:val="005F64EB"/>
    <w:rsid w:val="00602622"/>
    <w:rsid w:val="00602A11"/>
    <w:rsid w:val="00610128"/>
    <w:rsid w:val="00611C5A"/>
    <w:rsid w:val="00614CCA"/>
    <w:rsid w:val="00621745"/>
    <w:rsid w:val="006302B0"/>
    <w:rsid w:val="0063056B"/>
    <w:rsid w:val="00632F36"/>
    <w:rsid w:val="006340FF"/>
    <w:rsid w:val="00634142"/>
    <w:rsid w:val="006428E8"/>
    <w:rsid w:val="006461D9"/>
    <w:rsid w:val="00651E0F"/>
    <w:rsid w:val="006606E9"/>
    <w:rsid w:val="00683DFB"/>
    <w:rsid w:val="006849C2"/>
    <w:rsid w:val="0069066A"/>
    <w:rsid w:val="00696765"/>
    <w:rsid w:val="006A1172"/>
    <w:rsid w:val="006A524C"/>
    <w:rsid w:val="006B7923"/>
    <w:rsid w:val="006D2EE7"/>
    <w:rsid w:val="006E166F"/>
    <w:rsid w:val="006E2425"/>
    <w:rsid w:val="006F6FDB"/>
    <w:rsid w:val="00702B36"/>
    <w:rsid w:val="00707ADB"/>
    <w:rsid w:val="00713BEA"/>
    <w:rsid w:val="007144C1"/>
    <w:rsid w:val="00732162"/>
    <w:rsid w:val="00746F9B"/>
    <w:rsid w:val="00755C1A"/>
    <w:rsid w:val="007563D3"/>
    <w:rsid w:val="0076038A"/>
    <w:rsid w:val="00764171"/>
    <w:rsid w:val="007655EA"/>
    <w:rsid w:val="0078250F"/>
    <w:rsid w:val="00792000"/>
    <w:rsid w:val="00796BA3"/>
    <w:rsid w:val="007A624E"/>
    <w:rsid w:val="007B5820"/>
    <w:rsid w:val="007C1F95"/>
    <w:rsid w:val="007C23BE"/>
    <w:rsid w:val="007C4794"/>
    <w:rsid w:val="007C525B"/>
    <w:rsid w:val="007E3B55"/>
    <w:rsid w:val="007E4B8B"/>
    <w:rsid w:val="007E6A15"/>
    <w:rsid w:val="007F08B8"/>
    <w:rsid w:val="007F1AD9"/>
    <w:rsid w:val="0080281B"/>
    <w:rsid w:val="008048D2"/>
    <w:rsid w:val="00812140"/>
    <w:rsid w:val="0082119C"/>
    <w:rsid w:val="00822D54"/>
    <w:rsid w:val="008414DF"/>
    <w:rsid w:val="0084703E"/>
    <w:rsid w:val="008604B5"/>
    <w:rsid w:val="00862943"/>
    <w:rsid w:val="00863332"/>
    <w:rsid w:val="00866744"/>
    <w:rsid w:val="008703AE"/>
    <w:rsid w:val="00873537"/>
    <w:rsid w:val="00894DF0"/>
    <w:rsid w:val="008954D7"/>
    <w:rsid w:val="008A4EE2"/>
    <w:rsid w:val="008A6EDD"/>
    <w:rsid w:val="008B02F5"/>
    <w:rsid w:val="008B14C3"/>
    <w:rsid w:val="008B1DBF"/>
    <w:rsid w:val="008B55EF"/>
    <w:rsid w:val="008B7243"/>
    <w:rsid w:val="008C4CAB"/>
    <w:rsid w:val="008E35A9"/>
    <w:rsid w:val="008E5910"/>
    <w:rsid w:val="008E67D9"/>
    <w:rsid w:val="008F2B83"/>
    <w:rsid w:val="008F3FE1"/>
    <w:rsid w:val="00907C35"/>
    <w:rsid w:val="00917323"/>
    <w:rsid w:val="00925479"/>
    <w:rsid w:val="00926321"/>
    <w:rsid w:val="00933413"/>
    <w:rsid w:val="009367FA"/>
    <w:rsid w:val="009474F3"/>
    <w:rsid w:val="00971264"/>
    <w:rsid w:val="009752A0"/>
    <w:rsid w:val="009802C1"/>
    <w:rsid w:val="009805DB"/>
    <w:rsid w:val="009813C2"/>
    <w:rsid w:val="00991B3D"/>
    <w:rsid w:val="00994171"/>
    <w:rsid w:val="00994BB3"/>
    <w:rsid w:val="00996040"/>
    <w:rsid w:val="009972FA"/>
    <w:rsid w:val="00997460"/>
    <w:rsid w:val="009A0C74"/>
    <w:rsid w:val="009B053C"/>
    <w:rsid w:val="009D335B"/>
    <w:rsid w:val="009D462C"/>
    <w:rsid w:val="009D5ED7"/>
    <w:rsid w:val="009E26F6"/>
    <w:rsid w:val="009E481A"/>
    <w:rsid w:val="009E55FF"/>
    <w:rsid w:val="009E68ED"/>
    <w:rsid w:val="009F1E84"/>
    <w:rsid w:val="009F512C"/>
    <w:rsid w:val="00A02415"/>
    <w:rsid w:val="00A04FEB"/>
    <w:rsid w:val="00A05867"/>
    <w:rsid w:val="00A126BF"/>
    <w:rsid w:val="00A17C3A"/>
    <w:rsid w:val="00A218F3"/>
    <w:rsid w:val="00A22B3C"/>
    <w:rsid w:val="00A237F1"/>
    <w:rsid w:val="00A3254C"/>
    <w:rsid w:val="00A4645A"/>
    <w:rsid w:val="00A501BC"/>
    <w:rsid w:val="00A5175D"/>
    <w:rsid w:val="00A549D8"/>
    <w:rsid w:val="00A64562"/>
    <w:rsid w:val="00A7681B"/>
    <w:rsid w:val="00A84B11"/>
    <w:rsid w:val="00A857EF"/>
    <w:rsid w:val="00A859B0"/>
    <w:rsid w:val="00A86586"/>
    <w:rsid w:val="00A903FD"/>
    <w:rsid w:val="00A97607"/>
    <w:rsid w:val="00AC27DE"/>
    <w:rsid w:val="00AD0CFB"/>
    <w:rsid w:val="00AD3D52"/>
    <w:rsid w:val="00AE2F31"/>
    <w:rsid w:val="00AE7464"/>
    <w:rsid w:val="00B0559F"/>
    <w:rsid w:val="00B062F4"/>
    <w:rsid w:val="00B10AAE"/>
    <w:rsid w:val="00B25DB6"/>
    <w:rsid w:val="00B5103E"/>
    <w:rsid w:val="00B62178"/>
    <w:rsid w:val="00B70BA0"/>
    <w:rsid w:val="00B7110C"/>
    <w:rsid w:val="00B73731"/>
    <w:rsid w:val="00B8511E"/>
    <w:rsid w:val="00B867B5"/>
    <w:rsid w:val="00B901FA"/>
    <w:rsid w:val="00B93BA0"/>
    <w:rsid w:val="00B946C2"/>
    <w:rsid w:val="00BB0CE9"/>
    <w:rsid w:val="00BB5604"/>
    <w:rsid w:val="00BC3C19"/>
    <w:rsid w:val="00BC60A0"/>
    <w:rsid w:val="00BF27AC"/>
    <w:rsid w:val="00BF56FE"/>
    <w:rsid w:val="00C01E08"/>
    <w:rsid w:val="00C11C1F"/>
    <w:rsid w:val="00C20046"/>
    <w:rsid w:val="00C27A4A"/>
    <w:rsid w:val="00C27B5E"/>
    <w:rsid w:val="00C27D02"/>
    <w:rsid w:val="00C301EF"/>
    <w:rsid w:val="00C31429"/>
    <w:rsid w:val="00C32A0B"/>
    <w:rsid w:val="00C332DB"/>
    <w:rsid w:val="00C41B18"/>
    <w:rsid w:val="00C5129D"/>
    <w:rsid w:val="00C51483"/>
    <w:rsid w:val="00C52764"/>
    <w:rsid w:val="00C64713"/>
    <w:rsid w:val="00C654C1"/>
    <w:rsid w:val="00C74CDF"/>
    <w:rsid w:val="00C809DF"/>
    <w:rsid w:val="00C8572B"/>
    <w:rsid w:val="00C86841"/>
    <w:rsid w:val="00C97D5C"/>
    <w:rsid w:val="00CA6698"/>
    <w:rsid w:val="00CA6AFD"/>
    <w:rsid w:val="00CC64C5"/>
    <w:rsid w:val="00CD4565"/>
    <w:rsid w:val="00CE0ED7"/>
    <w:rsid w:val="00CE61B7"/>
    <w:rsid w:val="00CF2B7D"/>
    <w:rsid w:val="00D10E9F"/>
    <w:rsid w:val="00D21A6A"/>
    <w:rsid w:val="00D26EFB"/>
    <w:rsid w:val="00D304D2"/>
    <w:rsid w:val="00D34E2B"/>
    <w:rsid w:val="00D35CC1"/>
    <w:rsid w:val="00D37272"/>
    <w:rsid w:val="00D418AB"/>
    <w:rsid w:val="00D430CB"/>
    <w:rsid w:val="00D545A8"/>
    <w:rsid w:val="00D6638C"/>
    <w:rsid w:val="00D71F77"/>
    <w:rsid w:val="00D7338C"/>
    <w:rsid w:val="00D83059"/>
    <w:rsid w:val="00D930C5"/>
    <w:rsid w:val="00D96EA3"/>
    <w:rsid w:val="00DA025E"/>
    <w:rsid w:val="00DA1B3B"/>
    <w:rsid w:val="00DA37A0"/>
    <w:rsid w:val="00DA682C"/>
    <w:rsid w:val="00DA696E"/>
    <w:rsid w:val="00DB15CD"/>
    <w:rsid w:val="00DC0A5F"/>
    <w:rsid w:val="00DC0F1F"/>
    <w:rsid w:val="00DC33CF"/>
    <w:rsid w:val="00DD0CE9"/>
    <w:rsid w:val="00DE3A58"/>
    <w:rsid w:val="00DF2F92"/>
    <w:rsid w:val="00E0385E"/>
    <w:rsid w:val="00E06746"/>
    <w:rsid w:val="00E071F1"/>
    <w:rsid w:val="00E113F6"/>
    <w:rsid w:val="00E15EAC"/>
    <w:rsid w:val="00E260C3"/>
    <w:rsid w:val="00E26898"/>
    <w:rsid w:val="00E30A0A"/>
    <w:rsid w:val="00E3665C"/>
    <w:rsid w:val="00E37CC5"/>
    <w:rsid w:val="00E72FA8"/>
    <w:rsid w:val="00E870A7"/>
    <w:rsid w:val="00E91630"/>
    <w:rsid w:val="00E934E3"/>
    <w:rsid w:val="00EA5A09"/>
    <w:rsid w:val="00EB7C9B"/>
    <w:rsid w:val="00EC2FCB"/>
    <w:rsid w:val="00EC31B1"/>
    <w:rsid w:val="00EC4397"/>
    <w:rsid w:val="00EC7E01"/>
    <w:rsid w:val="00ED631C"/>
    <w:rsid w:val="00ED6797"/>
    <w:rsid w:val="00EE35C3"/>
    <w:rsid w:val="00EE6825"/>
    <w:rsid w:val="00EF6994"/>
    <w:rsid w:val="00F00485"/>
    <w:rsid w:val="00F044CC"/>
    <w:rsid w:val="00F04EE5"/>
    <w:rsid w:val="00F0761B"/>
    <w:rsid w:val="00F308A7"/>
    <w:rsid w:val="00F331C1"/>
    <w:rsid w:val="00F35848"/>
    <w:rsid w:val="00F428BF"/>
    <w:rsid w:val="00F51CA6"/>
    <w:rsid w:val="00F86F7C"/>
    <w:rsid w:val="00FA5053"/>
    <w:rsid w:val="00FA72D8"/>
    <w:rsid w:val="00FA73A7"/>
    <w:rsid w:val="00FB265B"/>
    <w:rsid w:val="00FC304E"/>
    <w:rsid w:val="00FC797C"/>
    <w:rsid w:val="00FD0EA5"/>
    <w:rsid w:val="00FD4B1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133195"/>
  <w15:chartTrackingRefBased/>
  <w15:docId w15:val="{83D1046C-7C55-48F4-B5FD-7318F9BD5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7CA2"/>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next w:val="Normal"/>
    <w:link w:val="Ttulo1Car"/>
    <w:uiPriority w:val="9"/>
    <w:qFormat/>
    <w:rsid w:val="000C5D32"/>
    <w:pPr>
      <w:keepNext/>
      <w:keepLines/>
      <w:spacing w:before="240" w:line="259" w:lineRule="auto"/>
      <w:outlineLvl w:val="0"/>
    </w:pPr>
    <w:rPr>
      <w:rFonts w:ascii="Arial" w:eastAsiaTheme="majorEastAsia" w:hAnsi="Arial" w:cstheme="majorBidi"/>
      <w:b/>
      <w:sz w:val="20"/>
      <w:szCs w:val="32"/>
      <w:lang w:eastAsia="en-US"/>
    </w:rPr>
  </w:style>
  <w:style w:type="paragraph" w:styleId="Ttulo2">
    <w:name w:val="heading 2"/>
    <w:basedOn w:val="Normal"/>
    <w:next w:val="Normal"/>
    <w:link w:val="Ttulo2Car"/>
    <w:uiPriority w:val="9"/>
    <w:unhideWhenUsed/>
    <w:qFormat/>
    <w:rsid w:val="000C5D32"/>
    <w:pPr>
      <w:keepNext/>
      <w:keepLines/>
      <w:spacing w:before="40" w:line="259" w:lineRule="auto"/>
      <w:outlineLvl w:val="1"/>
    </w:pPr>
    <w:rPr>
      <w:rFonts w:ascii="Arial" w:eastAsiaTheme="majorEastAsia" w:hAnsi="Arial" w:cstheme="majorBidi"/>
      <w:sz w:val="20"/>
      <w:szCs w:val="26"/>
      <w:lang w:eastAsia="en-US"/>
    </w:rPr>
  </w:style>
  <w:style w:type="paragraph" w:styleId="Ttulo3">
    <w:name w:val="heading 3"/>
    <w:basedOn w:val="Normal"/>
    <w:next w:val="Normal"/>
    <w:link w:val="Ttulo3Car"/>
    <w:uiPriority w:val="9"/>
    <w:unhideWhenUsed/>
    <w:qFormat/>
    <w:rsid w:val="00147503"/>
    <w:pPr>
      <w:keepNext/>
      <w:keepLines/>
      <w:spacing w:before="40"/>
      <w:outlineLvl w:val="2"/>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F044CC"/>
    <w:pPr>
      <w:spacing w:after="0" w:line="240" w:lineRule="auto"/>
    </w:pPr>
    <w:rPr>
      <w:rFonts w:eastAsiaTheme="minorEastAsia"/>
      <w:lang w:eastAsia="es-CO"/>
    </w:rPr>
  </w:style>
  <w:style w:type="character" w:customStyle="1" w:styleId="SinespaciadoCar">
    <w:name w:val="Sin espaciado Car"/>
    <w:basedOn w:val="Fuentedeprrafopredeter"/>
    <w:link w:val="Sinespaciado"/>
    <w:uiPriority w:val="1"/>
    <w:rsid w:val="00F044CC"/>
    <w:rPr>
      <w:rFonts w:eastAsiaTheme="minorEastAsia"/>
      <w:lang w:eastAsia="es-CO"/>
    </w:rPr>
  </w:style>
  <w:style w:type="paragraph" w:styleId="Encabezado">
    <w:name w:val="header"/>
    <w:basedOn w:val="Normal"/>
    <w:link w:val="EncabezadoCar"/>
    <w:uiPriority w:val="99"/>
    <w:unhideWhenUsed/>
    <w:rsid w:val="00365EB2"/>
    <w:pPr>
      <w:tabs>
        <w:tab w:val="center" w:pos="4419"/>
        <w:tab w:val="right" w:pos="8838"/>
      </w:tabs>
    </w:pPr>
    <w:rPr>
      <w:rFonts w:ascii="Arial" w:eastAsiaTheme="minorHAnsi" w:hAnsi="Arial" w:cstheme="minorBidi"/>
      <w:sz w:val="20"/>
      <w:szCs w:val="22"/>
      <w:lang w:eastAsia="en-US"/>
    </w:rPr>
  </w:style>
  <w:style w:type="character" w:customStyle="1" w:styleId="EncabezadoCar">
    <w:name w:val="Encabezado Car"/>
    <w:basedOn w:val="Fuentedeprrafopredeter"/>
    <w:link w:val="Encabezado"/>
    <w:uiPriority w:val="99"/>
    <w:rsid w:val="00365EB2"/>
  </w:style>
  <w:style w:type="paragraph" w:styleId="Piedepgina">
    <w:name w:val="footer"/>
    <w:basedOn w:val="Normal"/>
    <w:link w:val="PiedepginaCar"/>
    <w:uiPriority w:val="99"/>
    <w:unhideWhenUsed/>
    <w:rsid w:val="00365EB2"/>
    <w:pPr>
      <w:tabs>
        <w:tab w:val="center" w:pos="4419"/>
        <w:tab w:val="right" w:pos="8838"/>
      </w:tabs>
    </w:pPr>
    <w:rPr>
      <w:rFonts w:ascii="Arial" w:eastAsiaTheme="minorHAnsi" w:hAnsi="Arial" w:cstheme="minorBidi"/>
      <w:sz w:val="20"/>
      <w:szCs w:val="22"/>
      <w:lang w:eastAsia="en-US"/>
    </w:rPr>
  </w:style>
  <w:style w:type="character" w:customStyle="1" w:styleId="PiedepginaCar">
    <w:name w:val="Pie de página Car"/>
    <w:basedOn w:val="Fuentedeprrafopredeter"/>
    <w:link w:val="Piedepgina"/>
    <w:uiPriority w:val="99"/>
    <w:rsid w:val="00365EB2"/>
  </w:style>
  <w:style w:type="table" w:customStyle="1" w:styleId="TableNormal">
    <w:name w:val="Table Normal"/>
    <w:uiPriority w:val="2"/>
    <w:semiHidden/>
    <w:unhideWhenUsed/>
    <w:qFormat/>
    <w:rsid w:val="00365EB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65EB2"/>
    <w:pPr>
      <w:widowControl w:val="0"/>
      <w:autoSpaceDE w:val="0"/>
      <w:autoSpaceDN w:val="0"/>
      <w:ind w:left="16"/>
      <w:jc w:val="center"/>
    </w:pPr>
    <w:rPr>
      <w:rFonts w:ascii="Arial" w:eastAsia="Arial" w:hAnsi="Arial" w:cs="Arial"/>
      <w:sz w:val="20"/>
      <w:szCs w:val="22"/>
      <w:lang w:val="es-ES" w:eastAsia="es-ES" w:bidi="es-ES"/>
    </w:rPr>
  </w:style>
  <w:style w:type="character" w:customStyle="1" w:styleId="Ttulo1Car">
    <w:name w:val="Título 1 Car"/>
    <w:basedOn w:val="Fuentedeprrafopredeter"/>
    <w:link w:val="Ttulo1"/>
    <w:uiPriority w:val="9"/>
    <w:rsid w:val="000C5D32"/>
    <w:rPr>
      <w:rFonts w:ascii="Arial" w:eastAsiaTheme="majorEastAsia" w:hAnsi="Arial" w:cstheme="majorBidi"/>
      <w:b/>
      <w:sz w:val="20"/>
      <w:szCs w:val="32"/>
    </w:rPr>
  </w:style>
  <w:style w:type="character" w:customStyle="1" w:styleId="Ttulo2Car">
    <w:name w:val="Título 2 Car"/>
    <w:basedOn w:val="Fuentedeprrafopredeter"/>
    <w:link w:val="Ttulo2"/>
    <w:uiPriority w:val="9"/>
    <w:rsid w:val="000C5D32"/>
    <w:rPr>
      <w:rFonts w:ascii="Arial" w:eastAsiaTheme="majorEastAsia" w:hAnsi="Arial" w:cstheme="majorBidi"/>
      <w:sz w:val="20"/>
      <w:szCs w:val="26"/>
    </w:rPr>
  </w:style>
  <w:style w:type="paragraph" w:styleId="TtuloTDC">
    <w:name w:val="TOC Heading"/>
    <w:basedOn w:val="Ttulo1"/>
    <w:next w:val="Normal"/>
    <w:uiPriority w:val="39"/>
    <w:unhideWhenUsed/>
    <w:qFormat/>
    <w:rsid w:val="00081CFA"/>
    <w:pPr>
      <w:outlineLvl w:val="9"/>
    </w:pPr>
    <w:rPr>
      <w:rFonts w:asciiTheme="majorHAnsi" w:hAnsiTheme="majorHAnsi"/>
      <w:b w:val="0"/>
      <w:color w:val="2E74B5" w:themeColor="accent1" w:themeShade="BF"/>
      <w:sz w:val="32"/>
      <w:lang w:eastAsia="es-CO"/>
    </w:rPr>
  </w:style>
  <w:style w:type="paragraph" w:styleId="Textoindependiente">
    <w:name w:val="Body Text"/>
    <w:basedOn w:val="Normal"/>
    <w:link w:val="TextoindependienteCar"/>
    <w:uiPriority w:val="1"/>
    <w:qFormat/>
    <w:rsid w:val="00081CFA"/>
    <w:pPr>
      <w:widowControl w:val="0"/>
      <w:autoSpaceDE w:val="0"/>
      <w:autoSpaceDN w:val="0"/>
    </w:pPr>
    <w:rPr>
      <w:rFonts w:ascii="Arial" w:eastAsia="Arial" w:hAnsi="Arial" w:cs="Arial"/>
      <w:sz w:val="20"/>
      <w:szCs w:val="20"/>
      <w:lang w:val="es-ES" w:eastAsia="es-ES" w:bidi="es-ES"/>
    </w:rPr>
  </w:style>
  <w:style w:type="character" w:customStyle="1" w:styleId="TextoindependienteCar">
    <w:name w:val="Texto independiente Car"/>
    <w:basedOn w:val="Fuentedeprrafopredeter"/>
    <w:link w:val="Textoindependiente"/>
    <w:uiPriority w:val="1"/>
    <w:rsid w:val="00081CFA"/>
    <w:rPr>
      <w:rFonts w:ascii="Arial" w:eastAsia="Arial" w:hAnsi="Arial" w:cs="Arial"/>
      <w:sz w:val="20"/>
      <w:szCs w:val="20"/>
      <w:lang w:val="es-ES" w:eastAsia="es-ES" w:bidi="es-ES"/>
    </w:rPr>
  </w:style>
  <w:style w:type="paragraph" w:styleId="Prrafodelista">
    <w:name w:val="List Paragraph"/>
    <w:basedOn w:val="Normal"/>
    <w:uiPriority w:val="1"/>
    <w:qFormat/>
    <w:rsid w:val="000F3070"/>
    <w:pPr>
      <w:spacing w:after="160" w:line="259" w:lineRule="auto"/>
      <w:ind w:left="720"/>
      <w:contextualSpacing/>
    </w:pPr>
    <w:rPr>
      <w:rFonts w:ascii="Arial" w:eastAsiaTheme="minorHAnsi" w:hAnsi="Arial" w:cstheme="minorBidi"/>
      <w:sz w:val="20"/>
      <w:szCs w:val="22"/>
      <w:lang w:eastAsia="en-US"/>
    </w:rPr>
  </w:style>
  <w:style w:type="paragraph" w:styleId="TDC1">
    <w:name w:val="toc 1"/>
    <w:basedOn w:val="Normal"/>
    <w:next w:val="Normal"/>
    <w:autoRedefine/>
    <w:uiPriority w:val="39"/>
    <w:unhideWhenUsed/>
    <w:rsid w:val="00196A36"/>
    <w:pPr>
      <w:spacing w:after="100" w:line="259" w:lineRule="auto"/>
    </w:pPr>
    <w:rPr>
      <w:rFonts w:ascii="Arial" w:eastAsiaTheme="minorHAnsi" w:hAnsi="Arial" w:cstheme="minorBidi"/>
      <w:sz w:val="20"/>
      <w:szCs w:val="22"/>
      <w:lang w:eastAsia="en-US"/>
    </w:rPr>
  </w:style>
  <w:style w:type="paragraph" w:styleId="TDC2">
    <w:name w:val="toc 2"/>
    <w:basedOn w:val="Normal"/>
    <w:next w:val="Normal"/>
    <w:autoRedefine/>
    <w:uiPriority w:val="39"/>
    <w:unhideWhenUsed/>
    <w:rsid w:val="0012172F"/>
    <w:pPr>
      <w:tabs>
        <w:tab w:val="left" w:pos="426"/>
        <w:tab w:val="right" w:leader="dot" w:pos="9394"/>
      </w:tabs>
      <w:spacing w:after="100" w:line="259" w:lineRule="auto"/>
    </w:pPr>
    <w:rPr>
      <w:rFonts w:ascii="Arial" w:eastAsiaTheme="minorHAnsi" w:hAnsi="Arial" w:cstheme="minorBidi"/>
      <w:sz w:val="20"/>
      <w:szCs w:val="22"/>
      <w:lang w:eastAsia="en-US"/>
    </w:rPr>
  </w:style>
  <w:style w:type="character" w:styleId="Hipervnculo">
    <w:name w:val="Hyperlink"/>
    <w:basedOn w:val="Fuentedeprrafopredeter"/>
    <w:uiPriority w:val="99"/>
    <w:unhideWhenUsed/>
    <w:rsid w:val="00196A36"/>
    <w:rPr>
      <w:color w:val="0563C1" w:themeColor="hyperlink"/>
      <w:u w:val="single"/>
    </w:rPr>
  </w:style>
  <w:style w:type="paragraph" w:customStyle="1" w:styleId="paragraph">
    <w:name w:val="paragraph"/>
    <w:basedOn w:val="Normal"/>
    <w:rsid w:val="007F1AD9"/>
    <w:pPr>
      <w:spacing w:before="100" w:beforeAutospacing="1" w:after="100" w:afterAutospacing="1"/>
    </w:pPr>
  </w:style>
  <w:style w:type="character" w:customStyle="1" w:styleId="normaltextrun">
    <w:name w:val="normaltextrun"/>
    <w:basedOn w:val="Fuentedeprrafopredeter"/>
    <w:rsid w:val="007F1AD9"/>
  </w:style>
  <w:style w:type="character" w:customStyle="1" w:styleId="eop">
    <w:name w:val="eop"/>
    <w:basedOn w:val="Fuentedeprrafopredeter"/>
    <w:rsid w:val="007F1AD9"/>
  </w:style>
  <w:style w:type="paragraph" w:styleId="Revisin">
    <w:name w:val="Revision"/>
    <w:hidden/>
    <w:uiPriority w:val="99"/>
    <w:semiHidden/>
    <w:rsid w:val="009D462C"/>
    <w:pPr>
      <w:spacing w:after="0" w:line="240" w:lineRule="auto"/>
    </w:pPr>
    <w:rPr>
      <w:rFonts w:ascii="Arial" w:hAnsi="Arial"/>
      <w:sz w:val="20"/>
    </w:rPr>
  </w:style>
  <w:style w:type="paragraph" w:styleId="Descripcin">
    <w:name w:val="caption"/>
    <w:basedOn w:val="Normal"/>
    <w:next w:val="Normal"/>
    <w:uiPriority w:val="35"/>
    <w:unhideWhenUsed/>
    <w:qFormat/>
    <w:rsid w:val="00CE0ED7"/>
    <w:pPr>
      <w:spacing w:after="200"/>
    </w:pPr>
    <w:rPr>
      <w:i/>
      <w:iCs/>
      <w:color w:val="44546A" w:themeColor="text2"/>
      <w:sz w:val="18"/>
      <w:szCs w:val="18"/>
    </w:rPr>
  </w:style>
  <w:style w:type="table" w:styleId="Tablaconcuadrcula">
    <w:name w:val="Table Grid"/>
    <w:basedOn w:val="Tablanormal"/>
    <w:uiPriority w:val="39"/>
    <w:rsid w:val="00E916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260C3"/>
    <w:pPr>
      <w:spacing w:before="100" w:beforeAutospacing="1" w:after="100" w:afterAutospacing="1"/>
    </w:pPr>
  </w:style>
  <w:style w:type="character" w:styleId="Refdecomentario">
    <w:name w:val="annotation reference"/>
    <w:basedOn w:val="Fuentedeprrafopredeter"/>
    <w:uiPriority w:val="99"/>
    <w:semiHidden/>
    <w:unhideWhenUsed/>
    <w:rsid w:val="009B053C"/>
    <w:rPr>
      <w:sz w:val="16"/>
      <w:szCs w:val="16"/>
    </w:rPr>
  </w:style>
  <w:style w:type="paragraph" w:styleId="Textocomentario">
    <w:name w:val="annotation text"/>
    <w:basedOn w:val="Normal"/>
    <w:link w:val="TextocomentarioCar"/>
    <w:uiPriority w:val="99"/>
    <w:unhideWhenUsed/>
    <w:rsid w:val="009B053C"/>
    <w:rPr>
      <w:sz w:val="20"/>
      <w:szCs w:val="20"/>
    </w:rPr>
  </w:style>
  <w:style w:type="character" w:customStyle="1" w:styleId="TextocomentarioCar">
    <w:name w:val="Texto comentario Car"/>
    <w:basedOn w:val="Fuentedeprrafopredeter"/>
    <w:link w:val="Textocomentario"/>
    <w:uiPriority w:val="99"/>
    <w:rsid w:val="009B053C"/>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9B053C"/>
    <w:rPr>
      <w:b/>
      <w:bCs/>
    </w:rPr>
  </w:style>
  <w:style w:type="character" w:customStyle="1" w:styleId="AsuntodelcomentarioCar">
    <w:name w:val="Asunto del comentario Car"/>
    <w:basedOn w:val="TextocomentarioCar"/>
    <w:link w:val="Asuntodelcomentario"/>
    <w:uiPriority w:val="99"/>
    <w:semiHidden/>
    <w:rsid w:val="009B053C"/>
    <w:rPr>
      <w:rFonts w:ascii="Times New Roman" w:eastAsia="Times New Roman" w:hAnsi="Times New Roman" w:cs="Times New Roman"/>
      <w:b/>
      <w:bCs/>
      <w:sz w:val="20"/>
      <w:szCs w:val="20"/>
      <w:lang w:eastAsia="es-MX"/>
    </w:rPr>
  </w:style>
  <w:style w:type="paragraph" w:styleId="Textodeglobo">
    <w:name w:val="Balloon Text"/>
    <w:basedOn w:val="Normal"/>
    <w:link w:val="TextodegloboCar"/>
    <w:uiPriority w:val="99"/>
    <w:semiHidden/>
    <w:unhideWhenUsed/>
    <w:rsid w:val="005C3F1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3F13"/>
    <w:rPr>
      <w:rFonts w:ascii="Segoe UI" w:eastAsia="Times New Roman" w:hAnsi="Segoe UI" w:cs="Segoe UI"/>
      <w:sz w:val="18"/>
      <w:szCs w:val="18"/>
      <w:lang w:eastAsia="es-MX"/>
    </w:rPr>
  </w:style>
  <w:style w:type="character" w:customStyle="1" w:styleId="Ttulo3Car">
    <w:name w:val="Título 3 Car"/>
    <w:basedOn w:val="Fuentedeprrafopredeter"/>
    <w:link w:val="Ttulo3"/>
    <w:uiPriority w:val="9"/>
    <w:rsid w:val="00147503"/>
    <w:rPr>
      <w:rFonts w:asciiTheme="majorHAnsi" w:eastAsiaTheme="majorEastAsia" w:hAnsiTheme="majorHAnsi" w:cstheme="majorBidi"/>
      <w:color w:val="1F4D78" w:themeColor="accent1" w:themeShade="7F"/>
      <w:sz w:val="24"/>
      <w:szCs w:val="24"/>
      <w:lang w:eastAsia="es-MX"/>
    </w:rPr>
  </w:style>
  <w:style w:type="paragraph" w:styleId="TDC3">
    <w:name w:val="toc 3"/>
    <w:basedOn w:val="Normal"/>
    <w:next w:val="Normal"/>
    <w:autoRedefine/>
    <w:uiPriority w:val="39"/>
    <w:unhideWhenUsed/>
    <w:rsid w:val="004973C4"/>
    <w:pPr>
      <w:spacing w:after="100"/>
      <w:ind w:left="480"/>
    </w:pPr>
  </w:style>
  <w:style w:type="paragraph" w:styleId="Tabladeilustraciones">
    <w:name w:val="table of figures"/>
    <w:basedOn w:val="Normal"/>
    <w:next w:val="Normal"/>
    <w:uiPriority w:val="99"/>
    <w:unhideWhenUsed/>
    <w:rsid w:val="00C86841"/>
  </w:style>
  <w:style w:type="character" w:customStyle="1" w:styleId="apple-converted-space">
    <w:name w:val="apple-converted-space"/>
    <w:basedOn w:val="Fuentedeprrafopredeter"/>
    <w:rsid w:val="003D6295"/>
  </w:style>
  <w:style w:type="character" w:styleId="Mencinsinresolver">
    <w:name w:val="Unresolved Mention"/>
    <w:basedOn w:val="Fuentedeprrafopredeter"/>
    <w:uiPriority w:val="99"/>
    <w:semiHidden/>
    <w:unhideWhenUsed/>
    <w:rsid w:val="00546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36635">
      <w:bodyDiv w:val="1"/>
      <w:marLeft w:val="0"/>
      <w:marRight w:val="0"/>
      <w:marTop w:val="0"/>
      <w:marBottom w:val="0"/>
      <w:divBdr>
        <w:top w:val="none" w:sz="0" w:space="0" w:color="auto"/>
        <w:left w:val="none" w:sz="0" w:space="0" w:color="auto"/>
        <w:bottom w:val="none" w:sz="0" w:space="0" w:color="auto"/>
        <w:right w:val="none" w:sz="0" w:space="0" w:color="auto"/>
      </w:divBdr>
      <w:divsChild>
        <w:div w:id="2013530129">
          <w:marLeft w:val="0"/>
          <w:marRight w:val="0"/>
          <w:marTop w:val="0"/>
          <w:marBottom w:val="0"/>
          <w:divBdr>
            <w:top w:val="none" w:sz="0" w:space="0" w:color="auto"/>
            <w:left w:val="none" w:sz="0" w:space="0" w:color="auto"/>
            <w:bottom w:val="none" w:sz="0" w:space="0" w:color="auto"/>
            <w:right w:val="none" w:sz="0" w:space="0" w:color="auto"/>
          </w:divBdr>
          <w:divsChild>
            <w:div w:id="978532356">
              <w:marLeft w:val="0"/>
              <w:marRight w:val="0"/>
              <w:marTop w:val="0"/>
              <w:marBottom w:val="0"/>
              <w:divBdr>
                <w:top w:val="none" w:sz="0" w:space="0" w:color="auto"/>
                <w:left w:val="none" w:sz="0" w:space="0" w:color="auto"/>
                <w:bottom w:val="none" w:sz="0" w:space="0" w:color="auto"/>
                <w:right w:val="none" w:sz="0" w:space="0" w:color="auto"/>
              </w:divBdr>
              <w:divsChild>
                <w:div w:id="35627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65567">
      <w:bodyDiv w:val="1"/>
      <w:marLeft w:val="0"/>
      <w:marRight w:val="0"/>
      <w:marTop w:val="0"/>
      <w:marBottom w:val="0"/>
      <w:divBdr>
        <w:top w:val="none" w:sz="0" w:space="0" w:color="auto"/>
        <w:left w:val="none" w:sz="0" w:space="0" w:color="auto"/>
        <w:bottom w:val="none" w:sz="0" w:space="0" w:color="auto"/>
        <w:right w:val="none" w:sz="0" w:space="0" w:color="auto"/>
      </w:divBdr>
    </w:div>
    <w:div w:id="88820369">
      <w:bodyDiv w:val="1"/>
      <w:marLeft w:val="0"/>
      <w:marRight w:val="0"/>
      <w:marTop w:val="0"/>
      <w:marBottom w:val="0"/>
      <w:divBdr>
        <w:top w:val="none" w:sz="0" w:space="0" w:color="auto"/>
        <w:left w:val="none" w:sz="0" w:space="0" w:color="auto"/>
        <w:bottom w:val="none" w:sz="0" w:space="0" w:color="auto"/>
        <w:right w:val="none" w:sz="0" w:space="0" w:color="auto"/>
      </w:divBdr>
    </w:div>
    <w:div w:id="144710760">
      <w:bodyDiv w:val="1"/>
      <w:marLeft w:val="0"/>
      <w:marRight w:val="0"/>
      <w:marTop w:val="0"/>
      <w:marBottom w:val="0"/>
      <w:divBdr>
        <w:top w:val="none" w:sz="0" w:space="0" w:color="auto"/>
        <w:left w:val="none" w:sz="0" w:space="0" w:color="auto"/>
        <w:bottom w:val="none" w:sz="0" w:space="0" w:color="auto"/>
        <w:right w:val="none" w:sz="0" w:space="0" w:color="auto"/>
      </w:divBdr>
      <w:divsChild>
        <w:div w:id="1886789493">
          <w:marLeft w:val="547"/>
          <w:marRight w:val="0"/>
          <w:marTop w:val="0"/>
          <w:marBottom w:val="0"/>
          <w:divBdr>
            <w:top w:val="none" w:sz="0" w:space="0" w:color="auto"/>
            <w:left w:val="none" w:sz="0" w:space="0" w:color="auto"/>
            <w:bottom w:val="none" w:sz="0" w:space="0" w:color="auto"/>
            <w:right w:val="none" w:sz="0" w:space="0" w:color="auto"/>
          </w:divBdr>
        </w:div>
        <w:div w:id="2123449042">
          <w:marLeft w:val="547"/>
          <w:marRight w:val="0"/>
          <w:marTop w:val="0"/>
          <w:marBottom w:val="0"/>
          <w:divBdr>
            <w:top w:val="none" w:sz="0" w:space="0" w:color="auto"/>
            <w:left w:val="none" w:sz="0" w:space="0" w:color="auto"/>
            <w:bottom w:val="none" w:sz="0" w:space="0" w:color="auto"/>
            <w:right w:val="none" w:sz="0" w:space="0" w:color="auto"/>
          </w:divBdr>
        </w:div>
      </w:divsChild>
    </w:div>
    <w:div w:id="189338240">
      <w:bodyDiv w:val="1"/>
      <w:marLeft w:val="0"/>
      <w:marRight w:val="0"/>
      <w:marTop w:val="0"/>
      <w:marBottom w:val="0"/>
      <w:divBdr>
        <w:top w:val="none" w:sz="0" w:space="0" w:color="auto"/>
        <w:left w:val="none" w:sz="0" w:space="0" w:color="auto"/>
        <w:bottom w:val="none" w:sz="0" w:space="0" w:color="auto"/>
        <w:right w:val="none" w:sz="0" w:space="0" w:color="auto"/>
      </w:divBdr>
      <w:divsChild>
        <w:div w:id="803738990">
          <w:marLeft w:val="0"/>
          <w:marRight w:val="0"/>
          <w:marTop w:val="0"/>
          <w:marBottom w:val="0"/>
          <w:divBdr>
            <w:top w:val="none" w:sz="0" w:space="0" w:color="auto"/>
            <w:left w:val="none" w:sz="0" w:space="0" w:color="auto"/>
            <w:bottom w:val="none" w:sz="0" w:space="0" w:color="auto"/>
            <w:right w:val="none" w:sz="0" w:space="0" w:color="auto"/>
          </w:divBdr>
        </w:div>
        <w:div w:id="969360021">
          <w:marLeft w:val="0"/>
          <w:marRight w:val="0"/>
          <w:marTop w:val="0"/>
          <w:marBottom w:val="0"/>
          <w:divBdr>
            <w:top w:val="none" w:sz="0" w:space="0" w:color="auto"/>
            <w:left w:val="none" w:sz="0" w:space="0" w:color="auto"/>
            <w:bottom w:val="none" w:sz="0" w:space="0" w:color="auto"/>
            <w:right w:val="none" w:sz="0" w:space="0" w:color="auto"/>
          </w:divBdr>
        </w:div>
        <w:div w:id="2094425949">
          <w:marLeft w:val="0"/>
          <w:marRight w:val="0"/>
          <w:marTop w:val="0"/>
          <w:marBottom w:val="0"/>
          <w:divBdr>
            <w:top w:val="none" w:sz="0" w:space="0" w:color="auto"/>
            <w:left w:val="none" w:sz="0" w:space="0" w:color="auto"/>
            <w:bottom w:val="none" w:sz="0" w:space="0" w:color="auto"/>
            <w:right w:val="none" w:sz="0" w:space="0" w:color="auto"/>
          </w:divBdr>
        </w:div>
      </w:divsChild>
    </w:div>
    <w:div w:id="217975651">
      <w:bodyDiv w:val="1"/>
      <w:marLeft w:val="0"/>
      <w:marRight w:val="0"/>
      <w:marTop w:val="0"/>
      <w:marBottom w:val="0"/>
      <w:divBdr>
        <w:top w:val="none" w:sz="0" w:space="0" w:color="auto"/>
        <w:left w:val="none" w:sz="0" w:space="0" w:color="auto"/>
        <w:bottom w:val="none" w:sz="0" w:space="0" w:color="auto"/>
        <w:right w:val="none" w:sz="0" w:space="0" w:color="auto"/>
      </w:divBdr>
    </w:div>
    <w:div w:id="272976971">
      <w:bodyDiv w:val="1"/>
      <w:marLeft w:val="0"/>
      <w:marRight w:val="0"/>
      <w:marTop w:val="0"/>
      <w:marBottom w:val="0"/>
      <w:divBdr>
        <w:top w:val="none" w:sz="0" w:space="0" w:color="auto"/>
        <w:left w:val="none" w:sz="0" w:space="0" w:color="auto"/>
        <w:bottom w:val="none" w:sz="0" w:space="0" w:color="auto"/>
        <w:right w:val="none" w:sz="0" w:space="0" w:color="auto"/>
      </w:divBdr>
    </w:div>
    <w:div w:id="339428094">
      <w:bodyDiv w:val="1"/>
      <w:marLeft w:val="0"/>
      <w:marRight w:val="0"/>
      <w:marTop w:val="0"/>
      <w:marBottom w:val="0"/>
      <w:divBdr>
        <w:top w:val="none" w:sz="0" w:space="0" w:color="auto"/>
        <w:left w:val="none" w:sz="0" w:space="0" w:color="auto"/>
        <w:bottom w:val="none" w:sz="0" w:space="0" w:color="auto"/>
        <w:right w:val="none" w:sz="0" w:space="0" w:color="auto"/>
      </w:divBdr>
    </w:div>
    <w:div w:id="454637992">
      <w:bodyDiv w:val="1"/>
      <w:marLeft w:val="0"/>
      <w:marRight w:val="0"/>
      <w:marTop w:val="0"/>
      <w:marBottom w:val="0"/>
      <w:divBdr>
        <w:top w:val="none" w:sz="0" w:space="0" w:color="auto"/>
        <w:left w:val="none" w:sz="0" w:space="0" w:color="auto"/>
        <w:bottom w:val="none" w:sz="0" w:space="0" w:color="auto"/>
        <w:right w:val="none" w:sz="0" w:space="0" w:color="auto"/>
      </w:divBdr>
    </w:div>
    <w:div w:id="504169241">
      <w:bodyDiv w:val="1"/>
      <w:marLeft w:val="0"/>
      <w:marRight w:val="0"/>
      <w:marTop w:val="0"/>
      <w:marBottom w:val="0"/>
      <w:divBdr>
        <w:top w:val="none" w:sz="0" w:space="0" w:color="auto"/>
        <w:left w:val="none" w:sz="0" w:space="0" w:color="auto"/>
        <w:bottom w:val="none" w:sz="0" w:space="0" w:color="auto"/>
        <w:right w:val="none" w:sz="0" w:space="0" w:color="auto"/>
      </w:divBdr>
    </w:div>
    <w:div w:id="549726963">
      <w:bodyDiv w:val="1"/>
      <w:marLeft w:val="0"/>
      <w:marRight w:val="0"/>
      <w:marTop w:val="0"/>
      <w:marBottom w:val="0"/>
      <w:divBdr>
        <w:top w:val="none" w:sz="0" w:space="0" w:color="auto"/>
        <w:left w:val="none" w:sz="0" w:space="0" w:color="auto"/>
        <w:bottom w:val="none" w:sz="0" w:space="0" w:color="auto"/>
        <w:right w:val="none" w:sz="0" w:space="0" w:color="auto"/>
      </w:divBdr>
      <w:divsChild>
        <w:div w:id="590049506">
          <w:marLeft w:val="0"/>
          <w:marRight w:val="0"/>
          <w:marTop w:val="0"/>
          <w:marBottom w:val="0"/>
          <w:divBdr>
            <w:top w:val="none" w:sz="0" w:space="0" w:color="auto"/>
            <w:left w:val="none" w:sz="0" w:space="0" w:color="auto"/>
            <w:bottom w:val="none" w:sz="0" w:space="0" w:color="auto"/>
            <w:right w:val="none" w:sz="0" w:space="0" w:color="auto"/>
          </w:divBdr>
        </w:div>
        <w:div w:id="961499291">
          <w:marLeft w:val="0"/>
          <w:marRight w:val="0"/>
          <w:marTop w:val="0"/>
          <w:marBottom w:val="0"/>
          <w:divBdr>
            <w:top w:val="none" w:sz="0" w:space="0" w:color="auto"/>
            <w:left w:val="none" w:sz="0" w:space="0" w:color="auto"/>
            <w:bottom w:val="none" w:sz="0" w:space="0" w:color="auto"/>
            <w:right w:val="none" w:sz="0" w:space="0" w:color="auto"/>
          </w:divBdr>
        </w:div>
        <w:div w:id="1709137751">
          <w:marLeft w:val="0"/>
          <w:marRight w:val="0"/>
          <w:marTop w:val="0"/>
          <w:marBottom w:val="0"/>
          <w:divBdr>
            <w:top w:val="none" w:sz="0" w:space="0" w:color="auto"/>
            <w:left w:val="none" w:sz="0" w:space="0" w:color="auto"/>
            <w:bottom w:val="none" w:sz="0" w:space="0" w:color="auto"/>
            <w:right w:val="none" w:sz="0" w:space="0" w:color="auto"/>
          </w:divBdr>
        </w:div>
      </w:divsChild>
    </w:div>
    <w:div w:id="554897924">
      <w:bodyDiv w:val="1"/>
      <w:marLeft w:val="0"/>
      <w:marRight w:val="0"/>
      <w:marTop w:val="0"/>
      <w:marBottom w:val="0"/>
      <w:divBdr>
        <w:top w:val="none" w:sz="0" w:space="0" w:color="auto"/>
        <w:left w:val="none" w:sz="0" w:space="0" w:color="auto"/>
        <w:bottom w:val="none" w:sz="0" w:space="0" w:color="auto"/>
        <w:right w:val="none" w:sz="0" w:space="0" w:color="auto"/>
      </w:divBdr>
    </w:div>
    <w:div w:id="556283954">
      <w:bodyDiv w:val="1"/>
      <w:marLeft w:val="0"/>
      <w:marRight w:val="0"/>
      <w:marTop w:val="0"/>
      <w:marBottom w:val="0"/>
      <w:divBdr>
        <w:top w:val="none" w:sz="0" w:space="0" w:color="auto"/>
        <w:left w:val="none" w:sz="0" w:space="0" w:color="auto"/>
        <w:bottom w:val="none" w:sz="0" w:space="0" w:color="auto"/>
        <w:right w:val="none" w:sz="0" w:space="0" w:color="auto"/>
      </w:divBdr>
    </w:div>
    <w:div w:id="658339447">
      <w:bodyDiv w:val="1"/>
      <w:marLeft w:val="0"/>
      <w:marRight w:val="0"/>
      <w:marTop w:val="0"/>
      <w:marBottom w:val="0"/>
      <w:divBdr>
        <w:top w:val="none" w:sz="0" w:space="0" w:color="auto"/>
        <w:left w:val="none" w:sz="0" w:space="0" w:color="auto"/>
        <w:bottom w:val="none" w:sz="0" w:space="0" w:color="auto"/>
        <w:right w:val="none" w:sz="0" w:space="0" w:color="auto"/>
      </w:divBdr>
      <w:divsChild>
        <w:div w:id="1371492722">
          <w:marLeft w:val="0"/>
          <w:marRight w:val="0"/>
          <w:marTop w:val="0"/>
          <w:marBottom w:val="0"/>
          <w:divBdr>
            <w:top w:val="none" w:sz="0" w:space="0" w:color="auto"/>
            <w:left w:val="none" w:sz="0" w:space="0" w:color="auto"/>
            <w:bottom w:val="none" w:sz="0" w:space="0" w:color="auto"/>
            <w:right w:val="none" w:sz="0" w:space="0" w:color="auto"/>
          </w:divBdr>
          <w:divsChild>
            <w:div w:id="1504278895">
              <w:marLeft w:val="0"/>
              <w:marRight w:val="0"/>
              <w:marTop w:val="0"/>
              <w:marBottom w:val="0"/>
              <w:divBdr>
                <w:top w:val="none" w:sz="0" w:space="0" w:color="auto"/>
                <w:left w:val="none" w:sz="0" w:space="0" w:color="auto"/>
                <w:bottom w:val="none" w:sz="0" w:space="0" w:color="auto"/>
                <w:right w:val="none" w:sz="0" w:space="0" w:color="auto"/>
              </w:divBdr>
              <w:divsChild>
                <w:div w:id="1096095384">
                  <w:marLeft w:val="0"/>
                  <w:marRight w:val="0"/>
                  <w:marTop w:val="0"/>
                  <w:marBottom w:val="0"/>
                  <w:divBdr>
                    <w:top w:val="none" w:sz="0" w:space="0" w:color="auto"/>
                    <w:left w:val="none" w:sz="0" w:space="0" w:color="auto"/>
                    <w:bottom w:val="none" w:sz="0" w:space="0" w:color="auto"/>
                    <w:right w:val="none" w:sz="0" w:space="0" w:color="auto"/>
                  </w:divBdr>
                  <w:divsChild>
                    <w:div w:id="1968966668">
                      <w:marLeft w:val="0"/>
                      <w:marRight w:val="0"/>
                      <w:marTop w:val="0"/>
                      <w:marBottom w:val="0"/>
                      <w:divBdr>
                        <w:top w:val="none" w:sz="0" w:space="0" w:color="auto"/>
                        <w:left w:val="none" w:sz="0" w:space="0" w:color="auto"/>
                        <w:bottom w:val="none" w:sz="0" w:space="0" w:color="auto"/>
                        <w:right w:val="none" w:sz="0" w:space="0" w:color="auto"/>
                      </w:divBdr>
                      <w:divsChild>
                        <w:div w:id="1071002687">
                          <w:marLeft w:val="0"/>
                          <w:marRight w:val="0"/>
                          <w:marTop w:val="0"/>
                          <w:marBottom w:val="0"/>
                          <w:divBdr>
                            <w:top w:val="none" w:sz="0" w:space="0" w:color="auto"/>
                            <w:left w:val="none" w:sz="0" w:space="0" w:color="auto"/>
                            <w:bottom w:val="none" w:sz="0" w:space="0" w:color="auto"/>
                            <w:right w:val="none" w:sz="0" w:space="0" w:color="auto"/>
                          </w:divBdr>
                          <w:divsChild>
                            <w:div w:id="190455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71492">
      <w:bodyDiv w:val="1"/>
      <w:marLeft w:val="0"/>
      <w:marRight w:val="0"/>
      <w:marTop w:val="0"/>
      <w:marBottom w:val="0"/>
      <w:divBdr>
        <w:top w:val="none" w:sz="0" w:space="0" w:color="auto"/>
        <w:left w:val="none" w:sz="0" w:space="0" w:color="auto"/>
        <w:bottom w:val="none" w:sz="0" w:space="0" w:color="auto"/>
        <w:right w:val="none" w:sz="0" w:space="0" w:color="auto"/>
      </w:divBdr>
    </w:div>
    <w:div w:id="952133168">
      <w:bodyDiv w:val="1"/>
      <w:marLeft w:val="0"/>
      <w:marRight w:val="0"/>
      <w:marTop w:val="0"/>
      <w:marBottom w:val="0"/>
      <w:divBdr>
        <w:top w:val="none" w:sz="0" w:space="0" w:color="auto"/>
        <w:left w:val="none" w:sz="0" w:space="0" w:color="auto"/>
        <w:bottom w:val="none" w:sz="0" w:space="0" w:color="auto"/>
        <w:right w:val="none" w:sz="0" w:space="0" w:color="auto"/>
      </w:divBdr>
    </w:div>
    <w:div w:id="956790935">
      <w:bodyDiv w:val="1"/>
      <w:marLeft w:val="0"/>
      <w:marRight w:val="0"/>
      <w:marTop w:val="0"/>
      <w:marBottom w:val="0"/>
      <w:divBdr>
        <w:top w:val="none" w:sz="0" w:space="0" w:color="auto"/>
        <w:left w:val="none" w:sz="0" w:space="0" w:color="auto"/>
        <w:bottom w:val="none" w:sz="0" w:space="0" w:color="auto"/>
        <w:right w:val="none" w:sz="0" w:space="0" w:color="auto"/>
      </w:divBdr>
      <w:divsChild>
        <w:div w:id="209729485">
          <w:marLeft w:val="0"/>
          <w:marRight w:val="0"/>
          <w:marTop w:val="0"/>
          <w:marBottom w:val="0"/>
          <w:divBdr>
            <w:top w:val="none" w:sz="0" w:space="0" w:color="auto"/>
            <w:left w:val="none" w:sz="0" w:space="0" w:color="auto"/>
            <w:bottom w:val="none" w:sz="0" w:space="0" w:color="auto"/>
            <w:right w:val="none" w:sz="0" w:space="0" w:color="auto"/>
          </w:divBdr>
          <w:divsChild>
            <w:div w:id="1302230792">
              <w:marLeft w:val="0"/>
              <w:marRight w:val="0"/>
              <w:marTop w:val="0"/>
              <w:marBottom w:val="0"/>
              <w:divBdr>
                <w:top w:val="none" w:sz="0" w:space="0" w:color="auto"/>
                <w:left w:val="none" w:sz="0" w:space="0" w:color="auto"/>
                <w:bottom w:val="none" w:sz="0" w:space="0" w:color="auto"/>
                <w:right w:val="none" w:sz="0" w:space="0" w:color="auto"/>
              </w:divBdr>
              <w:divsChild>
                <w:div w:id="770010609">
                  <w:marLeft w:val="0"/>
                  <w:marRight w:val="0"/>
                  <w:marTop w:val="0"/>
                  <w:marBottom w:val="0"/>
                  <w:divBdr>
                    <w:top w:val="none" w:sz="0" w:space="0" w:color="auto"/>
                    <w:left w:val="none" w:sz="0" w:space="0" w:color="auto"/>
                    <w:bottom w:val="none" w:sz="0" w:space="0" w:color="auto"/>
                    <w:right w:val="none" w:sz="0" w:space="0" w:color="auto"/>
                  </w:divBdr>
                  <w:divsChild>
                    <w:div w:id="366831581">
                      <w:marLeft w:val="0"/>
                      <w:marRight w:val="0"/>
                      <w:marTop w:val="0"/>
                      <w:marBottom w:val="0"/>
                      <w:divBdr>
                        <w:top w:val="none" w:sz="0" w:space="0" w:color="auto"/>
                        <w:left w:val="none" w:sz="0" w:space="0" w:color="auto"/>
                        <w:bottom w:val="none" w:sz="0" w:space="0" w:color="auto"/>
                        <w:right w:val="none" w:sz="0" w:space="0" w:color="auto"/>
                      </w:divBdr>
                      <w:divsChild>
                        <w:div w:id="658464538">
                          <w:marLeft w:val="0"/>
                          <w:marRight w:val="0"/>
                          <w:marTop w:val="0"/>
                          <w:marBottom w:val="0"/>
                          <w:divBdr>
                            <w:top w:val="none" w:sz="0" w:space="0" w:color="auto"/>
                            <w:left w:val="none" w:sz="0" w:space="0" w:color="auto"/>
                            <w:bottom w:val="none" w:sz="0" w:space="0" w:color="auto"/>
                            <w:right w:val="none" w:sz="0" w:space="0" w:color="auto"/>
                          </w:divBdr>
                          <w:divsChild>
                            <w:div w:id="13290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0928144">
      <w:bodyDiv w:val="1"/>
      <w:marLeft w:val="0"/>
      <w:marRight w:val="0"/>
      <w:marTop w:val="0"/>
      <w:marBottom w:val="0"/>
      <w:divBdr>
        <w:top w:val="none" w:sz="0" w:space="0" w:color="auto"/>
        <w:left w:val="none" w:sz="0" w:space="0" w:color="auto"/>
        <w:bottom w:val="none" w:sz="0" w:space="0" w:color="auto"/>
        <w:right w:val="none" w:sz="0" w:space="0" w:color="auto"/>
      </w:divBdr>
    </w:div>
    <w:div w:id="1140151150">
      <w:bodyDiv w:val="1"/>
      <w:marLeft w:val="0"/>
      <w:marRight w:val="0"/>
      <w:marTop w:val="0"/>
      <w:marBottom w:val="0"/>
      <w:divBdr>
        <w:top w:val="none" w:sz="0" w:space="0" w:color="auto"/>
        <w:left w:val="none" w:sz="0" w:space="0" w:color="auto"/>
        <w:bottom w:val="none" w:sz="0" w:space="0" w:color="auto"/>
        <w:right w:val="none" w:sz="0" w:space="0" w:color="auto"/>
      </w:divBdr>
    </w:div>
    <w:div w:id="1141532687">
      <w:bodyDiv w:val="1"/>
      <w:marLeft w:val="0"/>
      <w:marRight w:val="0"/>
      <w:marTop w:val="0"/>
      <w:marBottom w:val="0"/>
      <w:divBdr>
        <w:top w:val="none" w:sz="0" w:space="0" w:color="auto"/>
        <w:left w:val="none" w:sz="0" w:space="0" w:color="auto"/>
        <w:bottom w:val="none" w:sz="0" w:space="0" w:color="auto"/>
        <w:right w:val="none" w:sz="0" w:space="0" w:color="auto"/>
      </w:divBdr>
    </w:div>
    <w:div w:id="1206984166">
      <w:bodyDiv w:val="1"/>
      <w:marLeft w:val="0"/>
      <w:marRight w:val="0"/>
      <w:marTop w:val="0"/>
      <w:marBottom w:val="0"/>
      <w:divBdr>
        <w:top w:val="none" w:sz="0" w:space="0" w:color="auto"/>
        <w:left w:val="none" w:sz="0" w:space="0" w:color="auto"/>
        <w:bottom w:val="none" w:sz="0" w:space="0" w:color="auto"/>
        <w:right w:val="none" w:sz="0" w:space="0" w:color="auto"/>
      </w:divBdr>
    </w:div>
    <w:div w:id="1390113883">
      <w:bodyDiv w:val="1"/>
      <w:marLeft w:val="0"/>
      <w:marRight w:val="0"/>
      <w:marTop w:val="0"/>
      <w:marBottom w:val="0"/>
      <w:divBdr>
        <w:top w:val="none" w:sz="0" w:space="0" w:color="auto"/>
        <w:left w:val="none" w:sz="0" w:space="0" w:color="auto"/>
        <w:bottom w:val="none" w:sz="0" w:space="0" w:color="auto"/>
        <w:right w:val="none" w:sz="0" w:space="0" w:color="auto"/>
      </w:divBdr>
      <w:divsChild>
        <w:div w:id="1303805236">
          <w:marLeft w:val="0"/>
          <w:marRight w:val="0"/>
          <w:marTop w:val="0"/>
          <w:marBottom w:val="0"/>
          <w:divBdr>
            <w:top w:val="none" w:sz="0" w:space="0" w:color="auto"/>
            <w:left w:val="none" w:sz="0" w:space="0" w:color="auto"/>
            <w:bottom w:val="none" w:sz="0" w:space="0" w:color="auto"/>
            <w:right w:val="none" w:sz="0" w:space="0" w:color="auto"/>
          </w:divBdr>
          <w:divsChild>
            <w:div w:id="1902518239">
              <w:marLeft w:val="0"/>
              <w:marRight w:val="0"/>
              <w:marTop w:val="0"/>
              <w:marBottom w:val="0"/>
              <w:divBdr>
                <w:top w:val="none" w:sz="0" w:space="0" w:color="auto"/>
                <w:left w:val="none" w:sz="0" w:space="0" w:color="auto"/>
                <w:bottom w:val="none" w:sz="0" w:space="0" w:color="auto"/>
                <w:right w:val="none" w:sz="0" w:space="0" w:color="auto"/>
              </w:divBdr>
              <w:divsChild>
                <w:div w:id="154325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566638">
      <w:bodyDiv w:val="1"/>
      <w:marLeft w:val="0"/>
      <w:marRight w:val="0"/>
      <w:marTop w:val="0"/>
      <w:marBottom w:val="0"/>
      <w:divBdr>
        <w:top w:val="none" w:sz="0" w:space="0" w:color="auto"/>
        <w:left w:val="none" w:sz="0" w:space="0" w:color="auto"/>
        <w:bottom w:val="none" w:sz="0" w:space="0" w:color="auto"/>
        <w:right w:val="none" w:sz="0" w:space="0" w:color="auto"/>
      </w:divBdr>
    </w:div>
    <w:div w:id="1474058442">
      <w:bodyDiv w:val="1"/>
      <w:marLeft w:val="0"/>
      <w:marRight w:val="0"/>
      <w:marTop w:val="0"/>
      <w:marBottom w:val="0"/>
      <w:divBdr>
        <w:top w:val="none" w:sz="0" w:space="0" w:color="auto"/>
        <w:left w:val="none" w:sz="0" w:space="0" w:color="auto"/>
        <w:bottom w:val="none" w:sz="0" w:space="0" w:color="auto"/>
        <w:right w:val="none" w:sz="0" w:space="0" w:color="auto"/>
      </w:divBdr>
    </w:div>
    <w:div w:id="1534686548">
      <w:bodyDiv w:val="1"/>
      <w:marLeft w:val="0"/>
      <w:marRight w:val="0"/>
      <w:marTop w:val="0"/>
      <w:marBottom w:val="0"/>
      <w:divBdr>
        <w:top w:val="none" w:sz="0" w:space="0" w:color="auto"/>
        <w:left w:val="none" w:sz="0" w:space="0" w:color="auto"/>
        <w:bottom w:val="none" w:sz="0" w:space="0" w:color="auto"/>
        <w:right w:val="none" w:sz="0" w:space="0" w:color="auto"/>
      </w:divBdr>
    </w:div>
    <w:div w:id="1535072881">
      <w:bodyDiv w:val="1"/>
      <w:marLeft w:val="0"/>
      <w:marRight w:val="0"/>
      <w:marTop w:val="0"/>
      <w:marBottom w:val="0"/>
      <w:divBdr>
        <w:top w:val="none" w:sz="0" w:space="0" w:color="auto"/>
        <w:left w:val="none" w:sz="0" w:space="0" w:color="auto"/>
        <w:bottom w:val="none" w:sz="0" w:space="0" w:color="auto"/>
        <w:right w:val="none" w:sz="0" w:space="0" w:color="auto"/>
      </w:divBdr>
    </w:div>
    <w:div w:id="1559173400">
      <w:bodyDiv w:val="1"/>
      <w:marLeft w:val="0"/>
      <w:marRight w:val="0"/>
      <w:marTop w:val="0"/>
      <w:marBottom w:val="0"/>
      <w:divBdr>
        <w:top w:val="none" w:sz="0" w:space="0" w:color="auto"/>
        <w:left w:val="none" w:sz="0" w:space="0" w:color="auto"/>
        <w:bottom w:val="none" w:sz="0" w:space="0" w:color="auto"/>
        <w:right w:val="none" w:sz="0" w:space="0" w:color="auto"/>
      </w:divBdr>
    </w:div>
    <w:div w:id="1639920304">
      <w:bodyDiv w:val="1"/>
      <w:marLeft w:val="0"/>
      <w:marRight w:val="0"/>
      <w:marTop w:val="0"/>
      <w:marBottom w:val="0"/>
      <w:divBdr>
        <w:top w:val="none" w:sz="0" w:space="0" w:color="auto"/>
        <w:left w:val="none" w:sz="0" w:space="0" w:color="auto"/>
        <w:bottom w:val="none" w:sz="0" w:space="0" w:color="auto"/>
        <w:right w:val="none" w:sz="0" w:space="0" w:color="auto"/>
      </w:divBdr>
    </w:div>
    <w:div w:id="1648852330">
      <w:bodyDiv w:val="1"/>
      <w:marLeft w:val="0"/>
      <w:marRight w:val="0"/>
      <w:marTop w:val="0"/>
      <w:marBottom w:val="0"/>
      <w:divBdr>
        <w:top w:val="none" w:sz="0" w:space="0" w:color="auto"/>
        <w:left w:val="none" w:sz="0" w:space="0" w:color="auto"/>
        <w:bottom w:val="none" w:sz="0" w:space="0" w:color="auto"/>
        <w:right w:val="none" w:sz="0" w:space="0" w:color="auto"/>
      </w:divBdr>
    </w:div>
    <w:div w:id="1698894191">
      <w:bodyDiv w:val="1"/>
      <w:marLeft w:val="0"/>
      <w:marRight w:val="0"/>
      <w:marTop w:val="0"/>
      <w:marBottom w:val="0"/>
      <w:divBdr>
        <w:top w:val="none" w:sz="0" w:space="0" w:color="auto"/>
        <w:left w:val="none" w:sz="0" w:space="0" w:color="auto"/>
        <w:bottom w:val="none" w:sz="0" w:space="0" w:color="auto"/>
        <w:right w:val="none" w:sz="0" w:space="0" w:color="auto"/>
      </w:divBdr>
    </w:div>
    <w:div w:id="1770730647">
      <w:bodyDiv w:val="1"/>
      <w:marLeft w:val="0"/>
      <w:marRight w:val="0"/>
      <w:marTop w:val="0"/>
      <w:marBottom w:val="0"/>
      <w:divBdr>
        <w:top w:val="none" w:sz="0" w:space="0" w:color="auto"/>
        <w:left w:val="none" w:sz="0" w:space="0" w:color="auto"/>
        <w:bottom w:val="none" w:sz="0" w:space="0" w:color="auto"/>
        <w:right w:val="none" w:sz="0" w:space="0" w:color="auto"/>
      </w:divBdr>
      <w:divsChild>
        <w:div w:id="1189030607">
          <w:marLeft w:val="0"/>
          <w:marRight w:val="0"/>
          <w:marTop w:val="0"/>
          <w:marBottom w:val="0"/>
          <w:divBdr>
            <w:top w:val="none" w:sz="0" w:space="0" w:color="auto"/>
            <w:left w:val="none" w:sz="0" w:space="0" w:color="auto"/>
            <w:bottom w:val="none" w:sz="0" w:space="0" w:color="auto"/>
            <w:right w:val="none" w:sz="0" w:space="0" w:color="auto"/>
          </w:divBdr>
          <w:divsChild>
            <w:div w:id="566187403">
              <w:marLeft w:val="0"/>
              <w:marRight w:val="0"/>
              <w:marTop w:val="0"/>
              <w:marBottom w:val="0"/>
              <w:divBdr>
                <w:top w:val="none" w:sz="0" w:space="0" w:color="auto"/>
                <w:left w:val="none" w:sz="0" w:space="0" w:color="auto"/>
                <w:bottom w:val="none" w:sz="0" w:space="0" w:color="auto"/>
                <w:right w:val="none" w:sz="0" w:space="0" w:color="auto"/>
              </w:divBdr>
              <w:divsChild>
                <w:div w:id="209100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082907">
      <w:bodyDiv w:val="1"/>
      <w:marLeft w:val="0"/>
      <w:marRight w:val="0"/>
      <w:marTop w:val="0"/>
      <w:marBottom w:val="0"/>
      <w:divBdr>
        <w:top w:val="none" w:sz="0" w:space="0" w:color="auto"/>
        <w:left w:val="none" w:sz="0" w:space="0" w:color="auto"/>
        <w:bottom w:val="none" w:sz="0" w:space="0" w:color="auto"/>
        <w:right w:val="none" w:sz="0" w:space="0" w:color="auto"/>
      </w:divBdr>
    </w:div>
    <w:div w:id="1817799112">
      <w:bodyDiv w:val="1"/>
      <w:marLeft w:val="0"/>
      <w:marRight w:val="0"/>
      <w:marTop w:val="0"/>
      <w:marBottom w:val="0"/>
      <w:divBdr>
        <w:top w:val="none" w:sz="0" w:space="0" w:color="auto"/>
        <w:left w:val="none" w:sz="0" w:space="0" w:color="auto"/>
        <w:bottom w:val="none" w:sz="0" w:space="0" w:color="auto"/>
        <w:right w:val="none" w:sz="0" w:space="0" w:color="auto"/>
      </w:divBdr>
      <w:divsChild>
        <w:div w:id="636254753">
          <w:marLeft w:val="0"/>
          <w:marRight w:val="0"/>
          <w:marTop w:val="0"/>
          <w:marBottom w:val="0"/>
          <w:divBdr>
            <w:top w:val="none" w:sz="0" w:space="0" w:color="auto"/>
            <w:left w:val="none" w:sz="0" w:space="0" w:color="auto"/>
            <w:bottom w:val="none" w:sz="0" w:space="0" w:color="auto"/>
            <w:right w:val="none" w:sz="0" w:space="0" w:color="auto"/>
          </w:divBdr>
          <w:divsChild>
            <w:div w:id="1915045974">
              <w:marLeft w:val="0"/>
              <w:marRight w:val="0"/>
              <w:marTop w:val="0"/>
              <w:marBottom w:val="0"/>
              <w:divBdr>
                <w:top w:val="none" w:sz="0" w:space="0" w:color="auto"/>
                <w:left w:val="none" w:sz="0" w:space="0" w:color="auto"/>
                <w:bottom w:val="none" w:sz="0" w:space="0" w:color="auto"/>
                <w:right w:val="none" w:sz="0" w:space="0" w:color="auto"/>
              </w:divBdr>
              <w:divsChild>
                <w:div w:id="12924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172584">
      <w:bodyDiv w:val="1"/>
      <w:marLeft w:val="0"/>
      <w:marRight w:val="0"/>
      <w:marTop w:val="0"/>
      <w:marBottom w:val="0"/>
      <w:divBdr>
        <w:top w:val="none" w:sz="0" w:space="0" w:color="auto"/>
        <w:left w:val="none" w:sz="0" w:space="0" w:color="auto"/>
        <w:bottom w:val="none" w:sz="0" w:space="0" w:color="auto"/>
        <w:right w:val="none" w:sz="0" w:space="0" w:color="auto"/>
      </w:divBdr>
      <w:divsChild>
        <w:div w:id="897790810">
          <w:marLeft w:val="1166"/>
          <w:marRight w:val="0"/>
          <w:marTop w:val="192"/>
          <w:marBottom w:val="0"/>
          <w:divBdr>
            <w:top w:val="none" w:sz="0" w:space="0" w:color="auto"/>
            <w:left w:val="none" w:sz="0" w:space="0" w:color="auto"/>
            <w:bottom w:val="none" w:sz="0" w:space="0" w:color="auto"/>
            <w:right w:val="none" w:sz="0" w:space="0" w:color="auto"/>
          </w:divBdr>
        </w:div>
        <w:div w:id="853685813">
          <w:marLeft w:val="1166"/>
          <w:marRight w:val="0"/>
          <w:marTop w:val="192"/>
          <w:marBottom w:val="0"/>
          <w:divBdr>
            <w:top w:val="none" w:sz="0" w:space="0" w:color="auto"/>
            <w:left w:val="none" w:sz="0" w:space="0" w:color="auto"/>
            <w:bottom w:val="none" w:sz="0" w:space="0" w:color="auto"/>
            <w:right w:val="none" w:sz="0" w:space="0" w:color="auto"/>
          </w:divBdr>
        </w:div>
        <w:div w:id="1558055806">
          <w:marLeft w:val="1166"/>
          <w:marRight w:val="0"/>
          <w:marTop w:val="192"/>
          <w:marBottom w:val="0"/>
          <w:divBdr>
            <w:top w:val="none" w:sz="0" w:space="0" w:color="auto"/>
            <w:left w:val="none" w:sz="0" w:space="0" w:color="auto"/>
            <w:bottom w:val="none" w:sz="0" w:space="0" w:color="auto"/>
            <w:right w:val="none" w:sz="0" w:space="0" w:color="auto"/>
          </w:divBdr>
        </w:div>
      </w:divsChild>
    </w:div>
    <w:div w:id="1940216842">
      <w:bodyDiv w:val="1"/>
      <w:marLeft w:val="0"/>
      <w:marRight w:val="0"/>
      <w:marTop w:val="0"/>
      <w:marBottom w:val="0"/>
      <w:divBdr>
        <w:top w:val="none" w:sz="0" w:space="0" w:color="auto"/>
        <w:left w:val="none" w:sz="0" w:space="0" w:color="auto"/>
        <w:bottom w:val="none" w:sz="0" w:space="0" w:color="auto"/>
        <w:right w:val="none" w:sz="0" w:space="0" w:color="auto"/>
      </w:divBdr>
    </w:div>
    <w:div w:id="2135175479">
      <w:bodyDiv w:val="1"/>
      <w:marLeft w:val="0"/>
      <w:marRight w:val="0"/>
      <w:marTop w:val="0"/>
      <w:marBottom w:val="0"/>
      <w:divBdr>
        <w:top w:val="none" w:sz="0" w:space="0" w:color="auto"/>
        <w:left w:val="none" w:sz="0" w:space="0" w:color="auto"/>
        <w:bottom w:val="none" w:sz="0" w:space="0" w:color="auto"/>
        <w:right w:val="none" w:sz="0" w:space="0" w:color="auto"/>
      </w:divBdr>
    </w:div>
    <w:div w:id="2136288172">
      <w:bodyDiv w:val="1"/>
      <w:marLeft w:val="0"/>
      <w:marRight w:val="0"/>
      <w:marTop w:val="0"/>
      <w:marBottom w:val="0"/>
      <w:divBdr>
        <w:top w:val="none" w:sz="0" w:space="0" w:color="auto"/>
        <w:left w:val="none" w:sz="0" w:space="0" w:color="auto"/>
        <w:bottom w:val="none" w:sz="0" w:space="0" w:color="auto"/>
        <w:right w:val="none" w:sz="0" w:space="0" w:color="auto"/>
      </w:divBdr>
      <w:divsChild>
        <w:div w:id="1005859597">
          <w:marLeft w:val="864"/>
          <w:marRight w:val="0"/>
          <w:marTop w:val="103"/>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omberosbogota.gov.co/content/gr-pr36-ft01-formato-mantenimiento-preventivo-y-correctivo-las-v%C3%ADas-internas-y-externas-l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D671D-4380-4478-BBEF-1CC25CF41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25</Pages>
  <Words>9392</Words>
  <Characters>51660</Characters>
  <Application>Microsoft Office Word</Application>
  <DocSecurity>0</DocSecurity>
  <Lines>430</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Patricia Pacheco</dc:creator>
  <cp:keywords/>
  <dc:description/>
  <cp:lastModifiedBy>Jazmin Rocio Fernandez Rojas</cp:lastModifiedBy>
  <cp:revision>6</cp:revision>
  <cp:lastPrinted>2025-01-08T20:38:00Z</cp:lastPrinted>
  <dcterms:created xsi:type="dcterms:W3CDTF">2024-12-19T17:29:00Z</dcterms:created>
  <dcterms:modified xsi:type="dcterms:W3CDTF">2025-01-08T20:40:00Z</dcterms:modified>
</cp:coreProperties>
</file>