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AC60C" w14:textId="631E767E" w:rsidR="00B41CBE" w:rsidRDefault="00D309C3">
      <w:pPr>
        <w:rPr>
          <w:rFonts w:ascii="Roboto" w:hAnsi="Roboto"/>
          <w:noProof/>
          <w:color w:val="263238"/>
          <w:szCs w:val="20"/>
          <w:lang w:eastAsia="es-CO"/>
        </w:rPr>
        <w:sectPr w:rsidR="00B41CBE" w:rsidSect="00112747">
          <w:headerReference w:type="default" r:id="rId8"/>
          <w:headerReference w:type="first" r:id="rId9"/>
          <w:footerReference w:type="first" r:id="rId10"/>
          <w:pgSz w:w="12240" w:h="15840" w:code="1"/>
          <w:pgMar w:top="244" w:right="244" w:bottom="238" w:left="238" w:header="0" w:footer="0" w:gutter="0"/>
          <w:cols w:space="708"/>
          <w:docGrid w:linePitch="360"/>
        </w:sectPr>
      </w:pPr>
      <w:r w:rsidRPr="00021C40">
        <w:rPr>
          <w:noProof/>
        </w:rPr>
        <mc:AlternateContent>
          <mc:Choice Requires="wpg">
            <w:drawing>
              <wp:inline distT="0" distB="0" distL="0" distR="0" wp14:anchorId="22B4A4B4" wp14:editId="26B91FC3">
                <wp:extent cx="7467600" cy="9925050"/>
                <wp:effectExtent l="0" t="0" r="0" b="0"/>
                <wp:docPr id="4" name="Grupo 7" descr="Imagen Portada documento Plan Anticorrupción y Atención al Ciudadano PAAC 2023 V. 1"/>
                <wp:cNvGraphicFramePr/>
                <a:graphic xmlns:a="http://schemas.openxmlformats.org/drawingml/2006/main">
                  <a:graphicData uri="http://schemas.microsoft.com/office/word/2010/wordprocessingGroup">
                    <wpg:wgp>
                      <wpg:cNvGrpSpPr/>
                      <wpg:grpSpPr>
                        <a:xfrm>
                          <a:off x="0" y="0"/>
                          <a:ext cx="7467600" cy="9925050"/>
                          <a:chOff x="0" y="0"/>
                          <a:chExt cx="6518047" cy="8425951"/>
                        </a:xfrm>
                      </wpg:grpSpPr>
                      <pic:pic xmlns:pic="http://schemas.openxmlformats.org/drawingml/2006/picture">
                        <pic:nvPicPr>
                          <pic:cNvPr id="5" name="Imagen 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518047" cy="8425951"/>
                          </a:xfrm>
                          <a:prstGeom prst="rect">
                            <a:avLst/>
                          </a:prstGeom>
                        </pic:spPr>
                      </pic:pic>
                      <wps:wsp>
                        <wps:cNvPr id="6" name="Cuadro de texto 6"/>
                        <wps:cNvSpPr txBox="1">
                          <a:spLocks noChangeArrowheads="1"/>
                        </wps:cNvSpPr>
                        <wps:spPr bwMode="auto">
                          <a:xfrm>
                            <a:off x="898028" y="3491952"/>
                            <a:ext cx="5619749" cy="1511299"/>
                          </a:xfrm>
                          <a:prstGeom prst="rect">
                            <a:avLst/>
                          </a:prstGeom>
                          <a:noFill/>
                          <a:ln w="9525">
                            <a:noFill/>
                            <a:miter lim="800000"/>
                            <a:headEnd/>
                            <a:tailEnd/>
                          </a:ln>
                        </wps:spPr>
                        <wps:txbx>
                          <w:txbxContent>
                            <w:p w14:paraId="24D2812A" w14:textId="77777777" w:rsidR="00D309C3" w:rsidRDefault="00D309C3" w:rsidP="00D309C3">
                              <w:pPr>
                                <w:spacing w:line="256" w:lineRule="auto"/>
                                <w:jc w:val="right"/>
                                <w:rPr>
                                  <w:rFonts w:eastAsia="Calibri"/>
                                  <w:b/>
                                  <w:bCs/>
                                  <w:color w:val="C00000"/>
                                  <w:kern w:val="24"/>
                                  <w:sz w:val="56"/>
                                  <w:szCs w:val="56"/>
                                </w:rPr>
                              </w:pPr>
                              <w:r>
                                <w:rPr>
                                  <w:rFonts w:eastAsia="Calibri"/>
                                  <w:b/>
                                  <w:bCs/>
                                  <w:color w:val="C00000"/>
                                  <w:kern w:val="24"/>
                                  <w:sz w:val="56"/>
                                  <w:szCs w:val="56"/>
                                </w:rPr>
                                <w:t>PLAN ANTICORRUPCIÓN Y ATENCIÓN AL CIUDADANO PAAC 2023 V.1</w:t>
                              </w:r>
                            </w:p>
                          </w:txbxContent>
                        </wps:txbx>
                        <wps:bodyPr rot="0" vert="horz" wrap="square" lIns="91440" tIns="45720" rIns="91440" bIns="45720" anchor="t" anchorCtr="0">
                          <a:noAutofit/>
                        </wps:bodyPr>
                      </wps:wsp>
                      <wps:wsp>
                        <wps:cNvPr id="7" name="Cuadro de texto 67"/>
                        <wps:cNvSpPr txBox="1">
                          <a:spLocks noChangeArrowheads="1"/>
                        </wps:cNvSpPr>
                        <wps:spPr bwMode="auto">
                          <a:xfrm>
                            <a:off x="4221014" y="4976527"/>
                            <a:ext cx="2297033" cy="230379"/>
                          </a:xfrm>
                          <a:prstGeom prst="rect">
                            <a:avLst/>
                          </a:prstGeom>
                          <a:solidFill>
                            <a:srgbClr val="FFCC00"/>
                          </a:solidFill>
                          <a:ln w="9525">
                            <a:noFill/>
                            <a:miter lim="800000"/>
                            <a:headEnd/>
                            <a:tailEnd/>
                          </a:ln>
                        </wps:spPr>
                        <wps:txbx>
                          <w:txbxContent>
                            <w:p w14:paraId="552D829F" w14:textId="77777777" w:rsidR="00D309C3" w:rsidRDefault="00D309C3" w:rsidP="00D309C3">
                              <w:pPr>
                                <w:spacing w:line="256" w:lineRule="auto"/>
                                <w:jc w:val="right"/>
                                <w:rPr>
                                  <w:rFonts w:eastAsia="Calibri"/>
                                  <w:color w:val="263238"/>
                                  <w:kern w:val="24"/>
                                  <w:sz w:val="24"/>
                                  <w:szCs w:val="24"/>
                                </w:rPr>
                              </w:pPr>
                              <w:r>
                                <w:rPr>
                                  <w:rFonts w:eastAsia="Calibri"/>
                                  <w:color w:val="263238"/>
                                  <w:kern w:val="24"/>
                                </w:rPr>
                                <w:t>GE-PL01</w:t>
                              </w:r>
                            </w:p>
                          </w:txbxContent>
                        </wps:txbx>
                        <wps:bodyPr rot="0" vert="horz" wrap="square" lIns="91440" tIns="45720" rIns="91440" bIns="45720" anchor="ctr" anchorCtr="0">
                          <a:noAutofit/>
                        </wps:bodyPr>
                      </wps:wsp>
                    </wpg:wgp>
                  </a:graphicData>
                </a:graphic>
              </wp:inline>
            </w:drawing>
          </mc:Choice>
          <mc:Fallback>
            <w:pict>
              <v:group w14:anchorId="22B4A4B4" id="Grupo 7" o:spid="_x0000_s1026" alt="Imagen Portada documento Plan Anticorrupción y Atención al Ciudadano PAAC 2023 V. 1" style="width:588pt;height:781.5pt;mso-position-horizontal-relative:char;mso-position-vertical-relative:line" coordsize="65180,84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">
                <v:shape id="Imagen 5" o:spid="_x0000_s1027" type="#_x0000_t75" style="position:absolute;width:65180;height:84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">
                  <v:imagedata r:id="rId12" o:title=""/>
                </v:shape>
                <v:shapetype id="_x0000_t202" coordsize="21600,21600" o:spt="202" path="m,l,21600r21600,l21600,xe">
                  <v:stroke joinstyle="miter"/>
                  <v:path gradientshapeok="t" o:connecttype="rect"/>
                </v:shapetype>
                <v:shape id="Cuadro de texto 6" o:spid="_x0000_s1028" type="#_x0000_t202" style="position:absolute;left:8980;top:34919;width:56197;height:15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24D2812A" w14:textId="77777777" w:rsidR="00D309C3" w:rsidRDefault="00D309C3" w:rsidP="00D309C3">
                        <w:pPr>
                          <w:spacing w:line="256" w:lineRule="auto"/>
                          <w:jc w:val="right"/>
                          <w:rPr>
                            <w:rFonts w:eastAsia="Calibri"/>
                            <w:b/>
                            <w:bCs/>
                            <w:color w:val="C00000"/>
                            <w:kern w:val="24"/>
                            <w:sz w:val="56"/>
                            <w:szCs w:val="56"/>
                          </w:rPr>
                        </w:pPr>
                        <w:r>
                          <w:rPr>
                            <w:rFonts w:eastAsia="Calibri"/>
                            <w:b/>
                            <w:bCs/>
                            <w:color w:val="C00000"/>
                            <w:kern w:val="24"/>
                            <w:sz w:val="56"/>
                            <w:szCs w:val="56"/>
                          </w:rPr>
                          <w:t>PLAN ANTICORRUPCIÓN Y ATENCIÓN AL CIUDADANO PAAC 2023 V.1</w:t>
                        </w:r>
                      </w:p>
                    </w:txbxContent>
                  </v:textbox>
                </v:shape>
                <v:shape id="Cuadro de texto 67" o:spid="_x0000_s1029" type="#_x0000_t202" style="position:absolute;left:42210;top:49765;width:22970;height:2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" fillcolor="#fc0" stroked="f">
                  <v:textbox>
                    <w:txbxContent>
                      <w:p w14:paraId="552D829F" w14:textId="77777777" w:rsidR="00D309C3" w:rsidRDefault="00D309C3" w:rsidP="00D309C3">
                        <w:pPr>
                          <w:spacing w:line="256" w:lineRule="auto"/>
                          <w:jc w:val="right"/>
                          <w:rPr>
                            <w:rFonts w:eastAsia="Calibri"/>
                            <w:color w:val="263238"/>
                            <w:kern w:val="24"/>
                            <w:sz w:val="24"/>
                            <w:szCs w:val="24"/>
                          </w:rPr>
                        </w:pPr>
                        <w:r>
                          <w:rPr>
                            <w:rFonts w:eastAsia="Calibri"/>
                            <w:color w:val="263238"/>
                            <w:kern w:val="24"/>
                          </w:rPr>
                          <w:t>GE-PL01</w:t>
                        </w:r>
                      </w:p>
                    </w:txbxContent>
                  </v:textbox>
                </v:shape>
                <w10:anchorlock/>
              </v:group>
            </w:pict>
          </mc:Fallback>
        </mc:AlternateContent>
      </w:r>
    </w:p>
    <w:bookmarkStart w:id="0" w:name="_Toc62054448" w:displacedByCustomXml="next"/>
    <w:sdt>
      <w:sdtPr>
        <w:rPr>
          <w:rFonts w:ascii="Arial" w:eastAsiaTheme="minorHAnsi" w:hAnsi="Arial" w:cstheme="minorBidi"/>
          <w:color w:val="auto"/>
          <w:sz w:val="20"/>
          <w:szCs w:val="22"/>
          <w:lang w:val="es-ES"/>
        </w:rPr>
        <w:id w:val="502947766"/>
        <w:docPartObj>
          <w:docPartGallery w:val="Table of Contents"/>
          <w:docPartUnique/>
        </w:docPartObj>
      </w:sdtPr>
      <w:sdtEndPr>
        <w:rPr>
          <w:b/>
          <w:bCs/>
        </w:rPr>
      </w:sdtEndPr>
      <w:sdtContent>
        <w:p w14:paraId="42CC8570" w14:textId="77777777" w:rsidR="00112747" w:rsidRDefault="00112747">
          <w:pPr>
            <w:pStyle w:val="TtuloTDC"/>
            <w:rPr>
              <w:rFonts w:ascii="Arial" w:hAnsi="Arial" w:cs="Arial"/>
              <w:b/>
              <w:color w:val="auto"/>
              <w:sz w:val="28"/>
              <w:szCs w:val="22"/>
              <w:lang w:val="es-CO"/>
            </w:rPr>
          </w:pPr>
          <w:r w:rsidRPr="00112747">
            <w:rPr>
              <w:rFonts w:ascii="Arial" w:hAnsi="Arial" w:cs="Arial"/>
              <w:b/>
              <w:color w:val="auto"/>
              <w:sz w:val="28"/>
              <w:szCs w:val="22"/>
              <w:lang w:val="es-CO"/>
            </w:rPr>
            <w:t>Tabla de contenido</w:t>
          </w:r>
        </w:p>
        <w:p w14:paraId="3B27F3AD" w14:textId="77777777" w:rsidR="00112747" w:rsidRPr="00112747" w:rsidRDefault="00112747" w:rsidP="00112747"/>
        <w:p w14:paraId="3AFF1392" w14:textId="304B6416" w:rsidR="00E53794" w:rsidRDefault="00112747">
          <w:pPr>
            <w:pStyle w:val="TDC1"/>
            <w:rPr>
              <w:rFonts w:asciiTheme="minorHAnsi" w:eastAsiaTheme="minorEastAsia" w:hAnsiTheme="minorHAnsi" w:cstheme="minorBidi"/>
              <w:b w:val="0"/>
              <w:sz w:val="22"/>
              <w:lang w:eastAsia="es-CO"/>
            </w:rPr>
          </w:pPr>
          <w:r>
            <w:rPr>
              <w:b w:val="0"/>
            </w:rPr>
            <w:fldChar w:fldCharType="begin"/>
          </w:r>
          <w:r>
            <w:rPr>
              <w:b w:val="0"/>
            </w:rPr>
            <w:instrText xml:space="preserve"> TOC \o "1-2" \h \z \u </w:instrText>
          </w:r>
          <w:r>
            <w:rPr>
              <w:b w:val="0"/>
            </w:rPr>
            <w:fldChar w:fldCharType="separate"/>
          </w:r>
          <w:hyperlink w:anchor="_Toc125642299" w:history="1">
            <w:r w:rsidR="00E53794" w:rsidRPr="005217CA">
              <w:rPr>
                <w:rStyle w:val="Hipervnculo"/>
              </w:rPr>
              <w:t>2.</w:t>
            </w:r>
            <w:r w:rsidR="00E53794">
              <w:rPr>
                <w:rFonts w:asciiTheme="minorHAnsi" w:eastAsiaTheme="minorEastAsia" w:hAnsiTheme="minorHAnsi" w:cstheme="minorBidi"/>
                <w:b w:val="0"/>
                <w:sz w:val="22"/>
                <w:lang w:eastAsia="es-CO"/>
              </w:rPr>
              <w:tab/>
            </w:r>
            <w:r w:rsidR="00E53794" w:rsidRPr="005217CA">
              <w:rPr>
                <w:rStyle w:val="Hipervnculo"/>
              </w:rPr>
              <w:t>INTRODUCCIÓN</w:t>
            </w:r>
            <w:r w:rsidR="00E53794">
              <w:rPr>
                <w:webHidden/>
              </w:rPr>
              <w:tab/>
            </w:r>
            <w:r w:rsidR="00E53794">
              <w:rPr>
                <w:webHidden/>
              </w:rPr>
              <w:fldChar w:fldCharType="begin"/>
            </w:r>
            <w:r w:rsidR="00E53794">
              <w:rPr>
                <w:webHidden/>
              </w:rPr>
              <w:instrText xml:space="preserve"> PAGEREF _Toc125642299 \h </w:instrText>
            </w:r>
            <w:r w:rsidR="00E53794">
              <w:rPr>
                <w:webHidden/>
              </w:rPr>
            </w:r>
            <w:r w:rsidR="00E53794">
              <w:rPr>
                <w:webHidden/>
              </w:rPr>
              <w:fldChar w:fldCharType="separate"/>
            </w:r>
            <w:r w:rsidR="00E53794">
              <w:rPr>
                <w:webHidden/>
              </w:rPr>
              <w:t>3</w:t>
            </w:r>
            <w:r w:rsidR="00E53794">
              <w:rPr>
                <w:webHidden/>
              </w:rPr>
              <w:fldChar w:fldCharType="end"/>
            </w:r>
          </w:hyperlink>
        </w:p>
        <w:p w14:paraId="669E96DD" w14:textId="1AA439AB" w:rsidR="00E53794" w:rsidRDefault="00E53794">
          <w:pPr>
            <w:pStyle w:val="TDC1"/>
            <w:rPr>
              <w:rFonts w:asciiTheme="minorHAnsi" w:eastAsiaTheme="minorEastAsia" w:hAnsiTheme="minorHAnsi" w:cstheme="minorBidi"/>
              <w:b w:val="0"/>
              <w:sz w:val="22"/>
              <w:lang w:eastAsia="es-CO"/>
            </w:rPr>
          </w:pPr>
          <w:hyperlink w:anchor="_Toc125642300" w:history="1">
            <w:r w:rsidRPr="005217CA">
              <w:rPr>
                <w:rStyle w:val="Hipervnculo"/>
              </w:rPr>
              <w:t>3.</w:t>
            </w:r>
            <w:r>
              <w:rPr>
                <w:rFonts w:asciiTheme="minorHAnsi" w:eastAsiaTheme="minorEastAsia" w:hAnsiTheme="minorHAnsi" w:cstheme="minorBidi"/>
                <w:b w:val="0"/>
                <w:sz w:val="22"/>
                <w:lang w:eastAsia="es-CO"/>
              </w:rPr>
              <w:tab/>
            </w:r>
            <w:r w:rsidRPr="005217CA">
              <w:rPr>
                <w:rStyle w:val="Hipervnculo"/>
              </w:rPr>
              <w:t>MARCO LEGAL</w:t>
            </w:r>
            <w:r>
              <w:rPr>
                <w:webHidden/>
              </w:rPr>
              <w:tab/>
            </w:r>
            <w:r>
              <w:rPr>
                <w:webHidden/>
              </w:rPr>
              <w:fldChar w:fldCharType="begin"/>
            </w:r>
            <w:r>
              <w:rPr>
                <w:webHidden/>
              </w:rPr>
              <w:instrText xml:space="preserve"> PAGEREF _Toc125642300 \h </w:instrText>
            </w:r>
            <w:r>
              <w:rPr>
                <w:webHidden/>
              </w:rPr>
            </w:r>
            <w:r>
              <w:rPr>
                <w:webHidden/>
              </w:rPr>
              <w:fldChar w:fldCharType="separate"/>
            </w:r>
            <w:r>
              <w:rPr>
                <w:webHidden/>
              </w:rPr>
              <w:t>5</w:t>
            </w:r>
            <w:r>
              <w:rPr>
                <w:webHidden/>
              </w:rPr>
              <w:fldChar w:fldCharType="end"/>
            </w:r>
          </w:hyperlink>
        </w:p>
        <w:p w14:paraId="6D0E796B" w14:textId="3E42C712" w:rsidR="00E53794" w:rsidRDefault="00E53794">
          <w:pPr>
            <w:pStyle w:val="TDC1"/>
            <w:rPr>
              <w:rFonts w:asciiTheme="minorHAnsi" w:eastAsiaTheme="minorEastAsia" w:hAnsiTheme="minorHAnsi" w:cstheme="minorBidi"/>
              <w:b w:val="0"/>
              <w:sz w:val="22"/>
              <w:lang w:eastAsia="es-CO"/>
            </w:rPr>
          </w:pPr>
          <w:hyperlink w:anchor="_Toc125642301" w:history="1">
            <w:r w:rsidRPr="005217CA">
              <w:rPr>
                <w:rStyle w:val="Hipervnculo"/>
              </w:rPr>
              <w:t>4.</w:t>
            </w:r>
            <w:r>
              <w:rPr>
                <w:rFonts w:asciiTheme="minorHAnsi" w:eastAsiaTheme="minorEastAsia" w:hAnsiTheme="minorHAnsi" w:cstheme="minorBidi"/>
                <w:b w:val="0"/>
                <w:sz w:val="22"/>
                <w:lang w:eastAsia="es-CO"/>
              </w:rPr>
              <w:tab/>
            </w:r>
            <w:r w:rsidRPr="005217CA">
              <w:rPr>
                <w:rStyle w:val="Hipervnculo"/>
              </w:rPr>
              <w:t>CONTEXTO ESTRATÉGICO</w:t>
            </w:r>
            <w:r>
              <w:rPr>
                <w:webHidden/>
              </w:rPr>
              <w:tab/>
            </w:r>
            <w:r>
              <w:rPr>
                <w:webHidden/>
              </w:rPr>
              <w:fldChar w:fldCharType="begin"/>
            </w:r>
            <w:r>
              <w:rPr>
                <w:webHidden/>
              </w:rPr>
              <w:instrText xml:space="preserve"> PAGEREF _Toc125642301 \h </w:instrText>
            </w:r>
            <w:r>
              <w:rPr>
                <w:webHidden/>
              </w:rPr>
            </w:r>
            <w:r>
              <w:rPr>
                <w:webHidden/>
              </w:rPr>
              <w:fldChar w:fldCharType="separate"/>
            </w:r>
            <w:r>
              <w:rPr>
                <w:webHidden/>
              </w:rPr>
              <w:t>6</w:t>
            </w:r>
            <w:r>
              <w:rPr>
                <w:webHidden/>
              </w:rPr>
              <w:fldChar w:fldCharType="end"/>
            </w:r>
          </w:hyperlink>
        </w:p>
        <w:p w14:paraId="5F54F59B" w14:textId="20CB2C9D" w:rsidR="00E53794" w:rsidRDefault="00E53794">
          <w:pPr>
            <w:pStyle w:val="TDC2"/>
            <w:tabs>
              <w:tab w:val="right" w:leader="dot" w:pos="9394"/>
            </w:tabs>
            <w:rPr>
              <w:rFonts w:asciiTheme="minorHAnsi" w:eastAsiaTheme="minorEastAsia" w:hAnsiTheme="minorHAnsi"/>
              <w:noProof/>
              <w:sz w:val="22"/>
              <w:lang w:eastAsia="es-CO"/>
            </w:rPr>
          </w:pPr>
          <w:hyperlink w:anchor="_Toc125642302" w:history="1">
            <w:r w:rsidRPr="005217CA">
              <w:rPr>
                <w:rStyle w:val="Hipervnculo"/>
                <w:rFonts w:cs="Arial"/>
                <w:noProof/>
              </w:rPr>
              <w:t>Misión</w:t>
            </w:r>
            <w:r>
              <w:rPr>
                <w:noProof/>
                <w:webHidden/>
              </w:rPr>
              <w:tab/>
            </w:r>
            <w:r>
              <w:rPr>
                <w:noProof/>
                <w:webHidden/>
              </w:rPr>
              <w:fldChar w:fldCharType="begin"/>
            </w:r>
            <w:r>
              <w:rPr>
                <w:noProof/>
                <w:webHidden/>
              </w:rPr>
              <w:instrText xml:space="preserve"> PAGEREF _Toc125642302 \h </w:instrText>
            </w:r>
            <w:r>
              <w:rPr>
                <w:noProof/>
                <w:webHidden/>
              </w:rPr>
            </w:r>
            <w:r>
              <w:rPr>
                <w:noProof/>
                <w:webHidden/>
              </w:rPr>
              <w:fldChar w:fldCharType="separate"/>
            </w:r>
            <w:r>
              <w:rPr>
                <w:noProof/>
                <w:webHidden/>
              </w:rPr>
              <w:t>6</w:t>
            </w:r>
            <w:r>
              <w:rPr>
                <w:noProof/>
                <w:webHidden/>
              </w:rPr>
              <w:fldChar w:fldCharType="end"/>
            </w:r>
          </w:hyperlink>
        </w:p>
        <w:p w14:paraId="595F1F56" w14:textId="2D9C4194" w:rsidR="00E53794" w:rsidRDefault="00E53794">
          <w:pPr>
            <w:pStyle w:val="TDC2"/>
            <w:tabs>
              <w:tab w:val="right" w:leader="dot" w:pos="9394"/>
            </w:tabs>
            <w:rPr>
              <w:rFonts w:asciiTheme="minorHAnsi" w:eastAsiaTheme="minorEastAsia" w:hAnsiTheme="minorHAnsi"/>
              <w:noProof/>
              <w:sz w:val="22"/>
              <w:lang w:eastAsia="es-CO"/>
            </w:rPr>
          </w:pPr>
          <w:hyperlink w:anchor="_Toc125642303" w:history="1">
            <w:r w:rsidRPr="005217CA">
              <w:rPr>
                <w:rStyle w:val="Hipervnculo"/>
                <w:rFonts w:cs="Arial"/>
                <w:noProof/>
              </w:rPr>
              <w:t>Visión</w:t>
            </w:r>
            <w:r>
              <w:rPr>
                <w:noProof/>
                <w:webHidden/>
              </w:rPr>
              <w:tab/>
            </w:r>
            <w:r>
              <w:rPr>
                <w:noProof/>
                <w:webHidden/>
              </w:rPr>
              <w:fldChar w:fldCharType="begin"/>
            </w:r>
            <w:r>
              <w:rPr>
                <w:noProof/>
                <w:webHidden/>
              </w:rPr>
              <w:instrText xml:space="preserve"> PAGEREF _Toc125642303 \h </w:instrText>
            </w:r>
            <w:r>
              <w:rPr>
                <w:noProof/>
                <w:webHidden/>
              </w:rPr>
            </w:r>
            <w:r>
              <w:rPr>
                <w:noProof/>
                <w:webHidden/>
              </w:rPr>
              <w:fldChar w:fldCharType="separate"/>
            </w:r>
            <w:r>
              <w:rPr>
                <w:noProof/>
                <w:webHidden/>
              </w:rPr>
              <w:t>6</w:t>
            </w:r>
            <w:r>
              <w:rPr>
                <w:noProof/>
                <w:webHidden/>
              </w:rPr>
              <w:fldChar w:fldCharType="end"/>
            </w:r>
          </w:hyperlink>
        </w:p>
        <w:p w14:paraId="314212E4" w14:textId="0B84B2A2" w:rsidR="00E53794" w:rsidRDefault="00E53794">
          <w:pPr>
            <w:pStyle w:val="TDC2"/>
            <w:tabs>
              <w:tab w:val="right" w:leader="dot" w:pos="9394"/>
            </w:tabs>
            <w:rPr>
              <w:rFonts w:asciiTheme="minorHAnsi" w:eastAsiaTheme="minorEastAsia" w:hAnsiTheme="minorHAnsi"/>
              <w:noProof/>
              <w:sz w:val="22"/>
              <w:lang w:eastAsia="es-CO"/>
            </w:rPr>
          </w:pPr>
          <w:hyperlink w:anchor="_Toc125642304" w:history="1">
            <w:r w:rsidRPr="005217CA">
              <w:rPr>
                <w:rStyle w:val="Hipervnculo"/>
                <w:rFonts w:cs="Arial"/>
                <w:noProof/>
              </w:rPr>
              <w:t>Pilares y Objetivos Estratégicos</w:t>
            </w:r>
            <w:r>
              <w:rPr>
                <w:noProof/>
                <w:webHidden/>
              </w:rPr>
              <w:tab/>
            </w:r>
            <w:r>
              <w:rPr>
                <w:noProof/>
                <w:webHidden/>
              </w:rPr>
              <w:fldChar w:fldCharType="begin"/>
            </w:r>
            <w:r>
              <w:rPr>
                <w:noProof/>
                <w:webHidden/>
              </w:rPr>
              <w:instrText xml:space="preserve"> PAGEREF _Toc125642304 \h </w:instrText>
            </w:r>
            <w:r>
              <w:rPr>
                <w:noProof/>
                <w:webHidden/>
              </w:rPr>
            </w:r>
            <w:r>
              <w:rPr>
                <w:noProof/>
                <w:webHidden/>
              </w:rPr>
              <w:fldChar w:fldCharType="separate"/>
            </w:r>
            <w:r>
              <w:rPr>
                <w:noProof/>
                <w:webHidden/>
              </w:rPr>
              <w:t>6</w:t>
            </w:r>
            <w:r>
              <w:rPr>
                <w:noProof/>
                <w:webHidden/>
              </w:rPr>
              <w:fldChar w:fldCharType="end"/>
            </w:r>
          </w:hyperlink>
        </w:p>
        <w:p w14:paraId="4EDB76D7" w14:textId="4C7B672C" w:rsidR="00E53794" w:rsidRDefault="00E53794">
          <w:pPr>
            <w:pStyle w:val="TDC1"/>
            <w:rPr>
              <w:rFonts w:asciiTheme="minorHAnsi" w:eastAsiaTheme="minorEastAsia" w:hAnsiTheme="minorHAnsi" w:cstheme="minorBidi"/>
              <w:b w:val="0"/>
              <w:sz w:val="22"/>
              <w:lang w:eastAsia="es-CO"/>
            </w:rPr>
          </w:pPr>
          <w:hyperlink w:anchor="_Toc125642305" w:history="1">
            <w:r w:rsidRPr="005217CA">
              <w:rPr>
                <w:rStyle w:val="Hipervnculo"/>
              </w:rPr>
              <w:t>5.</w:t>
            </w:r>
            <w:r>
              <w:rPr>
                <w:rFonts w:asciiTheme="minorHAnsi" w:eastAsiaTheme="minorEastAsia" w:hAnsiTheme="minorHAnsi" w:cstheme="minorBidi"/>
                <w:b w:val="0"/>
                <w:sz w:val="22"/>
                <w:lang w:eastAsia="es-CO"/>
              </w:rPr>
              <w:tab/>
            </w:r>
            <w:r w:rsidRPr="005217CA">
              <w:rPr>
                <w:rStyle w:val="Hipervnculo"/>
              </w:rPr>
              <w:t>DIAGNÓSTICO</w:t>
            </w:r>
            <w:r>
              <w:rPr>
                <w:webHidden/>
              </w:rPr>
              <w:tab/>
            </w:r>
            <w:r>
              <w:rPr>
                <w:webHidden/>
              </w:rPr>
              <w:fldChar w:fldCharType="begin"/>
            </w:r>
            <w:r>
              <w:rPr>
                <w:webHidden/>
              </w:rPr>
              <w:instrText xml:space="preserve"> PAGEREF _Toc125642305 \h </w:instrText>
            </w:r>
            <w:r>
              <w:rPr>
                <w:webHidden/>
              </w:rPr>
            </w:r>
            <w:r>
              <w:rPr>
                <w:webHidden/>
              </w:rPr>
              <w:fldChar w:fldCharType="separate"/>
            </w:r>
            <w:r>
              <w:rPr>
                <w:webHidden/>
              </w:rPr>
              <w:t>7</w:t>
            </w:r>
            <w:r>
              <w:rPr>
                <w:webHidden/>
              </w:rPr>
              <w:fldChar w:fldCharType="end"/>
            </w:r>
          </w:hyperlink>
        </w:p>
        <w:p w14:paraId="546AF0EB" w14:textId="38F459A6" w:rsidR="00E53794" w:rsidRDefault="00E53794">
          <w:pPr>
            <w:pStyle w:val="TDC2"/>
            <w:tabs>
              <w:tab w:val="right" w:leader="dot" w:pos="9394"/>
            </w:tabs>
            <w:rPr>
              <w:rFonts w:asciiTheme="minorHAnsi" w:eastAsiaTheme="minorEastAsia" w:hAnsiTheme="minorHAnsi"/>
              <w:noProof/>
              <w:sz w:val="22"/>
              <w:lang w:eastAsia="es-CO"/>
            </w:rPr>
          </w:pPr>
          <w:hyperlink w:anchor="_Toc125642306" w:history="1">
            <w:r w:rsidRPr="005217CA">
              <w:rPr>
                <w:rStyle w:val="Hipervnculo"/>
                <w:rFonts w:cs="Arial"/>
                <w:b/>
                <w:noProof/>
              </w:rPr>
              <w:t>Posibles hechos susceptibles de corrupción o casos que se han presentado en la entidad</w:t>
            </w:r>
            <w:r>
              <w:rPr>
                <w:noProof/>
                <w:webHidden/>
              </w:rPr>
              <w:tab/>
            </w:r>
            <w:r>
              <w:rPr>
                <w:noProof/>
                <w:webHidden/>
              </w:rPr>
              <w:fldChar w:fldCharType="begin"/>
            </w:r>
            <w:r>
              <w:rPr>
                <w:noProof/>
                <w:webHidden/>
              </w:rPr>
              <w:instrText xml:space="preserve"> PAGEREF _Toc125642306 \h </w:instrText>
            </w:r>
            <w:r>
              <w:rPr>
                <w:noProof/>
                <w:webHidden/>
              </w:rPr>
            </w:r>
            <w:r>
              <w:rPr>
                <w:noProof/>
                <w:webHidden/>
              </w:rPr>
              <w:fldChar w:fldCharType="separate"/>
            </w:r>
            <w:r>
              <w:rPr>
                <w:noProof/>
                <w:webHidden/>
              </w:rPr>
              <w:t>7</w:t>
            </w:r>
            <w:r>
              <w:rPr>
                <w:noProof/>
                <w:webHidden/>
              </w:rPr>
              <w:fldChar w:fldCharType="end"/>
            </w:r>
          </w:hyperlink>
        </w:p>
        <w:p w14:paraId="25A946E8" w14:textId="6992A169" w:rsidR="00E53794" w:rsidRDefault="00E53794">
          <w:pPr>
            <w:pStyle w:val="TDC2"/>
            <w:tabs>
              <w:tab w:val="right" w:leader="dot" w:pos="9394"/>
            </w:tabs>
            <w:rPr>
              <w:rFonts w:asciiTheme="minorHAnsi" w:eastAsiaTheme="minorEastAsia" w:hAnsiTheme="minorHAnsi"/>
              <w:noProof/>
              <w:sz w:val="22"/>
              <w:lang w:eastAsia="es-CO"/>
            </w:rPr>
          </w:pPr>
          <w:hyperlink w:anchor="_Toc125642307" w:history="1">
            <w:r w:rsidRPr="005217CA">
              <w:rPr>
                <w:rStyle w:val="Hipervnculo"/>
                <w:rFonts w:cs="Arial"/>
                <w:b/>
                <w:noProof/>
              </w:rPr>
              <w:t>Diagnóstico de la implementación de la Política Pública Distrital de Servicio a la Ciudadanía</w:t>
            </w:r>
            <w:r>
              <w:rPr>
                <w:noProof/>
                <w:webHidden/>
              </w:rPr>
              <w:tab/>
            </w:r>
            <w:r>
              <w:rPr>
                <w:noProof/>
                <w:webHidden/>
              </w:rPr>
              <w:fldChar w:fldCharType="begin"/>
            </w:r>
            <w:r>
              <w:rPr>
                <w:noProof/>
                <w:webHidden/>
              </w:rPr>
              <w:instrText xml:space="preserve"> PAGEREF _Toc125642307 \h </w:instrText>
            </w:r>
            <w:r>
              <w:rPr>
                <w:noProof/>
                <w:webHidden/>
              </w:rPr>
            </w:r>
            <w:r>
              <w:rPr>
                <w:noProof/>
                <w:webHidden/>
              </w:rPr>
              <w:fldChar w:fldCharType="separate"/>
            </w:r>
            <w:r>
              <w:rPr>
                <w:noProof/>
                <w:webHidden/>
              </w:rPr>
              <w:t>7</w:t>
            </w:r>
            <w:r>
              <w:rPr>
                <w:noProof/>
                <w:webHidden/>
              </w:rPr>
              <w:fldChar w:fldCharType="end"/>
            </w:r>
          </w:hyperlink>
        </w:p>
        <w:p w14:paraId="6A11FC75" w14:textId="0043E135" w:rsidR="00E53794" w:rsidRDefault="00E53794">
          <w:pPr>
            <w:pStyle w:val="TDC2"/>
            <w:tabs>
              <w:tab w:val="right" w:leader="dot" w:pos="9394"/>
            </w:tabs>
            <w:rPr>
              <w:rFonts w:asciiTheme="minorHAnsi" w:eastAsiaTheme="minorEastAsia" w:hAnsiTheme="minorHAnsi"/>
              <w:noProof/>
              <w:sz w:val="22"/>
              <w:lang w:eastAsia="es-CO"/>
            </w:rPr>
          </w:pPr>
          <w:hyperlink w:anchor="_Toc125642308" w:history="1">
            <w:r w:rsidRPr="005217CA">
              <w:rPr>
                <w:rStyle w:val="Hipervnculo"/>
                <w:rFonts w:cs="Arial"/>
                <w:b/>
                <w:noProof/>
              </w:rPr>
              <w:t>Rendición de Cuentas y necesidades de información de los usuarios y ciudadanos.</w:t>
            </w:r>
            <w:r>
              <w:rPr>
                <w:noProof/>
                <w:webHidden/>
              </w:rPr>
              <w:tab/>
            </w:r>
            <w:r>
              <w:rPr>
                <w:noProof/>
                <w:webHidden/>
              </w:rPr>
              <w:fldChar w:fldCharType="begin"/>
            </w:r>
            <w:r>
              <w:rPr>
                <w:noProof/>
                <w:webHidden/>
              </w:rPr>
              <w:instrText xml:space="preserve"> PAGEREF _Toc125642308 \h </w:instrText>
            </w:r>
            <w:r>
              <w:rPr>
                <w:noProof/>
                <w:webHidden/>
              </w:rPr>
            </w:r>
            <w:r>
              <w:rPr>
                <w:noProof/>
                <w:webHidden/>
              </w:rPr>
              <w:fldChar w:fldCharType="separate"/>
            </w:r>
            <w:r>
              <w:rPr>
                <w:noProof/>
                <w:webHidden/>
              </w:rPr>
              <w:t>10</w:t>
            </w:r>
            <w:r>
              <w:rPr>
                <w:noProof/>
                <w:webHidden/>
              </w:rPr>
              <w:fldChar w:fldCharType="end"/>
            </w:r>
          </w:hyperlink>
        </w:p>
        <w:p w14:paraId="4F0F0DF6" w14:textId="72E2DF15" w:rsidR="00E53794" w:rsidRDefault="00E53794">
          <w:pPr>
            <w:pStyle w:val="TDC2"/>
            <w:tabs>
              <w:tab w:val="right" w:leader="dot" w:pos="9394"/>
            </w:tabs>
            <w:rPr>
              <w:rFonts w:asciiTheme="minorHAnsi" w:eastAsiaTheme="minorEastAsia" w:hAnsiTheme="minorHAnsi"/>
              <w:noProof/>
              <w:sz w:val="22"/>
              <w:lang w:eastAsia="es-CO"/>
            </w:rPr>
          </w:pPr>
          <w:hyperlink w:anchor="_Toc125642309" w:history="1">
            <w:r w:rsidRPr="005217CA">
              <w:rPr>
                <w:rStyle w:val="Hipervnculo"/>
                <w:rFonts w:cs="Arial"/>
                <w:b/>
                <w:noProof/>
              </w:rPr>
              <w:t>Diagnóstico del avance en la implementación de la Ley de Transparencia.</w:t>
            </w:r>
            <w:r>
              <w:rPr>
                <w:noProof/>
                <w:webHidden/>
              </w:rPr>
              <w:tab/>
            </w:r>
            <w:r>
              <w:rPr>
                <w:noProof/>
                <w:webHidden/>
              </w:rPr>
              <w:fldChar w:fldCharType="begin"/>
            </w:r>
            <w:r>
              <w:rPr>
                <w:noProof/>
                <w:webHidden/>
              </w:rPr>
              <w:instrText xml:space="preserve"> PAGEREF _Toc125642309 \h </w:instrText>
            </w:r>
            <w:r>
              <w:rPr>
                <w:noProof/>
                <w:webHidden/>
              </w:rPr>
            </w:r>
            <w:r>
              <w:rPr>
                <w:noProof/>
                <w:webHidden/>
              </w:rPr>
              <w:fldChar w:fldCharType="separate"/>
            </w:r>
            <w:r>
              <w:rPr>
                <w:noProof/>
                <w:webHidden/>
              </w:rPr>
              <w:t>14</w:t>
            </w:r>
            <w:r>
              <w:rPr>
                <w:noProof/>
                <w:webHidden/>
              </w:rPr>
              <w:fldChar w:fldCharType="end"/>
            </w:r>
          </w:hyperlink>
        </w:p>
        <w:p w14:paraId="0F978111" w14:textId="2FC9A412" w:rsidR="00E53794" w:rsidRDefault="00E53794">
          <w:pPr>
            <w:pStyle w:val="TDC1"/>
            <w:rPr>
              <w:rFonts w:asciiTheme="minorHAnsi" w:eastAsiaTheme="minorEastAsia" w:hAnsiTheme="minorHAnsi" w:cstheme="minorBidi"/>
              <w:b w:val="0"/>
              <w:sz w:val="22"/>
              <w:lang w:eastAsia="es-CO"/>
            </w:rPr>
          </w:pPr>
          <w:hyperlink w:anchor="_Toc125642310" w:history="1">
            <w:r w:rsidRPr="005217CA">
              <w:rPr>
                <w:rStyle w:val="Hipervnculo"/>
                <w:bCs/>
              </w:rPr>
              <w:t>6.</w:t>
            </w:r>
            <w:r>
              <w:rPr>
                <w:rFonts w:asciiTheme="minorHAnsi" w:eastAsiaTheme="minorEastAsia" w:hAnsiTheme="minorHAnsi" w:cstheme="minorBidi"/>
                <w:b w:val="0"/>
                <w:sz w:val="22"/>
                <w:lang w:eastAsia="es-CO"/>
              </w:rPr>
              <w:tab/>
            </w:r>
            <w:r w:rsidRPr="005217CA">
              <w:rPr>
                <w:rStyle w:val="Hipervnculo"/>
              </w:rPr>
              <w:t>RESPONSABLE</w:t>
            </w:r>
            <w:r>
              <w:rPr>
                <w:webHidden/>
              </w:rPr>
              <w:tab/>
            </w:r>
            <w:r>
              <w:rPr>
                <w:webHidden/>
              </w:rPr>
              <w:fldChar w:fldCharType="begin"/>
            </w:r>
            <w:r>
              <w:rPr>
                <w:webHidden/>
              </w:rPr>
              <w:instrText xml:space="preserve"> PAGEREF _Toc125642310 \h </w:instrText>
            </w:r>
            <w:r>
              <w:rPr>
                <w:webHidden/>
              </w:rPr>
            </w:r>
            <w:r>
              <w:rPr>
                <w:webHidden/>
              </w:rPr>
              <w:fldChar w:fldCharType="separate"/>
            </w:r>
            <w:r>
              <w:rPr>
                <w:webHidden/>
              </w:rPr>
              <w:t>15</w:t>
            </w:r>
            <w:r>
              <w:rPr>
                <w:webHidden/>
              </w:rPr>
              <w:fldChar w:fldCharType="end"/>
            </w:r>
          </w:hyperlink>
        </w:p>
        <w:p w14:paraId="423F35D4" w14:textId="0B8D93C0" w:rsidR="00E53794" w:rsidRDefault="00E53794">
          <w:pPr>
            <w:pStyle w:val="TDC1"/>
            <w:rPr>
              <w:rFonts w:asciiTheme="minorHAnsi" w:eastAsiaTheme="minorEastAsia" w:hAnsiTheme="minorHAnsi" w:cstheme="minorBidi"/>
              <w:b w:val="0"/>
              <w:sz w:val="22"/>
              <w:lang w:eastAsia="es-CO"/>
            </w:rPr>
          </w:pPr>
          <w:hyperlink w:anchor="_Toc125642311" w:history="1">
            <w:r w:rsidRPr="005217CA">
              <w:rPr>
                <w:rStyle w:val="Hipervnculo"/>
              </w:rPr>
              <w:t>7.</w:t>
            </w:r>
            <w:r>
              <w:rPr>
                <w:rFonts w:asciiTheme="minorHAnsi" w:eastAsiaTheme="minorEastAsia" w:hAnsiTheme="minorHAnsi" w:cstheme="minorBidi"/>
                <w:b w:val="0"/>
                <w:sz w:val="22"/>
                <w:lang w:eastAsia="es-CO"/>
              </w:rPr>
              <w:tab/>
            </w:r>
            <w:r w:rsidRPr="005217CA">
              <w:rPr>
                <w:rStyle w:val="Hipervnculo"/>
              </w:rPr>
              <w:t>OBJETIVOS DEL PLAN ANTICORRUPCIÓN Y DE ATENCIÓN AL CIUDADANO</w:t>
            </w:r>
            <w:r>
              <w:rPr>
                <w:webHidden/>
              </w:rPr>
              <w:tab/>
            </w:r>
            <w:r>
              <w:rPr>
                <w:webHidden/>
              </w:rPr>
              <w:fldChar w:fldCharType="begin"/>
            </w:r>
            <w:r>
              <w:rPr>
                <w:webHidden/>
              </w:rPr>
              <w:instrText xml:space="preserve"> PAGEREF _Toc125642311 \h </w:instrText>
            </w:r>
            <w:r>
              <w:rPr>
                <w:webHidden/>
              </w:rPr>
            </w:r>
            <w:r>
              <w:rPr>
                <w:webHidden/>
              </w:rPr>
              <w:fldChar w:fldCharType="separate"/>
            </w:r>
            <w:r>
              <w:rPr>
                <w:webHidden/>
              </w:rPr>
              <w:t>15</w:t>
            </w:r>
            <w:r>
              <w:rPr>
                <w:webHidden/>
              </w:rPr>
              <w:fldChar w:fldCharType="end"/>
            </w:r>
          </w:hyperlink>
        </w:p>
        <w:p w14:paraId="0E00D8E4" w14:textId="32473DDB" w:rsidR="00E53794" w:rsidRDefault="00E53794">
          <w:pPr>
            <w:pStyle w:val="TDC2"/>
            <w:tabs>
              <w:tab w:val="left" w:pos="660"/>
              <w:tab w:val="right" w:leader="dot" w:pos="9394"/>
            </w:tabs>
            <w:rPr>
              <w:rFonts w:asciiTheme="minorHAnsi" w:eastAsiaTheme="minorEastAsia" w:hAnsiTheme="minorHAnsi"/>
              <w:noProof/>
              <w:sz w:val="22"/>
              <w:lang w:eastAsia="es-CO"/>
            </w:rPr>
          </w:pPr>
          <w:hyperlink w:anchor="_Toc125642312" w:history="1">
            <w:r w:rsidRPr="005217CA">
              <w:rPr>
                <w:rStyle w:val="Hipervnculo"/>
                <w:rFonts w:ascii="Symbol" w:hAnsi="Symbol" w:cs="Arial"/>
                <w:noProof/>
              </w:rPr>
              <w:t></w:t>
            </w:r>
            <w:r>
              <w:rPr>
                <w:rFonts w:asciiTheme="minorHAnsi" w:eastAsiaTheme="minorEastAsia" w:hAnsiTheme="minorHAnsi"/>
                <w:noProof/>
                <w:sz w:val="22"/>
                <w:lang w:eastAsia="es-CO"/>
              </w:rPr>
              <w:tab/>
            </w:r>
            <w:r w:rsidRPr="005217CA">
              <w:rPr>
                <w:rStyle w:val="Hipervnculo"/>
                <w:rFonts w:cs="Arial"/>
                <w:b/>
                <w:noProof/>
              </w:rPr>
              <w:t>Objetivo General</w:t>
            </w:r>
            <w:r>
              <w:rPr>
                <w:noProof/>
                <w:webHidden/>
              </w:rPr>
              <w:tab/>
            </w:r>
            <w:r>
              <w:rPr>
                <w:noProof/>
                <w:webHidden/>
              </w:rPr>
              <w:fldChar w:fldCharType="begin"/>
            </w:r>
            <w:r>
              <w:rPr>
                <w:noProof/>
                <w:webHidden/>
              </w:rPr>
              <w:instrText xml:space="preserve"> PAGEREF _Toc125642312 \h </w:instrText>
            </w:r>
            <w:r>
              <w:rPr>
                <w:noProof/>
                <w:webHidden/>
              </w:rPr>
            </w:r>
            <w:r>
              <w:rPr>
                <w:noProof/>
                <w:webHidden/>
              </w:rPr>
              <w:fldChar w:fldCharType="separate"/>
            </w:r>
            <w:r>
              <w:rPr>
                <w:noProof/>
                <w:webHidden/>
              </w:rPr>
              <w:t>15</w:t>
            </w:r>
            <w:r>
              <w:rPr>
                <w:noProof/>
                <w:webHidden/>
              </w:rPr>
              <w:fldChar w:fldCharType="end"/>
            </w:r>
          </w:hyperlink>
        </w:p>
        <w:p w14:paraId="518D5242" w14:textId="166ED12A" w:rsidR="00E53794" w:rsidRDefault="00E53794">
          <w:pPr>
            <w:pStyle w:val="TDC2"/>
            <w:tabs>
              <w:tab w:val="left" w:pos="660"/>
              <w:tab w:val="right" w:leader="dot" w:pos="9394"/>
            </w:tabs>
            <w:rPr>
              <w:rFonts w:asciiTheme="minorHAnsi" w:eastAsiaTheme="minorEastAsia" w:hAnsiTheme="minorHAnsi"/>
              <w:noProof/>
              <w:sz w:val="22"/>
              <w:lang w:eastAsia="es-CO"/>
            </w:rPr>
          </w:pPr>
          <w:hyperlink w:anchor="_Toc125642313" w:history="1">
            <w:r w:rsidRPr="005217CA">
              <w:rPr>
                <w:rStyle w:val="Hipervnculo"/>
                <w:rFonts w:ascii="Symbol" w:hAnsi="Symbol" w:cs="Arial"/>
                <w:noProof/>
              </w:rPr>
              <w:t></w:t>
            </w:r>
            <w:r>
              <w:rPr>
                <w:rFonts w:asciiTheme="minorHAnsi" w:eastAsiaTheme="minorEastAsia" w:hAnsiTheme="minorHAnsi"/>
                <w:noProof/>
                <w:sz w:val="22"/>
                <w:lang w:eastAsia="es-CO"/>
              </w:rPr>
              <w:tab/>
            </w:r>
            <w:r w:rsidRPr="005217CA">
              <w:rPr>
                <w:rStyle w:val="Hipervnculo"/>
                <w:rFonts w:cs="Arial"/>
                <w:b/>
                <w:noProof/>
              </w:rPr>
              <w:t>Objetivos específicos</w:t>
            </w:r>
            <w:r>
              <w:rPr>
                <w:noProof/>
                <w:webHidden/>
              </w:rPr>
              <w:tab/>
            </w:r>
            <w:r>
              <w:rPr>
                <w:noProof/>
                <w:webHidden/>
              </w:rPr>
              <w:fldChar w:fldCharType="begin"/>
            </w:r>
            <w:r>
              <w:rPr>
                <w:noProof/>
                <w:webHidden/>
              </w:rPr>
              <w:instrText xml:space="preserve"> PAGEREF _Toc125642313 \h </w:instrText>
            </w:r>
            <w:r>
              <w:rPr>
                <w:noProof/>
                <w:webHidden/>
              </w:rPr>
            </w:r>
            <w:r>
              <w:rPr>
                <w:noProof/>
                <w:webHidden/>
              </w:rPr>
              <w:fldChar w:fldCharType="separate"/>
            </w:r>
            <w:r>
              <w:rPr>
                <w:noProof/>
                <w:webHidden/>
              </w:rPr>
              <w:t>15</w:t>
            </w:r>
            <w:r>
              <w:rPr>
                <w:noProof/>
                <w:webHidden/>
              </w:rPr>
              <w:fldChar w:fldCharType="end"/>
            </w:r>
          </w:hyperlink>
        </w:p>
        <w:p w14:paraId="359986FE" w14:textId="2A0DE4FA" w:rsidR="00E53794" w:rsidRDefault="00E53794">
          <w:pPr>
            <w:pStyle w:val="TDC1"/>
            <w:rPr>
              <w:rFonts w:asciiTheme="minorHAnsi" w:eastAsiaTheme="minorEastAsia" w:hAnsiTheme="minorHAnsi" w:cstheme="minorBidi"/>
              <w:b w:val="0"/>
              <w:sz w:val="22"/>
              <w:lang w:eastAsia="es-CO"/>
            </w:rPr>
          </w:pPr>
          <w:hyperlink w:anchor="_Toc125642314" w:history="1">
            <w:r w:rsidRPr="005217CA">
              <w:rPr>
                <w:rStyle w:val="Hipervnculo"/>
              </w:rPr>
              <w:t>8.</w:t>
            </w:r>
            <w:r>
              <w:rPr>
                <w:rFonts w:asciiTheme="minorHAnsi" w:eastAsiaTheme="minorEastAsia" w:hAnsiTheme="minorHAnsi" w:cstheme="minorBidi"/>
                <w:b w:val="0"/>
                <w:sz w:val="22"/>
                <w:lang w:eastAsia="es-CO"/>
              </w:rPr>
              <w:tab/>
            </w:r>
            <w:r w:rsidRPr="005217CA">
              <w:rPr>
                <w:rStyle w:val="Hipervnculo"/>
              </w:rPr>
              <w:t>ALCANCE</w:t>
            </w:r>
            <w:r>
              <w:rPr>
                <w:webHidden/>
              </w:rPr>
              <w:tab/>
            </w:r>
            <w:r>
              <w:rPr>
                <w:webHidden/>
              </w:rPr>
              <w:fldChar w:fldCharType="begin"/>
            </w:r>
            <w:r>
              <w:rPr>
                <w:webHidden/>
              </w:rPr>
              <w:instrText xml:space="preserve"> PAGEREF _Toc125642314 \h </w:instrText>
            </w:r>
            <w:r>
              <w:rPr>
                <w:webHidden/>
              </w:rPr>
            </w:r>
            <w:r>
              <w:rPr>
                <w:webHidden/>
              </w:rPr>
              <w:fldChar w:fldCharType="separate"/>
            </w:r>
            <w:r>
              <w:rPr>
                <w:webHidden/>
              </w:rPr>
              <w:t>16</w:t>
            </w:r>
            <w:r>
              <w:rPr>
                <w:webHidden/>
              </w:rPr>
              <w:fldChar w:fldCharType="end"/>
            </w:r>
          </w:hyperlink>
        </w:p>
        <w:p w14:paraId="5DDC9005" w14:textId="44BFB913" w:rsidR="00E53794" w:rsidRDefault="00E53794">
          <w:pPr>
            <w:pStyle w:val="TDC1"/>
            <w:rPr>
              <w:rFonts w:asciiTheme="minorHAnsi" w:eastAsiaTheme="minorEastAsia" w:hAnsiTheme="minorHAnsi" w:cstheme="minorBidi"/>
              <w:b w:val="0"/>
              <w:sz w:val="22"/>
              <w:lang w:eastAsia="es-CO"/>
            </w:rPr>
          </w:pPr>
          <w:hyperlink w:anchor="_Toc125642315" w:history="1">
            <w:r w:rsidRPr="005217CA">
              <w:rPr>
                <w:rStyle w:val="Hipervnculo"/>
              </w:rPr>
              <w:t>9.</w:t>
            </w:r>
            <w:r>
              <w:rPr>
                <w:rFonts w:asciiTheme="minorHAnsi" w:eastAsiaTheme="minorEastAsia" w:hAnsiTheme="minorHAnsi" w:cstheme="minorBidi"/>
                <w:b w:val="0"/>
                <w:sz w:val="22"/>
                <w:lang w:eastAsia="es-CO"/>
              </w:rPr>
              <w:tab/>
            </w:r>
            <w:r w:rsidRPr="005217CA">
              <w:rPr>
                <w:rStyle w:val="Hipervnculo"/>
              </w:rPr>
              <w:t>COMPONENTES DEL PLAN ANTICORRUPCIÓN Y ATENCIÓN AL CIUDADANO</w:t>
            </w:r>
            <w:r>
              <w:rPr>
                <w:webHidden/>
              </w:rPr>
              <w:tab/>
            </w:r>
            <w:r>
              <w:rPr>
                <w:webHidden/>
              </w:rPr>
              <w:fldChar w:fldCharType="begin"/>
            </w:r>
            <w:r>
              <w:rPr>
                <w:webHidden/>
              </w:rPr>
              <w:instrText xml:space="preserve"> PAGEREF _Toc125642315 \h </w:instrText>
            </w:r>
            <w:r>
              <w:rPr>
                <w:webHidden/>
              </w:rPr>
            </w:r>
            <w:r>
              <w:rPr>
                <w:webHidden/>
              </w:rPr>
              <w:fldChar w:fldCharType="separate"/>
            </w:r>
            <w:r>
              <w:rPr>
                <w:webHidden/>
              </w:rPr>
              <w:t>17</w:t>
            </w:r>
            <w:r>
              <w:rPr>
                <w:webHidden/>
              </w:rPr>
              <w:fldChar w:fldCharType="end"/>
            </w:r>
          </w:hyperlink>
        </w:p>
        <w:p w14:paraId="718DF02C" w14:textId="2FDFD18A" w:rsidR="00E53794" w:rsidRDefault="00E53794">
          <w:pPr>
            <w:pStyle w:val="TDC2"/>
            <w:tabs>
              <w:tab w:val="left" w:pos="880"/>
              <w:tab w:val="right" w:leader="dot" w:pos="9394"/>
            </w:tabs>
            <w:rPr>
              <w:rFonts w:asciiTheme="minorHAnsi" w:eastAsiaTheme="minorEastAsia" w:hAnsiTheme="minorHAnsi"/>
              <w:noProof/>
              <w:sz w:val="22"/>
              <w:lang w:eastAsia="es-CO"/>
            </w:rPr>
          </w:pPr>
          <w:hyperlink w:anchor="_Toc125642324" w:history="1">
            <w:r w:rsidRPr="005217CA">
              <w:rPr>
                <w:rStyle w:val="Hipervnculo"/>
                <w:rFonts w:cs="Arial"/>
                <w:b/>
                <w:noProof/>
              </w:rPr>
              <w:t>8.1.</w:t>
            </w:r>
            <w:r>
              <w:rPr>
                <w:rFonts w:asciiTheme="minorHAnsi" w:eastAsiaTheme="minorEastAsia" w:hAnsiTheme="minorHAnsi"/>
                <w:noProof/>
                <w:sz w:val="22"/>
                <w:lang w:eastAsia="es-CO"/>
              </w:rPr>
              <w:tab/>
            </w:r>
            <w:r w:rsidRPr="005217CA">
              <w:rPr>
                <w:rStyle w:val="Hipervnculo"/>
                <w:rFonts w:cs="Arial"/>
                <w:b/>
                <w:noProof/>
              </w:rPr>
              <w:t>Gestión de riesgos de corrupción</w:t>
            </w:r>
            <w:r>
              <w:rPr>
                <w:noProof/>
                <w:webHidden/>
              </w:rPr>
              <w:tab/>
            </w:r>
            <w:r>
              <w:rPr>
                <w:noProof/>
                <w:webHidden/>
              </w:rPr>
              <w:fldChar w:fldCharType="begin"/>
            </w:r>
            <w:r>
              <w:rPr>
                <w:noProof/>
                <w:webHidden/>
              </w:rPr>
              <w:instrText xml:space="preserve"> PAGEREF _Toc125642324 \h </w:instrText>
            </w:r>
            <w:r>
              <w:rPr>
                <w:noProof/>
                <w:webHidden/>
              </w:rPr>
            </w:r>
            <w:r>
              <w:rPr>
                <w:noProof/>
                <w:webHidden/>
              </w:rPr>
              <w:fldChar w:fldCharType="separate"/>
            </w:r>
            <w:r>
              <w:rPr>
                <w:noProof/>
                <w:webHidden/>
              </w:rPr>
              <w:t>18</w:t>
            </w:r>
            <w:r>
              <w:rPr>
                <w:noProof/>
                <w:webHidden/>
              </w:rPr>
              <w:fldChar w:fldCharType="end"/>
            </w:r>
          </w:hyperlink>
        </w:p>
        <w:p w14:paraId="6D43B873" w14:textId="2EF450BE" w:rsidR="00E53794" w:rsidRDefault="00E53794">
          <w:pPr>
            <w:pStyle w:val="TDC2"/>
            <w:tabs>
              <w:tab w:val="left" w:pos="880"/>
              <w:tab w:val="right" w:leader="dot" w:pos="9394"/>
            </w:tabs>
            <w:rPr>
              <w:rFonts w:asciiTheme="minorHAnsi" w:eastAsiaTheme="minorEastAsia" w:hAnsiTheme="minorHAnsi"/>
              <w:noProof/>
              <w:sz w:val="22"/>
              <w:lang w:eastAsia="es-CO"/>
            </w:rPr>
          </w:pPr>
          <w:hyperlink w:anchor="_Toc125642325" w:history="1">
            <w:r w:rsidRPr="005217CA">
              <w:rPr>
                <w:rStyle w:val="Hipervnculo"/>
                <w:rFonts w:cs="Arial"/>
                <w:b/>
                <w:noProof/>
              </w:rPr>
              <w:t>8.2.</w:t>
            </w:r>
            <w:r>
              <w:rPr>
                <w:rFonts w:asciiTheme="minorHAnsi" w:eastAsiaTheme="minorEastAsia" w:hAnsiTheme="minorHAnsi"/>
                <w:noProof/>
                <w:sz w:val="22"/>
                <w:lang w:eastAsia="es-CO"/>
              </w:rPr>
              <w:tab/>
            </w:r>
            <w:r w:rsidRPr="005217CA">
              <w:rPr>
                <w:rStyle w:val="Hipervnculo"/>
                <w:rFonts w:cs="Arial"/>
                <w:b/>
                <w:noProof/>
              </w:rPr>
              <w:t>Racionalización de trámites</w:t>
            </w:r>
            <w:r>
              <w:rPr>
                <w:noProof/>
                <w:webHidden/>
              </w:rPr>
              <w:tab/>
            </w:r>
            <w:r>
              <w:rPr>
                <w:noProof/>
                <w:webHidden/>
              </w:rPr>
              <w:fldChar w:fldCharType="begin"/>
            </w:r>
            <w:r>
              <w:rPr>
                <w:noProof/>
                <w:webHidden/>
              </w:rPr>
              <w:instrText xml:space="preserve"> PAGEREF _Toc125642325 \h </w:instrText>
            </w:r>
            <w:r>
              <w:rPr>
                <w:noProof/>
                <w:webHidden/>
              </w:rPr>
            </w:r>
            <w:r>
              <w:rPr>
                <w:noProof/>
                <w:webHidden/>
              </w:rPr>
              <w:fldChar w:fldCharType="separate"/>
            </w:r>
            <w:r>
              <w:rPr>
                <w:noProof/>
                <w:webHidden/>
              </w:rPr>
              <w:t>20</w:t>
            </w:r>
            <w:r>
              <w:rPr>
                <w:noProof/>
                <w:webHidden/>
              </w:rPr>
              <w:fldChar w:fldCharType="end"/>
            </w:r>
          </w:hyperlink>
        </w:p>
        <w:p w14:paraId="5A080657" w14:textId="0B5D0549" w:rsidR="00E53794" w:rsidRDefault="00E53794">
          <w:pPr>
            <w:pStyle w:val="TDC2"/>
            <w:tabs>
              <w:tab w:val="left" w:pos="880"/>
              <w:tab w:val="right" w:leader="dot" w:pos="9394"/>
            </w:tabs>
            <w:rPr>
              <w:rFonts w:asciiTheme="minorHAnsi" w:eastAsiaTheme="minorEastAsia" w:hAnsiTheme="minorHAnsi"/>
              <w:noProof/>
              <w:sz w:val="22"/>
              <w:lang w:eastAsia="es-CO"/>
            </w:rPr>
          </w:pPr>
          <w:hyperlink w:anchor="_Toc125642326" w:history="1">
            <w:r w:rsidRPr="005217CA">
              <w:rPr>
                <w:rStyle w:val="Hipervnculo"/>
                <w:rFonts w:cs="Arial"/>
                <w:b/>
                <w:noProof/>
              </w:rPr>
              <w:t>8.3.</w:t>
            </w:r>
            <w:r>
              <w:rPr>
                <w:rFonts w:asciiTheme="minorHAnsi" w:eastAsiaTheme="minorEastAsia" w:hAnsiTheme="minorHAnsi"/>
                <w:noProof/>
                <w:sz w:val="22"/>
                <w:lang w:eastAsia="es-CO"/>
              </w:rPr>
              <w:tab/>
            </w:r>
            <w:r w:rsidRPr="005217CA">
              <w:rPr>
                <w:rStyle w:val="Hipervnculo"/>
                <w:rFonts w:cs="Arial"/>
                <w:b/>
                <w:noProof/>
              </w:rPr>
              <w:t>Rendición de cuentas</w:t>
            </w:r>
            <w:r>
              <w:rPr>
                <w:noProof/>
                <w:webHidden/>
              </w:rPr>
              <w:tab/>
            </w:r>
            <w:r>
              <w:rPr>
                <w:noProof/>
                <w:webHidden/>
              </w:rPr>
              <w:fldChar w:fldCharType="begin"/>
            </w:r>
            <w:r>
              <w:rPr>
                <w:noProof/>
                <w:webHidden/>
              </w:rPr>
              <w:instrText xml:space="preserve"> PAGEREF _Toc125642326 \h </w:instrText>
            </w:r>
            <w:r>
              <w:rPr>
                <w:noProof/>
                <w:webHidden/>
              </w:rPr>
            </w:r>
            <w:r>
              <w:rPr>
                <w:noProof/>
                <w:webHidden/>
              </w:rPr>
              <w:fldChar w:fldCharType="separate"/>
            </w:r>
            <w:r>
              <w:rPr>
                <w:noProof/>
                <w:webHidden/>
              </w:rPr>
              <w:t>21</w:t>
            </w:r>
            <w:r>
              <w:rPr>
                <w:noProof/>
                <w:webHidden/>
              </w:rPr>
              <w:fldChar w:fldCharType="end"/>
            </w:r>
          </w:hyperlink>
        </w:p>
        <w:p w14:paraId="00E82D79" w14:textId="75769601" w:rsidR="00E53794" w:rsidRDefault="00E53794">
          <w:pPr>
            <w:pStyle w:val="TDC2"/>
            <w:tabs>
              <w:tab w:val="left" w:pos="880"/>
              <w:tab w:val="right" w:leader="dot" w:pos="9394"/>
            </w:tabs>
            <w:rPr>
              <w:rFonts w:asciiTheme="minorHAnsi" w:eastAsiaTheme="minorEastAsia" w:hAnsiTheme="minorHAnsi"/>
              <w:noProof/>
              <w:sz w:val="22"/>
              <w:lang w:eastAsia="es-CO"/>
            </w:rPr>
          </w:pPr>
          <w:hyperlink w:anchor="_Toc125642327" w:history="1">
            <w:r w:rsidRPr="005217CA">
              <w:rPr>
                <w:rStyle w:val="Hipervnculo"/>
                <w:rFonts w:cs="Arial"/>
                <w:b/>
                <w:noProof/>
              </w:rPr>
              <w:t>8.4.</w:t>
            </w:r>
            <w:r>
              <w:rPr>
                <w:rFonts w:asciiTheme="minorHAnsi" w:eastAsiaTheme="minorEastAsia" w:hAnsiTheme="minorHAnsi"/>
                <w:noProof/>
                <w:sz w:val="22"/>
                <w:lang w:eastAsia="es-CO"/>
              </w:rPr>
              <w:tab/>
            </w:r>
            <w:r w:rsidRPr="005217CA">
              <w:rPr>
                <w:rStyle w:val="Hipervnculo"/>
                <w:rFonts w:cs="Arial"/>
                <w:b/>
                <w:noProof/>
              </w:rPr>
              <w:t>Mecanismos para mejorar la atención a la ciudadanía</w:t>
            </w:r>
            <w:r>
              <w:rPr>
                <w:noProof/>
                <w:webHidden/>
              </w:rPr>
              <w:tab/>
            </w:r>
            <w:r>
              <w:rPr>
                <w:noProof/>
                <w:webHidden/>
              </w:rPr>
              <w:fldChar w:fldCharType="begin"/>
            </w:r>
            <w:r>
              <w:rPr>
                <w:noProof/>
                <w:webHidden/>
              </w:rPr>
              <w:instrText xml:space="preserve"> PAGEREF _Toc125642327 \h </w:instrText>
            </w:r>
            <w:r>
              <w:rPr>
                <w:noProof/>
                <w:webHidden/>
              </w:rPr>
            </w:r>
            <w:r>
              <w:rPr>
                <w:noProof/>
                <w:webHidden/>
              </w:rPr>
              <w:fldChar w:fldCharType="separate"/>
            </w:r>
            <w:r>
              <w:rPr>
                <w:noProof/>
                <w:webHidden/>
              </w:rPr>
              <w:t>25</w:t>
            </w:r>
            <w:r>
              <w:rPr>
                <w:noProof/>
                <w:webHidden/>
              </w:rPr>
              <w:fldChar w:fldCharType="end"/>
            </w:r>
          </w:hyperlink>
        </w:p>
        <w:p w14:paraId="662523B7" w14:textId="7A9DEC25" w:rsidR="00E53794" w:rsidRDefault="00E53794">
          <w:pPr>
            <w:pStyle w:val="TDC2"/>
            <w:tabs>
              <w:tab w:val="left" w:pos="880"/>
              <w:tab w:val="right" w:leader="dot" w:pos="9394"/>
            </w:tabs>
            <w:rPr>
              <w:rFonts w:asciiTheme="minorHAnsi" w:eastAsiaTheme="minorEastAsia" w:hAnsiTheme="minorHAnsi"/>
              <w:noProof/>
              <w:sz w:val="22"/>
              <w:lang w:eastAsia="es-CO"/>
            </w:rPr>
          </w:pPr>
          <w:hyperlink w:anchor="_Toc125642328" w:history="1">
            <w:r w:rsidRPr="005217CA">
              <w:rPr>
                <w:rStyle w:val="Hipervnculo"/>
                <w:rFonts w:cs="Arial"/>
                <w:b/>
                <w:noProof/>
              </w:rPr>
              <w:t>8.5.</w:t>
            </w:r>
            <w:r>
              <w:rPr>
                <w:rFonts w:asciiTheme="minorHAnsi" w:eastAsiaTheme="minorEastAsia" w:hAnsiTheme="minorHAnsi"/>
                <w:noProof/>
                <w:sz w:val="22"/>
                <w:lang w:eastAsia="es-CO"/>
              </w:rPr>
              <w:tab/>
            </w:r>
            <w:r w:rsidRPr="005217CA">
              <w:rPr>
                <w:rStyle w:val="Hipervnculo"/>
                <w:rFonts w:cs="Arial"/>
                <w:b/>
                <w:noProof/>
              </w:rPr>
              <w:t>Mecanismos para la transparencia y el acceso a la información</w:t>
            </w:r>
            <w:r>
              <w:rPr>
                <w:noProof/>
                <w:webHidden/>
              </w:rPr>
              <w:tab/>
            </w:r>
            <w:r>
              <w:rPr>
                <w:noProof/>
                <w:webHidden/>
              </w:rPr>
              <w:fldChar w:fldCharType="begin"/>
            </w:r>
            <w:r>
              <w:rPr>
                <w:noProof/>
                <w:webHidden/>
              </w:rPr>
              <w:instrText xml:space="preserve"> PAGEREF _Toc125642328 \h </w:instrText>
            </w:r>
            <w:r>
              <w:rPr>
                <w:noProof/>
                <w:webHidden/>
              </w:rPr>
            </w:r>
            <w:r>
              <w:rPr>
                <w:noProof/>
                <w:webHidden/>
              </w:rPr>
              <w:fldChar w:fldCharType="separate"/>
            </w:r>
            <w:r>
              <w:rPr>
                <w:noProof/>
                <w:webHidden/>
              </w:rPr>
              <w:t>28</w:t>
            </w:r>
            <w:r>
              <w:rPr>
                <w:noProof/>
                <w:webHidden/>
              </w:rPr>
              <w:fldChar w:fldCharType="end"/>
            </w:r>
          </w:hyperlink>
        </w:p>
        <w:p w14:paraId="39D81C7E" w14:textId="34686013" w:rsidR="00E53794" w:rsidRDefault="00E53794">
          <w:pPr>
            <w:pStyle w:val="TDC2"/>
            <w:tabs>
              <w:tab w:val="left" w:pos="880"/>
              <w:tab w:val="right" w:leader="dot" w:pos="9394"/>
            </w:tabs>
            <w:rPr>
              <w:rFonts w:asciiTheme="minorHAnsi" w:eastAsiaTheme="minorEastAsia" w:hAnsiTheme="minorHAnsi"/>
              <w:noProof/>
              <w:sz w:val="22"/>
              <w:lang w:eastAsia="es-CO"/>
            </w:rPr>
          </w:pPr>
          <w:hyperlink w:anchor="_Toc125642329" w:history="1">
            <w:r w:rsidRPr="005217CA">
              <w:rPr>
                <w:rStyle w:val="Hipervnculo"/>
                <w:rFonts w:cs="Arial"/>
                <w:b/>
                <w:noProof/>
              </w:rPr>
              <w:t>8.6.</w:t>
            </w:r>
            <w:r>
              <w:rPr>
                <w:rFonts w:asciiTheme="minorHAnsi" w:eastAsiaTheme="minorEastAsia" w:hAnsiTheme="minorHAnsi"/>
                <w:noProof/>
                <w:sz w:val="22"/>
                <w:lang w:eastAsia="es-CO"/>
              </w:rPr>
              <w:tab/>
            </w:r>
            <w:r w:rsidRPr="005217CA">
              <w:rPr>
                <w:rStyle w:val="Hipervnculo"/>
                <w:rFonts w:cs="Arial"/>
                <w:b/>
                <w:noProof/>
              </w:rPr>
              <w:t>Iniciativas adicionales: Integridad pública</w:t>
            </w:r>
            <w:r>
              <w:rPr>
                <w:noProof/>
                <w:webHidden/>
              </w:rPr>
              <w:tab/>
            </w:r>
            <w:r>
              <w:rPr>
                <w:noProof/>
                <w:webHidden/>
              </w:rPr>
              <w:fldChar w:fldCharType="begin"/>
            </w:r>
            <w:r>
              <w:rPr>
                <w:noProof/>
                <w:webHidden/>
              </w:rPr>
              <w:instrText xml:space="preserve"> PAGEREF _Toc125642329 \h </w:instrText>
            </w:r>
            <w:r>
              <w:rPr>
                <w:noProof/>
                <w:webHidden/>
              </w:rPr>
            </w:r>
            <w:r>
              <w:rPr>
                <w:noProof/>
                <w:webHidden/>
              </w:rPr>
              <w:fldChar w:fldCharType="separate"/>
            </w:r>
            <w:r>
              <w:rPr>
                <w:noProof/>
                <w:webHidden/>
              </w:rPr>
              <w:t>31</w:t>
            </w:r>
            <w:r>
              <w:rPr>
                <w:noProof/>
                <w:webHidden/>
              </w:rPr>
              <w:fldChar w:fldCharType="end"/>
            </w:r>
          </w:hyperlink>
        </w:p>
        <w:p w14:paraId="32C9DA20" w14:textId="24B25DEB" w:rsidR="00E53794" w:rsidRDefault="00E53794">
          <w:pPr>
            <w:pStyle w:val="TDC1"/>
            <w:rPr>
              <w:rFonts w:asciiTheme="minorHAnsi" w:eastAsiaTheme="minorEastAsia" w:hAnsiTheme="minorHAnsi" w:cstheme="minorBidi"/>
              <w:b w:val="0"/>
              <w:sz w:val="22"/>
              <w:lang w:eastAsia="es-CO"/>
            </w:rPr>
          </w:pPr>
          <w:hyperlink w:anchor="_Toc125642330" w:history="1">
            <w:r w:rsidRPr="005217CA">
              <w:rPr>
                <w:rStyle w:val="Hipervnculo"/>
              </w:rPr>
              <w:t>10.</w:t>
            </w:r>
            <w:r>
              <w:rPr>
                <w:rFonts w:asciiTheme="minorHAnsi" w:eastAsiaTheme="minorEastAsia" w:hAnsiTheme="minorHAnsi" w:cstheme="minorBidi"/>
                <w:b w:val="0"/>
                <w:sz w:val="22"/>
                <w:lang w:eastAsia="es-CO"/>
              </w:rPr>
              <w:tab/>
            </w:r>
            <w:r w:rsidRPr="005217CA">
              <w:rPr>
                <w:rStyle w:val="Hipervnculo"/>
              </w:rPr>
              <w:t>EJERCICIO DE CONSULTA Y PARTICIPACIÓN</w:t>
            </w:r>
            <w:r>
              <w:rPr>
                <w:webHidden/>
              </w:rPr>
              <w:tab/>
            </w:r>
            <w:r>
              <w:rPr>
                <w:webHidden/>
              </w:rPr>
              <w:fldChar w:fldCharType="begin"/>
            </w:r>
            <w:r>
              <w:rPr>
                <w:webHidden/>
              </w:rPr>
              <w:instrText xml:space="preserve"> PAGEREF _Toc125642330 \h </w:instrText>
            </w:r>
            <w:r>
              <w:rPr>
                <w:webHidden/>
              </w:rPr>
            </w:r>
            <w:r>
              <w:rPr>
                <w:webHidden/>
              </w:rPr>
              <w:fldChar w:fldCharType="separate"/>
            </w:r>
            <w:r>
              <w:rPr>
                <w:webHidden/>
              </w:rPr>
              <w:t>33</w:t>
            </w:r>
            <w:r>
              <w:rPr>
                <w:webHidden/>
              </w:rPr>
              <w:fldChar w:fldCharType="end"/>
            </w:r>
          </w:hyperlink>
        </w:p>
        <w:p w14:paraId="04C1DAFD" w14:textId="36779D97" w:rsidR="00E53794" w:rsidRDefault="00E53794">
          <w:pPr>
            <w:pStyle w:val="TDC1"/>
            <w:rPr>
              <w:rFonts w:asciiTheme="minorHAnsi" w:eastAsiaTheme="minorEastAsia" w:hAnsiTheme="minorHAnsi" w:cstheme="minorBidi"/>
              <w:b w:val="0"/>
              <w:sz w:val="22"/>
              <w:lang w:eastAsia="es-CO"/>
            </w:rPr>
          </w:pPr>
          <w:hyperlink w:anchor="_Toc125642331" w:history="1">
            <w:r w:rsidRPr="005217CA">
              <w:rPr>
                <w:rStyle w:val="Hipervnculo"/>
              </w:rPr>
              <w:t>11.</w:t>
            </w:r>
            <w:r>
              <w:rPr>
                <w:rFonts w:asciiTheme="minorHAnsi" w:eastAsiaTheme="minorEastAsia" w:hAnsiTheme="minorHAnsi" w:cstheme="minorBidi"/>
                <w:b w:val="0"/>
                <w:sz w:val="22"/>
                <w:lang w:eastAsia="es-CO"/>
              </w:rPr>
              <w:tab/>
            </w:r>
            <w:r w:rsidRPr="005217CA">
              <w:rPr>
                <w:rStyle w:val="Hipervnculo"/>
              </w:rPr>
              <w:t>DOCUMENTOS RELACIONADOS</w:t>
            </w:r>
            <w:r>
              <w:rPr>
                <w:webHidden/>
              </w:rPr>
              <w:tab/>
            </w:r>
            <w:r>
              <w:rPr>
                <w:webHidden/>
              </w:rPr>
              <w:fldChar w:fldCharType="begin"/>
            </w:r>
            <w:r>
              <w:rPr>
                <w:webHidden/>
              </w:rPr>
              <w:instrText xml:space="preserve"> PAGEREF _Toc125642331 \h </w:instrText>
            </w:r>
            <w:r>
              <w:rPr>
                <w:webHidden/>
              </w:rPr>
            </w:r>
            <w:r>
              <w:rPr>
                <w:webHidden/>
              </w:rPr>
              <w:fldChar w:fldCharType="separate"/>
            </w:r>
            <w:r>
              <w:rPr>
                <w:webHidden/>
              </w:rPr>
              <w:t>34</w:t>
            </w:r>
            <w:r>
              <w:rPr>
                <w:webHidden/>
              </w:rPr>
              <w:fldChar w:fldCharType="end"/>
            </w:r>
          </w:hyperlink>
        </w:p>
        <w:p w14:paraId="1BFADBD4" w14:textId="2D45C403" w:rsidR="00E53794" w:rsidRDefault="00E53794">
          <w:pPr>
            <w:pStyle w:val="TDC1"/>
            <w:rPr>
              <w:rFonts w:asciiTheme="minorHAnsi" w:eastAsiaTheme="minorEastAsia" w:hAnsiTheme="minorHAnsi" w:cstheme="minorBidi"/>
              <w:b w:val="0"/>
              <w:sz w:val="22"/>
              <w:lang w:eastAsia="es-CO"/>
            </w:rPr>
          </w:pPr>
          <w:hyperlink w:anchor="_Toc125642332" w:history="1">
            <w:r w:rsidRPr="005217CA">
              <w:rPr>
                <w:rStyle w:val="Hipervnculo"/>
              </w:rPr>
              <w:t>12.</w:t>
            </w:r>
            <w:r>
              <w:rPr>
                <w:rFonts w:asciiTheme="minorHAnsi" w:eastAsiaTheme="minorEastAsia" w:hAnsiTheme="minorHAnsi" w:cstheme="minorBidi"/>
                <w:b w:val="0"/>
                <w:sz w:val="22"/>
                <w:lang w:eastAsia="es-CO"/>
              </w:rPr>
              <w:tab/>
            </w:r>
            <w:r w:rsidRPr="005217CA">
              <w:rPr>
                <w:rStyle w:val="Hipervnculo"/>
              </w:rPr>
              <w:t>CONTROL DE CAMBIOS</w:t>
            </w:r>
            <w:r>
              <w:rPr>
                <w:webHidden/>
              </w:rPr>
              <w:tab/>
            </w:r>
            <w:r>
              <w:rPr>
                <w:webHidden/>
              </w:rPr>
              <w:fldChar w:fldCharType="begin"/>
            </w:r>
            <w:r>
              <w:rPr>
                <w:webHidden/>
              </w:rPr>
              <w:instrText xml:space="preserve"> PAGEREF _Toc125642332 \h </w:instrText>
            </w:r>
            <w:r>
              <w:rPr>
                <w:webHidden/>
              </w:rPr>
            </w:r>
            <w:r>
              <w:rPr>
                <w:webHidden/>
              </w:rPr>
              <w:fldChar w:fldCharType="separate"/>
            </w:r>
            <w:r>
              <w:rPr>
                <w:webHidden/>
              </w:rPr>
              <w:t>34</w:t>
            </w:r>
            <w:r>
              <w:rPr>
                <w:webHidden/>
              </w:rPr>
              <w:fldChar w:fldCharType="end"/>
            </w:r>
          </w:hyperlink>
        </w:p>
        <w:p w14:paraId="71096199" w14:textId="01D0052C" w:rsidR="00112747" w:rsidRDefault="00112747">
          <w:r>
            <w:rPr>
              <w:rFonts w:cs="Arial"/>
              <w:b/>
              <w:noProof/>
            </w:rPr>
            <w:fldChar w:fldCharType="end"/>
          </w:r>
        </w:p>
      </w:sdtContent>
    </w:sdt>
    <w:p w14:paraId="0FF20B78" w14:textId="77777777" w:rsidR="006302C4" w:rsidRDefault="006302C4" w:rsidP="00E0499A">
      <w:pPr>
        <w:pStyle w:val="Ttulo1"/>
        <w:numPr>
          <w:ilvl w:val="0"/>
          <w:numId w:val="1"/>
        </w:numPr>
        <w:rPr>
          <w:rFonts w:cs="Arial"/>
          <w:sz w:val="28"/>
          <w:szCs w:val="22"/>
        </w:rPr>
      </w:pPr>
      <w:r>
        <w:rPr>
          <w:rFonts w:cs="Arial"/>
          <w:sz w:val="28"/>
          <w:szCs w:val="22"/>
        </w:rPr>
        <w:br w:type="page"/>
      </w:r>
    </w:p>
    <w:p w14:paraId="53AEA8D3" w14:textId="77777777" w:rsidR="006302C4" w:rsidRDefault="006302C4" w:rsidP="00E0499A">
      <w:pPr>
        <w:pStyle w:val="Ttulo1"/>
        <w:numPr>
          <w:ilvl w:val="0"/>
          <w:numId w:val="1"/>
        </w:numPr>
        <w:rPr>
          <w:rFonts w:cs="Arial"/>
          <w:sz w:val="28"/>
          <w:szCs w:val="22"/>
        </w:rPr>
        <w:sectPr w:rsidR="006302C4" w:rsidSect="00112747">
          <w:headerReference w:type="first" r:id="rId13"/>
          <w:pgSz w:w="12240" w:h="15840" w:code="1"/>
          <w:pgMar w:top="2410" w:right="1418" w:bottom="1418" w:left="1418" w:header="284" w:footer="709" w:gutter="0"/>
          <w:cols w:space="708"/>
          <w:titlePg/>
          <w:docGrid w:linePitch="360"/>
        </w:sectPr>
      </w:pPr>
    </w:p>
    <w:p w14:paraId="6E8F8343" w14:textId="77777777" w:rsidR="00E0499A" w:rsidRPr="00F54949" w:rsidRDefault="00E0499A" w:rsidP="00E0499A">
      <w:pPr>
        <w:pStyle w:val="Ttulo1"/>
        <w:numPr>
          <w:ilvl w:val="0"/>
          <w:numId w:val="1"/>
        </w:numPr>
        <w:rPr>
          <w:rFonts w:cs="Arial"/>
          <w:sz w:val="28"/>
          <w:szCs w:val="22"/>
        </w:rPr>
      </w:pPr>
      <w:bookmarkStart w:id="1" w:name="_Toc125642299"/>
      <w:r w:rsidRPr="00F54949">
        <w:rPr>
          <w:rFonts w:cs="Arial"/>
          <w:sz w:val="28"/>
          <w:szCs w:val="22"/>
        </w:rPr>
        <w:lastRenderedPageBreak/>
        <w:t>INTRODUCCIÓN</w:t>
      </w:r>
      <w:bookmarkEnd w:id="0"/>
      <w:bookmarkEnd w:id="1"/>
    </w:p>
    <w:p w14:paraId="12AB8EAA" w14:textId="77777777" w:rsidR="00063DF4" w:rsidRDefault="00063DF4" w:rsidP="006A2646">
      <w:pPr>
        <w:spacing w:line="276" w:lineRule="auto"/>
      </w:pPr>
    </w:p>
    <w:p w14:paraId="2FB804D3" w14:textId="4323BC34" w:rsidR="00F25695" w:rsidRDefault="00EA4C0F" w:rsidP="006A2646">
      <w:pPr>
        <w:spacing w:line="276" w:lineRule="auto"/>
        <w:jc w:val="both"/>
        <w:rPr>
          <w:sz w:val="24"/>
          <w:szCs w:val="24"/>
        </w:rPr>
      </w:pPr>
      <w:r>
        <w:rPr>
          <w:sz w:val="24"/>
          <w:szCs w:val="24"/>
        </w:rPr>
        <w:t>La corrupción se constituye en uno de los principales asuntos que preocupan a la ciudadanía, representa un tema de agenda nacional y territorial por afectar la relación del estado con la comunidad</w:t>
      </w:r>
      <w:r w:rsidR="003367DE">
        <w:rPr>
          <w:sz w:val="24"/>
          <w:szCs w:val="24"/>
        </w:rPr>
        <w:t>.  E</w:t>
      </w:r>
      <w:r>
        <w:rPr>
          <w:sz w:val="24"/>
          <w:szCs w:val="24"/>
        </w:rPr>
        <w:t>sta preocupación se plasmó en la consulta popular anticorrupción votada por más de 11 millones de colombianos y colombianas</w:t>
      </w:r>
      <w:r w:rsidR="003367DE">
        <w:rPr>
          <w:sz w:val="24"/>
          <w:szCs w:val="24"/>
        </w:rPr>
        <w:t xml:space="preserve"> en agosto de 2018, p</w:t>
      </w:r>
      <w:r>
        <w:rPr>
          <w:sz w:val="24"/>
          <w:szCs w:val="24"/>
        </w:rPr>
        <w:t>or lo que la luch</w:t>
      </w:r>
      <w:r w:rsidR="00F25695">
        <w:rPr>
          <w:sz w:val="24"/>
          <w:szCs w:val="24"/>
        </w:rPr>
        <w:t>a contra la corrupción continúa siendo un reto prioritario para las entidades públicas que deben establecer estrategias innovadoras y efectivas para garantizar la transparencia y el acceso a la información pública de la ciudadanía, el control social a través de la rendición de cuentas, la gestión de los riesgos de corrupción y fortalecer su relacionamiento con la comunidad a través del mejoramiento en la atención, la racionalización de trámites y la prestación del servicio con un talento humano que se rija por los valores del código de integridad</w:t>
      </w:r>
      <w:r w:rsidR="003367DE">
        <w:rPr>
          <w:sz w:val="24"/>
          <w:szCs w:val="24"/>
        </w:rPr>
        <w:t xml:space="preserve"> de honestidad, respeto, compromiso, diligencia y justicia</w:t>
      </w:r>
      <w:r w:rsidR="00F25695">
        <w:rPr>
          <w:sz w:val="24"/>
          <w:szCs w:val="24"/>
        </w:rPr>
        <w:t>.</w:t>
      </w:r>
    </w:p>
    <w:p w14:paraId="19754DA8" w14:textId="46A897A0" w:rsidR="001E2F9A" w:rsidRPr="008F5556" w:rsidRDefault="00D417F6" w:rsidP="001E2F9A">
      <w:pPr>
        <w:spacing w:line="276" w:lineRule="auto"/>
        <w:jc w:val="both"/>
        <w:rPr>
          <w:sz w:val="24"/>
          <w:szCs w:val="24"/>
        </w:rPr>
      </w:pPr>
      <w:r>
        <w:rPr>
          <w:sz w:val="24"/>
          <w:szCs w:val="24"/>
        </w:rPr>
        <w:t>C</w:t>
      </w:r>
      <w:r w:rsidR="00F25695">
        <w:rPr>
          <w:sz w:val="24"/>
          <w:szCs w:val="24"/>
        </w:rPr>
        <w:t>umpliendo los lineamientos de la ley 1474 de 2011, la Unidad Administrativa Especial Cuerpo Oficial Bomberos de Bogotá y con el propósito de una gestión pública transparente e integra, ha formulado el Plan Anticorrupción y Atención al Ciudadano para la vigencia 2023</w:t>
      </w:r>
      <w:r>
        <w:rPr>
          <w:sz w:val="24"/>
          <w:szCs w:val="24"/>
        </w:rPr>
        <w:t>.  Esta estrategia esta</w:t>
      </w:r>
      <w:r w:rsidR="00F25695">
        <w:rPr>
          <w:sz w:val="24"/>
          <w:szCs w:val="24"/>
        </w:rPr>
        <w:t xml:space="preserve"> alinead</w:t>
      </w:r>
      <w:r>
        <w:rPr>
          <w:sz w:val="24"/>
          <w:szCs w:val="24"/>
        </w:rPr>
        <w:t xml:space="preserve">a </w:t>
      </w:r>
      <w:r w:rsidR="00F25695">
        <w:rPr>
          <w:sz w:val="24"/>
          <w:szCs w:val="24"/>
        </w:rPr>
        <w:t>con</w:t>
      </w:r>
      <w:r w:rsidR="001E2F9A">
        <w:rPr>
          <w:sz w:val="24"/>
          <w:szCs w:val="24"/>
        </w:rPr>
        <w:t xml:space="preserve"> </w:t>
      </w:r>
      <w:r w:rsidR="008E1E0F" w:rsidRPr="00F54949">
        <w:rPr>
          <w:sz w:val="24"/>
          <w:szCs w:val="24"/>
        </w:rPr>
        <w:t xml:space="preserve">el plan de desarrollo distrital “Un nuevo contrato social y ambiental para la Bogotá del siglo XXI” 2020 – 2024, </w:t>
      </w:r>
      <w:r w:rsidR="001E2F9A">
        <w:rPr>
          <w:sz w:val="24"/>
          <w:szCs w:val="24"/>
        </w:rPr>
        <w:t xml:space="preserve">que </w:t>
      </w:r>
      <w:r w:rsidR="008E1E0F" w:rsidRPr="00F54949">
        <w:rPr>
          <w:sz w:val="24"/>
          <w:szCs w:val="24"/>
        </w:rPr>
        <w:t xml:space="preserve">incluye como propósito de gobierno la implementación de un modelo de gobierno abierto que </w:t>
      </w:r>
      <w:r w:rsidR="008E1E0F" w:rsidRPr="008E1E0F">
        <w:rPr>
          <w:sz w:val="24"/>
          <w:szCs w:val="24"/>
        </w:rPr>
        <w:t>facilit</w:t>
      </w:r>
      <w:r w:rsidR="001E2F9A">
        <w:rPr>
          <w:sz w:val="24"/>
          <w:szCs w:val="24"/>
        </w:rPr>
        <w:t>e</w:t>
      </w:r>
      <w:r w:rsidR="008E1E0F" w:rsidRPr="008E1E0F">
        <w:rPr>
          <w:sz w:val="24"/>
          <w:szCs w:val="24"/>
        </w:rPr>
        <w:t xml:space="preserve"> una relación democrática y transparente entre la administración distrital y la ciudadanía a través del uso de las </w:t>
      </w:r>
      <w:r w:rsidR="008E1E0F">
        <w:rPr>
          <w:sz w:val="24"/>
          <w:szCs w:val="24"/>
        </w:rPr>
        <w:t>T</w:t>
      </w:r>
      <w:r w:rsidR="008E1E0F" w:rsidRPr="008E1E0F">
        <w:rPr>
          <w:sz w:val="24"/>
          <w:szCs w:val="24"/>
        </w:rPr>
        <w:t>ecnologías de la información y la Comunicación -TIC-</w:t>
      </w:r>
      <w:r w:rsidR="008E1E0F">
        <w:rPr>
          <w:rStyle w:val="Refdenotaalpie"/>
          <w:sz w:val="24"/>
          <w:szCs w:val="24"/>
        </w:rPr>
        <w:footnoteReference w:id="1"/>
      </w:r>
      <w:r w:rsidR="008E1E0F">
        <w:rPr>
          <w:sz w:val="24"/>
          <w:szCs w:val="24"/>
        </w:rPr>
        <w:t xml:space="preserve">, el cual se basa en </w:t>
      </w:r>
      <w:r w:rsidR="000707AA">
        <w:rPr>
          <w:sz w:val="24"/>
          <w:szCs w:val="24"/>
        </w:rPr>
        <w:t xml:space="preserve">cuatro pilares, </w:t>
      </w:r>
      <w:r w:rsidR="000707AA" w:rsidRPr="000707AA">
        <w:rPr>
          <w:sz w:val="24"/>
          <w:szCs w:val="24"/>
        </w:rPr>
        <w:t>transparencia, colaboración, participación y servicio a la ciudadanía</w:t>
      </w:r>
      <w:r w:rsidR="000707AA">
        <w:rPr>
          <w:sz w:val="24"/>
          <w:szCs w:val="24"/>
        </w:rPr>
        <w:t>.</w:t>
      </w:r>
      <w:r w:rsidR="001E2F9A">
        <w:rPr>
          <w:sz w:val="24"/>
          <w:szCs w:val="24"/>
        </w:rPr>
        <w:t xml:space="preserve">  E</w:t>
      </w:r>
      <w:r w:rsidR="008E1E0F" w:rsidRPr="008F5556">
        <w:rPr>
          <w:sz w:val="24"/>
          <w:szCs w:val="24"/>
        </w:rPr>
        <w:t>st</w:t>
      </w:r>
      <w:r w:rsidR="001E2F9A">
        <w:rPr>
          <w:sz w:val="24"/>
          <w:szCs w:val="24"/>
        </w:rPr>
        <w:t>e</w:t>
      </w:r>
      <w:r w:rsidR="008E1E0F" w:rsidRPr="008F5556">
        <w:rPr>
          <w:sz w:val="24"/>
          <w:szCs w:val="24"/>
        </w:rPr>
        <w:t xml:space="preserve"> plan </w:t>
      </w:r>
      <w:r w:rsidR="001E2F9A">
        <w:rPr>
          <w:sz w:val="24"/>
          <w:szCs w:val="24"/>
        </w:rPr>
        <w:t xml:space="preserve">contempla </w:t>
      </w:r>
      <w:r w:rsidR="001E2F9A" w:rsidRPr="008F5556">
        <w:rPr>
          <w:sz w:val="24"/>
          <w:szCs w:val="24"/>
        </w:rPr>
        <w:t xml:space="preserve">las políticas de planeación institucional, Transparencia, acceso a la información pública y lucha contra la corrupción, Servicio al ciudadano, Participación ciudadana en la gestión pública, Racionalización de trámites, Gobierno digital </w:t>
      </w:r>
      <w:r w:rsidR="008E1E0F" w:rsidRPr="008F5556">
        <w:rPr>
          <w:sz w:val="24"/>
          <w:szCs w:val="24"/>
        </w:rPr>
        <w:t xml:space="preserve">del modelo Integrado de Planeación y gestión, </w:t>
      </w:r>
      <w:r w:rsidR="001E2F9A">
        <w:rPr>
          <w:sz w:val="24"/>
          <w:szCs w:val="24"/>
        </w:rPr>
        <w:t>e incluye</w:t>
      </w:r>
      <w:r w:rsidR="001E2F9A" w:rsidRPr="008F5556">
        <w:rPr>
          <w:sz w:val="24"/>
          <w:szCs w:val="24"/>
        </w:rPr>
        <w:t xml:space="preserve"> los lineamientos de gobierno abierto establecidos en la directiva 005 de 2020,</w:t>
      </w:r>
      <w:r w:rsidR="001E2F9A">
        <w:rPr>
          <w:sz w:val="24"/>
          <w:szCs w:val="24"/>
        </w:rPr>
        <w:t xml:space="preserve"> de la Alcaldía Mayor de Bogotá.</w:t>
      </w:r>
    </w:p>
    <w:p w14:paraId="4306DACE" w14:textId="31A18934" w:rsidR="008F5556" w:rsidRDefault="008F5556" w:rsidP="006A2646">
      <w:pPr>
        <w:spacing w:line="276" w:lineRule="auto"/>
        <w:jc w:val="both"/>
        <w:rPr>
          <w:sz w:val="24"/>
          <w:szCs w:val="24"/>
        </w:rPr>
      </w:pPr>
      <w:r w:rsidRPr="008F5556">
        <w:rPr>
          <w:sz w:val="24"/>
          <w:szCs w:val="24"/>
        </w:rPr>
        <w:t xml:space="preserve">La formulación de este instrumento, incluyo la realización de mesas de trabajo con las dependencias, el equipo técnico de rendición de cuentas y participación ciudadana y ejercicios de participación y consulta ciudadana.  </w:t>
      </w:r>
      <w:r w:rsidR="001E2F9A">
        <w:rPr>
          <w:sz w:val="24"/>
          <w:szCs w:val="24"/>
        </w:rPr>
        <w:t xml:space="preserve">La versión preliminar fue divulgada a través de la página web, en los botones transparencia y participa, por las redes sociales </w:t>
      </w:r>
      <w:r w:rsidR="001E2F9A">
        <w:rPr>
          <w:sz w:val="24"/>
          <w:szCs w:val="24"/>
        </w:rPr>
        <w:lastRenderedPageBreak/>
        <w:t xml:space="preserve">de la entidad y enviada por correo electrónico a </w:t>
      </w:r>
      <w:r w:rsidR="00BD0C3C" w:rsidRPr="00BD0C3C">
        <w:rPr>
          <w:sz w:val="24"/>
          <w:szCs w:val="24"/>
        </w:rPr>
        <w:t xml:space="preserve">3.345 </w:t>
      </w:r>
      <w:r w:rsidR="001E2F9A">
        <w:rPr>
          <w:sz w:val="24"/>
          <w:szCs w:val="24"/>
        </w:rPr>
        <w:t xml:space="preserve">usuarias y usuarios de la oficina de atención ciudadana, a </w:t>
      </w:r>
      <w:r w:rsidR="00BD0C3C">
        <w:rPr>
          <w:sz w:val="24"/>
          <w:szCs w:val="24"/>
        </w:rPr>
        <w:t>los</w:t>
      </w:r>
      <w:r w:rsidR="001E2F9A">
        <w:rPr>
          <w:sz w:val="24"/>
          <w:szCs w:val="24"/>
        </w:rPr>
        <w:t xml:space="preserve"> contactos de la base de grupos de interés y cooperantes y a los correos de los organismos de control</w:t>
      </w:r>
      <w:r w:rsidR="003367DE">
        <w:rPr>
          <w:sz w:val="24"/>
          <w:szCs w:val="24"/>
        </w:rPr>
        <w:t>, desde el 29 de diciembre y se dispuso de un formulario para recoger sugerencias, observaciones y propuestas hasta el 17 de enero de 2023.</w:t>
      </w:r>
    </w:p>
    <w:p w14:paraId="0C0F5B8B" w14:textId="77777777" w:rsidR="005E0A41" w:rsidRDefault="005E0A41">
      <w:pPr>
        <w:rPr>
          <w:sz w:val="24"/>
          <w:szCs w:val="24"/>
        </w:rPr>
      </w:pPr>
      <w:r>
        <w:rPr>
          <w:sz w:val="24"/>
          <w:szCs w:val="24"/>
        </w:rPr>
        <w:br w:type="page"/>
      </w:r>
    </w:p>
    <w:p w14:paraId="26EC1A7F" w14:textId="0C46D707" w:rsidR="008F5556" w:rsidRPr="006570C8" w:rsidRDefault="008F5556" w:rsidP="00E0709E">
      <w:pPr>
        <w:pStyle w:val="Ttulo1"/>
        <w:numPr>
          <w:ilvl w:val="0"/>
          <w:numId w:val="1"/>
        </w:numPr>
        <w:jc w:val="both"/>
        <w:rPr>
          <w:sz w:val="22"/>
        </w:rPr>
      </w:pPr>
      <w:bookmarkStart w:id="2" w:name="_Toc125642300"/>
      <w:r w:rsidRPr="006570C8">
        <w:rPr>
          <w:rFonts w:cs="Arial"/>
          <w:sz w:val="28"/>
          <w:szCs w:val="22"/>
        </w:rPr>
        <w:lastRenderedPageBreak/>
        <w:t>MARCO LEGAL</w:t>
      </w:r>
      <w:bookmarkEnd w:id="2"/>
    </w:p>
    <w:p w14:paraId="4AC1498F" w14:textId="77777777" w:rsidR="008F5556" w:rsidRPr="00B331ED" w:rsidRDefault="008F5556" w:rsidP="008F5556">
      <w:pPr>
        <w:jc w:val="both"/>
        <w:rPr>
          <w:sz w:val="24"/>
          <w:szCs w:val="24"/>
        </w:rPr>
      </w:pPr>
      <w:r w:rsidRPr="00B331ED">
        <w:rPr>
          <w:sz w:val="24"/>
          <w:szCs w:val="24"/>
        </w:rPr>
        <w:t>A continuación, se relacionan las normas que se tuvieron en cuenta para la elaboración del Plan Anticorrupción y de</w:t>
      </w:r>
      <w:r w:rsidR="00B46DDB">
        <w:rPr>
          <w:sz w:val="24"/>
          <w:szCs w:val="24"/>
        </w:rPr>
        <w:t xml:space="preserve"> Atención al Ciudadano PAAC 2022</w:t>
      </w:r>
      <w:r w:rsidRPr="00B331ED">
        <w:rPr>
          <w:sz w:val="24"/>
          <w:szCs w:val="24"/>
        </w:rPr>
        <w:t xml:space="preserve"> de la Unidad Administrativa Especial Cuerpo Oficial Bomberos de Bogotá:</w:t>
      </w:r>
    </w:p>
    <w:p w14:paraId="742FE177" w14:textId="77777777" w:rsidR="008F5556" w:rsidRPr="00B331ED" w:rsidRDefault="008F5556" w:rsidP="008F5556">
      <w:pPr>
        <w:jc w:val="both"/>
        <w:rPr>
          <w:sz w:val="24"/>
          <w:szCs w:val="24"/>
        </w:rPr>
      </w:pPr>
      <w:r w:rsidRPr="006A2646">
        <w:rPr>
          <w:b/>
          <w:sz w:val="24"/>
          <w:szCs w:val="24"/>
          <w:highlight w:val="lightGray"/>
        </w:rPr>
        <w:t>•</w:t>
      </w:r>
      <w:r w:rsidRPr="006A2646">
        <w:rPr>
          <w:b/>
          <w:sz w:val="24"/>
          <w:szCs w:val="24"/>
          <w:highlight w:val="lightGray"/>
        </w:rPr>
        <w:tab/>
        <w:t>Constitución Política de Colombia</w:t>
      </w:r>
      <w:r w:rsidRPr="00B331ED">
        <w:rPr>
          <w:sz w:val="24"/>
          <w:szCs w:val="24"/>
        </w:rPr>
        <w:t>: Artículos relacionados con la lucha contra la corrupción; 23,90,122,123,124,125,126,127,128,129,183,184,209 y 270.</w:t>
      </w:r>
    </w:p>
    <w:p w14:paraId="6BE98F5C" w14:textId="77777777" w:rsidR="008F5556" w:rsidRPr="00B331ED" w:rsidRDefault="008F5556" w:rsidP="008F5556">
      <w:pPr>
        <w:jc w:val="both"/>
        <w:rPr>
          <w:sz w:val="24"/>
          <w:szCs w:val="24"/>
        </w:rPr>
      </w:pPr>
      <w:r w:rsidRPr="006A2646">
        <w:rPr>
          <w:b/>
          <w:sz w:val="24"/>
          <w:szCs w:val="24"/>
          <w:highlight w:val="lightGray"/>
        </w:rPr>
        <w:t>•</w:t>
      </w:r>
      <w:r w:rsidRPr="006A2646">
        <w:rPr>
          <w:b/>
          <w:sz w:val="24"/>
          <w:szCs w:val="24"/>
          <w:highlight w:val="lightGray"/>
        </w:rPr>
        <w:tab/>
        <w:t>Ley 962 de 2005 - Ley Anti trámites</w:t>
      </w:r>
      <w:r w:rsidRPr="00B331ED">
        <w:rPr>
          <w:sz w:val="24"/>
          <w:szCs w:val="24"/>
        </w:rPr>
        <w:t>: Por la cual se dictan disposiciones sobre racionalización de trámites y procedimientos administrativos de los organismos y entidades del Estado y de los particulares que ejercen funciones públicas o prestan servicios públicos.</w:t>
      </w:r>
    </w:p>
    <w:p w14:paraId="7A2DA372" w14:textId="77777777" w:rsidR="008F5556" w:rsidRPr="00B331ED" w:rsidRDefault="008F5556" w:rsidP="008F5556">
      <w:pPr>
        <w:jc w:val="both"/>
        <w:rPr>
          <w:sz w:val="24"/>
          <w:szCs w:val="24"/>
        </w:rPr>
      </w:pPr>
      <w:r w:rsidRPr="006A2646">
        <w:rPr>
          <w:b/>
          <w:sz w:val="24"/>
          <w:szCs w:val="24"/>
          <w:highlight w:val="lightGray"/>
        </w:rPr>
        <w:t>•</w:t>
      </w:r>
      <w:r w:rsidRPr="006A2646">
        <w:rPr>
          <w:b/>
          <w:sz w:val="24"/>
          <w:szCs w:val="24"/>
          <w:highlight w:val="lightGray"/>
        </w:rPr>
        <w:tab/>
        <w:t>Ley 1474 de julio 12 de 2011 – Estatuto Anticorrupción</w:t>
      </w:r>
      <w:r w:rsidRPr="00B331ED">
        <w:rPr>
          <w:sz w:val="24"/>
          <w:szCs w:val="24"/>
        </w:rPr>
        <w:t>: Por la cual se dictan normas orientadas a fortalecer los mecanismos de prevención, investigación y sanción de actos de corrupción y la efectividad del control de la gestión pública. Artículo 73; Plan Anticorrupción y Atención al Ciudadano.</w:t>
      </w:r>
    </w:p>
    <w:p w14:paraId="43E44353" w14:textId="77777777" w:rsidR="008F5556" w:rsidRPr="00B331ED" w:rsidRDefault="008F5556" w:rsidP="008F5556">
      <w:pPr>
        <w:jc w:val="both"/>
        <w:rPr>
          <w:sz w:val="24"/>
          <w:szCs w:val="24"/>
        </w:rPr>
      </w:pPr>
      <w:r w:rsidRPr="006A2646">
        <w:rPr>
          <w:b/>
          <w:sz w:val="24"/>
          <w:szCs w:val="24"/>
          <w:highlight w:val="lightGray"/>
        </w:rPr>
        <w:t>•</w:t>
      </w:r>
      <w:r w:rsidRPr="006A2646">
        <w:rPr>
          <w:b/>
          <w:sz w:val="24"/>
          <w:szCs w:val="24"/>
          <w:highlight w:val="lightGray"/>
        </w:rPr>
        <w:tab/>
        <w:t>Decreto 019 de enero 1 de 2012</w:t>
      </w:r>
      <w:r w:rsidRPr="00B331ED">
        <w:rPr>
          <w:sz w:val="24"/>
          <w:szCs w:val="24"/>
        </w:rPr>
        <w:t>: Decreto Anti trámites. Por el cual se dictan normas para suprimir o reformar regulaciones, procedimientos y trámites innecesarios existentes en la Administración Pública.</w:t>
      </w:r>
    </w:p>
    <w:p w14:paraId="26F7AB2F" w14:textId="77777777" w:rsidR="008F5556" w:rsidRDefault="008F5556" w:rsidP="008F5556">
      <w:pPr>
        <w:jc w:val="both"/>
        <w:rPr>
          <w:sz w:val="24"/>
          <w:szCs w:val="24"/>
        </w:rPr>
      </w:pPr>
      <w:r w:rsidRPr="006A2646">
        <w:rPr>
          <w:b/>
          <w:sz w:val="24"/>
          <w:szCs w:val="24"/>
          <w:highlight w:val="lightGray"/>
        </w:rPr>
        <w:t>•</w:t>
      </w:r>
      <w:r w:rsidRPr="006A2646">
        <w:rPr>
          <w:b/>
          <w:sz w:val="24"/>
          <w:szCs w:val="24"/>
          <w:highlight w:val="lightGray"/>
        </w:rPr>
        <w:tab/>
        <w:t>Decreto 2641 de diciembre 17 de 2012</w:t>
      </w:r>
      <w:r w:rsidRPr="00B331ED">
        <w:rPr>
          <w:sz w:val="24"/>
          <w:szCs w:val="24"/>
        </w:rPr>
        <w:t>: Por el cual se reglamentan los artículos 73 y 76 de la Ley 1474 de 2011. El artículo 1 menciona “Señálese como metodología para diseñar y hacer seguimiento a la estrategia de lucha contra la corrupción y de atención al ciudadano de que trata el artículo 73 de la Ley 1474 de 2011, la establecida en el Plan Anticorrupción y de Atención al Ciudadano contenida en el documento "Estrategias para la Construcción del Plan Anticorrupci</w:t>
      </w:r>
      <w:r w:rsidR="003B3EB2">
        <w:rPr>
          <w:sz w:val="24"/>
          <w:szCs w:val="24"/>
        </w:rPr>
        <w:t>ón y de Atención al Ciudadano".</w:t>
      </w:r>
    </w:p>
    <w:p w14:paraId="066EF05C" w14:textId="77777777" w:rsidR="008F5556" w:rsidRPr="00B331ED" w:rsidRDefault="008F5556" w:rsidP="008F5556">
      <w:pPr>
        <w:jc w:val="both"/>
        <w:rPr>
          <w:sz w:val="24"/>
          <w:szCs w:val="24"/>
        </w:rPr>
      </w:pPr>
      <w:r w:rsidRPr="006A2646">
        <w:rPr>
          <w:b/>
          <w:sz w:val="24"/>
          <w:szCs w:val="24"/>
          <w:highlight w:val="lightGray"/>
        </w:rPr>
        <w:t>•</w:t>
      </w:r>
      <w:r w:rsidRPr="006A2646">
        <w:rPr>
          <w:b/>
          <w:sz w:val="24"/>
          <w:szCs w:val="24"/>
          <w:highlight w:val="lightGray"/>
        </w:rPr>
        <w:tab/>
        <w:t>Ley 1712 de 2014</w:t>
      </w:r>
      <w:r w:rsidRPr="00B331ED">
        <w:rPr>
          <w:sz w:val="24"/>
          <w:szCs w:val="24"/>
        </w:rPr>
        <w:t>: Por medio de la cual se crea la Ley de Transparencia y del Derecho de Acceso a la Información Pública Nacional y se dictan otras disposiciones.</w:t>
      </w:r>
    </w:p>
    <w:p w14:paraId="6907BB6E" w14:textId="77777777" w:rsidR="008F5556" w:rsidRPr="00B331ED" w:rsidRDefault="008F5556" w:rsidP="008F5556">
      <w:pPr>
        <w:jc w:val="both"/>
        <w:rPr>
          <w:sz w:val="24"/>
          <w:szCs w:val="24"/>
        </w:rPr>
      </w:pPr>
      <w:r w:rsidRPr="006A2646">
        <w:rPr>
          <w:b/>
          <w:sz w:val="24"/>
          <w:szCs w:val="24"/>
          <w:highlight w:val="lightGray"/>
        </w:rPr>
        <w:t>•</w:t>
      </w:r>
      <w:r w:rsidRPr="006A2646">
        <w:rPr>
          <w:b/>
          <w:sz w:val="24"/>
          <w:szCs w:val="24"/>
          <w:highlight w:val="lightGray"/>
        </w:rPr>
        <w:tab/>
        <w:t>Decreto 1081 de 2015</w:t>
      </w:r>
      <w:r w:rsidRPr="00B331ED">
        <w:rPr>
          <w:sz w:val="24"/>
          <w:szCs w:val="24"/>
        </w:rPr>
        <w:t>: Decreto reglamentario único del Sector Presidencia de la República. Título 4. Plan Anticorrupción y de Atención al Ciudadano. Artículo 2.1.4.1. Estrategias de lucha contra la corrupción y de Atención al ciudadano. Señala metodología para elaborar la estrategia de lucha contra la corrupción.</w:t>
      </w:r>
    </w:p>
    <w:p w14:paraId="68AE6C23" w14:textId="77777777" w:rsidR="008F5556" w:rsidRPr="00B331ED" w:rsidRDefault="008F5556" w:rsidP="008F5556">
      <w:pPr>
        <w:jc w:val="both"/>
        <w:rPr>
          <w:sz w:val="24"/>
          <w:szCs w:val="24"/>
        </w:rPr>
      </w:pPr>
      <w:r w:rsidRPr="006A2646">
        <w:rPr>
          <w:b/>
          <w:sz w:val="24"/>
          <w:szCs w:val="24"/>
          <w:highlight w:val="lightGray"/>
        </w:rPr>
        <w:t>•</w:t>
      </w:r>
      <w:r w:rsidRPr="006A2646">
        <w:rPr>
          <w:b/>
          <w:sz w:val="24"/>
          <w:szCs w:val="24"/>
          <w:highlight w:val="lightGray"/>
        </w:rPr>
        <w:tab/>
        <w:t>Decreto 124 de enero de 26 de 2016</w:t>
      </w:r>
      <w:r w:rsidRPr="00B331ED">
        <w:rPr>
          <w:sz w:val="24"/>
          <w:szCs w:val="24"/>
        </w:rPr>
        <w:t>: Por el cual se sustituye el título 4 de la parte 1 del libro 2 del decreto 1081 de 2015 relativo al “Plan Anticorrupción y de Atención al Ciudadano.</w:t>
      </w:r>
    </w:p>
    <w:p w14:paraId="06775A41" w14:textId="77777777" w:rsidR="008F5556" w:rsidRPr="00B331ED" w:rsidRDefault="008F5556" w:rsidP="008F5556">
      <w:pPr>
        <w:jc w:val="both"/>
        <w:rPr>
          <w:sz w:val="24"/>
          <w:szCs w:val="24"/>
        </w:rPr>
      </w:pPr>
    </w:p>
    <w:p w14:paraId="2BCE136E" w14:textId="77777777" w:rsidR="008F5556" w:rsidRPr="00B331ED" w:rsidRDefault="008F5556" w:rsidP="008F5556">
      <w:pPr>
        <w:jc w:val="both"/>
        <w:rPr>
          <w:sz w:val="24"/>
          <w:szCs w:val="24"/>
        </w:rPr>
      </w:pPr>
      <w:r w:rsidRPr="006A2646">
        <w:rPr>
          <w:b/>
          <w:sz w:val="24"/>
          <w:szCs w:val="24"/>
          <w:highlight w:val="lightGray"/>
        </w:rPr>
        <w:lastRenderedPageBreak/>
        <w:t>•</w:t>
      </w:r>
      <w:r w:rsidRPr="006A2646">
        <w:rPr>
          <w:b/>
          <w:sz w:val="24"/>
          <w:szCs w:val="24"/>
          <w:highlight w:val="lightGray"/>
        </w:rPr>
        <w:tab/>
        <w:t>Decreto 118 de 2018</w:t>
      </w:r>
      <w:r w:rsidRPr="00B331ED">
        <w:rPr>
          <w:sz w:val="24"/>
          <w:szCs w:val="24"/>
        </w:rPr>
        <w:t>: "Por el cual se adopta el Código de Integridad del Servicio Público, se modifica el Capítulo II del Decreto Distrital 489 de 2009, "por el cual se crea la Comisión Intersectorial de Gestión Ética del Distrito Capital", y se dictan otras disposiciones de conformidad con lo establecido en el Decreto Nacional 1499 de 2017".</w:t>
      </w:r>
    </w:p>
    <w:p w14:paraId="1BCC360F" w14:textId="77777777" w:rsidR="008F5556" w:rsidRPr="00B331ED" w:rsidRDefault="008F5556" w:rsidP="008F5556">
      <w:pPr>
        <w:jc w:val="both"/>
        <w:rPr>
          <w:sz w:val="24"/>
          <w:szCs w:val="24"/>
        </w:rPr>
      </w:pPr>
      <w:r w:rsidRPr="006A2646">
        <w:rPr>
          <w:b/>
          <w:sz w:val="24"/>
          <w:szCs w:val="24"/>
          <w:highlight w:val="lightGray"/>
        </w:rPr>
        <w:t>•</w:t>
      </w:r>
      <w:r w:rsidRPr="006A2646">
        <w:rPr>
          <w:b/>
          <w:sz w:val="24"/>
          <w:szCs w:val="24"/>
          <w:highlight w:val="lightGray"/>
        </w:rPr>
        <w:tab/>
        <w:t>Decreto Nacional 1499 de 2017</w:t>
      </w:r>
      <w:r w:rsidRPr="00B331ED">
        <w:rPr>
          <w:sz w:val="24"/>
          <w:szCs w:val="24"/>
        </w:rPr>
        <w:t>: “Por medio del cual se modifica el Decreto 1083 de 2015, Decreto Único Reglamentario del Sector Función Pública, en lo relacionado con el Sistema de Gestión establecido en el artículo 133 de la Ley 1753 de 2015”.</w:t>
      </w:r>
    </w:p>
    <w:p w14:paraId="0442A1CA" w14:textId="77777777" w:rsidR="008F5556" w:rsidRPr="00B331ED" w:rsidRDefault="008F5556" w:rsidP="008F5556">
      <w:pPr>
        <w:jc w:val="both"/>
        <w:rPr>
          <w:sz w:val="24"/>
          <w:szCs w:val="24"/>
        </w:rPr>
      </w:pPr>
      <w:r w:rsidRPr="006A2646">
        <w:rPr>
          <w:b/>
          <w:sz w:val="24"/>
          <w:szCs w:val="24"/>
          <w:highlight w:val="lightGray"/>
        </w:rPr>
        <w:t>•</w:t>
      </w:r>
      <w:r w:rsidRPr="006A2646">
        <w:rPr>
          <w:b/>
          <w:sz w:val="24"/>
          <w:szCs w:val="24"/>
          <w:highlight w:val="lightGray"/>
        </w:rPr>
        <w:tab/>
        <w:t>Directiva 005 de 2020</w:t>
      </w:r>
      <w:r w:rsidRPr="00B331ED">
        <w:rPr>
          <w:sz w:val="24"/>
          <w:szCs w:val="24"/>
        </w:rPr>
        <w:t>: Directrices sobre Gobierno Abierto Bogotá.</w:t>
      </w:r>
    </w:p>
    <w:p w14:paraId="0B4568AD" w14:textId="77777777" w:rsidR="008F5556" w:rsidRPr="008F5556" w:rsidRDefault="008F5556" w:rsidP="008F5556">
      <w:pPr>
        <w:jc w:val="both"/>
        <w:rPr>
          <w:sz w:val="22"/>
        </w:rPr>
      </w:pPr>
    </w:p>
    <w:p w14:paraId="00CD615C" w14:textId="04B328A8" w:rsidR="008F5556" w:rsidRPr="008F5556" w:rsidRDefault="008F5556" w:rsidP="008F5556">
      <w:pPr>
        <w:pStyle w:val="Ttulo1"/>
        <w:numPr>
          <w:ilvl w:val="0"/>
          <w:numId w:val="1"/>
        </w:numPr>
        <w:rPr>
          <w:rFonts w:cs="Arial"/>
          <w:sz w:val="28"/>
          <w:szCs w:val="22"/>
        </w:rPr>
      </w:pPr>
      <w:bookmarkStart w:id="3" w:name="_Toc125642301"/>
      <w:r w:rsidRPr="008F5556">
        <w:rPr>
          <w:rFonts w:cs="Arial"/>
          <w:sz w:val="28"/>
          <w:szCs w:val="22"/>
        </w:rPr>
        <w:t>CONTEXTO ESTRATÉGICO</w:t>
      </w:r>
      <w:bookmarkEnd w:id="3"/>
    </w:p>
    <w:p w14:paraId="621CB5DA" w14:textId="77777777" w:rsidR="00B331ED" w:rsidRDefault="00B331ED" w:rsidP="00B331ED">
      <w:pPr>
        <w:pStyle w:val="Ttulo2"/>
        <w:rPr>
          <w:rFonts w:ascii="Arial" w:hAnsi="Arial" w:cs="Arial"/>
          <w:color w:val="FF0000"/>
          <w:sz w:val="28"/>
        </w:rPr>
      </w:pPr>
    </w:p>
    <w:p w14:paraId="02794537" w14:textId="3D98FF2A" w:rsidR="008F5556" w:rsidRPr="008F5556" w:rsidRDefault="008F5556" w:rsidP="006A2646">
      <w:pPr>
        <w:pStyle w:val="Ttulo2"/>
        <w:spacing w:line="276" w:lineRule="auto"/>
        <w:rPr>
          <w:sz w:val="22"/>
        </w:rPr>
      </w:pPr>
      <w:bookmarkStart w:id="4" w:name="_Toc125642302"/>
      <w:r w:rsidRPr="00D94267">
        <w:rPr>
          <w:rFonts w:ascii="Arial" w:hAnsi="Arial" w:cs="Arial"/>
          <w:color w:val="auto"/>
          <w:sz w:val="28"/>
        </w:rPr>
        <w:t>Misión</w:t>
      </w:r>
      <w:bookmarkEnd w:id="4"/>
    </w:p>
    <w:p w14:paraId="016105D5" w14:textId="77777777" w:rsidR="008F5556" w:rsidRPr="003B3EB2" w:rsidRDefault="008F5556" w:rsidP="006A2646">
      <w:pPr>
        <w:spacing w:line="276" w:lineRule="auto"/>
        <w:jc w:val="both"/>
        <w:rPr>
          <w:sz w:val="24"/>
        </w:rPr>
      </w:pPr>
      <w:r w:rsidRPr="003B3EB2">
        <w:rPr>
          <w:sz w:val="24"/>
        </w:rPr>
        <w:t>Proteger la vida, el ambiente y el patrimonio, a través de la gestión integral de riesgos de incendios, atención de rescates en todas sus modalidades e incidentes con materiales peligrosos en Bogotá y su entorno.</w:t>
      </w:r>
    </w:p>
    <w:p w14:paraId="02296E5D" w14:textId="064EBDCD" w:rsidR="008F5556" w:rsidRPr="008F5556" w:rsidRDefault="008F5556" w:rsidP="006A2646">
      <w:pPr>
        <w:pStyle w:val="Ttulo2"/>
        <w:spacing w:line="276" w:lineRule="auto"/>
        <w:rPr>
          <w:sz w:val="22"/>
        </w:rPr>
      </w:pPr>
      <w:bookmarkStart w:id="5" w:name="_Toc125642303"/>
      <w:r w:rsidRPr="00D94267">
        <w:rPr>
          <w:rFonts w:ascii="Arial" w:hAnsi="Arial" w:cs="Arial"/>
          <w:color w:val="auto"/>
          <w:sz w:val="28"/>
        </w:rPr>
        <w:t>Visión</w:t>
      </w:r>
      <w:bookmarkEnd w:id="5"/>
    </w:p>
    <w:p w14:paraId="0A7B8FD1" w14:textId="77777777" w:rsidR="008F5556" w:rsidRPr="008F5556" w:rsidRDefault="008F5556" w:rsidP="006A2646">
      <w:pPr>
        <w:spacing w:line="276" w:lineRule="auto"/>
        <w:jc w:val="both"/>
        <w:rPr>
          <w:sz w:val="22"/>
        </w:rPr>
      </w:pPr>
      <w:r w:rsidRPr="003B3EB2">
        <w:rPr>
          <w:sz w:val="24"/>
        </w:rPr>
        <w:t>Al 2030, ser el mejor cuerpo de bomberos de Colombia soportado en el compromiso de sus colaboradores y la confianza de los ciudadanos, reconocido a nivel mundial por su fortaleza técnica y capacidad de gestión</w:t>
      </w:r>
      <w:r w:rsidRPr="008F5556">
        <w:rPr>
          <w:sz w:val="22"/>
        </w:rPr>
        <w:t>.</w:t>
      </w:r>
    </w:p>
    <w:p w14:paraId="414907D2" w14:textId="10514446" w:rsidR="00B331ED" w:rsidRPr="00B331ED" w:rsidRDefault="00B331ED" w:rsidP="003B3EB2">
      <w:pPr>
        <w:pStyle w:val="Ttulo2"/>
      </w:pPr>
      <w:bookmarkStart w:id="6" w:name="_Toc125642304"/>
      <w:r w:rsidRPr="00D94267">
        <w:rPr>
          <w:rFonts w:ascii="Arial" w:hAnsi="Arial" w:cs="Arial"/>
          <w:color w:val="auto"/>
          <w:sz w:val="28"/>
        </w:rPr>
        <w:t>Pilares y Objetivos Estratégicos</w:t>
      </w:r>
      <w:bookmarkEnd w:id="6"/>
    </w:p>
    <w:p w14:paraId="29BDDD7A" w14:textId="77777777" w:rsidR="00CD2B19" w:rsidRPr="006A2646" w:rsidRDefault="007C40C6" w:rsidP="006A2646">
      <w:pPr>
        <w:pStyle w:val="Prrafodelista"/>
        <w:numPr>
          <w:ilvl w:val="0"/>
          <w:numId w:val="3"/>
        </w:numPr>
        <w:spacing w:line="276" w:lineRule="auto"/>
        <w:jc w:val="both"/>
        <w:rPr>
          <w:bCs/>
          <w:sz w:val="24"/>
          <w:szCs w:val="24"/>
          <w:highlight w:val="lightGray"/>
          <w:u w:val="single"/>
        </w:rPr>
      </w:pPr>
      <w:r w:rsidRPr="006A2646">
        <w:rPr>
          <w:bCs/>
          <w:sz w:val="24"/>
          <w:szCs w:val="24"/>
          <w:highlight w:val="lightGray"/>
          <w:u w:val="single"/>
        </w:rPr>
        <w:t>Gestión del Riesgo de Incendios – Corresponsabilidad</w:t>
      </w:r>
    </w:p>
    <w:p w14:paraId="73E6580D" w14:textId="77777777" w:rsidR="00B331ED" w:rsidRPr="003B3EB2" w:rsidRDefault="00B331ED" w:rsidP="006A2646">
      <w:pPr>
        <w:pStyle w:val="Prrafodelista"/>
        <w:numPr>
          <w:ilvl w:val="0"/>
          <w:numId w:val="4"/>
        </w:numPr>
        <w:spacing w:line="276" w:lineRule="auto"/>
        <w:jc w:val="both"/>
        <w:rPr>
          <w:sz w:val="24"/>
          <w:szCs w:val="24"/>
        </w:rPr>
      </w:pPr>
      <w:r w:rsidRPr="003B3EB2">
        <w:rPr>
          <w:sz w:val="24"/>
          <w:szCs w:val="24"/>
        </w:rPr>
        <w:t>Fortalecer el Proceso de Conocimiento del Riesgo</w:t>
      </w:r>
    </w:p>
    <w:p w14:paraId="66CCD68B" w14:textId="77777777" w:rsidR="00B331ED" w:rsidRPr="003B3EB2" w:rsidRDefault="00B331ED" w:rsidP="006A2646">
      <w:pPr>
        <w:pStyle w:val="Prrafodelista"/>
        <w:numPr>
          <w:ilvl w:val="0"/>
          <w:numId w:val="4"/>
        </w:numPr>
        <w:spacing w:line="276" w:lineRule="auto"/>
        <w:jc w:val="both"/>
        <w:rPr>
          <w:sz w:val="24"/>
          <w:szCs w:val="24"/>
        </w:rPr>
      </w:pPr>
      <w:r w:rsidRPr="003B3EB2">
        <w:rPr>
          <w:sz w:val="24"/>
          <w:szCs w:val="24"/>
        </w:rPr>
        <w:t>Optimizar el proceso de reducción del riesgo</w:t>
      </w:r>
    </w:p>
    <w:p w14:paraId="5B4F7B05" w14:textId="77777777" w:rsidR="00B331ED" w:rsidRPr="006A2646" w:rsidRDefault="00B331ED" w:rsidP="006A2646">
      <w:pPr>
        <w:pStyle w:val="Prrafodelista"/>
        <w:numPr>
          <w:ilvl w:val="0"/>
          <w:numId w:val="3"/>
        </w:numPr>
        <w:spacing w:line="276" w:lineRule="auto"/>
        <w:jc w:val="both"/>
        <w:rPr>
          <w:bCs/>
          <w:sz w:val="24"/>
          <w:szCs w:val="24"/>
          <w:highlight w:val="lightGray"/>
          <w:u w:val="single"/>
        </w:rPr>
      </w:pPr>
      <w:r w:rsidRPr="006A2646">
        <w:rPr>
          <w:bCs/>
          <w:sz w:val="24"/>
          <w:szCs w:val="24"/>
          <w:highlight w:val="lightGray"/>
          <w:u w:val="single"/>
        </w:rPr>
        <w:t xml:space="preserve">Operaciones y Respuesta - Oportunidad </w:t>
      </w:r>
    </w:p>
    <w:p w14:paraId="132F5792" w14:textId="77777777" w:rsidR="00B331ED" w:rsidRPr="003B3EB2" w:rsidRDefault="00B331ED" w:rsidP="006A2646">
      <w:pPr>
        <w:pStyle w:val="Prrafodelista"/>
        <w:numPr>
          <w:ilvl w:val="0"/>
          <w:numId w:val="5"/>
        </w:numPr>
        <w:spacing w:line="276" w:lineRule="auto"/>
        <w:jc w:val="both"/>
        <w:rPr>
          <w:sz w:val="24"/>
          <w:szCs w:val="24"/>
        </w:rPr>
      </w:pPr>
      <w:r w:rsidRPr="003B3EB2">
        <w:rPr>
          <w:sz w:val="24"/>
          <w:szCs w:val="24"/>
        </w:rPr>
        <w:t>Optimizar los procesos de preparativos</w:t>
      </w:r>
    </w:p>
    <w:p w14:paraId="1A3F2CF8" w14:textId="77777777" w:rsidR="00B331ED" w:rsidRPr="003B3EB2" w:rsidRDefault="00B331ED" w:rsidP="006A2646">
      <w:pPr>
        <w:pStyle w:val="Prrafodelista"/>
        <w:numPr>
          <w:ilvl w:val="0"/>
          <w:numId w:val="5"/>
        </w:numPr>
        <w:spacing w:line="276" w:lineRule="auto"/>
        <w:jc w:val="both"/>
        <w:rPr>
          <w:sz w:val="24"/>
          <w:szCs w:val="24"/>
        </w:rPr>
      </w:pPr>
      <w:r w:rsidRPr="003B3EB2">
        <w:rPr>
          <w:sz w:val="24"/>
          <w:szCs w:val="24"/>
        </w:rPr>
        <w:t>Fortalecer los procesos de atención</w:t>
      </w:r>
    </w:p>
    <w:p w14:paraId="04ACF107" w14:textId="77777777" w:rsidR="00B331ED" w:rsidRPr="006A2646" w:rsidRDefault="00B331ED" w:rsidP="006A2646">
      <w:pPr>
        <w:pStyle w:val="Prrafodelista"/>
        <w:numPr>
          <w:ilvl w:val="0"/>
          <w:numId w:val="3"/>
        </w:numPr>
        <w:spacing w:line="276" w:lineRule="auto"/>
        <w:jc w:val="both"/>
        <w:rPr>
          <w:bCs/>
          <w:sz w:val="24"/>
          <w:szCs w:val="24"/>
          <w:highlight w:val="lightGray"/>
          <w:u w:val="single"/>
        </w:rPr>
      </w:pPr>
      <w:r w:rsidRPr="006A2646">
        <w:rPr>
          <w:bCs/>
          <w:sz w:val="24"/>
          <w:szCs w:val="24"/>
          <w:highlight w:val="lightGray"/>
          <w:u w:val="single"/>
        </w:rPr>
        <w:t>Gestión Estratégica del Talento Humano - Servicio</w:t>
      </w:r>
    </w:p>
    <w:p w14:paraId="79A73F3B" w14:textId="77777777" w:rsidR="00B331ED" w:rsidRPr="003B3EB2" w:rsidRDefault="00B331ED" w:rsidP="006A2646">
      <w:pPr>
        <w:pStyle w:val="Prrafodelista"/>
        <w:numPr>
          <w:ilvl w:val="0"/>
          <w:numId w:val="6"/>
        </w:numPr>
        <w:spacing w:line="276" w:lineRule="auto"/>
        <w:jc w:val="both"/>
        <w:rPr>
          <w:sz w:val="24"/>
          <w:szCs w:val="24"/>
        </w:rPr>
      </w:pPr>
      <w:r w:rsidRPr="003B3EB2">
        <w:rPr>
          <w:sz w:val="24"/>
          <w:szCs w:val="24"/>
        </w:rPr>
        <w:t>Implementar la estrategia de gestión del cambio en el cuerpo oficial de bomberos</w:t>
      </w:r>
    </w:p>
    <w:p w14:paraId="2031A249" w14:textId="77777777" w:rsidR="00B331ED" w:rsidRPr="003B3EB2" w:rsidRDefault="00B331ED" w:rsidP="006A2646">
      <w:pPr>
        <w:pStyle w:val="Prrafodelista"/>
        <w:numPr>
          <w:ilvl w:val="0"/>
          <w:numId w:val="6"/>
        </w:numPr>
        <w:spacing w:line="276" w:lineRule="auto"/>
        <w:jc w:val="both"/>
        <w:rPr>
          <w:sz w:val="24"/>
          <w:szCs w:val="24"/>
        </w:rPr>
      </w:pPr>
      <w:r w:rsidRPr="003B3EB2">
        <w:rPr>
          <w:sz w:val="24"/>
          <w:szCs w:val="24"/>
        </w:rPr>
        <w:t>Consolidar la estrategia del talento humano</w:t>
      </w:r>
    </w:p>
    <w:p w14:paraId="2B2B9B12" w14:textId="77777777" w:rsidR="00B331ED" w:rsidRPr="003B3EB2" w:rsidRDefault="00B331ED" w:rsidP="006A2646">
      <w:pPr>
        <w:pStyle w:val="Prrafodelista"/>
        <w:numPr>
          <w:ilvl w:val="0"/>
          <w:numId w:val="3"/>
        </w:numPr>
        <w:spacing w:line="276" w:lineRule="auto"/>
        <w:jc w:val="both"/>
        <w:rPr>
          <w:sz w:val="24"/>
          <w:szCs w:val="24"/>
          <w:u w:val="single"/>
        </w:rPr>
      </w:pPr>
      <w:r w:rsidRPr="006A2646">
        <w:rPr>
          <w:bCs/>
          <w:sz w:val="24"/>
          <w:szCs w:val="24"/>
          <w:highlight w:val="lightGray"/>
          <w:u w:val="single"/>
        </w:rPr>
        <w:t xml:space="preserve">Fortalecimiento Institucional - Confianza </w:t>
      </w:r>
    </w:p>
    <w:p w14:paraId="42E8BF21" w14:textId="77777777" w:rsidR="00B331ED" w:rsidRPr="003B3EB2" w:rsidRDefault="00B331ED" w:rsidP="006A2646">
      <w:pPr>
        <w:pStyle w:val="Prrafodelista"/>
        <w:numPr>
          <w:ilvl w:val="0"/>
          <w:numId w:val="8"/>
        </w:numPr>
        <w:spacing w:line="276" w:lineRule="auto"/>
        <w:jc w:val="both"/>
        <w:rPr>
          <w:sz w:val="24"/>
          <w:szCs w:val="24"/>
        </w:rPr>
      </w:pPr>
      <w:r w:rsidRPr="003B3EB2">
        <w:rPr>
          <w:sz w:val="24"/>
          <w:szCs w:val="24"/>
        </w:rPr>
        <w:t>Aumentar la efectividad de los servicios ofrecidos (usuarios internos y externos)</w:t>
      </w:r>
    </w:p>
    <w:p w14:paraId="75F93AAA" w14:textId="77777777" w:rsidR="00B331ED" w:rsidRPr="003B3EB2" w:rsidRDefault="00B331ED" w:rsidP="006A2646">
      <w:pPr>
        <w:pStyle w:val="Prrafodelista"/>
        <w:numPr>
          <w:ilvl w:val="0"/>
          <w:numId w:val="8"/>
        </w:numPr>
        <w:spacing w:line="276" w:lineRule="auto"/>
        <w:jc w:val="both"/>
        <w:rPr>
          <w:sz w:val="24"/>
          <w:szCs w:val="24"/>
        </w:rPr>
      </w:pPr>
      <w:r w:rsidRPr="003B3EB2">
        <w:rPr>
          <w:sz w:val="24"/>
          <w:szCs w:val="24"/>
        </w:rPr>
        <w:t>Incrementar la cultura de responsabilidad institucional</w:t>
      </w:r>
    </w:p>
    <w:p w14:paraId="754C7840" w14:textId="77777777" w:rsidR="000707AA" w:rsidRDefault="000707AA" w:rsidP="008F5556">
      <w:pPr>
        <w:jc w:val="both"/>
        <w:rPr>
          <w:sz w:val="24"/>
          <w:szCs w:val="24"/>
        </w:rPr>
      </w:pPr>
    </w:p>
    <w:p w14:paraId="11AE300E" w14:textId="5253B03B" w:rsidR="003B3EB2" w:rsidRPr="003B3EB2" w:rsidRDefault="003B3EB2" w:rsidP="003B3EB2">
      <w:pPr>
        <w:pStyle w:val="Ttulo1"/>
        <w:numPr>
          <w:ilvl w:val="0"/>
          <w:numId w:val="1"/>
        </w:numPr>
        <w:rPr>
          <w:rFonts w:cs="Arial"/>
          <w:sz w:val="28"/>
          <w:szCs w:val="22"/>
        </w:rPr>
      </w:pPr>
      <w:bookmarkStart w:id="7" w:name="_Toc62054457"/>
      <w:bookmarkStart w:id="8" w:name="_Toc125642305"/>
      <w:r w:rsidRPr="003B3EB2">
        <w:rPr>
          <w:rFonts w:cs="Arial"/>
          <w:sz w:val="28"/>
          <w:szCs w:val="22"/>
        </w:rPr>
        <w:lastRenderedPageBreak/>
        <w:t>DIAGNÓSTICO</w:t>
      </w:r>
      <w:bookmarkEnd w:id="7"/>
      <w:bookmarkEnd w:id="8"/>
    </w:p>
    <w:p w14:paraId="627645DA" w14:textId="77777777" w:rsidR="003B3EB2" w:rsidRDefault="003B3EB2" w:rsidP="008F5556">
      <w:pPr>
        <w:jc w:val="both"/>
        <w:rPr>
          <w:sz w:val="24"/>
          <w:szCs w:val="24"/>
        </w:rPr>
      </w:pPr>
    </w:p>
    <w:p w14:paraId="6E62A1F2" w14:textId="62C980C6" w:rsidR="003B3EB2" w:rsidRPr="003B3EB2" w:rsidRDefault="003B3EB2" w:rsidP="003B3EB2">
      <w:pPr>
        <w:pStyle w:val="Ttulo2"/>
        <w:rPr>
          <w:rFonts w:ascii="Arial" w:hAnsi="Arial" w:cs="Arial"/>
          <w:b/>
          <w:color w:val="auto"/>
          <w:sz w:val="28"/>
        </w:rPr>
      </w:pPr>
      <w:bookmarkStart w:id="9" w:name="_Toc62054458"/>
      <w:bookmarkStart w:id="10" w:name="_Toc125642306"/>
      <w:r w:rsidRPr="003B3EB2">
        <w:rPr>
          <w:rFonts w:ascii="Arial" w:hAnsi="Arial" w:cs="Arial"/>
          <w:b/>
          <w:color w:val="auto"/>
          <w:sz w:val="24"/>
        </w:rPr>
        <w:t>Posibles hechos susceptibles de corrupción o casos que se han presentado en la entidad</w:t>
      </w:r>
      <w:bookmarkEnd w:id="9"/>
      <w:bookmarkEnd w:id="10"/>
    </w:p>
    <w:p w14:paraId="58EBB461" w14:textId="77777777" w:rsidR="003B3EB2" w:rsidRDefault="003B3EB2" w:rsidP="003B3EB2">
      <w:pPr>
        <w:rPr>
          <w:sz w:val="24"/>
          <w:szCs w:val="24"/>
        </w:rPr>
      </w:pPr>
    </w:p>
    <w:p w14:paraId="37088450" w14:textId="16509BB3" w:rsidR="00B37E03" w:rsidRDefault="00B37E03" w:rsidP="00B37E03">
      <w:pPr>
        <w:shd w:val="clear" w:color="auto" w:fill="FFFFFF"/>
        <w:spacing w:after="0" w:line="240" w:lineRule="auto"/>
        <w:jc w:val="both"/>
        <w:textAlignment w:val="baseline"/>
        <w:rPr>
          <w:rFonts w:eastAsia="Times New Roman" w:cstheme="minorHAnsi"/>
          <w:color w:val="000000"/>
          <w:sz w:val="24"/>
          <w:szCs w:val="24"/>
          <w:bdr w:val="none" w:sz="0" w:space="0" w:color="auto" w:frame="1"/>
          <w:lang w:eastAsia="es-CO"/>
        </w:rPr>
      </w:pPr>
      <w:bookmarkStart w:id="11" w:name="_Toc62054459"/>
      <w:r w:rsidRPr="00181C1F">
        <w:rPr>
          <w:rFonts w:eastAsia="Times New Roman" w:cstheme="minorHAnsi"/>
          <w:color w:val="000000"/>
          <w:sz w:val="24"/>
          <w:szCs w:val="24"/>
          <w:bdr w:val="none" w:sz="0" w:space="0" w:color="auto" w:frame="1"/>
          <w:lang w:eastAsia="es-CO"/>
        </w:rPr>
        <w:t xml:space="preserve">De acuerdo con la información presentada por la </w:t>
      </w:r>
      <w:r>
        <w:rPr>
          <w:rFonts w:eastAsia="Times New Roman" w:cstheme="minorHAnsi"/>
          <w:color w:val="000000"/>
          <w:sz w:val="24"/>
          <w:szCs w:val="24"/>
          <w:bdr w:val="none" w:sz="0" w:space="0" w:color="auto" w:frame="1"/>
          <w:lang w:eastAsia="es-CO"/>
        </w:rPr>
        <w:t xml:space="preserve">Oficina de </w:t>
      </w:r>
      <w:r w:rsidRPr="00181C1F">
        <w:rPr>
          <w:rFonts w:eastAsia="Times New Roman" w:cstheme="minorHAnsi"/>
          <w:color w:val="000000"/>
          <w:sz w:val="24"/>
          <w:szCs w:val="24"/>
          <w:bdr w:val="none" w:sz="0" w:space="0" w:color="auto" w:frame="1"/>
          <w:lang w:eastAsia="es-CO"/>
        </w:rPr>
        <w:t>Control Disciplinario Interno durante el 202</w:t>
      </w:r>
      <w:r>
        <w:rPr>
          <w:rFonts w:eastAsia="Times New Roman" w:cstheme="minorHAnsi"/>
          <w:color w:val="000000"/>
          <w:sz w:val="24"/>
          <w:szCs w:val="24"/>
          <w:bdr w:val="none" w:sz="0" w:space="0" w:color="auto" w:frame="1"/>
          <w:lang w:eastAsia="es-CO"/>
        </w:rPr>
        <w:t>2</w:t>
      </w:r>
      <w:r w:rsidRPr="00181C1F">
        <w:rPr>
          <w:rFonts w:eastAsia="Times New Roman" w:cstheme="minorHAnsi"/>
          <w:color w:val="000000"/>
          <w:sz w:val="24"/>
          <w:szCs w:val="24"/>
          <w:bdr w:val="none" w:sz="0" w:space="0" w:color="auto" w:frame="1"/>
          <w:lang w:eastAsia="es-CO"/>
        </w:rPr>
        <w:t xml:space="preserve"> se recibieron </w:t>
      </w:r>
      <w:r>
        <w:rPr>
          <w:rFonts w:eastAsia="Times New Roman" w:cstheme="minorHAnsi"/>
          <w:color w:val="000000"/>
          <w:sz w:val="24"/>
          <w:szCs w:val="24"/>
          <w:bdr w:val="none" w:sz="0" w:space="0" w:color="auto" w:frame="1"/>
          <w:lang w:eastAsia="es-CO"/>
        </w:rPr>
        <w:t>13 denuncias</w:t>
      </w:r>
      <w:r w:rsidRPr="00181C1F">
        <w:rPr>
          <w:rFonts w:eastAsia="Times New Roman" w:cstheme="minorHAnsi"/>
          <w:color w:val="000000"/>
          <w:sz w:val="24"/>
          <w:szCs w:val="24"/>
          <w:bdr w:val="none" w:sz="0" w:space="0" w:color="auto" w:frame="1"/>
          <w:lang w:eastAsia="es-CO"/>
        </w:rPr>
        <w:t xml:space="preserve"> relacionad</w:t>
      </w:r>
      <w:r>
        <w:rPr>
          <w:rFonts w:eastAsia="Times New Roman" w:cstheme="minorHAnsi"/>
          <w:color w:val="000000"/>
          <w:sz w:val="24"/>
          <w:szCs w:val="24"/>
          <w:bdr w:val="none" w:sz="0" w:space="0" w:color="auto" w:frame="1"/>
          <w:lang w:eastAsia="es-CO"/>
        </w:rPr>
        <w:t>a</w:t>
      </w:r>
      <w:r w:rsidRPr="00181C1F">
        <w:rPr>
          <w:rFonts w:eastAsia="Times New Roman" w:cstheme="minorHAnsi"/>
          <w:color w:val="000000"/>
          <w:sz w:val="24"/>
          <w:szCs w:val="24"/>
          <w:bdr w:val="none" w:sz="0" w:space="0" w:color="auto" w:frame="1"/>
          <w:lang w:eastAsia="es-CO"/>
        </w:rPr>
        <w:t>s con presuntos actos de corrupción, frente a los cuales se di</w:t>
      </w:r>
      <w:r>
        <w:rPr>
          <w:rFonts w:eastAsia="Times New Roman" w:cstheme="minorHAnsi"/>
          <w:color w:val="000000"/>
          <w:sz w:val="24"/>
          <w:szCs w:val="24"/>
          <w:bdr w:val="none" w:sz="0" w:space="0" w:color="auto" w:frame="1"/>
          <w:lang w:eastAsia="es-CO"/>
        </w:rPr>
        <w:t>o</w:t>
      </w:r>
      <w:r w:rsidRPr="00181C1F">
        <w:rPr>
          <w:rFonts w:eastAsia="Times New Roman" w:cstheme="minorHAnsi"/>
          <w:color w:val="000000"/>
          <w:sz w:val="24"/>
          <w:szCs w:val="24"/>
          <w:bdr w:val="none" w:sz="0" w:space="0" w:color="auto" w:frame="1"/>
          <w:lang w:eastAsia="es-CO"/>
        </w:rPr>
        <w:t xml:space="preserve"> inicio a </w:t>
      </w:r>
      <w:r>
        <w:rPr>
          <w:rFonts w:eastAsia="Times New Roman" w:cstheme="minorHAnsi"/>
          <w:color w:val="000000"/>
          <w:sz w:val="24"/>
          <w:szCs w:val="24"/>
          <w:bdr w:val="none" w:sz="0" w:space="0" w:color="auto" w:frame="1"/>
          <w:lang w:eastAsia="es-CO"/>
        </w:rPr>
        <w:t xml:space="preserve">la apertura de 9 </w:t>
      </w:r>
      <w:r w:rsidRPr="00181C1F">
        <w:rPr>
          <w:rFonts w:eastAsia="Times New Roman" w:cstheme="minorHAnsi"/>
          <w:color w:val="000000"/>
          <w:sz w:val="24"/>
          <w:szCs w:val="24"/>
          <w:bdr w:val="none" w:sz="0" w:space="0" w:color="auto" w:frame="1"/>
          <w:lang w:eastAsia="es-CO"/>
        </w:rPr>
        <w:t>act</w:t>
      </w:r>
      <w:r>
        <w:rPr>
          <w:rFonts w:eastAsia="Times New Roman" w:cstheme="minorHAnsi"/>
          <w:color w:val="000000"/>
          <w:sz w:val="24"/>
          <w:szCs w:val="24"/>
          <w:bdr w:val="none" w:sz="0" w:space="0" w:color="auto" w:frame="1"/>
          <w:lang w:eastAsia="es-CO"/>
        </w:rPr>
        <w:t>uacio</w:t>
      </w:r>
      <w:r w:rsidRPr="00181C1F">
        <w:rPr>
          <w:rFonts w:eastAsia="Times New Roman" w:cstheme="minorHAnsi"/>
          <w:color w:val="000000"/>
          <w:sz w:val="24"/>
          <w:szCs w:val="24"/>
          <w:bdr w:val="none" w:sz="0" w:space="0" w:color="auto" w:frame="1"/>
          <w:lang w:eastAsia="es-CO"/>
        </w:rPr>
        <w:t>n</w:t>
      </w:r>
      <w:r>
        <w:rPr>
          <w:rFonts w:eastAsia="Times New Roman" w:cstheme="minorHAnsi"/>
          <w:color w:val="000000"/>
          <w:sz w:val="24"/>
          <w:szCs w:val="24"/>
          <w:bdr w:val="none" w:sz="0" w:space="0" w:color="auto" w:frame="1"/>
          <w:lang w:eastAsia="es-CO"/>
        </w:rPr>
        <w:t>es disciplinarias</w:t>
      </w:r>
      <w:r w:rsidRPr="00181C1F">
        <w:rPr>
          <w:rFonts w:eastAsia="Times New Roman" w:cstheme="minorHAnsi"/>
          <w:color w:val="000000"/>
          <w:sz w:val="24"/>
          <w:szCs w:val="24"/>
          <w:bdr w:val="none" w:sz="0" w:space="0" w:color="auto" w:frame="1"/>
          <w:lang w:eastAsia="es-CO"/>
        </w:rPr>
        <w:t>, conforme a los hechos denunciados.</w:t>
      </w:r>
    </w:p>
    <w:p w14:paraId="5CC8D46A" w14:textId="77777777" w:rsidR="00B37E03" w:rsidRPr="00181C1F" w:rsidRDefault="00B37E03" w:rsidP="00B37E03">
      <w:pPr>
        <w:shd w:val="clear" w:color="auto" w:fill="FFFFFF"/>
        <w:spacing w:after="0" w:line="240" w:lineRule="auto"/>
        <w:jc w:val="both"/>
        <w:textAlignment w:val="baseline"/>
        <w:rPr>
          <w:rFonts w:eastAsia="Times New Roman" w:cstheme="minorHAnsi"/>
          <w:color w:val="000000"/>
          <w:sz w:val="24"/>
          <w:szCs w:val="24"/>
          <w:lang w:eastAsia="es-CO"/>
        </w:rPr>
      </w:pPr>
    </w:p>
    <w:p w14:paraId="1F89E12B" w14:textId="77777777" w:rsidR="00B37E03" w:rsidRPr="00181C1F" w:rsidRDefault="00B37E03" w:rsidP="00B37E03">
      <w:pPr>
        <w:shd w:val="clear" w:color="auto" w:fill="FFFFFF"/>
        <w:spacing w:after="0" w:line="240" w:lineRule="auto"/>
        <w:jc w:val="both"/>
        <w:rPr>
          <w:rFonts w:eastAsia="Times New Roman" w:cstheme="minorHAnsi"/>
          <w:color w:val="000000"/>
          <w:sz w:val="24"/>
          <w:szCs w:val="24"/>
          <w:lang w:eastAsia="es-CO"/>
        </w:rPr>
      </w:pPr>
      <w:r w:rsidRPr="00181C1F">
        <w:rPr>
          <w:rFonts w:eastAsia="Times New Roman" w:cstheme="minorHAnsi"/>
          <w:color w:val="000000"/>
          <w:sz w:val="24"/>
          <w:szCs w:val="24"/>
          <w:bdr w:val="none" w:sz="0" w:space="0" w:color="auto" w:frame="1"/>
          <w:lang w:eastAsia="es-CO"/>
        </w:rPr>
        <w:t xml:space="preserve">Como herramientas desarrolladas en la señalada vigencia por </w:t>
      </w:r>
      <w:r>
        <w:rPr>
          <w:rFonts w:eastAsia="Times New Roman" w:cstheme="minorHAnsi"/>
          <w:color w:val="000000"/>
          <w:sz w:val="24"/>
          <w:szCs w:val="24"/>
          <w:bdr w:val="none" w:sz="0" w:space="0" w:color="auto" w:frame="1"/>
          <w:lang w:eastAsia="es-CO"/>
        </w:rPr>
        <w:t xml:space="preserve">la Oficina de </w:t>
      </w:r>
      <w:r w:rsidRPr="00181C1F">
        <w:rPr>
          <w:rFonts w:eastAsia="Times New Roman" w:cstheme="minorHAnsi"/>
          <w:color w:val="000000"/>
          <w:sz w:val="24"/>
          <w:szCs w:val="24"/>
          <w:bdr w:val="none" w:sz="0" w:space="0" w:color="auto" w:frame="1"/>
          <w:lang w:eastAsia="es-CO"/>
        </w:rPr>
        <w:t xml:space="preserve">Control Disciplinario Interno, las cuales se integran con los demás instrumentes estructurados por la UAECOB en materia anticorrupción, se adelantaron </w:t>
      </w:r>
      <w:r>
        <w:rPr>
          <w:rFonts w:eastAsia="Times New Roman" w:cstheme="minorHAnsi"/>
          <w:color w:val="000000"/>
          <w:sz w:val="24"/>
          <w:szCs w:val="24"/>
          <w:bdr w:val="none" w:sz="0" w:space="0" w:color="auto" w:frame="1"/>
          <w:lang w:eastAsia="es-CO"/>
        </w:rPr>
        <w:t>6</w:t>
      </w:r>
      <w:r w:rsidRPr="00181C1F">
        <w:rPr>
          <w:rFonts w:eastAsia="Times New Roman" w:cstheme="minorHAnsi"/>
          <w:color w:val="000000"/>
          <w:sz w:val="24"/>
          <w:szCs w:val="24"/>
          <w:bdr w:val="none" w:sz="0" w:space="0" w:color="auto" w:frame="1"/>
          <w:lang w:eastAsia="es-CO"/>
        </w:rPr>
        <w:t xml:space="preserve"> </w:t>
      </w:r>
      <w:r>
        <w:rPr>
          <w:rFonts w:eastAsia="Times New Roman" w:cstheme="minorHAnsi"/>
          <w:color w:val="000000"/>
          <w:sz w:val="24"/>
          <w:szCs w:val="24"/>
          <w:bdr w:val="none" w:sz="0" w:space="0" w:color="auto" w:frame="1"/>
          <w:lang w:eastAsia="es-CO"/>
        </w:rPr>
        <w:t xml:space="preserve">capacitaciones </w:t>
      </w:r>
      <w:r w:rsidRPr="00181C1F">
        <w:rPr>
          <w:rFonts w:eastAsia="Times New Roman" w:cstheme="minorHAnsi"/>
          <w:color w:val="000000"/>
          <w:sz w:val="24"/>
          <w:szCs w:val="24"/>
          <w:bdr w:val="none" w:sz="0" w:space="0" w:color="auto" w:frame="1"/>
          <w:lang w:eastAsia="es-CO"/>
        </w:rPr>
        <w:t xml:space="preserve">presenciales y virtuales </w:t>
      </w:r>
      <w:r>
        <w:rPr>
          <w:rFonts w:eastAsia="Times New Roman" w:cstheme="minorHAnsi"/>
          <w:color w:val="000000"/>
          <w:sz w:val="24"/>
          <w:szCs w:val="24"/>
          <w:bdr w:val="none" w:sz="0" w:space="0" w:color="auto" w:frame="1"/>
          <w:lang w:eastAsia="es-CO"/>
        </w:rPr>
        <w:t>dirigidas a los funcionarios de la Entidad.</w:t>
      </w:r>
    </w:p>
    <w:p w14:paraId="248C2F0E" w14:textId="77777777" w:rsidR="00D56A84" w:rsidRDefault="00D56A84" w:rsidP="00D56A84">
      <w:pPr>
        <w:pStyle w:val="NormalWeb"/>
        <w:shd w:val="clear" w:color="auto" w:fill="FFFFFF"/>
        <w:spacing w:before="0" w:beforeAutospacing="0" w:after="0" w:afterAutospacing="0"/>
        <w:jc w:val="both"/>
        <w:rPr>
          <w:rFonts w:ascii="Arial" w:eastAsiaTheme="minorHAnsi" w:hAnsi="Arial" w:cstheme="minorBidi"/>
          <w:szCs w:val="22"/>
          <w:bdr w:val="none" w:sz="0" w:space="0" w:color="auto" w:frame="1"/>
          <w:lang w:eastAsia="en-US"/>
        </w:rPr>
      </w:pPr>
    </w:p>
    <w:p w14:paraId="30F5ECD3" w14:textId="77777777" w:rsidR="001346C9" w:rsidRPr="001346C9" w:rsidRDefault="001346C9" w:rsidP="00D56A84">
      <w:pPr>
        <w:pStyle w:val="NormalWeb"/>
        <w:shd w:val="clear" w:color="auto" w:fill="FFFFFF"/>
        <w:spacing w:before="0" w:beforeAutospacing="0" w:after="0" w:afterAutospacing="0"/>
        <w:jc w:val="both"/>
        <w:rPr>
          <w:rFonts w:ascii="Arial" w:hAnsi="Arial" w:cs="Arial"/>
          <w:b/>
        </w:rPr>
      </w:pPr>
      <w:r w:rsidRPr="001346C9">
        <w:rPr>
          <w:rFonts w:ascii="Arial" w:hAnsi="Arial" w:cs="Arial"/>
          <w:b/>
        </w:rPr>
        <w:t>Diagnóstico sobre los trámites y servicios de la entidad</w:t>
      </w:r>
      <w:bookmarkEnd w:id="11"/>
    </w:p>
    <w:p w14:paraId="658B3217" w14:textId="77777777" w:rsidR="001346C9" w:rsidRDefault="001346C9" w:rsidP="003B3EB2">
      <w:pPr>
        <w:rPr>
          <w:sz w:val="24"/>
          <w:szCs w:val="24"/>
        </w:rPr>
      </w:pPr>
    </w:p>
    <w:p w14:paraId="64A32EEF" w14:textId="02CB0074" w:rsidR="00441432" w:rsidRPr="00441432" w:rsidRDefault="00441432" w:rsidP="00CE4A00">
      <w:pPr>
        <w:spacing w:line="276" w:lineRule="auto"/>
        <w:jc w:val="both"/>
        <w:rPr>
          <w:sz w:val="24"/>
          <w:szCs w:val="24"/>
        </w:rPr>
      </w:pPr>
      <w:r>
        <w:rPr>
          <w:sz w:val="24"/>
          <w:szCs w:val="24"/>
        </w:rPr>
        <w:t xml:space="preserve">La entidad inició la vigencia 2022 con 2 OPA, Otros procedimientos administrativos, inscritos en </w:t>
      </w:r>
      <w:r w:rsidRPr="004317DA">
        <w:rPr>
          <w:sz w:val="24"/>
          <w:szCs w:val="24"/>
        </w:rPr>
        <w:t>Sistema Único de Información de Trámites, SUIT</w:t>
      </w:r>
      <w:r>
        <w:rPr>
          <w:sz w:val="24"/>
          <w:szCs w:val="24"/>
        </w:rPr>
        <w:t xml:space="preserve">; inscripción al club de bomberitos y </w:t>
      </w:r>
      <w:r w:rsidR="00472274">
        <w:rPr>
          <w:sz w:val="24"/>
          <w:szCs w:val="24"/>
        </w:rPr>
        <w:t xml:space="preserve">constancia de atención de emergencias.  La estrategia de racionalización ejecutada en un 100%, incluyó la eliminación de la OPA, constancia de atención de emergencias por no cumplir con los criterios de la guía de trámites y servicios del DAFP y </w:t>
      </w:r>
      <w:r w:rsidR="00A52B15">
        <w:rPr>
          <w:sz w:val="24"/>
          <w:szCs w:val="24"/>
        </w:rPr>
        <w:t>de acuerdo con</w:t>
      </w:r>
      <w:r w:rsidR="00472274">
        <w:rPr>
          <w:sz w:val="24"/>
          <w:szCs w:val="24"/>
        </w:rPr>
        <w:t xml:space="preserve"> la Ley 962 de 2005.  Así mismo se actualizó el procedimiento de inscripción en cuanto a tiempos y el canal digital del formulario electrónico mediante el cual </w:t>
      </w:r>
      <w:r w:rsidR="00CE4A00">
        <w:rPr>
          <w:sz w:val="24"/>
          <w:szCs w:val="24"/>
        </w:rPr>
        <w:t>la ciudadanía realiza la inscripción de manera virtual.</w:t>
      </w:r>
    </w:p>
    <w:p w14:paraId="072CC5B7" w14:textId="56ED3FCA" w:rsidR="00441432" w:rsidRDefault="00CE4A00" w:rsidP="00441432">
      <w:pPr>
        <w:spacing w:line="276" w:lineRule="auto"/>
        <w:jc w:val="both"/>
        <w:rPr>
          <w:sz w:val="24"/>
          <w:szCs w:val="24"/>
        </w:rPr>
      </w:pPr>
      <w:r>
        <w:rPr>
          <w:sz w:val="24"/>
          <w:szCs w:val="24"/>
        </w:rPr>
        <w:t>Se realizaron</w:t>
      </w:r>
      <w:r w:rsidR="00441432" w:rsidRPr="00441432">
        <w:rPr>
          <w:sz w:val="24"/>
          <w:szCs w:val="24"/>
        </w:rPr>
        <w:t xml:space="preserve"> mesas de trabajo con la Secretaria General y la Función Pública para la depuración del SUIT en cuanto a los servicios: Concepto técnico de inspecciones técnicas, carné de pirotecnia y gestión de aglomeraciones</w:t>
      </w:r>
      <w:r>
        <w:rPr>
          <w:sz w:val="24"/>
          <w:szCs w:val="24"/>
        </w:rPr>
        <w:t>, de lo cual se estructuraron documentos orientadores para ser remitidos a la Función Pública con el fin de obtener una retroalimentación frente a estos servicios</w:t>
      </w:r>
      <w:r w:rsidR="00441432" w:rsidRPr="00441432">
        <w:rPr>
          <w:sz w:val="24"/>
          <w:szCs w:val="24"/>
        </w:rPr>
        <w:t>.</w:t>
      </w:r>
    </w:p>
    <w:p w14:paraId="5D6A4626" w14:textId="77777777" w:rsidR="005E0A41" w:rsidRDefault="005E0A41" w:rsidP="006A2646">
      <w:pPr>
        <w:pStyle w:val="Ttulo2"/>
        <w:spacing w:line="276" w:lineRule="auto"/>
        <w:rPr>
          <w:rFonts w:ascii="Arial" w:hAnsi="Arial" w:cs="Arial"/>
          <w:b/>
          <w:color w:val="auto"/>
          <w:sz w:val="24"/>
        </w:rPr>
      </w:pPr>
      <w:bookmarkStart w:id="12" w:name="_Toc62054460"/>
    </w:p>
    <w:p w14:paraId="5111F79F" w14:textId="66A829CF" w:rsidR="00771421" w:rsidRDefault="00771421" w:rsidP="006A2646">
      <w:pPr>
        <w:pStyle w:val="Ttulo2"/>
        <w:spacing w:line="276" w:lineRule="auto"/>
        <w:rPr>
          <w:b/>
          <w:sz w:val="22"/>
          <w:szCs w:val="22"/>
        </w:rPr>
      </w:pPr>
      <w:bookmarkStart w:id="13" w:name="_Toc125642307"/>
      <w:r w:rsidRPr="00C05EBA">
        <w:rPr>
          <w:rFonts w:ascii="Arial" w:hAnsi="Arial" w:cs="Arial"/>
          <w:b/>
          <w:color w:val="auto"/>
          <w:sz w:val="24"/>
        </w:rPr>
        <w:t>Diagnóstico de la implementación de la Política Pública Distrital de Servicio a la Ciudadanía</w:t>
      </w:r>
      <w:bookmarkEnd w:id="12"/>
      <w:bookmarkEnd w:id="13"/>
    </w:p>
    <w:p w14:paraId="3955641B" w14:textId="7142EFB7" w:rsidR="00C05EBA" w:rsidRDefault="00C05EBA" w:rsidP="006A2646">
      <w:pPr>
        <w:pStyle w:val="Default"/>
        <w:spacing w:line="276" w:lineRule="auto"/>
        <w:jc w:val="both"/>
        <w:rPr>
          <w:rFonts w:ascii="Arial" w:hAnsi="Arial" w:cs="Arial"/>
          <w:color w:val="000000" w:themeColor="text1"/>
          <w:sz w:val="22"/>
          <w:szCs w:val="22"/>
        </w:rPr>
      </w:pPr>
    </w:p>
    <w:p w14:paraId="68A57F49" w14:textId="77777777" w:rsidR="0055143E" w:rsidRPr="0055143E" w:rsidRDefault="0055143E" w:rsidP="0055143E">
      <w:pPr>
        <w:rPr>
          <w:sz w:val="24"/>
          <w:szCs w:val="24"/>
        </w:rPr>
      </w:pPr>
      <w:r w:rsidRPr="0055143E">
        <w:rPr>
          <w:sz w:val="24"/>
          <w:szCs w:val="24"/>
        </w:rPr>
        <w:t xml:space="preserve">A fin de fortalecer el servicio a la ciudadanía y mejorar la satisfacción de la ciudadanía se adelantaron entre otras las siguientes acciones: </w:t>
      </w:r>
    </w:p>
    <w:p w14:paraId="301102CA" w14:textId="77777777" w:rsidR="0055143E" w:rsidRPr="0016555E" w:rsidRDefault="0055143E" w:rsidP="0055143E">
      <w:pPr>
        <w:jc w:val="both"/>
        <w:rPr>
          <w:rFonts w:cs="Arial"/>
          <w:b/>
          <w:color w:val="000000" w:themeColor="text1"/>
          <w:szCs w:val="20"/>
        </w:rPr>
      </w:pPr>
    </w:p>
    <w:p w14:paraId="17A4CF1C" w14:textId="77777777" w:rsidR="0055143E" w:rsidRPr="0055143E" w:rsidRDefault="0055143E" w:rsidP="0055143E">
      <w:pPr>
        <w:rPr>
          <w:sz w:val="24"/>
          <w:szCs w:val="24"/>
        </w:rPr>
      </w:pPr>
      <w:r w:rsidRPr="0055143E">
        <w:rPr>
          <w:b/>
          <w:bCs/>
          <w:sz w:val="24"/>
          <w:szCs w:val="24"/>
        </w:rPr>
        <w:t>a. Fortalecimiento canales de interacción:</w:t>
      </w:r>
      <w:r w:rsidRPr="0055143E">
        <w:rPr>
          <w:sz w:val="24"/>
          <w:szCs w:val="24"/>
        </w:rPr>
        <w:t xml:space="preserve"> Además de los canales de interacción ya establecidos, se implementa:   </w:t>
      </w:r>
    </w:p>
    <w:p w14:paraId="0BA520F0" w14:textId="5F9A7012" w:rsidR="0055143E" w:rsidRDefault="0055143E" w:rsidP="0055143E">
      <w:pPr>
        <w:jc w:val="both"/>
        <w:rPr>
          <w:rFonts w:cs="Arial"/>
          <w:color w:val="605E5C"/>
          <w:sz w:val="24"/>
          <w:szCs w:val="24"/>
          <w:shd w:val="clear" w:color="auto" w:fill="FFFFFF"/>
        </w:rPr>
      </w:pPr>
      <w:r w:rsidRPr="0055143E">
        <w:rPr>
          <w:rFonts w:cs="Arial"/>
          <w:color w:val="000000" w:themeColor="text1"/>
          <w:sz w:val="24"/>
          <w:szCs w:val="24"/>
        </w:rPr>
        <w:t>Correos:</w:t>
      </w:r>
      <w:r>
        <w:rPr>
          <w:rFonts w:cs="Arial"/>
          <w:color w:val="000000" w:themeColor="text1"/>
          <w:sz w:val="24"/>
          <w:szCs w:val="24"/>
        </w:rPr>
        <w:t xml:space="preserve"> </w:t>
      </w:r>
      <w:hyperlink r:id="rId14" w:history="1">
        <w:r w:rsidRPr="007700B2">
          <w:rPr>
            <w:rStyle w:val="Hipervnculo"/>
            <w:rFonts w:cs="Arial"/>
            <w:sz w:val="24"/>
            <w:szCs w:val="24"/>
            <w:shd w:val="clear" w:color="auto" w:fill="FFFFFF"/>
          </w:rPr>
          <w:t>tramiteconceptos@bomberosbogota.gov.co</w:t>
        </w:r>
      </w:hyperlink>
      <w:r w:rsidRPr="0055143E">
        <w:rPr>
          <w:rFonts w:cs="Arial"/>
          <w:color w:val="605E5C"/>
          <w:sz w:val="24"/>
          <w:szCs w:val="24"/>
          <w:shd w:val="clear" w:color="auto" w:fill="FFFFFF"/>
        </w:rPr>
        <w:t xml:space="preserve">; </w:t>
      </w:r>
    </w:p>
    <w:p w14:paraId="28AA22D7" w14:textId="2243D0A3" w:rsidR="0055143E" w:rsidRPr="0055143E" w:rsidRDefault="00000000" w:rsidP="0055143E">
      <w:pPr>
        <w:jc w:val="both"/>
        <w:rPr>
          <w:rFonts w:cs="Arial"/>
          <w:color w:val="605E5C"/>
          <w:sz w:val="24"/>
          <w:szCs w:val="24"/>
          <w:shd w:val="clear" w:color="auto" w:fill="FFFFFF"/>
        </w:rPr>
      </w:pPr>
      <w:hyperlink r:id="rId15" w:history="1">
        <w:r w:rsidR="0055143E" w:rsidRPr="007700B2">
          <w:rPr>
            <w:rStyle w:val="Hipervnculo"/>
            <w:rFonts w:cs="Arial"/>
            <w:sz w:val="24"/>
            <w:szCs w:val="24"/>
            <w:shd w:val="clear" w:color="auto" w:fill="FFFFFF"/>
          </w:rPr>
          <w:t>servicioalaciudadania@bomberosbogota.gov.co</w:t>
        </w:r>
      </w:hyperlink>
      <w:r w:rsidR="0055143E" w:rsidRPr="0055143E">
        <w:rPr>
          <w:rFonts w:cs="Arial"/>
          <w:color w:val="605E5C"/>
          <w:sz w:val="24"/>
          <w:szCs w:val="24"/>
          <w:shd w:val="clear" w:color="auto" w:fill="FFFFFF"/>
        </w:rPr>
        <w:t xml:space="preserve">; </w:t>
      </w:r>
      <w:hyperlink r:id="rId16" w:history="1">
        <w:r w:rsidR="0055143E" w:rsidRPr="0055143E">
          <w:rPr>
            <w:rStyle w:val="Hipervnculo"/>
            <w:rFonts w:cs="Arial"/>
            <w:sz w:val="24"/>
            <w:szCs w:val="24"/>
            <w:shd w:val="clear" w:color="auto" w:fill="FFFFFF"/>
          </w:rPr>
          <w:t>denuncias@bomberosbogota.gov.co</w:t>
        </w:r>
      </w:hyperlink>
    </w:p>
    <w:p w14:paraId="22075864" w14:textId="77777777" w:rsidR="0055143E" w:rsidRPr="0055143E" w:rsidRDefault="0055143E" w:rsidP="0055143E">
      <w:pPr>
        <w:jc w:val="both"/>
        <w:rPr>
          <w:sz w:val="24"/>
          <w:szCs w:val="24"/>
        </w:rPr>
      </w:pPr>
      <w:r w:rsidRPr="0055143E">
        <w:rPr>
          <w:sz w:val="24"/>
          <w:szCs w:val="24"/>
        </w:rPr>
        <w:t xml:space="preserve">Atención telefónica a través del celular: 3164739599 </w:t>
      </w:r>
    </w:p>
    <w:p w14:paraId="0ED6B658" w14:textId="77777777" w:rsidR="0055143E" w:rsidRPr="0055143E" w:rsidRDefault="0055143E" w:rsidP="0055143E">
      <w:pPr>
        <w:jc w:val="both"/>
        <w:rPr>
          <w:sz w:val="24"/>
          <w:szCs w:val="24"/>
        </w:rPr>
      </w:pPr>
      <w:r w:rsidRPr="0055143E">
        <w:rPr>
          <w:sz w:val="24"/>
          <w:szCs w:val="24"/>
        </w:rPr>
        <w:t>Chat WhatsApp: 3174043709</w:t>
      </w:r>
    </w:p>
    <w:p w14:paraId="404FA268" w14:textId="235D983D" w:rsidR="0055143E" w:rsidRPr="0055143E" w:rsidRDefault="0055143E" w:rsidP="0055143E">
      <w:pPr>
        <w:jc w:val="both"/>
        <w:rPr>
          <w:sz w:val="24"/>
          <w:szCs w:val="24"/>
        </w:rPr>
      </w:pPr>
      <w:r w:rsidRPr="0055143E">
        <w:rPr>
          <w:sz w:val="24"/>
          <w:szCs w:val="24"/>
        </w:rPr>
        <w:t>Botón página web para la denuncia de presuntos hechos de corrupción</w:t>
      </w:r>
    </w:p>
    <w:p w14:paraId="51BA6576" w14:textId="58A611CF" w:rsidR="0055143E" w:rsidRPr="0055143E" w:rsidRDefault="0055143E" w:rsidP="0055143E">
      <w:pPr>
        <w:jc w:val="both"/>
        <w:rPr>
          <w:sz w:val="24"/>
          <w:szCs w:val="24"/>
        </w:rPr>
      </w:pPr>
      <w:r w:rsidRPr="0055143E">
        <w:rPr>
          <w:b/>
          <w:bCs/>
          <w:sz w:val="24"/>
          <w:szCs w:val="24"/>
        </w:rPr>
        <w:t>b. Procesos de formación y capacitación:</w:t>
      </w:r>
      <w:r w:rsidRPr="0055143E">
        <w:rPr>
          <w:sz w:val="24"/>
          <w:szCs w:val="24"/>
        </w:rPr>
        <w:t xml:space="preserve"> A fin de  caracterizar y homogeneizar el perfil por competencias del equipo de servicio a la a la ciudadanía, en aras de brindar respuestas más oportunas, integrales y de calidad a las solicitudes se desarrollaron espacios de formación en temas de servicio a la ciudadanía, lenguaje claro, trámite de peticiones, enfoque diferencial, procesos y procedimientos internos, protocolos de servicio, tratamiento de datos personales, integridad, resolución de conflictos, y transparencia.</w:t>
      </w:r>
    </w:p>
    <w:p w14:paraId="76D34A90" w14:textId="77777777" w:rsidR="0055143E" w:rsidRPr="0016555E" w:rsidRDefault="0055143E" w:rsidP="0055143E">
      <w:pPr>
        <w:jc w:val="both"/>
        <w:rPr>
          <w:rFonts w:eastAsia="Arial" w:cs="Arial"/>
          <w:szCs w:val="20"/>
        </w:rPr>
      </w:pPr>
      <w:r w:rsidRPr="0055143E">
        <w:rPr>
          <w:b/>
          <w:bCs/>
          <w:sz w:val="24"/>
          <w:szCs w:val="24"/>
        </w:rPr>
        <w:t>c. Actualización documental:</w:t>
      </w:r>
      <w:r w:rsidRPr="0055143E">
        <w:rPr>
          <w:sz w:val="24"/>
          <w:szCs w:val="24"/>
        </w:rPr>
        <w:t xml:space="preserve">  El 28 de junio de 2022 se aprueba la Resolución No. 736, Por medio de la cual se implementa el Decreto 847 de 2019 y de dictan otras disposiciones en la Unidad Administrativa Especial Cuerpo Oficial de Bomberos, sí mismo, demás procedimientos</w:t>
      </w:r>
      <w:r w:rsidRPr="0016555E">
        <w:rPr>
          <w:rFonts w:cs="Arial"/>
          <w:color w:val="000000"/>
          <w:szCs w:val="20"/>
          <w:lang w:eastAsia="es-CO"/>
        </w:rPr>
        <w:t xml:space="preserve">. </w:t>
      </w:r>
    </w:p>
    <w:p w14:paraId="1F5D8791" w14:textId="77777777" w:rsidR="0055143E" w:rsidRPr="0055143E" w:rsidRDefault="0055143E" w:rsidP="0055143E">
      <w:pPr>
        <w:spacing w:after="0" w:line="240" w:lineRule="auto"/>
        <w:jc w:val="both"/>
        <w:rPr>
          <w:rFonts w:eastAsia="Arial" w:cs="Arial"/>
          <w:color w:val="000000"/>
          <w:sz w:val="24"/>
          <w:szCs w:val="20"/>
          <w:lang w:eastAsia="es-ES_tradnl"/>
        </w:rPr>
      </w:pPr>
      <w:r w:rsidRPr="0055143E">
        <w:rPr>
          <w:rFonts w:eastAsia="Arial" w:cs="Arial"/>
          <w:b/>
          <w:color w:val="000000"/>
          <w:sz w:val="24"/>
          <w:szCs w:val="20"/>
          <w:lang w:eastAsia="es-ES_tradnl"/>
        </w:rPr>
        <w:t>d. Hechos de corrupción</w:t>
      </w:r>
      <w:r w:rsidRPr="0055143E">
        <w:rPr>
          <w:rFonts w:eastAsia="Arial" w:cs="Arial"/>
          <w:i/>
          <w:color w:val="000000"/>
          <w:sz w:val="24"/>
          <w:szCs w:val="20"/>
          <w:lang w:eastAsia="es-ES_tradnl"/>
        </w:rPr>
        <w:t xml:space="preserve">: </w:t>
      </w:r>
      <w:r w:rsidRPr="0055143E">
        <w:rPr>
          <w:rFonts w:eastAsia="Arial" w:cs="Arial"/>
          <w:color w:val="000000"/>
          <w:sz w:val="24"/>
          <w:szCs w:val="20"/>
          <w:lang w:eastAsia="es-ES_tradnl"/>
        </w:rPr>
        <w:t>Se diseña ruta de denuncia de hechos de corrupción, el cual se encuentra publicado en la página web de la entidad, se gestiona habilitar un botón para denuncias de hechos de corrupción en la página web y se individualiza un correo exclusivo para recibir estas denuncias.</w:t>
      </w:r>
    </w:p>
    <w:p w14:paraId="62269207" w14:textId="77777777" w:rsidR="0055143E" w:rsidRPr="0055143E" w:rsidRDefault="0055143E" w:rsidP="0055143E">
      <w:pPr>
        <w:spacing w:after="0" w:line="240" w:lineRule="auto"/>
        <w:jc w:val="both"/>
        <w:rPr>
          <w:rFonts w:eastAsia="Arial" w:cs="Arial"/>
          <w:b/>
          <w:color w:val="000000"/>
          <w:sz w:val="24"/>
          <w:szCs w:val="20"/>
          <w:lang w:eastAsia="es-ES_tradnl"/>
        </w:rPr>
      </w:pPr>
    </w:p>
    <w:p w14:paraId="7CBCF3E6" w14:textId="77777777" w:rsidR="0055143E" w:rsidRPr="0055143E" w:rsidRDefault="0055143E" w:rsidP="0055143E">
      <w:pPr>
        <w:spacing w:after="0" w:line="240" w:lineRule="auto"/>
        <w:jc w:val="both"/>
        <w:rPr>
          <w:rFonts w:eastAsia="Arial" w:cs="Arial"/>
          <w:color w:val="000000"/>
          <w:sz w:val="24"/>
          <w:szCs w:val="20"/>
          <w:lang w:eastAsia="es-ES_tradnl"/>
        </w:rPr>
      </w:pPr>
      <w:r w:rsidRPr="0055143E">
        <w:rPr>
          <w:rFonts w:eastAsia="Arial" w:cs="Arial"/>
          <w:b/>
          <w:color w:val="000000"/>
          <w:sz w:val="24"/>
          <w:szCs w:val="20"/>
          <w:lang w:eastAsia="es-ES_tradnl"/>
        </w:rPr>
        <w:t>e. Integración sistema de información</w:t>
      </w:r>
      <w:r w:rsidRPr="0055143E">
        <w:rPr>
          <w:rFonts w:eastAsia="Arial" w:cs="Arial"/>
          <w:color w:val="000000"/>
          <w:sz w:val="24"/>
          <w:szCs w:val="20"/>
          <w:lang w:eastAsia="es-ES_tradnl"/>
        </w:rPr>
        <w:t>: Se integra el sistema de atención de peticiones del distrito Bogotá Te Escucha y el sistema de gestión documental de la UAE CUERPO OFICIAL DE BOMBEROS BOGOTÁ.</w:t>
      </w:r>
    </w:p>
    <w:p w14:paraId="77E5CB31" w14:textId="77777777" w:rsidR="0055143E" w:rsidRPr="0055143E" w:rsidRDefault="0055143E" w:rsidP="0055143E">
      <w:pPr>
        <w:spacing w:after="0" w:line="240" w:lineRule="auto"/>
        <w:rPr>
          <w:rFonts w:eastAsia="Arial" w:cs="Arial"/>
          <w:b/>
          <w:color w:val="000000"/>
          <w:sz w:val="24"/>
          <w:szCs w:val="20"/>
          <w:lang w:eastAsia="es-ES_tradnl"/>
        </w:rPr>
      </w:pPr>
    </w:p>
    <w:p w14:paraId="45B114C1" w14:textId="77777777" w:rsidR="0055143E" w:rsidRPr="0055143E" w:rsidRDefault="0055143E" w:rsidP="0055143E">
      <w:pPr>
        <w:spacing w:after="0" w:line="240" w:lineRule="auto"/>
        <w:jc w:val="both"/>
        <w:rPr>
          <w:rFonts w:eastAsia="Arial" w:cs="Arial"/>
          <w:color w:val="000000"/>
          <w:sz w:val="24"/>
          <w:szCs w:val="20"/>
          <w:lang w:eastAsia="es-ES_tradnl"/>
        </w:rPr>
      </w:pPr>
      <w:r w:rsidRPr="0055143E">
        <w:rPr>
          <w:rFonts w:eastAsia="Arial" w:cs="Arial"/>
          <w:b/>
          <w:color w:val="000000"/>
          <w:sz w:val="24"/>
          <w:szCs w:val="20"/>
          <w:lang w:eastAsia="es-ES_tradnl"/>
        </w:rPr>
        <w:t xml:space="preserve">f. </w:t>
      </w:r>
      <w:proofErr w:type="spellStart"/>
      <w:r w:rsidRPr="0055143E">
        <w:rPr>
          <w:rFonts w:eastAsia="Arial" w:cs="Arial"/>
          <w:b/>
          <w:color w:val="000000"/>
          <w:sz w:val="24"/>
          <w:szCs w:val="20"/>
          <w:lang w:eastAsia="es-ES_tradnl"/>
        </w:rPr>
        <w:t>Digiturno</w:t>
      </w:r>
      <w:proofErr w:type="spellEnd"/>
      <w:r w:rsidRPr="0055143E">
        <w:rPr>
          <w:rFonts w:eastAsia="Arial" w:cs="Arial"/>
          <w:b/>
          <w:color w:val="000000"/>
          <w:sz w:val="24"/>
          <w:szCs w:val="20"/>
          <w:lang w:eastAsia="es-ES_tradnl"/>
        </w:rPr>
        <w:t xml:space="preserve">: </w:t>
      </w:r>
      <w:r w:rsidRPr="0055143E">
        <w:rPr>
          <w:rFonts w:eastAsia="Arial" w:cs="Arial"/>
          <w:bCs/>
          <w:color w:val="000000"/>
          <w:sz w:val="24"/>
          <w:szCs w:val="20"/>
          <w:lang w:eastAsia="es-ES_tradnl"/>
        </w:rPr>
        <w:t xml:space="preserve">Parametrización y puesta en funcionamiento del sistema de turnos, incluyendo entre otras funcionalidades: agendamiento, sistema de llamado por voz </w:t>
      </w:r>
      <w:r w:rsidRPr="0055143E">
        <w:rPr>
          <w:rFonts w:eastAsia="Times New Roman" w:cs="Arial"/>
          <w:color w:val="000000"/>
          <w:sz w:val="24"/>
          <w:szCs w:val="20"/>
          <w:lang w:eastAsia="es-CO"/>
        </w:rPr>
        <w:t>aplicación de encuestas de satisfacción</w:t>
      </w:r>
    </w:p>
    <w:p w14:paraId="357616FE" w14:textId="77777777" w:rsidR="0055143E" w:rsidRPr="0055143E" w:rsidRDefault="0055143E" w:rsidP="0055143E">
      <w:pPr>
        <w:spacing w:after="0" w:line="240" w:lineRule="auto"/>
        <w:jc w:val="both"/>
        <w:rPr>
          <w:rFonts w:eastAsia="Arial" w:cs="Arial"/>
          <w:color w:val="000000"/>
          <w:sz w:val="24"/>
          <w:szCs w:val="20"/>
          <w:lang w:eastAsia="es-ES_tradnl"/>
        </w:rPr>
      </w:pPr>
    </w:p>
    <w:p w14:paraId="0E5CD0D0" w14:textId="5DAC6D94" w:rsidR="0055143E" w:rsidRDefault="0055143E" w:rsidP="0055143E">
      <w:pPr>
        <w:spacing w:after="0" w:line="240" w:lineRule="auto"/>
        <w:jc w:val="both"/>
        <w:rPr>
          <w:rFonts w:eastAsia="Arial" w:cs="Arial"/>
          <w:color w:val="000000"/>
          <w:sz w:val="24"/>
          <w:szCs w:val="20"/>
          <w:lang w:eastAsia="es-ES_tradnl"/>
        </w:rPr>
      </w:pPr>
      <w:r w:rsidRPr="0055143E">
        <w:rPr>
          <w:rFonts w:eastAsia="Arial" w:cs="Arial"/>
          <w:color w:val="000000"/>
          <w:sz w:val="24"/>
          <w:szCs w:val="20"/>
          <w:lang w:eastAsia="es-ES_tradnl"/>
        </w:rPr>
        <w:t xml:space="preserve">Durante 2022 reportado se atendieron noventa y tres mil novecientos noventa y ocho </w:t>
      </w:r>
      <w:r w:rsidRPr="0055143E">
        <w:rPr>
          <w:rFonts w:eastAsia="Arial" w:cs="Arial"/>
          <w:b/>
          <w:color w:val="000000"/>
          <w:sz w:val="24"/>
          <w:szCs w:val="20"/>
          <w:lang w:eastAsia="es-ES_tradnl"/>
        </w:rPr>
        <w:t xml:space="preserve">(93.998) </w:t>
      </w:r>
      <w:r w:rsidRPr="0055143E">
        <w:rPr>
          <w:rFonts w:eastAsia="Arial" w:cs="Arial"/>
          <w:bCs/>
          <w:color w:val="000000"/>
          <w:sz w:val="24"/>
          <w:szCs w:val="20"/>
          <w:lang w:eastAsia="es-ES_tradnl"/>
        </w:rPr>
        <w:t xml:space="preserve">personas a través de los canales de interacción con los que cuenta la UAECOB, </w:t>
      </w:r>
      <w:r w:rsidRPr="0055143E">
        <w:rPr>
          <w:rFonts w:eastAsia="Arial" w:cs="Arial"/>
          <w:color w:val="000000"/>
          <w:sz w:val="24"/>
          <w:szCs w:val="20"/>
          <w:lang w:eastAsia="es-ES_tradnl"/>
        </w:rPr>
        <w:t xml:space="preserve">los motivos más recurrentes de la comunicación ciudadana fueron: Solicitud de </w:t>
      </w:r>
      <w:r w:rsidRPr="0055143E">
        <w:rPr>
          <w:rFonts w:eastAsia="Arial" w:cs="Arial"/>
          <w:color w:val="000000"/>
          <w:sz w:val="24"/>
          <w:szCs w:val="20"/>
          <w:lang w:eastAsia="es-ES_tradnl"/>
        </w:rPr>
        <w:lastRenderedPageBreak/>
        <w:t>expedición de concepto técnico, ajustes y corrección de documentos, presentación del pago realizado y radicación:</w:t>
      </w:r>
    </w:p>
    <w:p w14:paraId="3AF4A3FA" w14:textId="77777777" w:rsidR="0055143E" w:rsidRDefault="0055143E" w:rsidP="0055143E">
      <w:pPr>
        <w:spacing w:after="0" w:line="240" w:lineRule="auto"/>
        <w:jc w:val="both"/>
        <w:rPr>
          <w:rFonts w:eastAsia="Arial" w:cs="Arial"/>
          <w:color w:val="000000"/>
          <w:sz w:val="24"/>
          <w:szCs w:val="20"/>
          <w:lang w:eastAsia="es-ES_tradnl"/>
        </w:rPr>
      </w:pPr>
    </w:p>
    <w:p w14:paraId="23B3D1D1" w14:textId="4B896300" w:rsidR="0055143E" w:rsidRDefault="0055143E" w:rsidP="0055143E">
      <w:pPr>
        <w:spacing w:after="0" w:line="240" w:lineRule="auto"/>
        <w:rPr>
          <w:rFonts w:eastAsia="Arial" w:cs="Arial"/>
          <w:bCs/>
          <w:color w:val="000000"/>
          <w:sz w:val="24"/>
          <w:szCs w:val="20"/>
          <w:lang w:eastAsia="es-ES_tradnl"/>
        </w:rPr>
      </w:pPr>
      <w:r w:rsidRPr="0055143E">
        <w:rPr>
          <w:rFonts w:eastAsia="Arial" w:cs="Arial"/>
          <w:color w:val="000000"/>
          <w:sz w:val="24"/>
          <w:szCs w:val="20"/>
          <w:lang w:eastAsia="es-ES_tradnl"/>
        </w:rPr>
        <w:t xml:space="preserve">De acuerdo con estas solicitudes ciudadanas se generaron </w:t>
      </w:r>
      <w:r w:rsidRPr="0055143E">
        <w:rPr>
          <w:rFonts w:eastAsia="Arial" w:cs="Arial"/>
          <w:b/>
          <w:color w:val="000000"/>
          <w:sz w:val="24"/>
          <w:szCs w:val="20"/>
          <w:lang w:eastAsia="es-ES_tradnl"/>
        </w:rPr>
        <w:t xml:space="preserve">sesenta y nueve mil quinientas treinta y dos (69.532) procesos, </w:t>
      </w:r>
      <w:r w:rsidRPr="0055143E">
        <w:rPr>
          <w:rFonts w:eastAsia="Arial" w:cs="Arial"/>
          <w:bCs/>
          <w:color w:val="000000"/>
          <w:sz w:val="24"/>
          <w:szCs w:val="20"/>
          <w:lang w:eastAsia="es-ES_tradnl"/>
        </w:rPr>
        <w:t xml:space="preserve">así: </w:t>
      </w:r>
    </w:p>
    <w:p w14:paraId="70A7C752" w14:textId="77777777" w:rsidR="0055143E" w:rsidRDefault="0055143E" w:rsidP="0055143E">
      <w:pPr>
        <w:spacing w:after="0" w:line="240" w:lineRule="auto"/>
        <w:rPr>
          <w:rFonts w:eastAsia="Arial" w:cs="Arial"/>
          <w:bCs/>
          <w:color w:val="000000"/>
          <w:sz w:val="24"/>
          <w:szCs w:val="20"/>
          <w:lang w:eastAsia="es-ES_tradnl"/>
        </w:rPr>
      </w:pPr>
    </w:p>
    <w:p w14:paraId="6988F8BA" w14:textId="57E86196" w:rsidR="00AD477F" w:rsidRDefault="00AD477F" w:rsidP="00AD477F">
      <w:pPr>
        <w:pStyle w:val="Descripcin"/>
        <w:keepNext/>
        <w:jc w:val="center"/>
      </w:pPr>
      <w:r>
        <w:t xml:space="preserve">Tabla </w:t>
      </w:r>
      <w:fldSimple w:instr=" SEQ Tabla \* ARABIC ">
        <w:r>
          <w:rPr>
            <w:noProof/>
          </w:rPr>
          <w:t>1</w:t>
        </w:r>
      </w:fldSimple>
      <w:r>
        <w:t xml:space="preserve"> </w:t>
      </w:r>
      <w:r w:rsidRPr="00D75CB8">
        <w:t>TRÁMITES REALIZADOS</w:t>
      </w:r>
    </w:p>
    <w:p w14:paraId="08F48DD1" w14:textId="77777777" w:rsidR="00AD477F" w:rsidRPr="00AD477F" w:rsidRDefault="00AD477F" w:rsidP="00AD477F"/>
    <w:tbl>
      <w:tblPr>
        <w:tblpPr w:leftFromText="141" w:rightFromText="141" w:vertAnchor="text" w:horzAnchor="margin" w:tblpXSpec="center" w:tblpY="-174"/>
        <w:tblOverlap w:val="never"/>
        <w:tblW w:w="9818" w:type="dxa"/>
        <w:tblLayout w:type="fixed"/>
        <w:tblCellMar>
          <w:left w:w="70" w:type="dxa"/>
          <w:right w:w="70" w:type="dxa"/>
        </w:tblCellMar>
        <w:tblLook w:val="04A0" w:firstRow="1" w:lastRow="0" w:firstColumn="1" w:lastColumn="0" w:noHBand="0" w:noVBand="1"/>
        <w:tblCaption w:val="TRÁMITES REALIZADOS"/>
        <w:tblDescription w:val="Incluye las cifras por trimestre de los trámites realizados por cada proceso y el total"/>
      </w:tblPr>
      <w:tblGrid>
        <w:gridCol w:w="3818"/>
        <w:gridCol w:w="1200"/>
        <w:gridCol w:w="1200"/>
        <w:gridCol w:w="1200"/>
        <w:gridCol w:w="1200"/>
        <w:gridCol w:w="1200"/>
      </w:tblGrid>
      <w:tr w:rsidR="0055143E" w:rsidRPr="0055143E" w14:paraId="5D454688" w14:textId="77777777" w:rsidTr="00B2215D">
        <w:trPr>
          <w:trHeight w:val="495"/>
        </w:trPr>
        <w:tc>
          <w:tcPr>
            <w:tcW w:w="3818"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1BE117F1" w14:textId="77777777" w:rsidR="0055143E" w:rsidRPr="0055143E" w:rsidRDefault="0055143E" w:rsidP="0055143E">
            <w:pPr>
              <w:spacing w:after="0" w:line="240" w:lineRule="auto"/>
              <w:jc w:val="center"/>
              <w:rPr>
                <w:rFonts w:eastAsia="Times New Roman" w:cs="Arial"/>
                <w:b/>
                <w:bCs/>
                <w:color w:val="000000"/>
                <w:sz w:val="18"/>
                <w:szCs w:val="18"/>
                <w:lang w:eastAsia="es-CO"/>
              </w:rPr>
            </w:pPr>
            <w:r w:rsidRPr="0055143E">
              <w:rPr>
                <w:rFonts w:eastAsia="Times New Roman" w:cs="Arial"/>
                <w:b/>
                <w:bCs/>
                <w:color w:val="000000"/>
                <w:sz w:val="18"/>
                <w:szCs w:val="18"/>
                <w:lang w:eastAsia="es-ES_tradnl"/>
              </w:rPr>
              <w:t>PROCESOS</w:t>
            </w:r>
          </w:p>
        </w:tc>
        <w:tc>
          <w:tcPr>
            <w:tcW w:w="1200" w:type="dxa"/>
            <w:tcBorders>
              <w:top w:val="single" w:sz="8" w:space="0" w:color="auto"/>
              <w:left w:val="nil"/>
              <w:bottom w:val="single" w:sz="8" w:space="0" w:color="auto"/>
              <w:right w:val="single" w:sz="8" w:space="0" w:color="auto"/>
            </w:tcBorders>
            <w:shd w:val="clear" w:color="000000" w:fill="D9D9D9"/>
            <w:vAlign w:val="center"/>
            <w:hideMark/>
          </w:tcPr>
          <w:p w14:paraId="25602882" w14:textId="77777777" w:rsidR="0055143E" w:rsidRPr="0055143E" w:rsidRDefault="0055143E" w:rsidP="0055143E">
            <w:pPr>
              <w:spacing w:after="0" w:line="240" w:lineRule="auto"/>
              <w:jc w:val="center"/>
              <w:rPr>
                <w:rFonts w:eastAsia="Times New Roman" w:cs="Arial"/>
                <w:b/>
                <w:bCs/>
                <w:color w:val="000000"/>
                <w:sz w:val="18"/>
                <w:szCs w:val="18"/>
                <w:lang w:eastAsia="es-ES_tradnl"/>
              </w:rPr>
            </w:pPr>
            <w:r w:rsidRPr="0055143E">
              <w:rPr>
                <w:rFonts w:eastAsia="Times New Roman" w:cs="Arial"/>
                <w:b/>
                <w:bCs/>
                <w:color w:val="000000"/>
                <w:sz w:val="18"/>
                <w:szCs w:val="18"/>
                <w:lang w:eastAsia="es-ES_tradnl"/>
              </w:rPr>
              <w:t>PRIMER TRIMESTRE</w:t>
            </w:r>
          </w:p>
        </w:tc>
        <w:tc>
          <w:tcPr>
            <w:tcW w:w="1200" w:type="dxa"/>
            <w:tcBorders>
              <w:top w:val="single" w:sz="8" w:space="0" w:color="auto"/>
              <w:left w:val="nil"/>
              <w:bottom w:val="single" w:sz="8" w:space="0" w:color="auto"/>
              <w:right w:val="single" w:sz="8" w:space="0" w:color="auto"/>
            </w:tcBorders>
            <w:shd w:val="clear" w:color="000000" w:fill="D9D9D9"/>
            <w:vAlign w:val="center"/>
            <w:hideMark/>
          </w:tcPr>
          <w:p w14:paraId="74FEC04A" w14:textId="77777777" w:rsidR="0055143E" w:rsidRPr="0055143E" w:rsidRDefault="0055143E" w:rsidP="0055143E">
            <w:pPr>
              <w:spacing w:after="0" w:line="240" w:lineRule="auto"/>
              <w:jc w:val="center"/>
              <w:rPr>
                <w:rFonts w:eastAsia="Times New Roman" w:cs="Arial"/>
                <w:b/>
                <w:bCs/>
                <w:color w:val="000000"/>
                <w:sz w:val="18"/>
                <w:szCs w:val="18"/>
                <w:lang w:eastAsia="es-ES_tradnl"/>
              </w:rPr>
            </w:pPr>
            <w:r w:rsidRPr="0055143E">
              <w:rPr>
                <w:rFonts w:eastAsia="Times New Roman" w:cs="Arial"/>
                <w:b/>
                <w:bCs/>
                <w:color w:val="000000"/>
                <w:sz w:val="18"/>
                <w:szCs w:val="18"/>
                <w:lang w:eastAsia="es-ES_tradnl"/>
              </w:rPr>
              <w:t>SEGUNDO TRIMESTRE</w:t>
            </w:r>
          </w:p>
        </w:tc>
        <w:tc>
          <w:tcPr>
            <w:tcW w:w="1200" w:type="dxa"/>
            <w:tcBorders>
              <w:top w:val="single" w:sz="8" w:space="0" w:color="auto"/>
              <w:left w:val="nil"/>
              <w:bottom w:val="single" w:sz="8" w:space="0" w:color="auto"/>
              <w:right w:val="single" w:sz="8" w:space="0" w:color="auto"/>
            </w:tcBorders>
            <w:shd w:val="clear" w:color="000000" w:fill="D9D9D9"/>
            <w:vAlign w:val="center"/>
            <w:hideMark/>
          </w:tcPr>
          <w:p w14:paraId="6C23D882" w14:textId="77777777" w:rsidR="0055143E" w:rsidRPr="0055143E" w:rsidRDefault="0055143E" w:rsidP="0055143E">
            <w:pPr>
              <w:spacing w:after="0" w:line="240" w:lineRule="auto"/>
              <w:jc w:val="center"/>
              <w:rPr>
                <w:rFonts w:eastAsia="Times New Roman" w:cs="Arial"/>
                <w:b/>
                <w:bCs/>
                <w:color w:val="000000"/>
                <w:sz w:val="18"/>
                <w:szCs w:val="18"/>
                <w:lang w:eastAsia="es-ES_tradnl"/>
              </w:rPr>
            </w:pPr>
            <w:r w:rsidRPr="0055143E">
              <w:rPr>
                <w:rFonts w:eastAsia="Times New Roman" w:cs="Arial"/>
                <w:b/>
                <w:bCs/>
                <w:color w:val="000000"/>
                <w:sz w:val="18"/>
                <w:szCs w:val="18"/>
                <w:lang w:eastAsia="es-ES_tradnl"/>
              </w:rPr>
              <w:t>TERCER TRIMESTRE</w:t>
            </w:r>
          </w:p>
        </w:tc>
        <w:tc>
          <w:tcPr>
            <w:tcW w:w="1200" w:type="dxa"/>
            <w:tcBorders>
              <w:top w:val="single" w:sz="8" w:space="0" w:color="auto"/>
              <w:left w:val="nil"/>
              <w:bottom w:val="single" w:sz="8" w:space="0" w:color="auto"/>
              <w:right w:val="single" w:sz="8" w:space="0" w:color="auto"/>
            </w:tcBorders>
            <w:shd w:val="clear" w:color="000000" w:fill="D9D9D9"/>
            <w:vAlign w:val="center"/>
            <w:hideMark/>
          </w:tcPr>
          <w:p w14:paraId="3635D65C" w14:textId="77777777" w:rsidR="0055143E" w:rsidRPr="0055143E" w:rsidRDefault="0055143E" w:rsidP="0055143E">
            <w:pPr>
              <w:spacing w:after="0" w:line="240" w:lineRule="auto"/>
              <w:jc w:val="center"/>
              <w:rPr>
                <w:rFonts w:eastAsia="Times New Roman" w:cs="Arial"/>
                <w:b/>
                <w:bCs/>
                <w:color w:val="000000"/>
                <w:sz w:val="18"/>
                <w:szCs w:val="18"/>
                <w:lang w:eastAsia="es-ES_tradnl"/>
              </w:rPr>
            </w:pPr>
            <w:r w:rsidRPr="0055143E">
              <w:rPr>
                <w:rFonts w:eastAsia="Times New Roman" w:cs="Arial"/>
                <w:b/>
                <w:bCs/>
                <w:color w:val="000000"/>
                <w:sz w:val="18"/>
                <w:szCs w:val="18"/>
                <w:lang w:eastAsia="es-ES_tradnl"/>
              </w:rPr>
              <w:t>CUARTO TRIMESTRE</w:t>
            </w:r>
          </w:p>
        </w:tc>
        <w:tc>
          <w:tcPr>
            <w:tcW w:w="1200" w:type="dxa"/>
            <w:tcBorders>
              <w:top w:val="single" w:sz="8" w:space="0" w:color="auto"/>
              <w:left w:val="nil"/>
              <w:bottom w:val="single" w:sz="8" w:space="0" w:color="auto"/>
              <w:right w:val="single" w:sz="8" w:space="0" w:color="auto"/>
            </w:tcBorders>
            <w:shd w:val="clear" w:color="000000" w:fill="D9D9D9"/>
            <w:vAlign w:val="center"/>
            <w:hideMark/>
          </w:tcPr>
          <w:p w14:paraId="4A6D46E3" w14:textId="77777777" w:rsidR="0055143E" w:rsidRPr="0055143E" w:rsidRDefault="0055143E" w:rsidP="0055143E">
            <w:pPr>
              <w:spacing w:after="0" w:line="240" w:lineRule="auto"/>
              <w:jc w:val="center"/>
              <w:rPr>
                <w:rFonts w:eastAsia="Times New Roman" w:cs="Arial"/>
                <w:b/>
                <w:bCs/>
                <w:color w:val="000000"/>
                <w:sz w:val="18"/>
                <w:szCs w:val="18"/>
                <w:lang w:eastAsia="es-ES_tradnl"/>
              </w:rPr>
            </w:pPr>
            <w:r w:rsidRPr="0055143E">
              <w:rPr>
                <w:rFonts w:eastAsia="Times New Roman" w:cs="Arial"/>
                <w:b/>
                <w:bCs/>
                <w:color w:val="000000"/>
                <w:sz w:val="18"/>
                <w:szCs w:val="18"/>
                <w:lang w:eastAsia="es-ES_tradnl"/>
              </w:rPr>
              <w:t>TOTAL</w:t>
            </w:r>
          </w:p>
        </w:tc>
      </w:tr>
      <w:tr w:rsidR="0055143E" w:rsidRPr="0055143E" w14:paraId="74747EB9" w14:textId="77777777" w:rsidTr="00B2215D">
        <w:trPr>
          <w:trHeight w:val="181"/>
        </w:trPr>
        <w:tc>
          <w:tcPr>
            <w:tcW w:w="3818" w:type="dxa"/>
            <w:tcBorders>
              <w:top w:val="nil"/>
              <w:left w:val="single" w:sz="8" w:space="0" w:color="auto"/>
              <w:bottom w:val="single" w:sz="8" w:space="0" w:color="auto"/>
              <w:right w:val="single" w:sz="8" w:space="0" w:color="auto"/>
            </w:tcBorders>
            <w:shd w:val="clear" w:color="auto" w:fill="auto"/>
            <w:vAlign w:val="center"/>
            <w:hideMark/>
          </w:tcPr>
          <w:p w14:paraId="45AFC7F7"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Liquidaciones</w:t>
            </w:r>
          </w:p>
        </w:tc>
        <w:tc>
          <w:tcPr>
            <w:tcW w:w="1200" w:type="dxa"/>
            <w:tcBorders>
              <w:top w:val="nil"/>
              <w:left w:val="nil"/>
              <w:bottom w:val="single" w:sz="8" w:space="0" w:color="auto"/>
              <w:right w:val="single" w:sz="8" w:space="0" w:color="auto"/>
            </w:tcBorders>
            <w:shd w:val="clear" w:color="auto" w:fill="auto"/>
            <w:noWrap/>
            <w:vAlign w:val="center"/>
            <w:hideMark/>
          </w:tcPr>
          <w:p w14:paraId="0397328A"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9.033</w:t>
            </w:r>
          </w:p>
        </w:tc>
        <w:tc>
          <w:tcPr>
            <w:tcW w:w="1200" w:type="dxa"/>
            <w:tcBorders>
              <w:top w:val="nil"/>
              <w:left w:val="nil"/>
              <w:bottom w:val="single" w:sz="8" w:space="0" w:color="auto"/>
              <w:right w:val="single" w:sz="8" w:space="0" w:color="auto"/>
            </w:tcBorders>
            <w:shd w:val="clear" w:color="auto" w:fill="auto"/>
            <w:noWrap/>
            <w:vAlign w:val="center"/>
            <w:hideMark/>
          </w:tcPr>
          <w:p w14:paraId="5A7A8982"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13.119</w:t>
            </w:r>
          </w:p>
        </w:tc>
        <w:tc>
          <w:tcPr>
            <w:tcW w:w="1200" w:type="dxa"/>
            <w:tcBorders>
              <w:top w:val="nil"/>
              <w:left w:val="nil"/>
              <w:bottom w:val="single" w:sz="8" w:space="0" w:color="auto"/>
              <w:right w:val="single" w:sz="8" w:space="0" w:color="auto"/>
            </w:tcBorders>
            <w:shd w:val="clear" w:color="auto" w:fill="auto"/>
            <w:noWrap/>
            <w:vAlign w:val="center"/>
            <w:hideMark/>
          </w:tcPr>
          <w:p w14:paraId="29FA34F7"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12.214</w:t>
            </w:r>
          </w:p>
        </w:tc>
        <w:tc>
          <w:tcPr>
            <w:tcW w:w="1200" w:type="dxa"/>
            <w:tcBorders>
              <w:top w:val="nil"/>
              <w:left w:val="nil"/>
              <w:bottom w:val="single" w:sz="8" w:space="0" w:color="auto"/>
              <w:right w:val="single" w:sz="8" w:space="0" w:color="auto"/>
            </w:tcBorders>
            <w:shd w:val="clear" w:color="auto" w:fill="auto"/>
            <w:vAlign w:val="center"/>
            <w:hideMark/>
          </w:tcPr>
          <w:p w14:paraId="7ECEC16B"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9.836</w:t>
            </w:r>
          </w:p>
        </w:tc>
        <w:tc>
          <w:tcPr>
            <w:tcW w:w="1200" w:type="dxa"/>
            <w:tcBorders>
              <w:top w:val="nil"/>
              <w:left w:val="nil"/>
              <w:bottom w:val="single" w:sz="8" w:space="0" w:color="auto"/>
              <w:right w:val="single" w:sz="8" w:space="0" w:color="auto"/>
            </w:tcBorders>
            <w:shd w:val="clear" w:color="000000" w:fill="D9E2F3"/>
            <w:noWrap/>
            <w:vAlign w:val="center"/>
            <w:hideMark/>
          </w:tcPr>
          <w:p w14:paraId="5CDF0FF8"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44.202</w:t>
            </w:r>
          </w:p>
        </w:tc>
      </w:tr>
      <w:tr w:rsidR="0055143E" w:rsidRPr="0055143E" w14:paraId="2C75163C" w14:textId="77777777" w:rsidTr="00B2215D">
        <w:trPr>
          <w:trHeight w:val="241"/>
        </w:trPr>
        <w:tc>
          <w:tcPr>
            <w:tcW w:w="3818" w:type="dxa"/>
            <w:tcBorders>
              <w:top w:val="nil"/>
              <w:left w:val="single" w:sz="8" w:space="0" w:color="auto"/>
              <w:bottom w:val="single" w:sz="8" w:space="0" w:color="auto"/>
              <w:right w:val="single" w:sz="8" w:space="0" w:color="auto"/>
            </w:tcBorders>
            <w:shd w:val="clear" w:color="auto" w:fill="auto"/>
            <w:vAlign w:val="center"/>
            <w:hideMark/>
          </w:tcPr>
          <w:p w14:paraId="342E730C"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Radicaciones conceptos Técnicos</w:t>
            </w:r>
          </w:p>
        </w:tc>
        <w:tc>
          <w:tcPr>
            <w:tcW w:w="1200" w:type="dxa"/>
            <w:tcBorders>
              <w:top w:val="nil"/>
              <w:left w:val="nil"/>
              <w:bottom w:val="single" w:sz="8" w:space="0" w:color="auto"/>
              <w:right w:val="single" w:sz="8" w:space="0" w:color="auto"/>
            </w:tcBorders>
            <w:shd w:val="clear" w:color="auto" w:fill="auto"/>
            <w:noWrap/>
            <w:vAlign w:val="center"/>
            <w:hideMark/>
          </w:tcPr>
          <w:p w14:paraId="7500664D"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3.048</w:t>
            </w:r>
          </w:p>
        </w:tc>
        <w:tc>
          <w:tcPr>
            <w:tcW w:w="1200" w:type="dxa"/>
            <w:tcBorders>
              <w:top w:val="nil"/>
              <w:left w:val="nil"/>
              <w:bottom w:val="single" w:sz="8" w:space="0" w:color="auto"/>
              <w:right w:val="single" w:sz="8" w:space="0" w:color="auto"/>
            </w:tcBorders>
            <w:shd w:val="clear" w:color="auto" w:fill="auto"/>
            <w:noWrap/>
            <w:vAlign w:val="center"/>
            <w:hideMark/>
          </w:tcPr>
          <w:p w14:paraId="2B619B19"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7.732</w:t>
            </w:r>
          </w:p>
        </w:tc>
        <w:tc>
          <w:tcPr>
            <w:tcW w:w="1200" w:type="dxa"/>
            <w:tcBorders>
              <w:top w:val="nil"/>
              <w:left w:val="nil"/>
              <w:bottom w:val="single" w:sz="8" w:space="0" w:color="auto"/>
              <w:right w:val="single" w:sz="8" w:space="0" w:color="auto"/>
            </w:tcBorders>
            <w:shd w:val="clear" w:color="auto" w:fill="auto"/>
            <w:noWrap/>
            <w:vAlign w:val="center"/>
            <w:hideMark/>
          </w:tcPr>
          <w:p w14:paraId="5A87E320"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7.716</w:t>
            </w:r>
          </w:p>
        </w:tc>
        <w:tc>
          <w:tcPr>
            <w:tcW w:w="1200" w:type="dxa"/>
            <w:tcBorders>
              <w:top w:val="nil"/>
              <w:left w:val="nil"/>
              <w:bottom w:val="single" w:sz="8" w:space="0" w:color="auto"/>
              <w:right w:val="single" w:sz="8" w:space="0" w:color="auto"/>
            </w:tcBorders>
            <w:shd w:val="clear" w:color="auto" w:fill="auto"/>
            <w:vAlign w:val="center"/>
            <w:hideMark/>
          </w:tcPr>
          <w:p w14:paraId="2A2122AF"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5.982</w:t>
            </w:r>
          </w:p>
        </w:tc>
        <w:tc>
          <w:tcPr>
            <w:tcW w:w="1200" w:type="dxa"/>
            <w:tcBorders>
              <w:top w:val="nil"/>
              <w:left w:val="nil"/>
              <w:bottom w:val="single" w:sz="8" w:space="0" w:color="auto"/>
              <w:right w:val="single" w:sz="8" w:space="0" w:color="auto"/>
            </w:tcBorders>
            <w:shd w:val="clear" w:color="000000" w:fill="D9E2F3"/>
            <w:noWrap/>
            <w:vAlign w:val="center"/>
            <w:hideMark/>
          </w:tcPr>
          <w:p w14:paraId="543C682B"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24.478</w:t>
            </w:r>
          </w:p>
        </w:tc>
      </w:tr>
      <w:tr w:rsidR="0055143E" w:rsidRPr="0055143E" w14:paraId="1E1C7E72" w14:textId="77777777" w:rsidTr="00B2215D">
        <w:trPr>
          <w:trHeight w:val="245"/>
        </w:trPr>
        <w:tc>
          <w:tcPr>
            <w:tcW w:w="3818" w:type="dxa"/>
            <w:tcBorders>
              <w:top w:val="nil"/>
              <w:left w:val="single" w:sz="8" w:space="0" w:color="auto"/>
              <w:bottom w:val="single" w:sz="8" w:space="0" w:color="auto"/>
              <w:right w:val="single" w:sz="8" w:space="0" w:color="auto"/>
            </w:tcBorders>
            <w:shd w:val="clear" w:color="auto" w:fill="auto"/>
            <w:vAlign w:val="center"/>
            <w:hideMark/>
          </w:tcPr>
          <w:p w14:paraId="22E2C2C2"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Recibos de caja manual</w:t>
            </w:r>
          </w:p>
        </w:tc>
        <w:tc>
          <w:tcPr>
            <w:tcW w:w="1200" w:type="dxa"/>
            <w:tcBorders>
              <w:top w:val="nil"/>
              <w:left w:val="nil"/>
              <w:bottom w:val="single" w:sz="8" w:space="0" w:color="auto"/>
              <w:right w:val="single" w:sz="8" w:space="0" w:color="auto"/>
            </w:tcBorders>
            <w:shd w:val="clear" w:color="auto" w:fill="auto"/>
            <w:noWrap/>
            <w:vAlign w:val="center"/>
            <w:hideMark/>
          </w:tcPr>
          <w:p w14:paraId="70564079"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153</w:t>
            </w:r>
          </w:p>
        </w:tc>
        <w:tc>
          <w:tcPr>
            <w:tcW w:w="1200" w:type="dxa"/>
            <w:tcBorders>
              <w:top w:val="nil"/>
              <w:left w:val="nil"/>
              <w:bottom w:val="single" w:sz="8" w:space="0" w:color="auto"/>
              <w:right w:val="single" w:sz="8" w:space="0" w:color="auto"/>
            </w:tcBorders>
            <w:shd w:val="clear" w:color="auto" w:fill="auto"/>
            <w:noWrap/>
            <w:vAlign w:val="center"/>
            <w:hideMark/>
          </w:tcPr>
          <w:p w14:paraId="37F46468"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194</w:t>
            </w:r>
          </w:p>
        </w:tc>
        <w:tc>
          <w:tcPr>
            <w:tcW w:w="1200" w:type="dxa"/>
            <w:tcBorders>
              <w:top w:val="nil"/>
              <w:left w:val="nil"/>
              <w:bottom w:val="single" w:sz="8" w:space="0" w:color="auto"/>
              <w:right w:val="single" w:sz="8" w:space="0" w:color="auto"/>
            </w:tcBorders>
            <w:shd w:val="clear" w:color="auto" w:fill="auto"/>
            <w:noWrap/>
            <w:vAlign w:val="center"/>
            <w:hideMark/>
          </w:tcPr>
          <w:p w14:paraId="35BCCCC3"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247</w:t>
            </w:r>
          </w:p>
        </w:tc>
        <w:tc>
          <w:tcPr>
            <w:tcW w:w="1200" w:type="dxa"/>
            <w:tcBorders>
              <w:top w:val="nil"/>
              <w:left w:val="nil"/>
              <w:bottom w:val="single" w:sz="8" w:space="0" w:color="auto"/>
              <w:right w:val="single" w:sz="8" w:space="0" w:color="auto"/>
            </w:tcBorders>
            <w:shd w:val="clear" w:color="auto" w:fill="auto"/>
            <w:vAlign w:val="center"/>
            <w:hideMark/>
          </w:tcPr>
          <w:p w14:paraId="27082CA8"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258</w:t>
            </w:r>
          </w:p>
        </w:tc>
        <w:tc>
          <w:tcPr>
            <w:tcW w:w="1200" w:type="dxa"/>
            <w:tcBorders>
              <w:top w:val="nil"/>
              <w:left w:val="nil"/>
              <w:bottom w:val="single" w:sz="8" w:space="0" w:color="auto"/>
              <w:right w:val="single" w:sz="8" w:space="0" w:color="auto"/>
            </w:tcBorders>
            <w:shd w:val="clear" w:color="000000" w:fill="D9E2F3"/>
            <w:noWrap/>
            <w:vAlign w:val="center"/>
            <w:hideMark/>
          </w:tcPr>
          <w:p w14:paraId="7FA5FE5F"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852</w:t>
            </w:r>
          </w:p>
        </w:tc>
      </w:tr>
      <w:tr w:rsidR="0055143E" w:rsidRPr="0055143E" w14:paraId="08C95F43" w14:textId="77777777" w:rsidTr="00B2215D">
        <w:trPr>
          <w:trHeight w:val="277"/>
        </w:trPr>
        <w:tc>
          <w:tcPr>
            <w:tcW w:w="3818" w:type="dxa"/>
            <w:tcBorders>
              <w:top w:val="nil"/>
              <w:left w:val="single" w:sz="8" w:space="0" w:color="auto"/>
              <w:bottom w:val="single" w:sz="8" w:space="0" w:color="auto"/>
              <w:right w:val="single" w:sz="8" w:space="0" w:color="auto"/>
            </w:tcBorders>
            <w:shd w:val="clear" w:color="000000" w:fill="D9D9D9"/>
            <w:vAlign w:val="center"/>
            <w:hideMark/>
          </w:tcPr>
          <w:p w14:paraId="462B9FAC" w14:textId="77777777" w:rsidR="0055143E" w:rsidRPr="0055143E" w:rsidRDefault="0055143E" w:rsidP="0055143E">
            <w:pPr>
              <w:spacing w:after="0" w:line="240" w:lineRule="auto"/>
              <w:jc w:val="center"/>
              <w:rPr>
                <w:rFonts w:eastAsia="Times New Roman" w:cs="Arial"/>
                <w:b/>
                <w:bCs/>
                <w:color w:val="000000"/>
                <w:sz w:val="18"/>
                <w:szCs w:val="18"/>
                <w:lang w:eastAsia="es-ES_tradnl"/>
              </w:rPr>
            </w:pPr>
            <w:r w:rsidRPr="0055143E">
              <w:rPr>
                <w:rFonts w:eastAsia="Times New Roman" w:cs="Arial"/>
                <w:b/>
                <w:bCs/>
                <w:color w:val="000000"/>
                <w:sz w:val="18"/>
                <w:szCs w:val="18"/>
                <w:lang w:eastAsia="es-ES_tradnl"/>
              </w:rPr>
              <w:t>TOTAL</w:t>
            </w:r>
          </w:p>
        </w:tc>
        <w:tc>
          <w:tcPr>
            <w:tcW w:w="1200" w:type="dxa"/>
            <w:tcBorders>
              <w:top w:val="nil"/>
              <w:left w:val="nil"/>
              <w:bottom w:val="single" w:sz="8" w:space="0" w:color="auto"/>
              <w:right w:val="single" w:sz="8" w:space="0" w:color="auto"/>
            </w:tcBorders>
            <w:shd w:val="clear" w:color="000000" w:fill="D9D9D9"/>
            <w:noWrap/>
            <w:vAlign w:val="center"/>
            <w:hideMark/>
          </w:tcPr>
          <w:p w14:paraId="12997589" w14:textId="77777777" w:rsidR="0055143E" w:rsidRPr="0055143E" w:rsidRDefault="0055143E" w:rsidP="0055143E">
            <w:pPr>
              <w:spacing w:after="0" w:line="240" w:lineRule="auto"/>
              <w:jc w:val="center"/>
              <w:rPr>
                <w:rFonts w:eastAsia="Times New Roman" w:cs="Arial"/>
                <w:b/>
                <w:bCs/>
                <w:color w:val="000000"/>
                <w:sz w:val="18"/>
                <w:szCs w:val="18"/>
                <w:lang w:eastAsia="es-ES_tradnl"/>
              </w:rPr>
            </w:pPr>
            <w:r w:rsidRPr="0055143E">
              <w:rPr>
                <w:rFonts w:eastAsia="Times New Roman" w:cs="Arial"/>
                <w:b/>
                <w:bCs/>
                <w:color w:val="000000"/>
                <w:sz w:val="18"/>
                <w:szCs w:val="18"/>
                <w:lang w:eastAsia="es-ES_tradnl"/>
              </w:rPr>
              <w:t>12.234</w:t>
            </w:r>
          </w:p>
        </w:tc>
        <w:tc>
          <w:tcPr>
            <w:tcW w:w="1200" w:type="dxa"/>
            <w:tcBorders>
              <w:top w:val="nil"/>
              <w:left w:val="nil"/>
              <w:bottom w:val="single" w:sz="8" w:space="0" w:color="auto"/>
              <w:right w:val="single" w:sz="8" w:space="0" w:color="auto"/>
            </w:tcBorders>
            <w:shd w:val="clear" w:color="000000" w:fill="D9D9D9"/>
            <w:noWrap/>
            <w:vAlign w:val="center"/>
            <w:hideMark/>
          </w:tcPr>
          <w:p w14:paraId="243EB966" w14:textId="77777777" w:rsidR="0055143E" w:rsidRPr="0055143E" w:rsidRDefault="0055143E" w:rsidP="0055143E">
            <w:pPr>
              <w:spacing w:after="0" w:line="240" w:lineRule="auto"/>
              <w:jc w:val="center"/>
              <w:rPr>
                <w:rFonts w:eastAsia="Times New Roman" w:cs="Arial"/>
                <w:b/>
                <w:bCs/>
                <w:color w:val="000000"/>
                <w:sz w:val="18"/>
                <w:szCs w:val="18"/>
                <w:lang w:eastAsia="es-ES_tradnl"/>
              </w:rPr>
            </w:pPr>
            <w:r w:rsidRPr="0055143E">
              <w:rPr>
                <w:rFonts w:eastAsia="Times New Roman" w:cs="Arial"/>
                <w:b/>
                <w:bCs/>
                <w:color w:val="000000"/>
                <w:sz w:val="18"/>
                <w:szCs w:val="18"/>
                <w:lang w:eastAsia="es-ES_tradnl"/>
              </w:rPr>
              <w:t>21.045</w:t>
            </w:r>
          </w:p>
        </w:tc>
        <w:tc>
          <w:tcPr>
            <w:tcW w:w="1200" w:type="dxa"/>
            <w:tcBorders>
              <w:top w:val="nil"/>
              <w:left w:val="nil"/>
              <w:bottom w:val="single" w:sz="8" w:space="0" w:color="auto"/>
              <w:right w:val="single" w:sz="8" w:space="0" w:color="auto"/>
            </w:tcBorders>
            <w:shd w:val="clear" w:color="000000" w:fill="D9D9D9"/>
            <w:noWrap/>
            <w:vAlign w:val="center"/>
            <w:hideMark/>
          </w:tcPr>
          <w:p w14:paraId="155B537A" w14:textId="77777777" w:rsidR="0055143E" w:rsidRPr="0055143E" w:rsidRDefault="0055143E" w:rsidP="0055143E">
            <w:pPr>
              <w:spacing w:after="0" w:line="240" w:lineRule="auto"/>
              <w:jc w:val="center"/>
              <w:rPr>
                <w:rFonts w:eastAsia="Times New Roman" w:cs="Arial"/>
                <w:b/>
                <w:bCs/>
                <w:color w:val="000000"/>
                <w:sz w:val="18"/>
                <w:szCs w:val="18"/>
                <w:lang w:eastAsia="es-ES_tradnl"/>
              </w:rPr>
            </w:pPr>
            <w:r w:rsidRPr="0055143E">
              <w:rPr>
                <w:rFonts w:eastAsia="Times New Roman" w:cs="Arial"/>
                <w:b/>
                <w:bCs/>
                <w:color w:val="000000"/>
                <w:sz w:val="18"/>
                <w:szCs w:val="18"/>
                <w:lang w:eastAsia="es-ES_tradnl"/>
              </w:rPr>
              <w:t>20.177</w:t>
            </w:r>
          </w:p>
        </w:tc>
        <w:tc>
          <w:tcPr>
            <w:tcW w:w="1200" w:type="dxa"/>
            <w:tcBorders>
              <w:top w:val="nil"/>
              <w:left w:val="nil"/>
              <w:bottom w:val="single" w:sz="8" w:space="0" w:color="auto"/>
              <w:right w:val="single" w:sz="8" w:space="0" w:color="auto"/>
            </w:tcBorders>
            <w:shd w:val="clear" w:color="000000" w:fill="D9D9D9"/>
            <w:noWrap/>
            <w:vAlign w:val="center"/>
            <w:hideMark/>
          </w:tcPr>
          <w:p w14:paraId="6B9E257E" w14:textId="77777777" w:rsidR="0055143E" w:rsidRPr="0055143E" w:rsidRDefault="0055143E" w:rsidP="0055143E">
            <w:pPr>
              <w:spacing w:after="0" w:line="240" w:lineRule="auto"/>
              <w:jc w:val="center"/>
              <w:rPr>
                <w:rFonts w:eastAsia="Times New Roman" w:cs="Arial"/>
                <w:b/>
                <w:bCs/>
                <w:color w:val="000000"/>
                <w:sz w:val="18"/>
                <w:szCs w:val="18"/>
                <w:lang w:eastAsia="es-ES_tradnl"/>
              </w:rPr>
            </w:pPr>
            <w:r w:rsidRPr="0055143E">
              <w:rPr>
                <w:rFonts w:eastAsia="Times New Roman" w:cs="Arial"/>
                <w:b/>
                <w:bCs/>
                <w:color w:val="000000"/>
                <w:sz w:val="18"/>
                <w:szCs w:val="18"/>
                <w:lang w:eastAsia="es-ES_tradnl"/>
              </w:rPr>
              <w:t>16.076</w:t>
            </w:r>
          </w:p>
        </w:tc>
        <w:tc>
          <w:tcPr>
            <w:tcW w:w="1200" w:type="dxa"/>
            <w:tcBorders>
              <w:top w:val="nil"/>
              <w:left w:val="nil"/>
              <w:bottom w:val="single" w:sz="8" w:space="0" w:color="auto"/>
              <w:right w:val="single" w:sz="8" w:space="0" w:color="auto"/>
            </w:tcBorders>
            <w:shd w:val="clear" w:color="000000" w:fill="D9D9D9"/>
            <w:noWrap/>
            <w:vAlign w:val="center"/>
            <w:hideMark/>
          </w:tcPr>
          <w:p w14:paraId="2D113921" w14:textId="77777777" w:rsidR="0055143E" w:rsidRPr="0055143E" w:rsidRDefault="0055143E" w:rsidP="0055143E">
            <w:pPr>
              <w:spacing w:after="0" w:line="240" w:lineRule="auto"/>
              <w:jc w:val="center"/>
              <w:rPr>
                <w:rFonts w:eastAsia="Times New Roman" w:cs="Arial"/>
                <w:b/>
                <w:bCs/>
                <w:color w:val="000000"/>
                <w:sz w:val="18"/>
                <w:szCs w:val="18"/>
                <w:lang w:eastAsia="es-ES_tradnl"/>
              </w:rPr>
            </w:pPr>
            <w:r w:rsidRPr="0055143E">
              <w:rPr>
                <w:rFonts w:eastAsia="Times New Roman" w:cs="Arial"/>
                <w:b/>
                <w:bCs/>
                <w:color w:val="000000"/>
                <w:sz w:val="18"/>
                <w:szCs w:val="18"/>
                <w:lang w:eastAsia="es-ES_tradnl"/>
              </w:rPr>
              <w:t>69.532</w:t>
            </w:r>
          </w:p>
        </w:tc>
      </w:tr>
    </w:tbl>
    <w:p w14:paraId="7F020054" w14:textId="173A18FF" w:rsidR="005E0A41" w:rsidRDefault="0055143E" w:rsidP="00B0662B">
      <w:pPr>
        <w:jc w:val="center"/>
      </w:pPr>
      <w:bookmarkStart w:id="14" w:name="_Toc62054463"/>
      <w:r w:rsidRPr="00E9388A">
        <w:t>Fuente: SAP, Sistema Misional, portal de servicios</w:t>
      </w:r>
    </w:p>
    <w:p w14:paraId="6E4AB9E2" w14:textId="77777777" w:rsidR="0055143E" w:rsidRPr="0055143E" w:rsidRDefault="0055143E" w:rsidP="0055143E">
      <w:pPr>
        <w:spacing w:after="0" w:line="240" w:lineRule="auto"/>
        <w:rPr>
          <w:rFonts w:eastAsia="Arial" w:cs="Arial"/>
          <w:b/>
          <w:color w:val="000000"/>
          <w:sz w:val="24"/>
          <w:szCs w:val="20"/>
          <w:lang w:eastAsia="es-ES_tradnl"/>
        </w:rPr>
      </w:pPr>
      <w:r w:rsidRPr="0055143E">
        <w:rPr>
          <w:rFonts w:eastAsia="Arial" w:cs="Arial"/>
          <w:color w:val="000000"/>
          <w:sz w:val="24"/>
          <w:szCs w:val="20"/>
          <w:lang w:eastAsia="es-ES_tradnl"/>
        </w:rPr>
        <w:t xml:space="preserve">Durante el periodo de reporte se tiene una satisfacción ciudadana general del </w:t>
      </w:r>
      <w:r w:rsidRPr="0055143E">
        <w:rPr>
          <w:rFonts w:eastAsia="Arial" w:cs="Arial"/>
          <w:b/>
          <w:color w:val="000000"/>
          <w:sz w:val="24"/>
          <w:szCs w:val="20"/>
          <w:lang w:eastAsia="es-ES_tradnl"/>
        </w:rPr>
        <w:t>97%.</w:t>
      </w:r>
    </w:p>
    <w:p w14:paraId="43CA14F4" w14:textId="77777777" w:rsidR="0055143E" w:rsidRPr="0055143E" w:rsidRDefault="0055143E" w:rsidP="0055143E">
      <w:pPr>
        <w:spacing w:after="0" w:line="240" w:lineRule="auto"/>
        <w:rPr>
          <w:rFonts w:eastAsia="Arial" w:cs="Arial"/>
          <w:b/>
          <w:color w:val="000000"/>
          <w:sz w:val="24"/>
          <w:szCs w:val="20"/>
          <w:lang w:eastAsia="es-ES_tradnl"/>
        </w:rPr>
      </w:pPr>
    </w:p>
    <w:p w14:paraId="3A92A63D" w14:textId="77777777" w:rsidR="0055143E" w:rsidRPr="0055143E" w:rsidRDefault="0055143E" w:rsidP="0055143E">
      <w:pPr>
        <w:spacing w:after="0" w:line="240" w:lineRule="auto"/>
        <w:rPr>
          <w:rFonts w:eastAsia="Arial" w:cs="Arial"/>
          <w:b/>
          <w:color w:val="000000"/>
          <w:sz w:val="24"/>
          <w:szCs w:val="20"/>
          <w:lang w:eastAsia="es-ES_tradnl"/>
        </w:rPr>
      </w:pPr>
      <w:r w:rsidRPr="0055143E">
        <w:rPr>
          <w:rFonts w:eastAsia="Arial" w:cs="Arial"/>
          <w:b/>
          <w:color w:val="000000"/>
          <w:sz w:val="24"/>
          <w:szCs w:val="20"/>
          <w:lang w:eastAsia="es-ES_tradnl"/>
        </w:rPr>
        <w:t>GESTIÓN DE PETICIONES (PQRSD)</w:t>
      </w:r>
    </w:p>
    <w:p w14:paraId="27004495" w14:textId="77777777" w:rsidR="0055143E" w:rsidRPr="0055143E" w:rsidRDefault="0055143E" w:rsidP="0055143E">
      <w:pPr>
        <w:spacing w:after="0" w:line="240" w:lineRule="auto"/>
        <w:jc w:val="both"/>
        <w:rPr>
          <w:rFonts w:eastAsia="Arial" w:cs="Arial"/>
          <w:color w:val="000000"/>
          <w:sz w:val="24"/>
          <w:szCs w:val="20"/>
          <w:lang w:eastAsia="es-ES_tradnl"/>
        </w:rPr>
      </w:pPr>
      <w:r w:rsidRPr="0055143E">
        <w:rPr>
          <w:rFonts w:eastAsia="Arial" w:cs="Arial"/>
          <w:color w:val="000000"/>
          <w:sz w:val="24"/>
          <w:szCs w:val="20"/>
          <w:lang w:eastAsia="es-ES_tradnl"/>
        </w:rPr>
        <w:t xml:space="preserve">Durante el 2022 la UAE Cuerpo Oficial de Bomberos tramitó y atendió un total de </w:t>
      </w:r>
      <w:r w:rsidRPr="0055143E">
        <w:rPr>
          <w:rFonts w:eastAsia="Arial" w:cs="Arial"/>
          <w:b/>
          <w:color w:val="000000"/>
          <w:sz w:val="24"/>
          <w:szCs w:val="20"/>
          <w:lang w:eastAsia="es-ES_tradnl"/>
        </w:rPr>
        <w:t>dos mil ciento noventa y ocho (2.198</w:t>
      </w:r>
      <w:r w:rsidRPr="0055143E">
        <w:rPr>
          <w:rFonts w:eastAsia="Arial" w:cs="Arial"/>
          <w:b/>
          <w:bCs/>
          <w:color w:val="000000"/>
          <w:sz w:val="24"/>
          <w:szCs w:val="20"/>
          <w:lang w:eastAsia="es-ES_tradnl"/>
        </w:rPr>
        <w:t xml:space="preserve">) </w:t>
      </w:r>
      <w:r w:rsidRPr="0055143E">
        <w:rPr>
          <w:rFonts w:eastAsia="Arial" w:cs="Arial"/>
          <w:color w:val="000000"/>
          <w:sz w:val="24"/>
          <w:szCs w:val="20"/>
          <w:lang w:eastAsia="es-ES_tradnl"/>
        </w:rPr>
        <w:t xml:space="preserve">requerimientos ciudadanos, siendo el mayor número de requerimientos las solicitudes de acceso a la información, por la gestión de expedición del concepto técnico, tal como se muestra a continuación: </w:t>
      </w:r>
    </w:p>
    <w:p w14:paraId="2ADDB838" w14:textId="188B0215" w:rsidR="0055143E" w:rsidRDefault="0055143E" w:rsidP="0055143E"/>
    <w:p w14:paraId="2DD3329E" w14:textId="09D34769" w:rsidR="0055143E" w:rsidRDefault="0055143E" w:rsidP="0055143E">
      <w:pPr>
        <w:pStyle w:val="Descripcin"/>
        <w:keepNext/>
        <w:jc w:val="center"/>
      </w:pPr>
      <w:r>
        <w:t xml:space="preserve">Tabla </w:t>
      </w:r>
      <w:fldSimple w:instr=" SEQ Tabla \* ARABIC ">
        <w:r w:rsidR="00AD477F">
          <w:rPr>
            <w:noProof/>
          </w:rPr>
          <w:t>2</w:t>
        </w:r>
      </w:fldSimple>
      <w:r>
        <w:t xml:space="preserve"> </w:t>
      </w:r>
      <w:r w:rsidRPr="003A2A26">
        <w:t>PETICIONES POR TIPO</w:t>
      </w:r>
    </w:p>
    <w:tbl>
      <w:tblPr>
        <w:tblW w:w="9754" w:type="dxa"/>
        <w:tblLayout w:type="fixed"/>
        <w:tblCellMar>
          <w:left w:w="70" w:type="dxa"/>
          <w:right w:w="70" w:type="dxa"/>
        </w:tblCellMar>
        <w:tblLook w:val="04A0" w:firstRow="1" w:lastRow="0" w:firstColumn="1" w:lastColumn="0" w:noHBand="0" w:noVBand="1"/>
        <w:tblCaption w:val="Peticiones por tipo"/>
        <w:tblDescription w:val="Se presentan las cifras para cada trimestre de peticiones por tipo y el totalde requerimientos"/>
      </w:tblPr>
      <w:tblGrid>
        <w:gridCol w:w="3534"/>
        <w:gridCol w:w="1361"/>
        <w:gridCol w:w="1360"/>
        <w:gridCol w:w="1361"/>
        <w:gridCol w:w="1224"/>
        <w:gridCol w:w="914"/>
      </w:tblGrid>
      <w:tr w:rsidR="0055143E" w:rsidRPr="0055143E" w14:paraId="59FF9677" w14:textId="77777777" w:rsidTr="0055143E">
        <w:trPr>
          <w:trHeight w:val="440"/>
        </w:trPr>
        <w:tc>
          <w:tcPr>
            <w:tcW w:w="3534"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2EA98311" w14:textId="77777777" w:rsidR="0055143E" w:rsidRPr="0055143E" w:rsidRDefault="0055143E" w:rsidP="0055143E">
            <w:pPr>
              <w:spacing w:after="0" w:line="240" w:lineRule="auto"/>
              <w:rPr>
                <w:rFonts w:eastAsia="Times New Roman" w:cs="Arial"/>
                <w:b/>
                <w:bCs/>
                <w:color w:val="000000"/>
                <w:sz w:val="18"/>
                <w:szCs w:val="18"/>
                <w:lang w:eastAsia="es-CO"/>
              </w:rPr>
            </w:pPr>
            <w:r w:rsidRPr="0055143E">
              <w:rPr>
                <w:rFonts w:eastAsia="Times New Roman" w:cs="Arial"/>
                <w:b/>
                <w:bCs/>
                <w:color w:val="000000"/>
                <w:sz w:val="18"/>
                <w:szCs w:val="18"/>
                <w:lang w:eastAsia="es-ES_tradnl"/>
              </w:rPr>
              <w:t xml:space="preserve">TIPO DE PETICIÓN </w:t>
            </w:r>
          </w:p>
        </w:tc>
        <w:tc>
          <w:tcPr>
            <w:tcW w:w="1361" w:type="dxa"/>
            <w:tcBorders>
              <w:top w:val="single" w:sz="8" w:space="0" w:color="auto"/>
              <w:left w:val="nil"/>
              <w:bottom w:val="single" w:sz="4" w:space="0" w:color="auto"/>
              <w:right w:val="single" w:sz="4" w:space="0" w:color="auto"/>
            </w:tcBorders>
            <w:shd w:val="clear" w:color="000000" w:fill="D9D9D9"/>
            <w:vAlign w:val="center"/>
            <w:hideMark/>
          </w:tcPr>
          <w:p w14:paraId="3815EA95" w14:textId="77777777" w:rsidR="0055143E" w:rsidRPr="0055143E" w:rsidRDefault="0055143E" w:rsidP="0055143E">
            <w:pPr>
              <w:spacing w:after="0" w:line="240" w:lineRule="auto"/>
              <w:rPr>
                <w:rFonts w:eastAsia="Times New Roman" w:cs="Arial"/>
                <w:b/>
                <w:bCs/>
                <w:color w:val="000000"/>
                <w:sz w:val="18"/>
                <w:szCs w:val="18"/>
                <w:lang w:eastAsia="es-ES_tradnl"/>
              </w:rPr>
            </w:pPr>
            <w:r w:rsidRPr="0055143E">
              <w:rPr>
                <w:rFonts w:eastAsia="Times New Roman" w:cs="Arial"/>
                <w:b/>
                <w:bCs/>
                <w:color w:val="000000"/>
                <w:sz w:val="18"/>
                <w:szCs w:val="18"/>
                <w:lang w:eastAsia="es-ES_tradnl"/>
              </w:rPr>
              <w:t>PRIMER TRIMESTRE</w:t>
            </w:r>
          </w:p>
        </w:tc>
        <w:tc>
          <w:tcPr>
            <w:tcW w:w="1360" w:type="dxa"/>
            <w:tcBorders>
              <w:top w:val="single" w:sz="8" w:space="0" w:color="auto"/>
              <w:left w:val="nil"/>
              <w:bottom w:val="single" w:sz="4" w:space="0" w:color="auto"/>
              <w:right w:val="single" w:sz="4" w:space="0" w:color="auto"/>
            </w:tcBorders>
            <w:shd w:val="clear" w:color="000000" w:fill="D9D9D9"/>
            <w:vAlign w:val="center"/>
            <w:hideMark/>
          </w:tcPr>
          <w:p w14:paraId="3BD533F1" w14:textId="77777777" w:rsidR="0055143E" w:rsidRPr="0055143E" w:rsidRDefault="0055143E" w:rsidP="0055143E">
            <w:pPr>
              <w:spacing w:after="0" w:line="240" w:lineRule="auto"/>
              <w:rPr>
                <w:rFonts w:eastAsia="Times New Roman" w:cs="Arial"/>
                <w:b/>
                <w:bCs/>
                <w:color w:val="000000"/>
                <w:sz w:val="18"/>
                <w:szCs w:val="18"/>
                <w:lang w:eastAsia="es-ES_tradnl"/>
              </w:rPr>
            </w:pPr>
            <w:r w:rsidRPr="0055143E">
              <w:rPr>
                <w:rFonts w:eastAsia="Times New Roman" w:cs="Arial"/>
                <w:b/>
                <w:bCs/>
                <w:color w:val="000000"/>
                <w:sz w:val="18"/>
                <w:szCs w:val="18"/>
                <w:lang w:eastAsia="es-ES_tradnl"/>
              </w:rPr>
              <w:t>SEGUNDO TRIMESTRE</w:t>
            </w:r>
          </w:p>
        </w:tc>
        <w:tc>
          <w:tcPr>
            <w:tcW w:w="1361" w:type="dxa"/>
            <w:tcBorders>
              <w:top w:val="single" w:sz="8" w:space="0" w:color="auto"/>
              <w:left w:val="nil"/>
              <w:bottom w:val="single" w:sz="4" w:space="0" w:color="auto"/>
              <w:right w:val="single" w:sz="4" w:space="0" w:color="auto"/>
            </w:tcBorders>
            <w:shd w:val="clear" w:color="000000" w:fill="D9D9D9"/>
            <w:vAlign w:val="center"/>
            <w:hideMark/>
          </w:tcPr>
          <w:p w14:paraId="7D3667E8" w14:textId="77777777" w:rsidR="0055143E" w:rsidRPr="0055143E" w:rsidRDefault="0055143E" w:rsidP="0055143E">
            <w:pPr>
              <w:spacing w:after="0" w:line="240" w:lineRule="auto"/>
              <w:rPr>
                <w:rFonts w:eastAsia="Times New Roman" w:cs="Arial"/>
                <w:b/>
                <w:bCs/>
                <w:color w:val="000000"/>
                <w:sz w:val="18"/>
                <w:szCs w:val="18"/>
                <w:lang w:eastAsia="es-ES_tradnl"/>
              </w:rPr>
            </w:pPr>
            <w:r w:rsidRPr="0055143E">
              <w:rPr>
                <w:rFonts w:eastAsia="Times New Roman" w:cs="Arial"/>
                <w:b/>
                <w:bCs/>
                <w:color w:val="000000"/>
                <w:sz w:val="18"/>
                <w:szCs w:val="18"/>
                <w:lang w:eastAsia="es-ES_tradnl"/>
              </w:rPr>
              <w:t>TERCER TRIMESTRE</w:t>
            </w:r>
          </w:p>
        </w:tc>
        <w:tc>
          <w:tcPr>
            <w:tcW w:w="1224" w:type="dxa"/>
            <w:tcBorders>
              <w:top w:val="single" w:sz="8" w:space="0" w:color="auto"/>
              <w:left w:val="nil"/>
              <w:bottom w:val="single" w:sz="4" w:space="0" w:color="auto"/>
              <w:right w:val="single" w:sz="4" w:space="0" w:color="auto"/>
            </w:tcBorders>
            <w:shd w:val="clear" w:color="000000" w:fill="D9D9D9"/>
            <w:vAlign w:val="center"/>
            <w:hideMark/>
          </w:tcPr>
          <w:p w14:paraId="2B3D3ACD" w14:textId="77777777" w:rsidR="0055143E" w:rsidRPr="0055143E" w:rsidRDefault="0055143E" w:rsidP="0055143E">
            <w:pPr>
              <w:spacing w:after="0" w:line="240" w:lineRule="auto"/>
              <w:jc w:val="center"/>
              <w:rPr>
                <w:rFonts w:eastAsia="Times New Roman" w:cs="Arial"/>
                <w:b/>
                <w:bCs/>
                <w:color w:val="000000"/>
                <w:sz w:val="18"/>
                <w:szCs w:val="18"/>
                <w:lang w:eastAsia="es-ES_tradnl"/>
              </w:rPr>
            </w:pPr>
            <w:r w:rsidRPr="0055143E">
              <w:rPr>
                <w:rFonts w:eastAsia="Times New Roman" w:cs="Arial"/>
                <w:b/>
                <w:bCs/>
                <w:color w:val="000000"/>
                <w:sz w:val="18"/>
                <w:szCs w:val="18"/>
                <w:lang w:eastAsia="es-ES_tradnl"/>
              </w:rPr>
              <w:t>CUARTO TRIMESTRE</w:t>
            </w:r>
          </w:p>
        </w:tc>
        <w:tc>
          <w:tcPr>
            <w:tcW w:w="914" w:type="dxa"/>
            <w:tcBorders>
              <w:top w:val="single" w:sz="8" w:space="0" w:color="auto"/>
              <w:left w:val="nil"/>
              <w:bottom w:val="single" w:sz="4" w:space="0" w:color="auto"/>
              <w:right w:val="single" w:sz="8" w:space="0" w:color="auto"/>
            </w:tcBorders>
            <w:shd w:val="clear" w:color="000000" w:fill="D9D9D9"/>
            <w:vAlign w:val="center"/>
            <w:hideMark/>
          </w:tcPr>
          <w:p w14:paraId="67058657" w14:textId="77777777" w:rsidR="0055143E" w:rsidRPr="0055143E" w:rsidRDefault="0055143E" w:rsidP="0055143E">
            <w:pPr>
              <w:spacing w:after="0" w:line="240" w:lineRule="auto"/>
              <w:rPr>
                <w:rFonts w:eastAsia="Times New Roman" w:cs="Arial"/>
                <w:b/>
                <w:bCs/>
                <w:color w:val="000000"/>
                <w:sz w:val="18"/>
                <w:szCs w:val="18"/>
                <w:lang w:eastAsia="es-ES_tradnl"/>
              </w:rPr>
            </w:pPr>
            <w:r w:rsidRPr="0055143E">
              <w:rPr>
                <w:rFonts w:eastAsia="Times New Roman" w:cs="Arial"/>
                <w:b/>
                <w:bCs/>
                <w:color w:val="000000"/>
                <w:sz w:val="18"/>
                <w:szCs w:val="18"/>
                <w:lang w:eastAsia="es-ES_tradnl"/>
              </w:rPr>
              <w:t>TOTAL</w:t>
            </w:r>
          </w:p>
        </w:tc>
      </w:tr>
      <w:tr w:rsidR="0055143E" w:rsidRPr="0055143E" w14:paraId="39E38B9B" w14:textId="77777777" w:rsidTr="0055143E">
        <w:trPr>
          <w:trHeight w:val="72"/>
        </w:trPr>
        <w:tc>
          <w:tcPr>
            <w:tcW w:w="3534" w:type="dxa"/>
            <w:tcBorders>
              <w:top w:val="nil"/>
              <w:left w:val="single" w:sz="8" w:space="0" w:color="auto"/>
              <w:bottom w:val="single" w:sz="4" w:space="0" w:color="auto"/>
              <w:right w:val="single" w:sz="4" w:space="0" w:color="auto"/>
            </w:tcBorders>
            <w:shd w:val="clear" w:color="000000" w:fill="FFFFFF"/>
            <w:vAlign w:val="center"/>
            <w:hideMark/>
          </w:tcPr>
          <w:p w14:paraId="3D3C2B6C" w14:textId="77777777" w:rsidR="0055143E" w:rsidRPr="0055143E" w:rsidRDefault="0055143E" w:rsidP="0055143E">
            <w:pPr>
              <w:spacing w:after="0" w:line="240" w:lineRule="auto"/>
              <w:rPr>
                <w:rFonts w:eastAsia="Times New Roman" w:cs="Arial"/>
                <w:color w:val="000000"/>
                <w:sz w:val="18"/>
                <w:szCs w:val="18"/>
                <w:lang w:eastAsia="es-ES_tradnl"/>
              </w:rPr>
            </w:pPr>
            <w:r w:rsidRPr="0055143E">
              <w:rPr>
                <w:rFonts w:eastAsia="Times New Roman" w:cs="Arial"/>
                <w:color w:val="000000"/>
                <w:sz w:val="18"/>
                <w:szCs w:val="18"/>
                <w:lang w:eastAsia="es-ES_tradnl"/>
              </w:rPr>
              <w:t>Solicitud de acceso a la información</w:t>
            </w:r>
          </w:p>
        </w:tc>
        <w:tc>
          <w:tcPr>
            <w:tcW w:w="1361" w:type="dxa"/>
            <w:tcBorders>
              <w:top w:val="nil"/>
              <w:left w:val="nil"/>
              <w:bottom w:val="single" w:sz="4" w:space="0" w:color="auto"/>
              <w:right w:val="single" w:sz="4" w:space="0" w:color="auto"/>
            </w:tcBorders>
            <w:shd w:val="clear" w:color="auto" w:fill="auto"/>
            <w:noWrap/>
            <w:vAlign w:val="center"/>
            <w:hideMark/>
          </w:tcPr>
          <w:p w14:paraId="485AA00E"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605</w:t>
            </w:r>
          </w:p>
        </w:tc>
        <w:tc>
          <w:tcPr>
            <w:tcW w:w="1360" w:type="dxa"/>
            <w:tcBorders>
              <w:top w:val="nil"/>
              <w:left w:val="nil"/>
              <w:bottom w:val="single" w:sz="4" w:space="0" w:color="auto"/>
              <w:right w:val="single" w:sz="4" w:space="0" w:color="auto"/>
            </w:tcBorders>
            <w:shd w:val="clear" w:color="auto" w:fill="auto"/>
            <w:noWrap/>
            <w:vAlign w:val="center"/>
            <w:hideMark/>
          </w:tcPr>
          <w:p w14:paraId="57BB2069"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338</w:t>
            </w:r>
          </w:p>
        </w:tc>
        <w:tc>
          <w:tcPr>
            <w:tcW w:w="1361" w:type="dxa"/>
            <w:tcBorders>
              <w:top w:val="nil"/>
              <w:left w:val="nil"/>
              <w:bottom w:val="single" w:sz="4" w:space="0" w:color="auto"/>
              <w:right w:val="single" w:sz="4" w:space="0" w:color="auto"/>
            </w:tcBorders>
            <w:shd w:val="clear" w:color="auto" w:fill="auto"/>
            <w:noWrap/>
            <w:vAlign w:val="center"/>
            <w:hideMark/>
          </w:tcPr>
          <w:p w14:paraId="40D7487E"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306</w:t>
            </w:r>
          </w:p>
        </w:tc>
        <w:tc>
          <w:tcPr>
            <w:tcW w:w="1224" w:type="dxa"/>
            <w:tcBorders>
              <w:top w:val="nil"/>
              <w:left w:val="nil"/>
              <w:bottom w:val="single" w:sz="4" w:space="0" w:color="auto"/>
              <w:right w:val="single" w:sz="4" w:space="0" w:color="auto"/>
            </w:tcBorders>
            <w:shd w:val="clear" w:color="auto" w:fill="auto"/>
            <w:noWrap/>
            <w:vAlign w:val="center"/>
            <w:hideMark/>
          </w:tcPr>
          <w:p w14:paraId="1E04D647"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39</w:t>
            </w:r>
          </w:p>
        </w:tc>
        <w:tc>
          <w:tcPr>
            <w:tcW w:w="914" w:type="dxa"/>
            <w:tcBorders>
              <w:top w:val="nil"/>
              <w:left w:val="nil"/>
              <w:bottom w:val="single" w:sz="4" w:space="0" w:color="auto"/>
              <w:right w:val="single" w:sz="8" w:space="0" w:color="auto"/>
            </w:tcBorders>
            <w:shd w:val="clear" w:color="000000" w:fill="D9E1F2"/>
            <w:noWrap/>
            <w:vAlign w:val="center"/>
            <w:hideMark/>
          </w:tcPr>
          <w:p w14:paraId="3A9D26BA"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1288</w:t>
            </w:r>
          </w:p>
        </w:tc>
      </w:tr>
      <w:tr w:rsidR="0055143E" w:rsidRPr="0055143E" w14:paraId="2F97ED9B" w14:textId="77777777" w:rsidTr="0055143E">
        <w:trPr>
          <w:trHeight w:val="323"/>
        </w:trPr>
        <w:tc>
          <w:tcPr>
            <w:tcW w:w="3534" w:type="dxa"/>
            <w:tcBorders>
              <w:top w:val="nil"/>
              <w:left w:val="single" w:sz="8" w:space="0" w:color="auto"/>
              <w:bottom w:val="single" w:sz="4" w:space="0" w:color="auto"/>
              <w:right w:val="single" w:sz="4" w:space="0" w:color="auto"/>
            </w:tcBorders>
            <w:shd w:val="clear" w:color="000000" w:fill="FFFFFF"/>
            <w:vAlign w:val="center"/>
            <w:hideMark/>
          </w:tcPr>
          <w:p w14:paraId="696F9192" w14:textId="77777777" w:rsidR="0055143E" w:rsidRPr="0055143E" w:rsidRDefault="0055143E" w:rsidP="0055143E">
            <w:pPr>
              <w:spacing w:after="0" w:line="240" w:lineRule="auto"/>
              <w:rPr>
                <w:rFonts w:eastAsia="Times New Roman" w:cs="Arial"/>
                <w:color w:val="000000"/>
                <w:sz w:val="18"/>
                <w:szCs w:val="18"/>
                <w:lang w:eastAsia="es-ES_tradnl"/>
              </w:rPr>
            </w:pPr>
            <w:r w:rsidRPr="0055143E">
              <w:rPr>
                <w:rFonts w:eastAsia="Times New Roman" w:cs="Arial"/>
                <w:color w:val="000000"/>
                <w:sz w:val="18"/>
                <w:szCs w:val="18"/>
                <w:lang w:eastAsia="es-ES_tradnl"/>
              </w:rPr>
              <w:t>Derecho de petición de interés particular</w:t>
            </w:r>
          </w:p>
        </w:tc>
        <w:tc>
          <w:tcPr>
            <w:tcW w:w="1361" w:type="dxa"/>
            <w:tcBorders>
              <w:top w:val="nil"/>
              <w:left w:val="nil"/>
              <w:bottom w:val="single" w:sz="4" w:space="0" w:color="auto"/>
              <w:right w:val="single" w:sz="4" w:space="0" w:color="auto"/>
            </w:tcBorders>
            <w:shd w:val="clear" w:color="auto" w:fill="auto"/>
            <w:noWrap/>
            <w:vAlign w:val="center"/>
            <w:hideMark/>
          </w:tcPr>
          <w:p w14:paraId="78308D30"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85</w:t>
            </w:r>
          </w:p>
        </w:tc>
        <w:tc>
          <w:tcPr>
            <w:tcW w:w="1360" w:type="dxa"/>
            <w:tcBorders>
              <w:top w:val="nil"/>
              <w:left w:val="nil"/>
              <w:bottom w:val="single" w:sz="4" w:space="0" w:color="auto"/>
              <w:right w:val="single" w:sz="4" w:space="0" w:color="auto"/>
            </w:tcBorders>
            <w:shd w:val="clear" w:color="auto" w:fill="auto"/>
            <w:noWrap/>
            <w:vAlign w:val="center"/>
            <w:hideMark/>
          </w:tcPr>
          <w:p w14:paraId="79A57401"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111</w:t>
            </w:r>
          </w:p>
        </w:tc>
        <w:tc>
          <w:tcPr>
            <w:tcW w:w="1361" w:type="dxa"/>
            <w:tcBorders>
              <w:top w:val="nil"/>
              <w:left w:val="nil"/>
              <w:bottom w:val="single" w:sz="4" w:space="0" w:color="auto"/>
              <w:right w:val="single" w:sz="4" w:space="0" w:color="auto"/>
            </w:tcBorders>
            <w:shd w:val="clear" w:color="auto" w:fill="auto"/>
            <w:noWrap/>
            <w:vAlign w:val="center"/>
            <w:hideMark/>
          </w:tcPr>
          <w:p w14:paraId="5B603715"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90</w:t>
            </w:r>
          </w:p>
        </w:tc>
        <w:tc>
          <w:tcPr>
            <w:tcW w:w="1224" w:type="dxa"/>
            <w:tcBorders>
              <w:top w:val="nil"/>
              <w:left w:val="nil"/>
              <w:bottom w:val="single" w:sz="4" w:space="0" w:color="auto"/>
              <w:right w:val="single" w:sz="4" w:space="0" w:color="auto"/>
            </w:tcBorders>
            <w:shd w:val="clear" w:color="auto" w:fill="auto"/>
            <w:noWrap/>
            <w:vAlign w:val="center"/>
            <w:hideMark/>
          </w:tcPr>
          <w:p w14:paraId="152E100D"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110</w:t>
            </w:r>
          </w:p>
        </w:tc>
        <w:tc>
          <w:tcPr>
            <w:tcW w:w="914" w:type="dxa"/>
            <w:tcBorders>
              <w:top w:val="nil"/>
              <w:left w:val="nil"/>
              <w:bottom w:val="single" w:sz="4" w:space="0" w:color="auto"/>
              <w:right w:val="single" w:sz="8" w:space="0" w:color="auto"/>
            </w:tcBorders>
            <w:shd w:val="clear" w:color="000000" w:fill="D9E1F2"/>
            <w:noWrap/>
            <w:vAlign w:val="center"/>
            <w:hideMark/>
          </w:tcPr>
          <w:p w14:paraId="232A7A06"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396</w:t>
            </w:r>
          </w:p>
        </w:tc>
      </w:tr>
      <w:tr w:rsidR="0055143E" w:rsidRPr="0055143E" w14:paraId="0557C190" w14:textId="77777777" w:rsidTr="0055143E">
        <w:trPr>
          <w:trHeight w:val="275"/>
        </w:trPr>
        <w:tc>
          <w:tcPr>
            <w:tcW w:w="3534" w:type="dxa"/>
            <w:tcBorders>
              <w:top w:val="nil"/>
              <w:left w:val="single" w:sz="8" w:space="0" w:color="auto"/>
              <w:bottom w:val="single" w:sz="4" w:space="0" w:color="auto"/>
              <w:right w:val="single" w:sz="4" w:space="0" w:color="auto"/>
            </w:tcBorders>
            <w:shd w:val="clear" w:color="000000" w:fill="FFFFFF"/>
            <w:vAlign w:val="center"/>
            <w:hideMark/>
          </w:tcPr>
          <w:p w14:paraId="72831A56" w14:textId="77777777" w:rsidR="0055143E" w:rsidRPr="0055143E" w:rsidRDefault="0055143E" w:rsidP="0055143E">
            <w:pPr>
              <w:spacing w:after="0" w:line="240" w:lineRule="auto"/>
              <w:rPr>
                <w:rFonts w:eastAsia="Times New Roman" w:cs="Arial"/>
                <w:color w:val="000000"/>
                <w:sz w:val="18"/>
                <w:szCs w:val="18"/>
                <w:lang w:eastAsia="es-ES_tradnl"/>
              </w:rPr>
            </w:pPr>
            <w:r w:rsidRPr="0055143E">
              <w:rPr>
                <w:rFonts w:eastAsia="Times New Roman" w:cs="Arial"/>
                <w:color w:val="000000"/>
                <w:sz w:val="18"/>
                <w:szCs w:val="18"/>
                <w:lang w:eastAsia="es-ES_tradnl"/>
              </w:rPr>
              <w:t>Reclamo</w:t>
            </w:r>
          </w:p>
        </w:tc>
        <w:tc>
          <w:tcPr>
            <w:tcW w:w="1361" w:type="dxa"/>
            <w:tcBorders>
              <w:top w:val="nil"/>
              <w:left w:val="nil"/>
              <w:bottom w:val="single" w:sz="4" w:space="0" w:color="auto"/>
              <w:right w:val="single" w:sz="4" w:space="0" w:color="auto"/>
            </w:tcBorders>
            <w:shd w:val="clear" w:color="auto" w:fill="auto"/>
            <w:noWrap/>
            <w:vAlign w:val="center"/>
            <w:hideMark/>
          </w:tcPr>
          <w:p w14:paraId="2A965CF0"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92</w:t>
            </w:r>
          </w:p>
        </w:tc>
        <w:tc>
          <w:tcPr>
            <w:tcW w:w="1360" w:type="dxa"/>
            <w:tcBorders>
              <w:top w:val="nil"/>
              <w:left w:val="nil"/>
              <w:bottom w:val="single" w:sz="4" w:space="0" w:color="auto"/>
              <w:right w:val="single" w:sz="4" w:space="0" w:color="auto"/>
            </w:tcBorders>
            <w:shd w:val="clear" w:color="auto" w:fill="auto"/>
            <w:noWrap/>
            <w:vAlign w:val="center"/>
            <w:hideMark/>
          </w:tcPr>
          <w:p w14:paraId="65783B3A"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60</w:t>
            </w:r>
          </w:p>
        </w:tc>
        <w:tc>
          <w:tcPr>
            <w:tcW w:w="1361" w:type="dxa"/>
            <w:tcBorders>
              <w:top w:val="nil"/>
              <w:left w:val="nil"/>
              <w:bottom w:val="single" w:sz="4" w:space="0" w:color="auto"/>
              <w:right w:val="single" w:sz="4" w:space="0" w:color="auto"/>
            </w:tcBorders>
            <w:shd w:val="clear" w:color="auto" w:fill="auto"/>
            <w:noWrap/>
            <w:vAlign w:val="center"/>
            <w:hideMark/>
          </w:tcPr>
          <w:p w14:paraId="50850A51"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60</w:t>
            </w:r>
          </w:p>
        </w:tc>
        <w:tc>
          <w:tcPr>
            <w:tcW w:w="1224" w:type="dxa"/>
            <w:tcBorders>
              <w:top w:val="nil"/>
              <w:left w:val="nil"/>
              <w:bottom w:val="single" w:sz="4" w:space="0" w:color="auto"/>
              <w:right w:val="single" w:sz="4" w:space="0" w:color="auto"/>
            </w:tcBorders>
            <w:shd w:val="clear" w:color="auto" w:fill="auto"/>
            <w:noWrap/>
            <w:vAlign w:val="center"/>
            <w:hideMark/>
          </w:tcPr>
          <w:p w14:paraId="1AE9B4FF"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38</w:t>
            </w:r>
          </w:p>
        </w:tc>
        <w:tc>
          <w:tcPr>
            <w:tcW w:w="914" w:type="dxa"/>
            <w:tcBorders>
              <w:top w:val="nil"/>
              <w:left w:val="nil"/>
              <w:bottom w:val="single" w:sz="4" w:space="0" w:color="auto"/>
              <w:right w:val="single" w:sz="8" w:space="0" w:color="auto"/>
            </w:tcBorders>
            <w:shd w:val="clear" w:color="000000" w:fill="D9E1F2"/>
            <w:noWrap/>
            <w:vAlign w:val="center"/>
            <w:hideMark/>
          </w:tcPr>
          <w:p w14:paraId="12D15FE0"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250</w:t>
            </w:r>
          </w:p>
        </w:tc>
      </w:tr>
      <w:tr w:rsidR="0055143E" w:rsidRPr="0055143E" w14:paraId="16B0DA7E" w14:textId="77777777" w:rsidTr="0055143E">
        <w:trPr>
          <w:trHeight w:val="164"/>
        </w:trPr>
        <w:tc>
          <w:tcPr>
            <w:tcW w:w="3534" w:type="dxa"/>
            <w:tcBorders>
              <w:top w:val="nil"/>
              <w:left w:val="single" w:sz="8" w:space="0" w:color="auto"/>
              <w:bottom w:val="single" w:sz="4" w:space="0" w:color="auto"/>
              <w:right w:val="single" w:sz="4" w:space="0" w:color="auto"/>
            </w:tcBorders>
            <w:shd w:val="clear" w:color="000000" w:fill="FFFFFF"/>
            <w:vAlign w:val="center"/>
            <w:hideMark/>
          </w:tcPr>
          <w:p w14:paraId="12A952BC" w14:textId="77777777" w:rsidR="0055143E" w:rsidRPr="0055143E" w:rsidRDefault="0055143E" w:rsidP="0055143E">
            <w:pPr>
              <w:spacing w:after="0" w:line="240" w:lineRule="auto"/>
              <w:rPr>
                <w:rFonts w:eastAsia="Times New Roman" w:cs="Arial"/>
                <w:color w:val="000000"/>
                <w:sz w:val="18"/>
                <w:szCs w:val="18"/>
                <w:lang w:eastAsia="es-ES_tradnl"/>
              </w:rPr>
            </w:pPr>
            <w:r w:rsidRPr="0055143E">
              <w:rPr>
                <w:rFonts w:eastAsia="Times New Roman" w:cs="Arial"/>
                <w:color w:val="000000"/>
                <w:sz w:val="18"/>
                <w:szCs w:val="18"/>
                <w:lang w:eastAsia="es-ES_tradnl"/>
              </w:rPr>
              <w:t>Derecho de petición de interés general</w:t>
            </w:r>
          </w:p>
        </w:tc>
        <w:tc>
          <w:tcPr>
            <w:tcW w:w="1361" w:type="dxa"/>
            <w:tcBorders>
              <w:top w:val="nil"/>
              <w:left w:val="nil"/>
              <w:bottom w:val="single" w:sz="4" w:space="0" w:color="auto"/>
              <w:right w:val="single" w:sz="4" w:space="0" w:color="auto"/>
            </w:tcBorders>
            <w:shd w:val="clear" w:color="auto" w:fill="auto"/>
            <w:noWrap/>
            <w:vAlign w:val="center"/>
            <w:hideMark/>
          </w:tcPr>
          <w:p w14:paraId="04D7AA3A"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40</w:t>
            </w:r>
          </w:p>
        </w:tc>
        <w:tc>
          <w:tcPr>
            <w:tcW w:w="1360" w:type="dxa"/>
            <w:tcBorders>
              <w:top w:val="nil"/>
              <w:left w:val="nil"/>
              <w:bottom w:val="single" w:sz="4" w:space="0" w:color="auto"/>
              <w:right w:val="single" w:sz="4" w:space="0" w:color="auto"/>
            </w:tcBorders>
            <w:shd w:val="clear" w:color="auto" w:fill="auto"/>
            <w:noWrap/>
            <w:vAlign w:val="center"/>
            <w:hideMark/>
          </w:tcPr>
          <w:p w14:paraId="60AA21D3"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32</w:t>
            </w:r>
          </w:p>
        </w:tc>
        <w:tc>
          <w:tcPr>
            <w:tcW w:w="1361" w:type="dxa"/>
            <w:tcBorders>
              <w:top w:val="nil"/>
              <w:left w:val="nil"/>
              <w:bottom w:val="single" w:sz="4" w:space="0" w:color="auto"/>
              <w:right w:val="single" w:sz="4" w:space="0" w:color="auto"/>
            </w:tcBorders>
            <w:shd w:val="clear" w:color="auto" w:fill="auto"/>
            <w:noWrap/>
            <w:vAlign w:val="center"/>
            <w:hideMark/>
          </w:tcPr>
          <w:p w14:paraId="79E082AD"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11</w:t>
            </w:r>
          </w:p>
        </w:tc>
        <w:tc>
          <w:tcPr>
            <w:tcW w:w="1224" w:type="dxa"/>
            <w:tcBorders>
              <w:top w:val="nil"/>
              <w:left w:val="nil"/>
              <w:bottom w:val="single" w:sz="4" w:space="0" w:color="auto"/>
              <w:right w:val="single" w:sz="4" w:space="0" w:color="auto"/>
            </w:tcBorders>
            <w:shd w:val="clear" w:color="auto" w:fill="auto"/>
            <w:noWrap/>
            <w:vAlign w:val="center"/>
            <w:hideMark/>
          </w:tcPr>
          <w:p w14:paraId="35021DAF"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34</w:t>
            </w:r>
          </w:p>
        </w:tc>
        <w:tc>
          <w:tcPr>
            <w:tcW w:w="914" w:type="dxa"/>
            <w:tcBorders>
              <w:top w:val="nil"/>
              <w:left w:val="nil"/>
              <w:bottom w:val="single" w:sz="4" w:space="0" w:color="auto"/>
              <w:right w:val="single" w:sz="8" w:space="0" w:color="auto"/>
            </w:tcBorders>
            <w:shd w:val="clear" w:color="000000" w:fill="D9E1F2"/>
            <w:noWrap/>
            <w:vAlign w:val="center"/>
            <w:hideMark/>
          </w:tcPr>
          <w:p w14:paraId="2D399FB6"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117</w:t>
            </w:r>
          </w:p>
        </w:tc>
      </w:tr>
      <w:tr w:rsidR="0055143E" w:rsidRPr="0055143E" w14:paraId="62111231" w14:textId="77777777" w:rsidTr="0055143E">
        <w:trPr>
          <w:trHeight w:val="440"/>
        </w:trPr>
        <w:tc>
          <w:tcPr>
            <w:tcW w:w="3534" w:type="dxa"/>
            <w:tcBorders>
              <w:top w:val="nil"/>
              <w:left w:val="single" w:sz="8" w:space="0" w:color="auto"/>
              <w:bottom w:val="single" w:sz="4" w:space="0" w:color="auto"/>
              <w:right w:val="single" w:sz="4" w:space="0" w:color="auto"/>
            </w:tcBorders>
            <w:shd w:val="clear" w:color="000000" w:fill="FFFFFF"/>
            <w:vAlign w:val="center"/>
            <w:hideMark/>
          </w:tcPr>
          <w:p w14:paraId="19BAD14B" w14:textId="77777777" w:rsidR="0055143E" w:rsidRPr="0055143E" w:rsidRDefault="0055143E" w:rsidP="0055143E">
            <w:pPr>
              <w:spacing w:after="0" w:line="240" w:lineRule="auto"/>
              <w:rPr>
                <w:rFonts w:eastAsia="Times New Roman" w:cs="Arial"/>
                <w:color w:val="000000"/>
                <w:sz w:val="18"/>
                <w:szCs w:val="18"/>
                <w:lang w:eastAsia="es-ES_tradnl"/>
              </w:rPr>
            </w:pPr>
            <w:r w:rsidRPr="0055143E">
              <w:rPr>
                <w:rFonts w:eastAsia="Times New Roman" w:cs="Arial"/>
                <w:color w:val="000000"/>
                <w:sz w:val="18"/>
                <w:szCs w:val="18"/>
                <w:lang w:eastAsia="es-ES_tradnl"/>
              </w:rPr>
              <w:t>Solicitud de copia</w:t>
            </w:r>
          </w:p>
        </w:tc>
        <w:tc>
          <w:tcPr>
            <w:tcW w:w="1361" w:type="dxa"/>
            <w:tcBorders>
              <w:top w:val="nil"/>
              <w:left w:val="nil"/>
              <w:bottom w:val="single" w:sz="4" w:space="0" w:color="auto"/>
              <w:right w:val="single" w:sz="4" w:space="0" w:color="auto"/>
            </w:tcBorders>
            <w:shd w:val="clear" w:color="auto" w:fill="auto"/>
            <w:noWrap/>
            <w:vAlign w:val="center"/>
            <w:hideMark/>
          </w:tcPr>
          <w:p w14:paraId="2EFBE298"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20</w:t>
            </w:r>
          </w:p>
        </w:tc>
        <w:tc>
          <w:tcPr>
            <w:tcW w:w="1360" w:type="dxa"/>
            <w:tcBorders>
              <w:top w:val="nil"/>
              <w:left w:val="nil"/>
              <w:bottom w:val="single" w:sz="4" w:space="0" w:color="auto"/>
              <w:right w:val="single" w:sz="4" w:space="0" w:color="auto"/>
            </w:tcBorders>
            <w:shd w:val="clear" w:color="auto" w:fill="auto"/>
            <w:noWrap/>
            <w:vAlign w:val="center"/>
            <w:hideMark/>
          </w:tcPr>
          <w:p w14:paraId="1030AB7A"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9</w:t>
            </w:r>
          </w:p>
        </w:tc>
        <w:tc>
          <w:tcPr>
            <w:tcW w:w="1361" w:type="dxa"/>
            <w:tcBorders>
              <w:top w:val="nil"/>
              <w:left w:val="nil"/>
              <w:bottom w:val="single" w:sz="4" w:space="0" w:color="auto"/>
              <w:right w:val="single" w:sz="4" w:space="0" w:color="auto"/>
            </w:tcBorders>
            <w:shd w:val="clear" w:color="auto" w:fill="auto"/>
            <w:noWrap/>
            <w:vAlign w:val="center"/>
            <w:hideMark/>
          </w:tcPr>
          <w:p w14:paraId="362F1B06"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14</w:t>
            </w:r>
          </w:p>
        </w:tc>
        <w:tc>
          <w:tcPr>
            <w:tcW w:w="1224" w:type="dxa"/>
            <w:tcBorders>
              <w:top w:val="nil"/>
              <w:left w:val="nil"/>
              <w:bottom w:val="single" w:sz="4" w:space="0" w:color="auto"/>
              <w:right w:val="single" w:sz="4" w:space="0" w:color="auto"/>
            </w:tcBorders>
            <w:shd w:val="clear" w:color="auto" w:fill="auto"/>
            <w:noWrap/>
            <w:vAlign w:val="center"/>
            <w:hideMark/>
          </w:tcPr>
          <w:p w14:paraId="482C7565"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5</w:t>
            </w:r>
          </w:p>
        </w:tc>
        <w:tc>
          <w:tcPr>
            <w:tcW w:w="914" w:type="dxa"/>
            <w:tcBorders>
              <w:top w:val="nil"/>
              <w:left w:val="nil"/>
              <w:bottom w:val="single" w:sz="4" w:space="0" w:color="auto"/>
              <w:right w:val="single" w:sz="8" w:space="0" w:color="auto"/>
            </w:tcBorders>
            <w:shd w:val="clear" w:color="000000" w:fill="D9E1F2"/>
            <w:noWrap/>
            <w:vAlign w:val="center"/>
            <w:hideMark/>
          </w:tcPr>
          <w:p w14:paraId="6CA070B7"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48</w:t>
            </w:r>
          </w:p>
        </w:tc>
      </w:tr>
      <w:tr w:rsidR="0055143E" w:rsidRPr="0055143E" w14:paraId="7D8007E1" w14:textId="77777777" w:rsidTr="0055143E">
        <w:trPr>
          <w:trHeight w:val="275"/>
        </w:trPr>
        <w:tc>
          <w:tcPr>
            <w:tcW w:w="3534" w:type="dxa"/>
            <w:tcBorders>
              <w:top w:val="nil"/>
              <w:left w:val="single" w:sz="8" w:space="0" w:color="auto"/>
              <w:bottom w:val="single" w:sz="4" w:space="0" w:color="auto"/>
              <w:right w:val="single" w:sz="4" w:space="0" w:color="auto"/>
            </w:tcBorders>
            <w:shd w:val="clear" w:color="000000" w:fill="FFFFFF"/>
            <w:vAlign w:val="center"/>
            <w:hideMark/>
          </w:tcPr>
          <w:p w14:paraId="43F3C96D" w14:textId="77777777" w:rsidR="0055143E" w:rsidRPr="0055143E" w:rsidRDefault="0055143E" w:rsidP="0055143E">
            <w:pPr>
              <w:spacing w:after="0" w:line="240" w:lineRule="auto"/>
              <w:rPr>
                <w:rFonts w:eastAsia="Times New Roman" w:cs="Arial"/>
                <w:color w:val="000000"/>
                <w:sz w:val="18"/>
                <w:szCs w:val="18"/>
                <w:lang w:eastAsia="es-ES_tradnl"/>
              </w:rPr>
            </w:pPr>
            <w:r w:rsidRPr="0055143E">
              <w:rPr>
                <w:rFonts w:eastAsia="Times New Roman" w:cs="Arial"/>
                <w:color w:val="000000"/>
                <w:sz w:val="18"/>
                <w:szCs w:val="18"/>
                <w:lang w:eastAsia="es-ES_tradnl"/>
              </w:rPr>
              <w:t>Queja</w:t>
            </w:r>
          </w:p>
        </w:tc>
        <w:tc>
          <w:tcPr>
            <w:tcW w:w="1361" w:type="dxa"/>
            <w:tcBorders>
              <w:top w:val="nil"/>
              <w:left w:val="nil"/>
              <w:bottom w:val="single" w:sz="4" w:space="0" w:color="auto"/>
              <w:right w:val="single" w:sz="4" w:space="0" w:color="auto"/>
            </w:tcBorders>
            <w:shd w:val="clear" w:color="auto" w:fill="auto"/>
            <w:noWrap/>
            <w:vAlign w:val="center"/>
            <w:hideMark/>
          </w:tcPr>
          <w:p w14:paraId="7A833C73"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11</w:t>
            </w:r>
          </w:p>
        </w:tc>
        <w:tc>
          <w:tcPr>
            <w:tcW w:w="1360" w:type="dxa"/>
            <w:tcBorders>
              <w:top w:val="nil"/>
              <w:left w:val="nil"/>
              <w:bottom w:val="single" w:sz="4" w:space="0" w:color="auto"/>
              <w:right w:val="single" w:sz="4" w:space="0" w:color="auto"/>
            </w:tcBorders>
            <w:shd w:val="clear" w:color="auto" w:fill="auto"/>
            <w:noWrap/>
            <w:vAlign w:val="center"/>
            <w:hideMark/>
          </w:tcPr>
          <w:p w14:paraId="17B31086"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2</w:t>
            </w:r>
          </w:p>
        </w:tc>
        <w:tc>
          <w:tcPr>
            <w:tcW w:w="1361" w:type="dxa"/>
            <w:tcBorders>
              <w:top w:val="nil"/>
              <w:left w:val="nil"/>
              <w:bottom w:val="single" w:sz="4" w:space="0" w:color="auto"/>
              <w:right w:val="single" w:sz="4" w:space="0" w:color="auto"/>
            </w:tcBorders>
            <w:shd w:val="clear" w:color="auto" w:fill="auto"/>
            <w:noWrap/>
            <w:vAlign w:val="center"/>
            <w:hideMark/>
          </w:tcPr>
          <w:p w14:paraId="4B8DAB30"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3</w:t>
            </w:r>
          </w:p>
        </w:tc>
        <w:tc>
          <w:tcPr>
            <w:tcW w:w="1224" w:type="dxa"/>
            <w:tcBorders>
              <w:top w:val="nil"/>
              <w:left w:val="nil"/>
              <w:bottom w:val="single" w:sz="4" w:space="0" w:color="auto"/>
              <w:right w:val="single" w:sz="4" w:space="0" w:color="auto"/>
            </w:tcBorders>
            <w:shd w:val="clear" w:color="auto" w:fill="auto"/>
            <w:noWrap/>
            <w:vAlign w:val="center"/>
            <w:hideMark/>
          </w:tcPr>
          <w:p w14:paraId="14ED275B"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7</w:t>
            </w:r>
          </w:p>
        </w:tc>
        <w:tc>
          <w:tcPr>
            <w:tcW w:w="914" w:type="dxa"/>
            <w:tcBorders>
              <w:top w:val="nil"/>
              <w:left w:val="nil"/>
              <w:bottom w:val="single" w:sz="4" w:space="0" w:color="auto"/>
              <w:right w:val="single" w:sz="8" w:space="0" w:color="auto"/>
            </w:tcBorders>
            <w:shd w:val="clear" w:color="000000" w:fill="D9E1F2"/>
            <w:noWrap/>
            <w:vAlign w:val="center"/>
            <w:hideMark/>
          </w:tcPr>
          <w:p w14:paraId="690B9C82"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23</w:t>
            </w:r>
          </w:p>
        </w:tc>
      </w:tr>
      <w:tr w:rsidR="0055143E" w:rsidRPr="0055143E" w14:paraId="5E3D3DB5" w14:textId="77777777" w:rsidTr="0055143E">
        <w:trPr>
          <w:trHeight w:val="275"/>
        </w:trPr>
        <w:tc>
          <w:tcPr>
            <w:tcW w:w="3534" w:type="dxa"/>
            <w:tcBorders>
              <w:top w:val="nil"/>
              <w:left w:val="single" w:sz="8" w:space="0" w:color="auto"/>
              <w:bottom w:val="single" w:sz="4" w:space="0" w:color="auto"/>
              <w:right w:val="single" w:sz="4" w:space="0" w:color="auto"/>
            </w:tcBorders>
            <w:shd w:val="clear" w:color="000000" w:fill="FFFFFF"/>
            <w:vAlign w:val="center"/>
            <w:hideMark/>
          </w:tcPr>
          <w:p w14:paraId="33BB4F14" w14:textId="77777777" w:rsidR="0055143E" w:rsidRPr="0055143E" w:rsidRDefault="0055143E" w:rsidP="0055143E">
            <w:pPr>
              <w:spacing w:after="0" w:line="240" w:lineRule="auto"/>
              <w:rPr>
                <w:rFonts w:eastAsia="Times New Roman" w:cs="Arial"/>
                <w:color w:val="000000"/>
                <w:sz w:val="18"/>
                <w:szCs w:val="18"/>
                <w:lang w:eastAsia="es-ES_tradnl"/>
              </w:rPr>
            </w:pPr>
            <w:r w:rsidRPr="0055143E">
              <w:rPr>
                <w:rFonts w:eastAsia="Times New Roman" w:cs="Arial"/>
                <w:color w:val="000000"/>
                <w:sz w:val="18"/>
                <w:szCs w:val="18"/>
                <w:lang w:eastAsia="es-ES_tradnl"/>
              </w:rPr>
              <w:t>Felicitación</w:t>
            </w:r>
          </w:p>
        </w:tc>
        <w:tc>
          <w:tcPr>
            <w:tcW w:w="1361" w:type="dxa"/>
            <w:tcBorders>
              <w:top w:val="nil"/>
              <w:left w:val="nil"/>
              <w:bottom w:val="single" w:sz="4" w:space="0" w:color="auto"/>
              <w:right w:val="single" w:sz="4" w:space="0" w:color="auto"/>
            </w:tcBorders>
            <w:shd w:val="clear" w:color="auto" w:fill="auto"/>
            <w:noWrap/>
            <w:vAlign w:val="center"/>
            <w:hideMark/>
          </w:tcPr>
          <w:p w14:paraId="33D59459"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2</w:t>
            </w:r>
          </w:p>
        </w:tc>
        <w:tc>
          <w:tcPr>
            <w:tcW w:w="1360" w:type="dxa"/>
            <w:tcBorders>
              <w:top w:val="nil"/>
              <w:left w:val="nil"/>
              <w:bottom w:val="single" w:sz="4" w:space="0" w:color="auto"/>
              <w:right w:val="single" w:sz="4" w:space="0" w:color="auto"/>
            </w:tcBorders>
            <w:shd w:val="clear" w:color="auto" w:fill="auto"/>
            <w:noWrap/>
            <w:vAlign w:val="center"/>
            <w:hideMark/>
          </w:tcPr>
          <w:p w14:paraId="23A8EB42"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7</w:t>
            </w:r>
          </w:p>
        </w:tc>
        <w:tc>
          <w:tcPr>
            <w:tcW w:w="1361" w:type="dxa"/>
            <w:tcBorders>
              <w:top w:val="nil"/>
              <w:left w:val="nil"/>
              <w:bottom w:val="single" w:sz="4" w:space="0" w:color="auto"/>
              <w:right w:val="single" w:sz="4" w:space="0" w:color="auto"/>
            </w:tcBorders>
            <w:shd w:val="clear" w:color="auto" w:fill="auto"/>
            <w:noWrap/>
            <w:vAlign w:val="center"/>
            <w:hideMark/>
          </w:tcPr>
          <w:p w14:paraId="2255FD0C"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1</w:t>
            </w:r>
          </w:p>
        </w:tc>
        <w:tc>
          <w:tcPr>
            <w:tcW w:w="1224" w:type="dxa"/>
            <w:tcBorders>
              <w:top w:val="nil"/>
              <w:left w:val="nil"/>
              <w:bottom w:val="single" w:sz="4" w:space="0" w:color="auto"/>
              <w:right w:val="single" w:sz="4" w:space="0" w:color="auto"/>
            </w:tcBorders>
            <w:shd w:val="clear" w:color="auto" w:fill="auto"/>
            <w:noWrap/>
            <w:vAlign w:val="center"/>
            <w:hideMark/>
          </w:tcPr>
          <w:p w14:paraId="57D9866E"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7</w:t>
            </w:r>
          </w:p>
        </w:tc>
        <w:tc>
          <w:tcPr>
            <w:tcW w:w="914" w:type="dxa"/>
            <w:tcBorders>
              <w:top w:val="nil"/>
              <w:left w:val="nil"/>
              <w:bottom w:val="single" w:sz="4" w:space="0" w:color="auto"/>
              <w:right w:val="single" w:sz="8" w:space="0" w:color="auto"/>
            </w:tcBorders>
            <w:shd w:val="clear" w:color="000000" w:fill="D9E1F2"/>
            <w:noWrap/>
            <w:vAlign w:val="center"/>
            <w:hideMark/>
          </w:tcPr>
          <w:p w14:paraId="4F071854"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17</w:t>
            </w:r>
          </w:p>
        </w:tc>
      </w:tr>
      <w:tr w:rsidR="0055143E" w:rsidRPr="0055143E" w14:paraId="529DC3B1" w14:textId="77777777" w:rsidTr="0055143E">
        <w:trPr>
          <w:trHeight w:val="196"/>
        </w:trPr>
        <w:tc>
          <w:tcPr>
            <w:tcW w:w="3534" w:type="dxa"/>
            <w:tcBorders>
              <w:top w:val="nil"/>
              <w:left w:val="single" w:sz="8" w:space="0" w:color="auto"/>
              <w:bottom w:val="single" w:sz="4" w:space="0" w:color="auto"/>
              <w:right w:val="single" w:sz="4" w:space="0" w:color="auto"/>
            </w:tcBorders>
            <w:shd w:val="clear" w:color="000000" w:fill="FFFFFF"/>
            <w:vAlign w:val="center"/>
            <w:hideMark/>
          </w:tcPr>
          <w:p w14:paraId="6E7537DF" w14:textId="77777777" w:rsidR="0055143E" w:rsidRPr="0055143E" w:rsidRDefault="0055143E" w:rsidP="0055143E">
            <w:pPr>
              <w:spacing w:after="0" w:line="240" w:lineRule="auto"/>
              <w:rPr>
                <w:rFonts w:eastAsia="Times New Roman" w:cs="Arial"/>
                <w:color w:val="000000"/>
                <w:sz w:val="18"/>
                <w:szCs w:val="18"/>
                <w:lang w:eastAsia="es-ES_tradnl"/>
              </w:rPr>
            </w:pPr>
            <w:r w:rsidRPr="0055143E">
              <w:rPr>
                <w:rFonts w:eastAsia="Times New Roman" w:cs="Arial"/>
                <w:color w:val="000000"/>
                <w:sz w:val="18"/>
                <w:szCs w:val="18"/>
                <w:lang w:eastAsia="es-ES_tradnl"/>
              </w:rPr>
              <w:t>Denuncia por actos de corrupción</w:t>
            </w:r>
          </w:p>
        </w:tc>
        <w:tc>
          <w:tcPr>
            <w:tcW w:w="1361" w:type="dxa"/>
            <w:tcBorders>
              <w:top w:val="nil"/>
              <w:left w:val="nil"/>
              <w:bottom w:val="single" w:sz="4" w:space="0" w:color="auto"/>
              <w:right w:val="single" w:sz="4" w:space="0" w:color="auto"/>
            </w:tcBorders>
            <w:shd w:val="clear" w:color="auto" w:fill="auto"/>
            <w:noWrap/>
            <w:vAlign w:val="center"/>
            <w:hideMark/>
          </w:tcPr>
          <w:p w14:paraId="21ED4E2A"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4</w:t>
            </w:r>
          </w:p>
        </w:tc>
        <w:tc>
          <w:tcPr>
            <w:tcW w:w="1360" w:type="dxa"/>
            <w:tcBorders>
              <w:top w:val="nil"/>
              <w:left w:val="nil"/>
              <w:bottom w:val="single" w:sz="4" w:space="0" w:color="auto"/>
              <w:right w:val="single" w:sz="4" w:space="0" w:color="auto"/>
            </w:tcBorders>
            <w:shd w:val="clear" w:color="auto" w:fill="auto"/>
            <w:noWrap/>
            <w:vAlign w:val="center"/>
            <w:hideMark/>
          </w:tcPr>
          <w:p w14:paraId="27DC6751"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2</w:t>
            </w:r>
          </w:p>
        </w:tc>
        <w:tc>
          <w:tcPr>
            <w:tcW w:w="1361" w:type="dxa"/>
            <w:tcBorders>
              <w:top w:val="nil"/>
              <w:left w:val="nil"/>
              <w:bottom w:val="single" w:sz="4" w:space="0" w:color="auto"/>
              <w:right w:val="single" w:sz="4" w:space="0" w:color="auto"/>
            </w:tcBorders>
            <w:shd w:val="clear" w:color="auto" w:fill="auto"/>
            <w:noWrap/>
            <w:vAlign w:val="center"/>
            <w:hideMark/>
          </w:tcPr>
          <w:p w14:paraId="4D7461E5"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7</w:t>
            </w:r>
          </w:p>
        </w:tc>
        <w:tc>
          <w:tcPr>
            <w:tcW w:w="1224" w:type="dxa"/>
            <w:tcBorders>
              <w:top w:val="nil"/>
              <w:left w:val="nil"/>
              <w:bottom w:val="single" w:sz="4" w:space="0" w:color="auto"/>
              <w:right w:val="single" w:sz="4" w:space="0" w:color="auto"/>
            </w:tcBorders>
            <w:shd w:val="clear" w:color="auto" w:fill="auto"/>
            <w:noWrap/>
            <w:vAlign w:val="center"/>
            <w:hideMark/>
          </w:tcPr>
          <w:p w14:paraId="04DC755F"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2</w:t>
            </w:r>
          </w:p>
        </w:tc>
        <w:tc>
          <w:tcPr>
            <w:tcW w:w="914" w:type="dxa"/>
            <w:tcBorders>
              <w:top w:val="nil"/>
              <w:left w:val="nil"/>
              <w:bottom w:val="single" w:sz="4" w:space="0" w:color="auto"/>
              <w:right w:val="single" w:sz="8" w:space="0" w:color="auto"/>
            </w:tcBorders>
            <w:shd w:val="clear" w:color="000000" w:fill="D9E1F2"/>
            <w:noWrap/>
            <w:vAlign w:val="center"/>
            <w:hideMark/>
          </w:tcPr>
          <w:p w14:paraId="188F7590"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15</w:t>
            </w:r>
          </w:p>
        </w:tc>
      </w:tr>
      <w:tr w:rsidR="0055143E" w:rsidRPr="0055143E" w14:paraId="20AE0D35" w14:textId="77777777" w:rsidTr="0055143E">
        <w:trPr>
          <w:trHeight w:val="275"/>
        </w:trPr>
        <w:tc>
          <w:tcPr>
            <w:tcW w:w="3534" w:type="dxa"/>
            <w:tcBorders>
              <w:top w:val="nil"/>
              <w:left w:val="single" w:sz="8" w:space="0" w:color="auto"/>
              <w:bottom w:val="single" w:sz="4" w:space="0" w:color="auto"/>
              <w:right w:val="single" w:sz="4" w:space="0" w:color="auto"/>
            </w:tcBorders>
            <w:shd w:val="clear" w:color="000000" w:fill="FFFFFF"/>
            <w:vAlign w:val="center"/>
            <w:hideMark/>
          </w:tcPr>
          <w:p w14:paraId="096947DA" w14:textId="77777777" w:rsidR="0055143E" w:rsidRPr="0055143E" w:rsidRDefault="0055143E" w:rsidP="0055143E">
            <w:pPr>
              <w:spacing w:after="0" w:line="240" w:lineRule="auto"/>
              <w:rPr>
                <w:rFonts w:eastAsia="Times New Roman" w:cs="Arial"/>
                <w:color w:val="000000"/>
                <w:sz w:val="18"/>
                <w:szCs w:val="18"/>
                <w:lang w:eastAsia="es-ES_tradnl"/>
              </w:rPr>
            </w:pPr>
            <w:r w:rsidRPr="0055143E">
              <w:rPr>
                <w:rFonts w:eastAsia="Times New Roman" w:cs="Arial"/>
                <w:color w:val="000000"/>
                <w:sz w:val="18"/>
                <w:szCs w:val="18"/>
                <w:lang w:eastAsia="es-ES_tradnl"/>
              </w:rPr>
              <w:t>Sugerencia</w:t>
            </w:r>
          </w:p>
        </w:tc>
        <w:tc>
          <w:tcPr>
            <w:tcW w:w="1361" w:type="dxa"/>
            <w:tcBorders>
              <w:top w:val="nil"/>
              <w:left w:val="nil"/>
              <w:bottom w:val="single" w:sz="4" w:space="0" w:color="auto"/>
              <w:right w:val="single" w:sz="4" w:space="0" w:color="auto"/>
            </w:tcBorders>
            <w:shd w:val="clear" w:color="auto" w:fill="auto"/>
            <w:noWrap/>
            <w:vAlign w:val="center"/>
            <w:hideMark/>
          </w:tcPr>
          <w:p w14:paraId="26F634EA"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1</w:t>
            </w:r>
          </w:p>
        </w:tc>
        <w:tc>
          <w:tcPr>
            <w:tcW w:w="1360" w:type="dxa"/>
            <w:tcBorders>
              <w:top w:val="nil"/>
              <w:left w:val="nil"/>
              <w:bottom w:val="single" w:sz="4" w:space="0" w:color="auto"/>
              <w:right w:val="single" w:sz="4" w:space="0" w:color="auto"/>
            </w:tcBorders>
            <w:shd w:val="clear" w:color="auto" w:fill="auto"/>
            <w:noWrap/>
            <w:vAlign w:val="center"/>
            <w:hideMark/>
          </w:tcPr>
          <w:p w14:paraId="4E58A9C2"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1</w:t>
            </w:r>
          </w:p>
        </w:tc>
        <w:tc>
          <w:tcPr>
            <w:tcW w:w="1361" w:type="dxa"/>
            <w:tcBorders>
              <w:top w:val="nil"/>
              <w:left w:val="nil"/>
              <w:bottom w:val="single" w:sz="4" w:space="0" w:color="auto"/>
              <w:right w:val="single" w:sz="4" w:space="0" w:color="auto"/>
            </w:tcBorders>
            <w:shd w:val="clear" w:color="auto" w:fill="auto"/>
            <w:noWrap/>
            <w:vAlign w:val="center"/>
            <w:hideMark/>
          </w:tcPr>
          <w:p w14:paraId="3A754C85"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3</w:t>
            </w:r>
          </w:p>
        </w:tc>
        <w:tc>
          <w:tcPr>
            <w:tcW w:w="1224" w:type="dxa"/>
            <w:tcBorders>
              <w:top w:val="nil"/>
              <w:left w:val="nil"/>
              <w:bottom w:val="single" w:sz="4" w:space="0" w:color="auto"/>
              <w:right w:val="single" w:sz="4" w:space="0" w:color="auto"/>
            </w:tcBorders>
            <w:shd w:val="clear" w:color="auto" w:fill="auto"/>
            <w:noWrap/>
            <w:vAlign w:val="center"/>
            <w:hideMark/>
          </w:tcPr>
          <w:p w14:paraId="41056A60"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0</w:t>
            </w:r>
          </w:p>
        </w:tc>
        <w:tc>
          <w:tcPr>
            <w:tcW w:w="914" w:type="dxa"/>
            <w:tcBorders>
              <w:top w:val="nil"/>
              <w:left w:val="nil"/>
              <w:bottom w:val="single" w:sz="4" w:space="0" w:color="auto"/>
              <w:right w:val="single" w:sz="8" w:space="0" w:color="auto"/>
            </w:tcBorders>
            <w:shd w:val="clear" w:color="000000" w:fill="D9E1F2"/>
            <w:noWrap/>
            <w:vAlign w:val="center"/>
            <w:hideMark/>
          </w:tcPr>
          <w:p w14:paraId="07CEB979"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5</w:t>
            </w:r>
          </w:p>
        </w:tc>
      </w:tr>
      <w:tr w:rsidR="0055143E" w:rsidRPr="0055143E" w14:paraId="153347AB" w14:textId="77777777" w:rsidTr="0055143E">
        <w:trPr>
          <w:trHeight w:val="275"/>
        </w:trPr>
        <w:tc>
          <w:tcPr>
            <w:tcW w:w="3534" w:type="dxa"/>
            <w:tcBorders>
              <w:top w:val="nil"/>
              <w:left w:val="single" w:sz="8" w:space="0" w:color="auto"/>
              <w:bottom w:val="single" w:sz="4" w:space="0" w:color="auto"/>
              <w:right w:val="single" w:sz="4" w:space="0" w:color="auto"/>
            </w:tcBorders>
            <w:shd w:val="clear" w:color="000000" w:fill="FFFFFF"/>
            <w:vAlign w:val="center"/>
            <w:hideMark/>
          </w:tcPr>
          <w:p w14:paraId="503D7136" w14:textId="77777777" w:rsidR="0055143E" w:rsidRPr="0055143E" w:rsidRDefault="0055143E" w:rsidP="0055143E">
            <w:pPr>
              <w:spacing w:after="0" w:line="240" w:lineRule="auto"/>
              <w:rPr>
                <w:rFonts w:eastAsia="Times New Roman" w:cs="Arial"/>
                <w:color w:val="000000"/>
                <w:sz w:val="18"/>
                <w:szCs w:val="18"/>
                <w:lang w:eastAsia="es-ES_tradnl"/>
              </w:rPr>
            </w:pPr>
            <w:r w:rsidRPr="0055143E">
              <w:rPr>
                <w:rFonts w:eastAsia="Times New Roman" w:cs="Arial"/>
                <w:color w:val="000000"/>
                <w:sz w:val="18"/>
                <w:szCs w:val="18"/>
                <w:lang w:eastAsia="es-ES_tradnl"/>
              </w:rPr>
              <w:t>CONSULTA</w:t>
            </w:r>
          </w:p>
        </w:tc>
        <w:tc>
          <w:tcPr>
            <w:tcW w:w="1361" w:type="dxa"/>
            <w:tcBorders>
              <w:top w:val="nil"/>
              <w:left w:val="nil"/>
              <w:bottom w:val="single" w:sz="4" w:space="0" w:color="auto"/>
              <w:right w:val="single" w:sz="4" w:space="0" w:color="auto"/>
            </w:tcBorders>
            <w:shd w:val="clear" w:color="auto" w:fill="auto"/>
            <w:noWrap/>
            <w:vAlign w:val="center"/>
            <w:hideMark/>
          </w:tcPr>
          <w:p w14:paraId="602CFEFB"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0</w:t>
            </w:r>
          </w:p>
        </w:tc>
        <w:tc>
          <w:tcPr>
            <w:tcW w:w="1360" w:type="dxa"/>
            <w:tcBorders>
              <w:top w:val="nil"/>
              <w:left w:val="nil"/>
              <w:bottom w:val="single" w:sz="4" w:space="0" w:color="auto"/>
              <w:right w:val="single" w:sz="4" w:space="0" w:color="auto"/>
            </w:tcBorders>
            <w:shd w:val="clear" w:color="auto" w:fill="auto"/>
            <w:noWrap/>
            <w:vAlign w:val="center"/>
            <w:hideMark/>
          </w:tcPr>
          <w:p w14:paraId="393EBF45"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0</w:t>
            </w:r>
          </w:p>
        </w:tc>
        <w:tc>
          <w:tcPr>
            <w:tcW w:w="1361" w:type="dxa"/>
            <w:tcBorders>
              <w:top w:val="nil"/>
              <w:left w:val="nil"/>
              <w:bottom w:val="single" w:sz="4" w:space="0" w:color="auto"/>
              <w:right w:val="single" w:sz="4" w:space="0" w:color="auto"/>
            </w:tcBorders>
            <w:shd w:val="clear" w:color="auto" w:fill="auto"/>
            <w:noWrap/>
            <w:vAlign w:val="center"/>
            <w:hideMark/>
          </w:tcPr>
          <w:p w14:paraId="373C9CF9"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0</w:t>
            </w:r>
          </w:p>
        </w:tc>
        <w:tc>
          <w:tcPr>
            <w:tcW w:w="1224" w:type="dxa"/>
            <w:tcBorders>
              <w:top w:val="nil"/>
              <w:left w:val="nil"/>
              <w:bottom w:val="single" w:sz="4" w:space="0" w:color="auto"/>
              <w:right w:val="single" w:sz="4" w:space="0" w:color="auto"/>
            </w:tcBorders>
            <w:shd w:val="clear" w:color="auto" w:fill="auto"/>
            <w:noWrap/>
            <w:vAlign w:val="center"/>
            <w:hideMark/>
          </w:tcPr>
          <w:p w14:paraId="2B5ECD4E"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2</w:t>
            </w:r>
          </w:p>
        </w:tc>
        <w:tc>
          <w:tcPr>
            <w:tcW w:w="914" w:type="dxa"/>
            <w:tcBorders>
              <w:top w:val="nil"/>
              <w:left w:val="nil"/>
              <w:bottom w:val="single" w:sz="4" w:space="0" w:color="auto"/>
              <w:right w:val="single" w:sz="8" w:space="0" w:color="auto"/>
            </w:tcBorders>
            <w:shd w:val="clear" w:color="000000" w:fill="D9E1F2"/>
            <w:noWrap/>
            <w:vAlign w:val="center"/>
            <w:hideMark/>
          </w:tcPr>
          <w:p w14:paraId="6EF702CC" w14:textId="77777777" w:rsidR="0055143E" w:rsidRPr="0055143E" w:rsidRDefault="0055143E" w:rsidP="0055143E">
            <w:pPr>
              <w:spacing w:after="0" w:line="240" w:lineRule="auto"/>
              <w:jc w:val="center"/>
              <w:rPr>
                <w:rFonts w:eastAsia="Times New Roman" w:cs="Arial"/>
                <w:color w:val="000000"/>
                <w:sz w:val="18"/>
                <w:szCs w:val="18"/>
                <w:lang w:eastAsia="es-ES_tradnl"/>
              </w:rPr>
            </w:pPr>
            <w:r w:rsidRPr="0055143E">
              <w:rPr>
                <w:rFonts w:eastAsia="Times New Roman" w:cs="Arial"/>
                <w:color w:val="000000"/>
                <w:sz w:val="18"/>
                <w:szCs w:val="18"/>
                <w:lang w:eastAsia="es-ES_tradnl"/>
              </w:rPr>
              <w:t>2</w:t>
            </w:r>
          </w:p>
        </w:tc>
      </w:tr>
      <w:tr w:rsidR="0055143E" w:rsidRPr="0055143E" w14:paraId="30FAFEE4" w14:textId="77777777" w:rsidTr="0055143E">
        <w:trPr>
          <w:trHeight w:val="674"/>
        </w:trPr>
        <w:tc>
          <w:tcPr>
            <w:tcW w:w="3534" w:type="dxa"/>
            <w:tcBorders>
              <w:top w:val="nil"/>
              <w:left w:val="single" w:sz="8" w:space="0" w:color="auto"/>
              <w:bottom w:val="single" w:sz="8" w:space="0" w:color="auto"/>
              <w:right w:val="single" w:sz="4" w:space="0" w:color="auto"/>
            </w:tcBorders>
            <w:shd w:val="clear" w:color="000000" w:fill="D9D9D9"/>
            <w:vAlign w:val="center"/>
            <w:hideMark/>
          </w:tcPr>
          <w:p w14:paraId="6B5132D3" w14:textId="77777777" w:rsidR="0055143E" w:rsidRPr="0055143E" w:rsidRDefault="0055143E" w:rsidP="0055143E">
            <w:pPr>
              <w:spacing w:after="0" w:line="240" w:lineRule="auto"/>
              <w:rPr>
                <w:rFonts w:eastAsia="Times New Roman" w:cs="Arial"/>
                <w:b/>
                <w:bCs/>
                <w:color w:val="000000"/>
                <w:sz w:val="18"/>
                <w:szCs w:val="18"/>
                <w:lang w:eastAsia="es-ES_tradnl"/>
              </w:rPr>
            </w:pPr>
            <w:r w:rsidRPr="0055143E">
              <w:rPr>
                <w:rFonts w:eastAsia="Times New Roman" w:cs="Arial"/>
                <w:b/>
                <w:bCs/>
                <w:color w:val="000000"/>
                <w:sz w:val="18"/>
                <w:szCs w:val="18"/>
                <w:lang w:eastAsia="es-ES_tradnl"/>
              </w:rPr>
              <w:t xml:space="preserve">TOTAL, DE REQUERIMIENTOS </w:t>
            </w:r>
          </w:p>
        </w:tc>
        <w:tc>
          <w:tcPr>
            <w:tcW w:w="1361" w:type="dxa"/>
            <w:tcBorders>
              <w:top w:val="nil"/>
              <w:left w:val="nil"/>
              <w:bottom w:val="single" w:sz="8" w:space="0" w:color="auto"/>
              <w:right w:val="single" w:sz="4" w:space="0" w:color="auto"/>
            </w:tcBorders>
            <w:shd w:val="clear" w:color="000000" w:fill="D9D9D9"/>
            <w:noWrap/>
            <w:vAlign w:val="center"/>
            <w:hideMark/>
          </w:tcPr>
          <w:p w14:paraId="2517C256" w14:textId="77777777" w:rsidR="0055143E" w:rsidRPr="0055143E" w:rsidRDefault="0055143E" w:rsidP="0055143E">
            <w:pPr>
              <w:spacing w:after="0" w:line="240" w:lineRule="auto"/>
              <w:jc w:val="center"/>
              <w:rPr>
                <w:rFonts w:eastAsia="Times New Roman" w:cs="Arial"/>
                <w:b/>
                <w:bCs/>
                <w:color w:val="000000"/>
                <w:sz w:val="18"/>
                <w:szCs w:val="18"/>
                <w:lang w:eastAsia="es-ES_tradnl"/>
              </w:rPr>
            </w:pPr>
            <w:r w:rsidRPr="0055143E">
              <w:rPr>
                <w:rFonts w:eastAsia="Times New Roman" w:cs="Arial"/>
                <w:b/>
                <w:bCs/>
                <w:color w:val="000000"/>
                <w:sz w:val="18"/>
                <w:szCs w:val="18"/>
                <w:lang w:eastAsia="es-ES_tradnl"/>
              </w:rPr>
              <w:t>860</w:t>
            </w:r>
          </w:p>
        </w:tc>
        <w:tc>
          <w:tcPr>
            <w:tcW w:w="1360" w:type="dxa"/>
            <w:tcBorders>
              <w:top w:val="nil"/>
              <w:left w:val="nil"/>
              <w:bottom w:val="single" w:sz="8" w:space="0" w:color="auto"/>
              <w:right w:val="single" w:sz="4" w:space="0" w:color="auto"/>
            </w:tcBorders>
            <w:shd w:val="clear" w:color="000000" w:fill="D9D9D9"/>
            <w:noWrap/>
            <w:vAlign w:val="center"/>
            <w:hideMark/>
          </w:tcPr>
          <w:p w14:paraId="1B87367C" w14:textId="77777777" w:rsidR="0055143E" w:rsidRPr="0055143E" w:rsidRDefault="0055143E" w:rsidP="0055143E">
            <w:pPr>
              <w:spacing w:after="0" w:line="240" w:lineRule="auto"/>
              <w:jc w:val="center"/>
              <w:rPr>
                <w:rFonts w:eastAsia="Times New Roman" w:cs="Arial"/>
                <w:b/>
                <w:bCs/>
                <w:color w:val="000000"/>
                <w:sz w:val="18"/>
                <w:szCs w:val="18"/>
                <w:lang w:eastAsia="es-ES_tradnl"/>
              </w:rPr>
            </w:pPr>
            <w:r w:rsidRPr="0055143E">
              <w:rPr>
                <w:rFonts w:eastAsia="Times New Roman" w:cs="Arial"/>
                <w:b/>
                <w:bCs/>
                <w:color w:val="000000"/>
                <w:sz w:val="18"/>
                <w:szCs w:val="18"/>
                <w:lang w:eastAsia="es-ES_tradnl"/>
              </w:rPr>
              <w:t>562</w:t>
            </w:r>
          </w:p>
        </w:tc>
        <w:tc>
          <w:tcPr>
            <w:tcW w:w="1361" w:type="dxa"/>
            <w:tcBorders>
              <w:top w:val="nil"/>
              <w:left w:val="nil"/>
              <w:bottom w:val="single" w:sz="8" w:space="0" w:color="auto"/>
              <w:right w:val="single" w:sz="4" w:space="0" w:color="auto"/>
            </w:tcBorders>
            <w:shd w:val="clear" w:color="000000" w:fill="D9D9D9"/>
            <w:noWrap/>
            <w:vAlign w:val="center"/>
            <w:hideMark/>
          </w:tcPr>
          <w:p w14:paraId="2D41F356" w14:textId="77777777" w:rsidR="0055143E" w:rsidRPr="0055143E" w:rsidRDefault="0055143E" w:rsidP="0055143E">
            <w:pPr>
              <w:spacing w:after="0" w:line="240" w:lineRule="auto"/>
              <w:jc w:val="center"/>
              <w:rPr>
                <w:rFonts w:eastAsia="Times New Roman" w:cs="Arial"/>
                <w:b/>
                <w:bCs/>
                <w:color w:val="000000"/>
                <w:sz w:val="18"/>
                <w:szCs w:val="18"/>
                <w:lang w:eastAsia="es-ES_tradnl"/>
              </w:rPr>
            </w:pPr>
            <w:r w:rsidRPr="0055143E">
              <w:rPr>
                <w:rFonts w:eastAsia="Times New Roman" w:cs="Arial"/>
                <w:b/>
                <w:bCs/>
                <w:color w:val="000000"/>
                <w:sz w:val="18"/>
                <w:szCs w:val="18"/>
                <w:lang w:eastAsia="es-ES_tradnl"/>
              </w:rPr>
              <w:t>495</w:t>
            </w:r>
          </w:p>
        </w:tc>
        <w:tc>
          <w:tcPr>
            <w:tcW w:w="1224" w:type="dxa"/>
            <w:tcBorders>
              <w:top w:val="nil"/>
              <w:left w:val="nil"/>
              <w:bottom w:val="single" w:sz="8" w:space="0" w:color="auto"/>
              <w:right w:val="single" w:sz="4" w:space="0" w:color="auto"/>
            </w:tcBorders>
            <w:shd w:val="clear" w:color="000000" w:fill="D9D9D9"/>
            <w:noWrap/>
            <w:vAlign w:val="center"/>
            <w:hideMark/>
          </w:tcPr>
          <w:p w14:paraId="5620FE3C" w14:textId="77777777" w:rsidR="0055143E" w:rsidRPr="0055143E" w:rsidRDefault="0055143E" w:rsidP="0055143E">
            <w:pPr>
              <w:spacing w:after="0" w:line="240" w:lineRule="auto"/>
              <w:jc w:val="center"/>
              <w:rPr>
                <w:rFonts w:eastAsia="Times New Roman" w:cs="Arial"/>
                <w:b/>
                <w:bCs/>
                <w:color w:val="000000"/>
                <w:sz w:val="18"/>
                <w:szCs w:val="18"/>
                <w:lang w:eastAsia="es-ES_tradnl"/>
              </w:rPr>
            </w:pPr>
            <w:r w:rsidRPr="0055143E">
              <w:rPr>
                <w:rFonts w:eastAsia="Times New Roman" w:cs="Arial"/>
                <w:b/>
                <w:bCs/>
                <w:color w:val="000000"/>
                <w:sz w:val="18"/>
                <w:szCs w:val="18"/>
                <w:lang w:eastAsia="es-ES_tradnl"/>
              </w:rPr>
              <w:t>244</w:t>
            </w:r>
          </w:p>
        </w:tc>
        <w:tc>
          <w:tcPr>
            <w:tcW w:w="914" w:type="dxa"/>
            <w:tcBorders>
              <w:top w:val="nil"/>
              <w:left w:val="nil"/>
              <w:bottom w:val="single" w:sz="8" w:space="0" w:color="auto"/>
              <w:right w:val="single" w:sz="8" w:space="0" w:color="auto"/>
            </w:tcBorders>
            <w:shd w:val="clear" w:color="000000" w:fill="D9D9D9"/>
            <w:noWrap/>
            <w:vAlign w:val="center"/>
            <w:hideMark/>
          </w:tcPr>
          <w:p w14:paraId="4AC63563" w14:textId="77777777" w:rsidR="0055143E" w:rsidRPr="0055143E" w:rsidRDefault="0055143E" w:rsidP="0055143E">
            <w:pPr>
              <w:spacing w:after="0" w:line="240" w:lineRule="auto"/>
              <w:jc w:val="center"/>
              <w:rPr>
                <w:rFonts w:eastAsia="Times New Roman" w:cs="Arial"/>
                <w:b/>
                <w:bCs/>
                <w:color w:val="000000"/>
                <w:sz w:val="18"/>
                <w:szCs w:val="18"/>
                <w:lang w:eastAsia="es-ES_tradnl"/>
              </w:rPr>
            </w:pPr>
            <w:r w:rsidRPr="0055143E">
              <w:rPr>
                <w:rFonts w:eastAsia="Times New Roman" w:cs="Arial"/>
                <w:b/>
                <w:bCs/>
                <w:color w:val="000000"/>
                <w:sz w:val="18"/>
                <w:szCs w:val="18"/>
                <w:lang w:eastAsia="es-ES_tradnl"/>
              </w:rPr>
              <w:t>2161</w:t>
            </w:r>
          </w:p>
        </w:tc>
      </w:tr>
    </w:tbl>
    <w:p w14:paraId="18E0DB59" w14:textId="77777777" w:rsidR="0055143E" w:rsidRPr="00363AB7" w:rsidRDefault="0055143E" w:rsidP="00B0662B">
      <w:r w:rsidRPr="00363AB7">
        <w:t>* Fuente: Sistema Distrital para la Gestión de Peticiones Ciudadanas - Bogotá te escucha</w:t>
      </w:r>
    </w:p>
    <w:p w14:paraId="743549A8" w14:textId="1FB11E8C" w:rsidR="0055143E" w:rsidRDefault="0055143E" w:rsidP="0055143E">
      <w:pPr>
        <w:spacing w:after="0" w:line="240" w:lineRule="auto"/>
        <w:rPr>
          <w:rFonts w:eastAsia="Arial" w:cs="Arial"/>
          <w:color w:val="000000"/>
          <w:sz w:val="24"/>
          <w:szCs w:val="20"/>
          <w:lang w:eastAsia="es-ES_tradnl"/>
        </w:rPr>
      </w:pPr>
      <w:r w:rsidRPr="0055143E">
        <w:rPr>
          <w:rFonts w:eastAsia="Arial" w:cs="Arial"/>
          <w:color w:val="000000"/>
          <w:sz w:val="24"/>
          <w:szCs w:val="20"/>
          <w:lang w:eastAsia="es-ES_tradnl"/>
        </w:rPr>
        <w:lastRenderedPageBreak/>
        <w:t xml:space="preserve">Para el periodo reportado la entidad obtuvo una oportunidad de la respuesta del </w:t>
      </w:r>
      <w:r w:rsidRPr="0055143E">
        <w:rPr>
          <w:rFonts w:eastAsia="Arial" w:cs="Arial"/>
          <w:b/>
          <w:bCs/>
          <w:color w:val="000000"/>
          <w:sz w:val="24"/>
          <w:szCs w:val="20"/>
          <w:lang w:eastAsia="es-ES_tradnl"/>
        </w:rPr>
        <w:t xml:space="preserve">100% </w:t>
      </w:r>
      <w:r w:rsidRPr="0055143E">
        <w:rPr>
          <w:rFonts w:eastAsia="Arial" w:cs="Arial"/>
          <w:color w:val="000000"/>
          <w:sz w:val="24"/>
          <w:szCs w:val="20"/>
          <w:lang w:eastAsia="es-ES_tradnl"/>
        </w:rPr>
        <w:t xml:space="preserve">y </w:t>
      </w:r>
      <w:r w:rsidRPr="0055143E">
        <w:rPr>
          <w:rFonts w:eastAsia="Arial" w:cs="Arial"/>
          <w:b/>
          <w:bCs/>
          <w:color w:val="000000"/>
          <w:sz w:val="24"/>
          <w:szCs w:val="20"/>
          <w:lang w:eastAsia="es-ES_tradnl"/>
        </w:rPr>
        <w:t xml:space="preserve">95% </w:t>
      </w:r>
      <w:r w:rsidRPr="0055143E">
        <w:rPr>
          <w:rFonts w:eastAsia="Arial" w:cs="Arial"/>
          <w:color w:val="000000"/>
          <w:sz w:val="24"/>
          <w:szCs w:val="20"/>
          <w:lang w:eastAsia="es-ES_tradnl"/>
        </w:rPr>
        <w:t>en</w:t>
      </w:r>
      <w:r w:rsidRPr="0055143E">
        <w:rPr>
          <w:rFonts w:eastAsia="Arial" w:cs="Arial"/>
          <w:b/>
          <w:bCs/>
          <w:color w:val="000000"/>
          <w:sz w:val="24"/>
          <w:szCs w:val="20"/>
          <w:lang w:eastAsia="es-ES_tradnl"/>
        </w:rPr>
        <w:t xml:space="preserve"> </w:t>
      </w:r>
      <w:r w:rsidRPr="0055143E">
        <w:rPr>
          <w:rFonts w:eastAsia="Arial" w:cs="Arial"/>
          <w:color w:val="000000"/>
          <w:sz w:val="24"/>
          <w:szCs w:val="20"/>
          <w:lang w:eastAsia="es-ES_tradnl"/>
        </w:rPr>
        <w:t>calidad de la respuesta.</w:t>
      </w:r>
    </w:p>
    <w:p w14:paraId="68EDA9B0" w14:textId="77777777" w:rsidR="0055143E" w:rsidRDefault="0055143E" w:rsidP="0055143E">
      <w:pPr>
        <w:spacing w:after="0" w:line="240" w:lineRule="auto"/>
        <w:rPr>
          <w:rFonts w:eastAsia="Arial" w:cs="Arial"/>
          <w:color w:val="000000"/>
          <w:sz w:val="24"/>
          <w:szCs w:val="20"/>
          <w:lang w:eastAsia="es-ES_tradnl"/>
        </w:rPr>
      </w:pPr>
    </w:p>
    <w:p w14:paraId="7AD52D4E" w14:textId="31EA8418" w:rsidR="0055143E" w:rsidRDefault="0055143E" w:rsidP="0055143E">
      <w:pPr>
        <w:spacing w:after="0" w:line="240" w:lineRule="auto"/>
        <w:rPr>
          <w:rFonts w:eastAsia="Arial" w:cs="Arial"/>
          <w:color w:val="000000"/>
          <w:sz w:val="24"/>
          <w:szCs w:val="20"/>
          <w:lang w:eastAsia="es-ES_tradnl"/>
        </w:rPr>
      </w:pPr>
    </w:p>
    <w:p w14:paraId="3815DE47" w14:textId="6E0C6C70" w:rsidR="0055143E" w:rsidRDefault="0055143E" w:rsidP="0055143E">
      <w:pPr>
        <w:spacing w:after="0" w:line="240" w:lineRule="auto"/>
        <w:rPr>
          <w:rFonts w:eastAsia="Arial" w:cs="Arial"/>
          <w:b/>
          <w:bCs/>
          <w:color w:val="000000"/>
          <w:sz w:val="24"/>
          <w:szCs w:val="20"/>
          <w:lang w:eastAsia="es-ES_tradnl"/>
        </w:rPr>
      </w:pPr>
      <w:r w:rsidRPr="0055143E">
        <w:rPr>
          <w:rFonts w:eastAsia="Arial" w:cs="Arial"/>
          <w:b/>
          <w:bCs/>
          <w:color w:val="000000"/>
          <w:sz w:val="24"/>
          <w:szCs w:val="20"/>
          <w:lang w:eastAsia="es-ES_tradnl"/>
        </w:rPr>
        <w:t>PRINCIPALES MESTAS 2023</w:t>
      </w:r>
    </w:p>
    <w:p w14:paraId="6DA8F23B" w14:textId="77777777" w:rsidR="0055143E" w:rsidRPr="0055143E" w:rsidRDefault="0055143E" w:rsidP="0055143E">
      <w:pPr>
        <w:spacing w:after="0" w:line="240" w:lineRule="auto"/>
        <w:rPr>
          <w:rFonts w:eastAsia="Arial" w:cs="Arial"/>
          <w:b/>
          <w:bCs/>
          <w:color w:val="000000"/>
          <w:sz w:val="24"/>
          <w:szCs w:val="20"/>
          <w:lang w:eastAsia="es-ES_tradnl"/>
        </w:rPr>
      </w:pPr>
    </w:p>
    <w:p w14:paraId="39FD2BE0" w14:textId="77777777" w:rsidR="0055143E" w:rsidRPr="0055143E" w:rsidRDefault="0055143E" w:rsidP="0055143E">
      <w:pPr>
        <w:pStyle w:val="Prrafodelista"/>
        <w:numPr>
          <w:ilvl w:val="0"/>
          <w:numId w:val="27"/>
        </w:numPr>
        <w:spacing w:after="0" w:line="240" w:lineRule="auto"/>
        <w:rPr>
          <w:rFonts w:eastAsia="Arial" w:cs="Arial"/>
          <w:color w:val="000000"/>
          <w:sz w:val="24"/>
          <w:szCs w:val="20"/>
          <w:lang w:eastAsia="es-ES_tradnl"/>
        </w:rPr>
      </w:pPr>
      <w:r w:rsidRPr="0055143E">
        <w:rPr>
          <w:rFonts w:eastAsia="Arial" w:cs="Arial"/>
          <w:color w:val="000000"/>
          <w:sz w:val="24"/>
          <w:szCs w:val="20"/>
          <w:lang w:eastAsia="es-ES_tradnl"/>
        </w:rPr>
        <w:t>Atender el 100% de las solicitudes ciudadanas recibidas por los canales de atención habilitados en Bomberos Bogotá.</w:t>
      </w:r>
    </w:p>
    <w:p w14:paraId="4089014C" w14:textId="77777777" w:rsidR="0055143E" w:rsidRPr="0055143E" w:rsidRDefault="0055143E" w:rsidP="0055143E">
      <w:pPr>
        <w:pStyle w:val="Prrafodelista"/>
        <w:numPr>
          <w:ilvl w:val="0"/>
          <w:numId w:val="27"/>
        </w:numPr>
        <w:spacing w:after="0" w:line="240" w:lineRule="auto"/>
        <w:rPr>
          <w:rFonts w:eastAsia="Arial" w:cs="Arial"/>
          <w:color w:val="000000"/>
          <w:sz w:val="24"/>
          <w:szCs w:val="20"/>
          <w:lang w:eastAsia="es-ES_tradnl"/>
        </w:rPr>
      </w:pPr>
      <w:r w:rsidRPr="0055143E">
        <w:rPr>
          <w:rFonts w:eastAsia="Arial" w:cs="Arial"/>
          <w:color w:val="000000"/>
          <w:sz w:val="24"/>
          <w:szCs w:val="20"/>
          <w:lang w:eastAsia="es-ES_tradnl"/>
        </w:rPr>
        <w:t>Alcanzar el 98% de satisfacción ciudadana en Bomberos Bogotá</w:t>
      </w:r>
    </w:p>
    <w:p w14:paraId="6303A10A" w14:textId="77777777" w:rsidR="0055143E" w:rsidRPr="0055143E" w:rsidRDefault="0055143E" w:rsidP="0055143E">
      <w:pPr>
        <w:pStyle w:val="Prrafodelista"/>
        <w:numPr>
          <w:ilvl w:val="0"/>
          <w:numId w:val="27"/>
        </w:numPr>
        <w:spacing w:after="0" w:line="240" w:lineRule="auto"/>
        <w:rPr>
          <w:rFonts w:eastAsia="Arial" w:cs="Arial"/>
          <w:color w:val="000000"/>
          <w:sz w:val="24"/>
          <w:szCs w:val="20"/>
          <w:lang w:eastAsia="es-ES_tradnl"/>
        </w:rPr>
      </w:pPr>
      <w:r w:rsidRPr="0055143E">
        <w:rPr>
          <w:rFonts w:eastAsia="Arial" w:cs="Arial"/>
          <w:color w:val="000000"/>
          <w:sz w:val="24"/>
          <w:szCs w:val="20"/>
          <w:lang w:eastAsia="es-ES_tradnl"/>
        </w:rPr>
        <w:t xml:space="preserve">Alcanzar el 95% en los criterios de calidad (claridad, calidez, manejo del sistema y coherencia) en la respuesta a los PQRD que la ciudadanía presenta ante Bomberos Bogotá. </w:t>
      </w:r>
    </w:p>
    <w:p w14:paraId="0CDA5AA6" w14:textId="1D45F412" w:rsidR="0055143E" w:rsidRPr="0055143E" w:rsidRDefault="0055143E" w:rsidP="0055143E">
      <w:pPr>
        <w:pStyle w:val="Prrafodelista"/>
        <w:numPr>
          <w:ilvl w:val="0"/>
          <w:numId w:val="27"/>
        </w:numPr>
        <w:spacing w:after="0" w:line="240" w:lineRule="auto"/>
        <w:rPr>
          <w:rFonts w:eastAsia="Arial" w:cs="Arial"/>
          <w:color w:val="000000"/>
          <w:sz w:val="24"/>
          <w:szCs w:val="20"/>
          <w:lang w:eastAsia="es-ES_tradnl"/>
        </w:rPr>
      </w:pPr>
      <w:r w:rsidRPr="0055143E">
        <w:rPr>
          <w:rFonts w:eastAsia="Arial" w:cs="Arial"/>
          <w:color w:val="000000"/>
          <w:sz w:val="24"/>
          <w:szCs w:val="20"/>
          <w:lang w:eastAsia="es-ES_tradnl"/>
        </w:rPr>
        <w:t xml:space="preserve">Lograr el 100% de oportunidad a las respuestas PQRD que la ciudadanía presenta ante Bomberos Bogotá.  </w:t>
      </w:r>
    </w:p>
    <w:p w14:paraId="3B5797A2" w14:textId="77777777" w:rsidR="0055143E" w:rsidRPr="0055143E" w:rsidRDefault="0055143E" w:rsidP="0055143E">
      <w:pPr>
        <w:spacing w:after="0" w:line="240" w:lineRule="auto"/>
        <w:rPr>
          <w:rFonts w:eastAsia="Arial" w:cs="Arial"/>
          <w:color w:val="000000"/>
          <w:sz w:val="24"/>
          <w:szCs w:val="20"/>
          <w:lang w:eastAsia="es-ES_tradnl"/>
        </w:rPr>
      </w:pPr>
    </w:p>
    <w:p w14:paraId="27DB97D4" w14:textId="77777777" w:rsidR="0055143E" w:rsidRPr="0055143E" w:rsidRDefault="0055143E" w:rsidP="0055143E"/>
    <w:p w14:paraId="0AD3A4F5" w14:textId="1EE43D4A" w:rsidR="00771421" w:rsidRDefault="00771421" w:rsidP="006A2646">
      <w:pPr>
        <w:pStyle w:val="Ttulo2"/>
        <w:rPr>
          <w:rFonts w:ascii="Arial" w:hAnsi="Arial" w:cs="Arial"/>
          <w:b/>
          <w:color w:val="auto"/>
          <w:sz w:val="24"/>
        </w:rPr>
      </w:pPr>
      <w:bookmarkStart w:id="15" w:name="_Toc125642308"/>
      <w:r w:rsidRPr="006A2646">
        <w:rPr>
          <w:rFonts w:ascii="Arial" w:hAnsi="Arial" w:cs="Arial"/>
          <w:b/>
          <w:color w:val="auto"/>
          <w:sz w:val="24"/>
        </w:rPr>
        <w:t>Rendición de Cuentas y necesidades de información de los usuarios y ciudadanos.</w:t>
      </w:r>
      <w:bookmarkEnd w:id="14"/>
      <w:bookmarkEnd w:id="15"/>
    </w:p>
    <w:p w14:paraId="746C0A04" w14:textId="77777777" w:rsidR="006A2646" w:rsidRPr="006A2646" w:rsidRDefault="006A2646" w:rsidP="006A2646"/>
    <w:p w14:paraId="7A628B4D" w14:textId="77777777" w:rsidR="004E761B" w:rsidRDefault="004E761B" w:rsidP="006A2646">
      <w:pPr>
        <w:spacing w:after="0" w:line="276" w:lineRule="auto"/>
        <w:jc w:val="both"/>
        <w:textAlignment w:val="baseline"/>
        <w:rPr>
          <w:rFonts w:eastAsia="Times New Roman" w:cs="Arial"/>
          <w:sz w:val="24"/>
          <w:szCs w:val="24"/>
          <w:lang w:val="es-ES" w:eastAsia="es-CO"/>
        </w:rPr>
        <w:sectPr w:rsidR="004E761B" w:rsidSect="00112747">
          <w:type w:val="continuous"/>
          <w:pgSz w:w="12240" w:h="15840" w:code="1"/>
          <w:pgMar w:top="2410" w:right="1418" w:bottom="1418" w:left="1418" w:header="284" w:footer="709" w:gutter="0"/>
          <w:cols w:space="708"/>
          <w:titlePg/>
          <w:docGrid w:linePitch="360"/>
        </w:sectPr>
      </w:pPr>
    </w:p>
    <w:p w14:paraId="229D8A83" w14:textId="1AE88F01" w:rsidR="004E761B" w:rsidRDefault="006A2646" w:rsidP="00FB358B">
      <w:pPr>
        <w:spacing w:after="0" w:line="276" w:lineRule="auto"/>
        <w:jc w:val="both"/>
        <w:textAlignment w:val="baseline"/>
        <w:rPr>
          <w:rFonts w:eastAsia="Times New Roman" w:cs="Arial"/>
          <w:sz w:val="24"/>
          <w:szCs w:val="24"/>
          <w:lang w:val="es-ES" w:eastAsia="es-CO"/>
        </w:rPr>
        <w:sectPr w:rsidR="004E761B" w:rsidSect="00112747">
          <w:type w:val="continuous"/>
          <w:pgSz w:w="12240" w:h="15840" w:code="1"/>
          <w:pgMar w:top="2410" w:right="1418" w:bottom="1418" w:left="1418" w:header="284" w:footer="709" w:gutter="0"/>
          <w:cols w:space="708"/>
          <w:titlePg/>
          <w:docGrid w:linePitch="360"/>
        </w:sectPr>
      </w:pPr>
      <w:r w:rsidRPr="006A2646">
        <w:rPr>
          <w:rFonts w:eastAsia="Times New Roman" w:cs="Arial"/>
          <w:sz w:val="24"/>
          <w:szCs w:val="24"/>
          <w:lang w:val="es-ES" w:eastAsia="es-CO"/>
        </w:rPr>
        <w:t xml:space="preserve">La entidad </w:t>
      </w:r>
      <w:r w:rsidR="00FB358B">
        <w:rPr>
          <w:rFonts w:eastAsia="Times New Roman" w:cs="Arial"/>
          <w:sz w:val="24"/>
          <w:szCs w:val="24"/>
          <w:lang w:val="es-ES" w:eastAsia="es-CO"/>
        </w:rPr>
        <w:t xml:space="preserve">dispuso de espacios de diálogo e interacción con la ciudadanía y partes interesadas tanto a través de </w:t>
      </w:r>
      <w:r w:rsidRPr="006A2646">
        <w:rPr>
          <w:rFonts w:eastAsia="Times New Roman" w:cs="Arial"/>
          <w:sz w:val="24"/>
          <w:szCs w:val="24"/>
          <w:lang w:val="es-ES" w:eastAsia="es-CO"/>
        </w:rPr>
        <w:t xml:space="preserve"> canales virtuales como </w:t>
      </w:r>
      <w:r w:rsidR="00FB358B">
        <w:rPr>
          <w:rFonts w:eastAsia="Times New Roman" w:cs="Arial"/>
          <w:sz w:val="24"/>
          <w:szCs w:val="24"/>
          <w:lang w:val="es-ES" w:eastAsia="es-CO"/>
        </w:rPr>
        <w:t>presenciales</w:t>
      </w:r>
      <w:r w:rsidRPr="006A2646">
        <w:rPr>
          <w:rFonts w:eastAsia="Times New Roman" w:cs="Arial"/>
          <w:sz w:val="24"/>
          <w:szCs w:val="24"/>
          <w:lang w:val="es-ES" w:eastAsia="es-CO"/>
        </w:rPr>
        <w:t xml:space="preserve"> y realizó la</w:t>
      </w:r>
      <w:r w:rsidR="00FB358B">
        <w:rPr>
          <w:rFonts w:eastAsia="Times New Roman" w:cs="Arial"/>
          <w:sz w:val="24"/>
          <w:szCs w:val="24"/>
          <w:lang w:val="es-ES" w:eastAsia="es-CO"/>
        </w:rPr>
        <w:t xml:space="preserve"> c</w:t>
      </w:r>
      <w:r w:rsidRPr="006A2646">
        <w:rPr>
          <w:rFonts w:eastAsia="Times New Roman" w:cs="Arial"/>
          <w:sz w:val="24"/>
          <w:szCs w:val="24"/>
          <w:lang w:val="es-ES" w:eastAsia="es-CO"/>
        </w:rPr>
        <w:t>onvocatoria usando herramientas digitales como redes sociales institucionales,</w:t>
      </w:r>
      <w:r w:rsidR="00FB358B">
        <w:rPr>
          <w:rFonts w:eastAsia="Times New Roman" w:cs="Arial"/>
          <w:sz w:val="24"/>
          <w:szCs w:val="24"/>
          <w:lang w:val="es-ES" w:eastAsia="es-CO"/>
        </w:rPr>
        <w:t xml:space="preserve"> </w:t>
      </w:r>
      <w:r w:rsidRPr="006A2646">
        <w:rPr>
          <w:rFonts w:eastAsia="Times New Roman" w:cs="Arial"/>
          <w:sz w:val="24"/>
          <w:szCs w:val="24"/>
          <w:lang w:val="es-ES" w:eastAsia="es-CO"/>
        </w:rPr>
        <w:t>correo electrónico y página web para los diferentes ejercicios de diálogo y rendición de cuentas. </w:t>
      </w:r>
    </w:p>
    <w:p w14:paraId="10D779FE" w14:textId="77777777" w:rsidR="006A2646" w:rsidRPr="006A2646" w:rsidRDefault="006A2646" w:rsidP="004E761B">
      <w:pPr>
        <w:spacing w:after="0" w:line="276" w:lineRule="auto"/>
        <w:jc w:val="both"/>
        <w:textAlignment w:val="baseline"/>
        <w:rPr>
          <w:rFonts w:ascii="Segoe UI" w:eastAsia="Times New Roman" w:hAnsi="Segoe UI" w:cs="Segoe UI"/>
          <w:sz w:val="18"/>
          <w:szCs w:val="18"/>
          <w:lang w:eastAsia="es-CO"/>
        </w:rPr>
      </w:pPr>
    </w:p>
    <w:p w14:paraId="356FB3CE" w14:textId="5D8EDF5E" w:rsidR="006A2646" w:rsidRDefault="006A2646" w:rsidP="006A2646">
      <w:pPr>
        <w:spacing w:after="0" w:line="276" w:lineRule="auto"/>
        <w:jc w:val="both"/>
        <w:textAlignment w:val="baseline"/>
        <w:rPr>
          <w:rFonts w:eastAsia="Times New Roman" w:cs="Arial"/>
          <w:sz w:val="24"/>
          <w:szCs w:val="24"/>
          <w:lang w:eastAsia="es-CO"/>
        </w:rPr>
      </w:pPr>
      <w:r w:rsidRPr="006A2646">
        <w:rPr>
          <w:rFonts w:eastAsia="Times New Roman" w:cs="Arial"/>
          <w:sz w:val="24"/>
          <w:szCs w:val="24"/>
          <w:lang w:val="es-ES" w:eastAsia="es-CO"/>
        </w:rPr>
        <w:t>En la vigencia 202</w:t>
      </w:r>
      <w:r w:rsidR="00FB358B">
        <w:rPr>
          <w:rFonts w:eastAsia="Times New Roman" w:cs="Arial"/>
          <w:sz w:val="24"/>
          <w:szCs w:val="24"/>
          <w:lang w:val="es-ES" w:eastAsia="es-CO"/>
        </w:rPr>
        <w:t>2</w:t>
      </w:r>
      <w:r w:rsidRPr="006A2646">
        <w:rPr>
          <w:rFonts w:eastAsia="Times New Roman" w:cs="Arial"/>
          <w:sz w:val="24"/>
          <w:szCs w:val="24"/>
          <w:lang w:val="es-ES" w:eastAsia="es-CO"/>
        </w:rPr>
        <w:t xml:space="preserve"> se contemplaron acciones para promover la cultura de rendición de cuentas y los espacios de interacción con la ciudadanía, entregando información clara y transparente sobre los asuntos de gestión de la entidad y sobre el cumplimiento de la misión, permitiendo a los usuarios conocer sobre la prestación del servicio y garantizando la participación y el control ciudadano.</w:t>
      </w:r>
      <w:r w:rsidRPr="006A2646">
        <w:rPr>
          <w:rFonts w:eastAsia="Times New Roman" w:cs="Arial"/>
          <w:sz w:val="24"/>
          <w:szCs w:val="24"/>
          <w:lang w:eastAsia="es-CO"/>
        </w:rPr>
        <w:t> </w:t>
      </w:r>
    </w:p>
    <w:p w14:paraId="1951B7F6" w14:textId="77777777" w:rsidR="006A2646" w:rsidRPr="006A2646" w:rsidRDefault="006A2646" w:rsidP="006A2646">
      <w:pPr>
        <w:spacing w:after="0" w:line="276" w:lineRule="auto"/>
        <w:jc w:val="both"/>
        <w:textAlignment w:val="baseline"/>
        <w:rPr>
          <w:rFonts w:ascii="Segoe UI" w:eastAsia="Times New Roman" w:hAnsi="Segoe UI" w:cs="Segoe UI"/>
          <w:sz w:val="18"/>
          <w:szCs w:val="18"/>
          <w:lang w:eastAsia="es-CO"/>
        </w:rPr>
      </w:pPr>
    </w:p>
    <w:p w14:paraId="6F0B0ED6" w14:textId="66DC4B8F" w:rsidR="006A2646" w:rsidRDefault="006A2646" w:rsidP="006A2646">
      <w:pPr>
        <w:spacing w:after="0" w:line="276" w:lineRule="auto"/>
        <w:jc w:val="both"/>
        <w:textAlignment w:val="baseline"/>
        <w:rPr>
          <w:rFonts w:eastAsia="Times New Roman" w:cs="Arial"/>
          <w:sz w:val="24"/>
          <w:szCs w:val="24"/>
          <w:lang w:eastAsia="es-CO"/>
        </w:rPr>
      </w:pPr>
      <w:r w:rsidRPr="006A2646">
        <w:rPr>
          <w:rFonts w:eastAsia="Times New Roman" w:cs="Arial"/>
          <w:sz w:val="24"/>
          <w:szCs w:val="24"/>
          <w:lang w:val="es-ES" w:eastAsia="es-CO"/>
        </w:rPr>
        <w:t>Asimismo, las acciones ejecutadas obedecen a las directrices sobre Gobierno Abierto Bogotá, entregadas en la Directiva 005 de 2020 de la Alcaldía Mayor de Bogotá y que se desarrollan en el marco del Plan de Desarrollo “Un nuevo contrato social y ambiental para la Bogotá del siglo XXI”, propósito de gobierno: "Construir Bogotá-región con gobierno abierto, transparente y ciudadanía consciente". La implementación de este modelo demanda de la entidad realizar un proceso permanente de rendición de cuentas basado en los pilares de transparencia, colaboración, participación y servicio a la ciudadanía.</w:t>
      </w:r>
      <w:r w:rsidRPr="006A2646">
        <w:rPr>
          <w:rFonts w:eastAsia="Times New Roman" w:cs="Arial"/>
          <w:sz w:val="24"/>
          <w:szCs w:val="24"/>
          <w:lang w:eastAsia="es-CO"/>
        </w:rPr>
        <w:t> </w:t>
      </w:r>
    </w:p>
    <w:p w14:paraId="2C4B9CE5" w14:textId="6BCEBEE7" w:rsidR="00B0662B" w:rsidRDefault="00B0662B">
      <w:pPr>
        <w:rPr>
          <w:rFonts w:eastAsia="Times New Roman" w:cs="Arial"/>
          <w:sz w:val="24"/>
          <w:szCs w:val="24"/>
          <w:lang w:eastAsia="es-CO"/>
        </w:rPr>
      </w:pPr>
      <w:r>
        <w:rPr>
          <w:rFonts w:eastAsia="Times New Roman" w:cs="Arial"/>
          <w:sz w:val="24"/>
          <w:szCs w:val="24"/>
          <w:lang w:eastAsia="es-CO"/>
        </w:rPr>
        <w:br w:type="page"/>
      </w:r>
    </w:p>
    <w:p w14:paraId="7667DD3E" w14:textId="77777777" w:rsidR="006A2646" w:rsidRPr="003E7F39" w:rsidRDefault="006A2646" w:rsidP="003E7F39">
      <w:pPr>
        <w:pStyle w:val="Ttulo3"/>
        <w:rPr>
          <w:rFonts w:ascii="Arial" w:eastAsia="Times New Roman" w:hAnsi="Arial" w:cs="Arial"/>
          <w:b/>
          <w:color w:val="404040" w:themeColor="text1" w:themeTint="BF"/>
          <w:lang w:eastAsia="es-CO"/>
        </w:rPr>
      </w:pPr>
      <w:bookmarkStart w:id="16" w:name="_Toc93650665"/>
      <w:r w:rsidRPr="003E7F39">
        <w:rPr>
          <w:rFonts w:ascii="Arial" w:eastAsia="Times New Roman" w:hAnsi="Arial" w:cs="Arial"/>
          <w:b/>
          <w:color w:val="404040" w:themeColor="text1" w:themeTint="BF"/>
          <w:lang w:eastAsia="es-CO"/>
        </w:rPr>
        <w:lastRenderedPageBreak/>
        <w:t>Información adecuada para la rendición de cuentas:</w:t>
      </w:r>
      <w:bookmarkEnd w:id="16"/>
    </w:p>
    <w:p w14:paraId="099F7EAD" w14:textId="77777777" w:rsidR="006A2646" w:rsidRDefault="006A2646" w:rsidP="006A2646">
      <w:pPr>
        <w:spacing w:after="0" w:line="240" w:lineRule="auto"/>
        <w:textAlignment w:val="baseline"/>
        <w:rPr>
          <w:rFonts w:eastAsia="Times New Roman" w:cs="Arial"/>
          <w:b/>
          <w:bCs/>
          <w:sz w:val="24"/>
          <w:szCs w:val="24"/>
          <w:lang w:eastAsia="es-CO"/>
        </w:rPr>
      </w:pPr>
    </w:p>
    <w:p w14:paraId="060DA71F" w14:textId="77777777" w:rsidR="00FB358B" w:rsidRPr="006A2646" w:rsidRDefault="00FB358B" w:rsidP="00FB358B">
      <w:pPr>
        <w:spacing w:after="0" w:line="276" w:lineRule="auto"/>
        <w:jc w:val="both"/>
        <w:textAlignment w:val="baseline"/>
        <w:rPr>
          <w:rFonts w:ascii="Segoe UI" w:eastAsia="Times New Roman" w:hAnsi="Segoe UI" w:cs="Segoe UI"/>
          <w:sz w:val="18"/>
          <w:szCs w:val="18"/>
          <w:lang w:eastAsia="es-CO"/>
        </w:rPr>
      </w:pPr>
      <w:bookmarkStart w:id="17" w:name="_Toc93650666"/>
      <w:r w:rsidRPr="006A2646">
        <w:rPr>
          <w:rFonts w:eastAsia="Times New Roman" w:cs="Arial"/>
          <w:sz w:val="24"/>
          <w:szCs w:val="24"/>
          <w:lang w:val="es-ES" w:eastAsia="es-CO"/>
        </w:rPr>
        <w:t>La entidad realizó divulgación permanente de información en lenguaje claro sobre la gestión de la entidad tanto a la ciudadanía como a los servidores públicos de la entidad. </w:t>
      </w:r>
      <w:r w:rsidRPr="006A2646">
        <w:rPr>
          <w:rFonts w:eastAsia="Times New Roman" w:cs="Arial"/>
          <w:sz w:val="24"/>
          <w:szCs w:val="24"/>
          <w:lang w:eastAsia="es-CO"/>
        </w:rPr>
        <w:t> </w:t>
      </w:r>
    </w:p>
    <w:p w14:paraId="3353C07E" w14:textId="77777777" w:rsidR="00FB358B" w:rsidRDefault="00FB358B" w:rsidP="00FB358B">
      <w:pPr>
        <w:spacing w:after="0" w:line="276" w:lineRule="auto"/>
        <w:jc w:val="both"/>
        <w:textAlignment w:val="baseline"/>
        <w:rPr>
          <w:rFonts w:eastAsia="Times New Roman" w:cs="Arial"/>
          <w:sz w:val="24"/>
          <w:szCs w:val="24"/>
          <w:lang w:val="es-ES" w:eastAsia="es-CO"/>
        </w:rPr>
      </w:pPr>
      <w:r w:rsidRPr="006A2646">
        <w:rPr>
          <w:rFonts w:eastAsia="Times New Roman" w:cs="Arial"/>
          <w:sz w:val="24"/>
          <w:szCs w:val="24"/>
          <w:lang w:val="es-ES" w:eastAsia="es-CO"/>
        </w:rPr>
        <w:t>Se realizaron publicaciones semanales del informativo "Bomberos Hoy", como fuente de información permanente sobre la labor diaria en la prestación del servicio, los avances en la gestión y las actividades de fortalecimiento institucional. </w:t>
      </w:r>
    </w:p>
    <w:p w14:paraId="542F2EE2" w14:textId="77777777" w:rsidR="00FB358B" w:rsidRDefault="00FB358B" w:rsidP="00FB358B">
      <w:pPr>
        <w:spacing w:after="0" w:line="276" w:lineRule="auto"/>
        <w:jc w:val="both"/>
        <w:textAlignment w:val="baseline"/>
        <w:rPr>
          <w:rFonts w:eastAsia="Times New Roman" w:cs="Arial"/>
          <w:sz w:val="24"/>
          <w:szCs w:val="24"/>
          <w:lang w:val="es-ES" w:eastAsia="es-CO"/>
        </w:rPr>
      </w:pPr>
    </w:p>
    <w:p w14:paraId="65494F36" w14:textId="77777777" w:rsidR="00FB358B" w:rsidRDefault="00FB358B" w:rsidP="00FB358B">
      <w:pPr>
        <w:spacing w:after="0" w:line="276" w:lineRule="auto"/>
        <w:jc w:val="both"/>
        <w:textAlignment w:val="baseline"/>
        <w:rPr>
          <w:rFonts w:eastAsia="Times New Roman" w:cs="Arial"/>
          <w:sz w:val="24"/>
          <w:szCs w:val="24"/>
          <w:lang w:val="es-ES" w:eastAsia="es-CO"/>
        </w:rPr>
      </w:pPr>
      <w:r>
        <w:rPr>
          <w:rFonts w:eastAsia="Times New Roman" w:cs="Arial"/>
          <w:sz w:val="24"/>
          <w:szCs w:val="24"/>
          <w:lang w:val="es-ES" w:eastAsia="es-CO"/>
        </w:rPr>
        <w:t xml:space="preserve">Así mismo, se informó constantemente a los servidores sobre la gestión de la entidad a través del informativo hidrante y se organizó la información en el </w:t>
      </w:r>
      <w:proofErr w:type="spellStart"/>
      <w:r>
        <w:rPr>
          <w:rFonts w:eastAsia="Times New Roman" w:cs="Arial"/>
          <w:sz w:val="24"/>
          <w:szCs w:val="24"/>
          <w:lang w:val="es-ES" w:eastAsia="es-CO"/>
        </w:rPr>
        <w:t>sharepoint</w:t>
      </w:r>
      <w:proofErr w:type="spellEnd"/>
      <w:r>
        <w:rPr>
          <w:rFonts w:eastAsia="Times New Roman" w:cs="Arial"/>
          <w:sz w:val="24"/>
          <w:szCs w:val="24"/>
          <w:lang w:val="es-ES" w:eastAsia="es-CO"/>
        </w:rPr>
        <w:t xml:space="preserve">  como canal de comunicación de todos los avances y noticias institucionales.</w:t>
      </w:r>
    </w:p>
    <w:p w14:paraId="257E8160" w14:textId="77777777" w:rsidR="00FB358B" w:rsidRDefault="00FB358B" w:rsidP="00FB358B">
      <w:pPr>
        <w:spacing w:after="0" w:line="276" w:lineRule="auto"/>
        <w:jc w:val="both"/>
        <w:textAlignment w:val="baseline"/>
        <w:rPr>
          <w:rFonts w:eastAsia="Times New Roman" w:cs="Arial"/>
          <w:sz w:val="24"/>
          <w:szCs w:val="24"/>
          <w:lang w:val="es-ES" w:eastAsia="es-CO"/>
        </w:rPr>
      </w:pPr>
    </w:p>
    <w:p w14:paraId="060CB5FC" w14:textId="77777777" w:rsidR="00FB358B" w:rsidRDefault="00FB358B" w:rsidP="00FB358B">
      <w:pPr>
        <w:spacing w:after="0" w:line="276" w:lineRule="auto"/>
        <w:jc w:val="both"/>
        <w:textAlignment w:val="baseline"/>
        <w:rPr>
          <w:rFonts w:eastAsia="Times New Roman" w:cs="Arial"/>
          <w:sz w:val="24"/>
          <w:szCs w:val="24"/>
          <w:lang w:val="es-ES" w:eastAsia="es-CO"/>
        </w:rPr>
      </w:pPr>
      <w:r>
        <w:rPr>
          <w:noProof/>
        </w:rPr>
        <w:drawing>
          <wp:inline distT="0" distB="0" distL="0" distR="0" wp14:anchorId="7DA2781C" wp14:editId="05AD6FF0">
            <wp:extent cx="5971540" cy="3067050"/>
            <wp:effectExtent l="0" t="0" r="0" b="0"/>
            <wp:docPr id="1" name="Imagen 1" descr="Captura de pantalla del sitio SharePoint El Hidr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Captura de pantalla del sitio SharePoint El Hidrante"/>
                    <pic:cNvPicPr/>
                  </pic:nvPicPr>
                  <pic:blipFill rotWithShape="1">
                    <a:blip r:embed="rId17"/>
                    <a:srcRect t="3402" b="5294"/>
                    <a:stretch/>
                  </pic:blipFill>
                  <pic:spPr bwMode="auto">
                    <a:xfrm>
                      <a:off x="0" y="0"/>
                      <a:ext cx="5971540" cy="3067050"/>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cs="Arial"/>
          <w:sz w:val="24"/>
          <w:szCs w:val="24"/>
          <w:lang w:val="es-ES" w:eastAsia="es-CO"/>
        </w:rPr>
        <w:t xml:space="preserve"> </w:t>
      </w:r>
    </w:p>
    <w:p w14:paraId="28403D7D" w14:textId="77777777" w:rsidR="00FB358B" w:rsidRDefault="00FB358B" w:rsidP="00FB358B">
      <w:pPr>
        <w:spacing w:after="0" w:line="276" w:lineRule="auto"/>
        <w:jc w:val="both"/>
        <w:textAlignment w:val="baseline"/>
        <w:rPr>
          <w:rFonts w:eastAsia="Times New Roman" w:cs="Arial"/>
          <w:sz w:val="24"/>
          <w:szCs w:val="24"/>
          <w:lang w:val="es-ES" w:eastAsia="es-CO"/>
        </w:rPr>
      </w:pPr>
    </w:p>
    <w:p w14:paraId="2E9F8083" w14:textId="77777777" w:rsidR="00FB358B" w:rsidRDefault="00FB358B" w:rsidP="00FB358B">
      <w:pPr>
        <w:spacing w:after="0" w:line="276" w:lineRule="auto"/>
        <w:jc w:val="both"/>
        <w:textAlignment w:val="baseline"/>
        <w:rPr>
          <w:rFonts w:eastAsia="Times New Roman" w:cs="Arial"/>
          <w:sz w:val="24"/>
          <w:szCs w:val="24"/>
          <w:lang w:val="es-ES" w:eastAsia="es-CO"/>
        </w:rPr>
      </w:pPr>
    </w:p>
    <w:p w14:paraId="08BE4983" w14:textId="77777777" w:rsidR="00FB358B" w:rsidRDefault="00FB358B" w:rsidP="00FB358B">
      <w:pPr>
        <w:spacing w:after="0" w:line="276" w:lineRule="auto"/>
        <w:jc w:val="both"/>
        <w:textAlignment w:val="baseline"/>
        <w:rPr>
          <w:rFonts w:eastAsia="Times New Roman" w:cs="Arial"/>
          <w:sz w:val="24"/>
          <w:szCs w:val="24"/>
          <w:lang w:val="es-ES" w:eastAsia="es-CO"/>
        </w:rPr>
      </w:pPr>
      <w:r>
        <w:rPr>
          <w:rFonts w:eastAsia="Times New Roman" w:cs="Arial"/>
          <w:sz w:val="24"/>
          <w:szCs w:val="24"/>
          <w:lang w:val="es-ES" w:eastAsia="es-CO"/>
        </w:rPr>
        <w:t>La página web se reestructuró para cumplir con el esquema de publicación acorde a la resolución 1519 de 2020 y toda la información publicada cumplió con criterios de accesibilidad.</w:t>
      </w:r>
    </w:p>
    <w:p w14:paraId="13CF634E" w14:textId="77777777" w:rsidR="00FB358B" w:rsidRDefault="00FB358B" w:rsidP="00FB358B">
      <w:pPr>
        <w:spacing w:after="0" w:line="276" w:lineRule="auto"/>
        <w:jc w:val="both"/>
        <w:textAlignment w:val="baseline"/>
        <w:rPr>
          <w:rFonts w:eastAsia="Times New Roman" w:cs="Arial"/>
          <w:sz w:val="24"/>
          <w:szCs w:val="24"/>
          <w:lang w:val="es-ES" w:eastAsia="es-CO"/>
        </w:rPr>
      </w:pPr>
    </w:p>
    <w:p w14:paraId="54D0F234" w14:textId="0716E156" w:rsidR="00FB358B" w:rsidRDefault="00FB358B" w:rsidP="00FB358B">
      <w:pPr>
        <w:spacing w:after="0" w:line="276" w:lineRule="auto"/>
        <w:jc w:val="both"/>
        <w:textAlignment w:val="baseline"/>
        <w:rPr>
          <w:rFonts w:eastAsia="Times New Roman" w:cs="Arial"/>
          <w:sz w:val="24"/>
          <w:szCs w:val="24"/>
          <w:lang w:val="es-ES" w:eastAsia="es-CO"/>
        </w:rPr>
        <w:sectPr w:rsidR="00FB358B" w:rsidSect="00112747">
          <w:type w:val="continuous"/>
          <w:pgSz w:w="12240" w:h="15840" w:code="1"/>
          <w:pgMar w:top="2410" w:right="1418" w:bottom="1418" w:left="1418" w:header="284" w:footer="709" w:gutter="0"/>
          <w:cols w:space="708"/>
          <w:titlePg/>
          <w:docGrid w:linePitch="360"/>
        </w:sectPr>
      </w:pPr>
    </w:p>
    <w:p w14:paraId="07BD92A2" w14:textId="77777777" w:rsidR="006A2646" w:rsidRPr="006A2646" w:rsidRDefault="006A2646" w:rsidP="003E7F39">
      <w:pPr>
        <w:pStyle w:val="Ttulo3"/>
        <w:rPr>
          <w:rFonts w:ascii="Arial" w:eastAsia="Times New Roman" w:hAnsi="Arial" w:cs="Arial"/>
          <w:b/>
          <w:color w:val="404040" w:themeColor="text1" w:themeTint="BF"/>
          <w:lang w:eastAsia="es-CO"/>
        </w:rPr>
      </w:pPr>
      <w:r w:rsidRPr="003E7F39">
        <w:rPr>
          <w:rFonts w:ascii="Arial" w:eastAsia="Times New Roman" w:hAnsi="Arial" w:cs="Arial"/>
          <w:b/>
          <w:color w:val="404040" w:themeColor="text1" w:themeTint="BF"/>
          <w:lang w:eastAsia="es-CO"/>
        </w:rPr>
        <w:t>Responsabilizarse en la rendición de cuentas</w:t>
      </w:r>
      <w:bookmarkEnd w:id="17"/>
      <w:r w:rsidRPr="003E7F39">
        <w:rPr>
          <w:rFonts w:ascii="Arial" w:eastAsia="Times New Roman" w:hAnsi="Arial" w:cs="Arial"/>
          <w:b/>
          <w:color w:val="404040" w:themeColor="text1" w:themeTint="BF"/>
          <w:lang w:eastAsia="es-CO"/>
        </w:rPr>
        <w:t> </w:t>
      </w:r>
    </w:p>
    <w:p w14:paraId="0EAEFA97" w14:textId="53E43B47" w:rsidR="006A2646" w:rsidRPr="006A2646" w:rsidRDefault="00C30775" w:rsidP="006A2646">
      <w:pPr>
        <w:spacing w:after="0" w:line="276" w:lineRule="auto"/>
        <w:jc w:val="both"/>
        <w:textAlignment w:val="baseline"/>
        <w:rPr>
          <w:rFonts w:ascii="Segoe UI" w:eastAsia="Times New Roman" w:hAnsi="Segoe UI" w:cs="Segoe UI"/>
          <w:sz w:val="18"/>
          <w:szCs w:val="18"/>
          <w:lang w:eastAsia="es-CO"/>
        </w:rPr>
      </w:pPr>
      <w:r>
        <w:rPr>
          <w:rFonts w:eastAsia="Times New Roman" w:cs="Arial"/>
          <w:sz w:val="24"/>
          <w:szCs w:val="24"/>
          <w:lang w:eastAsia="es-CO"/>
        </w:rPr>
        <w:t xml:space="preserve">Entendiendo la importancia del fortalecimiento de la relación estado-ciudadano, la entidad realizó sensibilizaciones presenciales con la ciudadanía que participó en la feria de servicios en </w:t>
      </w:r>
      <w:proofErr w:type="spellStart"/>
      <w:r>
        <w:rPr>
          <w:rFonts w:eastAsia="Times New Roman" w:cs="Arial"/>
          <w:sz w:val="24"/>
          <w:szCs w:val="24"/>
          <w:lang w:eastAsia="es-CO"/>
        </w:rPr>
        <w:t>le</w:t>
      </w:r>
      <w:proofErr w:type="spellEnd"/>
      <w:r>
        <w:rPr>
          <w:rFonts w:eastAsia="Times New Roman" w:cs="Arial"/>
          <w:sz w:val="24"/>
          <w:szCs w:val="24"/>
          <w:lang w:eastAsia="es-CO"/>
        </w:rPr>
        <w:t xml:space="preserve"> edificio Comando el 12 de octubre.  </w:t>
      </w:r>
    </w:p>
    <w:p w14:paraId="324814E7" w14:textId="77777777" w:rsidR="004E761B" w:rsidRDefault="004E761B" w:rsidP="004E761B">
      <w:pPr>
        <w:spacing w:after="0" w:line="240" w:lineRule="auto"/>
        <w:jc w:val="center"/>
        <w:textAlignment w:val="baseline"/>
        <w:rPr>
          <w:rFonts w:ascii="Segoe UI" w:eastAsia="Times New Roman" w:hAnsi="Segoe UI" w:cs="Segoe UI"/>
          <w:sz w:val="18"/>
          <w:szCs w:val="18"/>
          <w:lang w:eastAsia="es-CO"/>
        </w:rPr>
      </w:pPr>
    </w:p>
    <w:p w14:paraId="69D02CFF" w14:textId="1AB8C08F" w:rsidR="00C30775" w:rsidRDefault="00C30775" w:rsidP="004E761B">
      <w:pPr>
        <w:spacing w:after="0" w:line="240" w:lineRule="auto"/>
        <w:jc w:val="center"/>
        <w:textAlignment w:val="baseline"/>
        <w:rPr>
          <w:rFonts w:ascii="Segoe UI" w:eastAsia="Times New Roman" w:hAnsi="Segoe UI" w:cs="Segoe UI"/>
          <w:sz w:val="18"/>
          <w:szCs w:val="18"/>
          <w:lang w:eastAsia="es-CO"/>
        </w:rPr>
        <w:sectPr w:rsidR="00C30775" w:rsidSect="00112747">
          <w:type w:val="continuous"/>
          <w:pgSz w:w="12240" w:h="15840" w:code="1"/>
          <w:pgMar w:top="2410" w:right="1418" w:bottom="1418" w:left="1418" w:header="284" w:footer="709" w:gutter="0"/>
          <w:cols w:space="708"/>
          <w:titlePg/>
          <w:docGrid w:linePitch="360"/>
        </w:sectPr>
      </w:pPr>
      <w:r>
        <w:rPr>
          <w:noProof/>
        </w:rPr>
        <w:drawing>
          <wp:inline distT="0" distB="0" distL="0" distR="0" wp14:anchorId="32FC855D" wp14:editId="64643A4C">
            <wp:extent cx="2428240" cy="2428240"/>
            <wp:effectExtent l="0" t="0" r="0" b="0"/>
            <wp:docPr id="8" name="Imagen 8" descr="Imagen convocatoria Sensibilización en participación ciudadana y rendición de cue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convocatoria Sensibilización en participación ciudadana y rendición de cuenta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28240" cy="2428240"/>
                    </a:xfrm>
                    <a:prstGeom prst="rect">
                      <a:avLst/>
                    </a:prstGeom>
                    <a:noFill/>
                    <a:ln>
                      <a:noFill/>
                    </a:ln>
                  </pic:spPr>
                </pic:pic>
              </a:graphicData>
            </a:graphic>
          </wp:inline>
        </w:drawing>
      </w:r>
    </w:p>
    <w:p w14:paraId="725B310A" w14:textId="77777777" w:rsidR="006A2646" w:rsidRPr="006A2646" w:rsidRDefault="006A2646" w:rsidP="004E761B">
      <w:pPr>
        <w:spacing w:after="0" w:line="240" w:lineRule="auto"/>
        <w:jc w:val="center"/>
        <w:textAlignment w:val="baseline"/>
        <w:rPr>
          <w:rFonts w:ascii="Segoe UI" w:eastAsia="Times New Roman" w:hAnsi="Segoe UI" w:cs="Segoe UI"/>
          <w:sz w:val="18"/>
          <w:szCs w:val="18"/>
          <w:lang w:eastAsia="es-CO"/>
        </w:rPr>
      </w:pPr>
    </w:p>
    <w:p w14:paraId="32CA6B01" w14:textId="77777777" w:rsidR="006A2646" w:rsidRPr="006A2646" w:rsidRDefault="006A2646" w:rsidP="004E761B">
      <w:pPr>
        <w:spacing w:after="0" w:line="240" w:lineRule="auto"/>
        <w:jc w:val="both"/>
        <w:textAlignment w:val="baseline"/>
        <w:rPr>
          <w:rFonts w:ascii="Segoe UI" w:eastAsia="Times New Roman" w:hAnsi="Segoe UI" w:cs="Segoe UI"/>
          <w:sz w:val="18"/>
          <w:szCs w:val="18"/>
          <w:lang w:eastAsia="es-CO"/>
        </w:rPr>
      </w:pPr>
    </w:p>
    <w:p w14:paraId="1A77D577" w14:textId="77777777" w:rsidR="004174D1" w:rsidRDefault="003E7F39" w:rsidP="004174D1">
      <w:pPr>
        <w:pStyle w:val="Ttulo3"/>
        <w:rPr>
          <w:rFonts w:ascii="Arial" w:eastAsia="Times New Roman" w:hAnsi="Arial" w:cs="Arial"/>
          <w:b/>
          <w:color w:val="404040" w:themeColor="text1" w:themeTint="BF"/>
          <w:lang w:eastAsia="es-CO"/>
        </w:rPr>
      </w:pPr>
      <w:bookmarkStart w:id="18" w:name="_Toc93650667"/>
      <w:r w:rsidRPr="003E7F39">
        <w:rPr>
          <w:rFonts w:ascii="Arial" w:eastAsia="Times New Roman" w:hAnsi="Arial" w:cs="Arial"/>
          <w:b/>
          <w:color w:val="404040" w:themeColor="text1" w:themeTint="BF"/>
          <w:lang w:eastAsia="es-CO"/>
        </w:rPr>
        <w:t>Audiencia pública de rendición de cuentas (julio 2020 – junio 2021)</w:t>
      </w:r>
      <w:bookmarkEnd w:id="18"/>
      <w:r w:rsidR="006A2646" w:rsidRPr="003E7F39">
        <w:rPr>
          <w:rFonts w:ascii="Arial" w:eastAsia="Times New Roman" w:hAnsi="Arial" w:cs="Arial"/>
          <w:b/>
          <w:color w:val="404040" w:themeColor="text1" w:themeTint="BF"/>
          <w:lang w:eastAsia="es-CO"/>
        </w:rPr>
        <w:t> </w:t>
      </w:r>
    </w:p>
    <w:p w14:paraId="0244F061" w14:textId="77777777" w:rsidR="006A2646" w:rsidRPr="006A2646" w:rsidRDefault="006A2646" w:rsidP="004174D1">
      <w:pPr>
        <w:pStyle w:val="Ttulo3"/>
        <w:rPr>
          <w:rFonts w:ascii="Segoe UI" w:eastAsia="Times New Roman" w:hAnsi="Segoe UI" w:cs="Segoe UI"/>
          <w:sz w:val="18"/>
          <w:szCs w:val="18"/>
          <w:lang w:eastAsia="es-CO"/>
        </w:rPr>
      </w:pPr>
    </w:p>
    <w:p w14:paraId="03AB0FA1" w14:textId="77777777" w:rsidR="00C30775" w:rsidRDefault="00C30775" w:rsidP="00C30775">
      <w:pPr>
        <w:pStyle w:val="Prrafodelista"/>
        <w:ind w:left="0"/>
        <w:jc w:val="both"/>
        <w:rPr>
          <w:rFonts w:cs="Arial"/>
          <w:sz w:val="24"/>
          <w:szCs w:val="24"/>
        </w:rPr>
      </w:pPr>
      <w:r>
        <w:rPr>
          <w:rFonts w:cs="Arial"/>
          <w:sz w:val="24"/>
          <w:szCs w:val="24"/>
        </w:rPr>
        <w:t>La audiencia de rendición de cuentas de la Unidad Administrativa Especial Cuerpo Oficial Bomberos de Bogotá de la vigencia 2021, s</w:t>
      </w:r>
      <w:r w:rsidRPr="00EF3F5F">
        <w:rPr>
          <w:rFonts w:cs="Arial"/>
          <w:sz w:val="24"/>
          <w:szCs w:val="24"/>
        </w:rPr>
        <w:t xml:space="preserve">e realizó </w:t>
      </w:r>
      <w:r>
        <w:rPr>
          <w:rFonts w:cs="Arial"/>
          <w:sz w:val="24"/>
          <w:szCs w:val="24"/>
        </w:rPr>
        <w:t>el día 9 de junio</w:t>
      </w:r>
      <w:r w:rsidRPr="00EF3F5F">
        <w:rPr>
          <w:rFonts w:cs="Arial"/>
          <w:sz w:val="24"/>
          <w:szCs w:val="24"/>
        </w:rPr>
        <w:t xml:space="preserve"> </w:t>
      </w:r>
      <w:r>
        <w:rPr>
          <w:rFonts w:cs="Arial"/>
          <w:sz w:val="24"/>
          <w:szCs w:val="24"/>
        </w:rPr>
        <w:t xml:space="preserve">a </w:t>
      </w:r>
      <w:r w:rsidRPr="00EF3F5F">
        <w:rPr>
          <w:rFonts w:cs="Arial"/>
          <w:sz w:val="24"/>
          <w:szCs w:val="24"/>
        </w:rPr>
        <w:t xml:space="preserve">las </w:t>
      </w:r>
      <w:r>
        <w:rPr>
          <w:rFonts w:cs="Arial"/>
          <w:sz w:val="24"/>
          <w:szCs w:val="24"/>
        </w:rPr>
        <w:t xml:space="preserve">10:00 </w:t>
      </w:r>
      <w:proofErr w:type="spellStart"/>
      <w:r>
        <w:rPr>
          <w:rFonts w:cs="Arial"/>
          <w:sz w:val="24"/>
          <w:szCs w:val="24"/>
        </w:rPr>
        <w:t>a.m</w:t>
      </w:r>
      <w:proofErr w:type="spellEnd"/>
      <w:r>
        <w:rPr>
          <w:rFonts w:cs="Arial"/>
          <w:sz w:val="24"/>
          <w:szCs w:val="24"/>
        </w:rPr>
        <w:t xml:space="preserve"> con trasmisión en vivo por YouTube 883 visualizaciones y 122 usuarios conectados simultáneamente a la trasmisión y Facebook en vivo con 720 visualizaciones y 65 usuarios conectados simultáneamente a la trasmisión</w:t>
      </w:r>
      <w:r w:rsidRPr="00EF3F5F">
        <w:rPr>
          <w:rFonts w:cs="Arial"/>
          <w:sz w:val="24"/>
          <w:szCs w:val="24"/>
        </w:rPr>
        <w:t xml:space="preserve">, </w:t>
      </w:r>
      <w:r>
        <w:rPr>
          <w:rFonts w:cs="Arial"/>
          <w:sz w:val="24"/>
          <w:szCs w:val="24"/>
        </w:rPr>
        <w:t>para un total de visualizaciones de 1603</w:t>
      </w:r>
      <w:r w:rsidRPr="00EF3F5F">
        <w:rPr>
          <w:rFonts w:cs="Arial"/>
          <w:sz w:val="24"/>
          <w:szCs w:val="24"/>
        </w:rPr>
        <w:t>.</w:t>
      </w:r>
      <w:r>
        <w:rPr>
          <w:rFonts w:cs="Arial"/>
          <w:sz w:val="24"/>
          <w:szCs w:val="24"/>
        </w:rPr>
        <w:t xml:space="preserve"> </w:t>
      </w:r>
      <w:r w:rsidRPr="00EF3F5F">
        <w:rPr>
          <w:rFonts w:cs="Arial"/>
          <w:sz w:val="24"/>
          <w:szCs w:val="24"/>
        </w:rPr>
        <w:t xml:space="preserve"> </w:t>
      </w:r>
    </w:p>
    <w:p w14:paraId="54835640" w14:textId="77777777" w:rsidR="00C30775" w:rsidRDefault="00C30775" w:rsidP="00C30775">
      <w:pPr>
        <w:pStyle w:val="Prrafodelista"/>
        <w:ind w:left="0"/>
        <w:jc w:val="both"/>
        <w:rPr>
          <w:rFonts w:cs="Arial"/>
          <w:sz w:val="24"/>
          <w:szCs w:val="24"/>
        </w:rPr>
      </w:pPr>
    </w:p>
    <w:p w14:paraId="4D90A905" w14:textId="77777777" w:rsidR="00C30775" w:rsidRDefault="00C30775" w:rsidP="00C30775">
      <w:pPr>
        <w:pStyle w:val="Prrafodelista"/>
        <w:ind w:left="0"/>
        <w:jc w:val="both"/>
        <w:rPr>
          <w:rFonts w:cs="Arial"/>
          <w:sz w:val="24"/>
          <w:szCs w:val="24"/>
        </w:rPr>
      </w:pPr>
      <w:r w:rsidRPr="003721BF">
        <w:rPr>
          <w:rFonts w:cs="Arial"/>
          <w:sz w:val="24"/>
          <w:szCs w:val="24"/>
        </w:rPr>
        <w:t>La audiencia de Rendición de cuentas tuvo una duración de 2 horas 36 minutos 1 segundo, iniciando a las 10:00 a.m. y finalizando a las 12:36 p.m.</w:t>
      </w:r>
    </w:p>
    <w:p w14:paraId="41B10181" w14:textId="77777777" w:rsidR="00C30775" w:rsidRDefault="00C30775" w:rsidP="00C30775">
      <w:pPr>
        <w:rPr>
          <w:rFonts w:cs="Arial"/>
          <w:sz w:val="24"/>
          <w:szCs w:val="24"/>
        </w:rPr>
      </w:pPr>
      <w:r>
        <w:rPr>
          <w:rFonts w:cs="Arial"/>
          <w:sz w:val="24"/>
          <w:szCs w:val="24"/>
        </w:rPr>
        <w:br w:type="page"/>
      </w:r>
    </w:p>
    <w:p w14:paraId="3E937FCA" w14:textId="77777777" w:rsidR="00C30775" w:rsidRDefault="00C30775" w:rsidP="00C30775">
      <w:pPr>
        <w:pStyle w:val="Prrafodelista"/>
        <w:ind w:left="0"/>
        <w:jc w:val="both"/>
        <w:rPr>
          <w:rFonts w:cs="Arial"/>
          <w:sz w:val="24"/>
          <w:szCs w:val="24"/>
        </w:rPr>
      </w:pPr>
    </w:p>
    <w:p w14:paraId="3B9A3EA0" w14:textId="77777777" w:rsidR="00C30775" w:rsidRPr="00FF4DF1" w:rsidRDefault="00C30775" w:rsidP="00C30775">
      <w:pPr>
        <w:jc w:val="both"/>
        <w:rPr>
          <w:rStyle w:val="Hipervnculo"/>
          <w:rFonts w:cs="Calibri"/>
          <w:sz w:val="24"/>
          <w:szCs w:val="24"/>
          <w:lang w:val="en-US"/>
        </w:rPr>
      </w:pPr>
      <w:r w:rsidRPr="00FF4DF1">
        <w:rPr>
          <w:rFonts w:cs="Calibri"/>
          <w:b/>
          <w:bCs/>
          <w:sz w:val="24"/>
          <w:szCs w:val="24"/>
          <w:lang w:val="en-US"/>
        </w:rPr>
        <w:t>YouTube:</w:t>
      </w:r>
      <w:r w:rsidRPr="00FF4DF1">
        <w:rPr>
          <w:rFonts w:cs="Calibri"/>
          <w:sz w:val="24"/>
          <w:szCs w:val="24"/>
          <w:lang w:val="en-US"/>
        </w:rPr>
        <w:t xml:space="preserve"> </w:t>
      </w:r>
      <w:hyperlink r:id="rId19" w:history="1">
        <w:r w:rsidRPr="00FF4DF1">
          <w:rPr>
            <w:rStyle w:val="Hipervnculo"/>
            <w:rFonts w:cs="Calibri"/>
            <w:sz w:val="24"/>
            <w:szCs w:val="24"/>
            <w:lang w:val="en-US"/>
          </w:rPr>
          <w:t>https://www.youtube.com/watch?v=_1PKPiYzOTA</w:t>
        </w:r>
      </w:hyperlink>
    </w:p>
    <w:p w14:paraId="27615C97" w14:textId="77777777" w:rsidR="00C30775" w:rsidRDefault="00C30775" w:rsidP="00C30775">
      <w:pPr>
        <w:pStyle w:val="Prrafodelista"/>
        <w:ind w:left="0"/>
        <w:jc w:val="both"/>
        <w:rPr>
          <w:rFonts w:cs="Arial"/>
          <w:sz w:val="24"/>
          <w:szCs w:val="24"/>
        </w:rPr>
      </w:pPr>
    </w:p>
    <w:p w14:paraId="5D29C5E0" w14:textId="77777777" w:rsidR="00C30775" w:rsidRDefault="00C30775" w:rsidP="00C30775">
      <w:pPr>
        <w:pStyle w:val="Prrafodelista"/>
        <w:rPr>
          <w:rFonts w:cs="Arial"/>
          <w:sz w:val="24"/>
          <w:szCs w:val="24"/>
        </w:rPr>
      </w:pPr>
      <w:r w:rsidRPr="00845F38">
        <w:rPr>
          <w:rFonts w:cs="Calibri"/>
          <w:noProof/>
          <w:sz w:val="24"/>
          <w:szCs w:val="24"/>
          <w:lang w:eastAsia="es-CO"/>
        </w:rPr>
        <w:drawing>
          <wp:inline distT="0" distB="0" distL="0" distR="0" wp14:anchorId="72FBF5FF" wp14:editId="47192987">
            <wp:extent cx="4914900" cy="2676525"/>
            <wp:effectExtent l="0" t="0" r="0" b="9525"/>
            <wp:docPr id="45" name="Imagen 45" descr="Toma de pantalla de la trasmisión en vivo en el canal de Youtube de la ent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Toma de pantalla de la trasmisión en vivo en el canal de Youtube de la entida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103"/>
                    <a:stretch/>
                  </pic:blipFill>
                  <pic:spPr bwMode="auto">
                    <a:xfrm>
                      <a:off x="0" y="0"/>
                      <a:ext cx="4914900" cy="2676525"/>
                    </a:xfrm>
                    <a:prstGeom prst="rect">
                      <a:avLst/>
                    </a:prstGeom>
                    <a:noFill/>
                    <a:ln>
                      <a:noFill/>
                    </a:ln>
                    <a:extLst>
                      <a:ext uri="{53640926-AAD7-44D8-BBD7-CCE9431645EC}">
                        <a14:shadowObscured xmlns:a14="http://schemas.microsoft.com/office/drawing/2010/main"/>
                      </a:ext>
                    </a:extLst>
                  </pic:spPr>
                </pic:pic>
              </a:graphicData>
            </a:graphic>
          </wp:inline>
        </w:drawing>
      </w:r>
    </w:p>
    <w:p w14:paraId="269904FC" w14:textId="77777777" w:rsidR="00C30775" w:rsidRDefault="00C30775" w:rsidP="00C30775">
      <w:pPr>
        <w:pStyle w:val="Prrafodelista"/>
        <w:rPr>
          <w:rFonts w:cs="Arial"/>
          <w:sz w:val="24"/>
          <w:szCs w:val="24"/>
        </w:rPr>
      </w:pPr>
    </w:p>
    <w:p w14:paraId="5760EC85" w14:textId="77777777" w:rsidR="00C30775" w:rsidRPr="00725910" w:rsidRDefault="00C30775" w:rsidP="00C30775">
      <w:pPr>
        <w:jc w:val="both"/>
        <w:rPr>
          <w:rFonts w:cs="Calibri"/>
          <w:sz w:val="24"/>
          <w:szCs w:val="24"/>
          <w:lang w:val="en-US"/>
        </w:rPr>
      </w:pPr>
      <w:r w:rsidRPr="00FF4DF1">
        <w:rPr>
          <w:rFonts w:cs="Calibri"/>
          <w:b/>
          <w:bCs/>
          <w:sz w:val="24"/>
          <w:szCs w:val="24"/>
          <w:lang w:val="en-US"/>
        </w:rPr>
        <w:t>Facebook:</w:t>
      </w:r>
      <w:r w:rsidRPr="00FF4DF1">
        <w:rPr>
          <w:rFonts w:cs="Calibri"/>
          <w:sz w:val="24"/>
          <w:szCs w:val="24"/>
          <w:lang w:val="en-US"/>
        </w:rPr>
        <w:t xml:space="preserve"> </w:t>
      </w:r>
      <w:hyperlink r:id="rId21" w:history="1">
        <w:r w:rsidRPr="00FF4DF1">
          <w:rPr>
            <w:rStyle w:val="Hipervnculo"/>
            <w:rFonts w:cs="Calibri"/>
            <w:sz w:val="24"/>
            <w:szCs w:val="24"/>
            <w:lang w:val="en-US"/>
          </w:rPr>
          <w:t>https://www.facebook.com/BomberosBogota/videos/1172917413505738</w:t>
        </w:r>
      </w:hyperlink>
      <w:r w:rsidRPr="00845F38">
        <w:rPr>
          <w:rFonts w:cs="Calibri"/>
          <w:noProof/>
          <w:sz w:val="24"/>
          <w:szCs w:val="24"/>
          <w:lang w:eastAsia="es-CO"/>
        </w:rPr>
        <w:drawing>
          <wp:inline distT="0" distB="0" distL="0" distR="0" wp14:anchorId="2B5AFD7B" wp14:editId="5CBB1E90">
            <wp:extent cx="5610225" cy="3019425"/>
            <wp:effectExtent l="0" t="0" r="9525" b="9525"/>
            <wp:docPr id="55" name="Imagen 55" descr="Toma de pantalla de la trasmisión en vivo en el canal de Facebook de la ent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Toma de pantalla de la trasmisión en vivo en el canal de Facebook de la entida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229"/>
                    <a:stretch/>
                  </pic:blipFill>
                  <pic:spPr bwMode="auto">
                    <a:xfrm>
                      <a:off x="0" y="0"/>
                      <a:ext cx="5610225" cy="3019425"/>
                    </a:xfrm>
                    <a:prstGeom prst="rect">
                      <a:avLst/>
                    </a:prstGeom>
                    <a:noFill/>
                    <a:ln>
                      <a:noFill/>
                    </a:ln>
                    <a:extLst>
                      <a:ext uri="{53640926-AAD7-44D8-BBD7-CCE9431645EC}">
                        <a14:shadowObscured xmlns:a14="http://schemas.microsoft.com/office/drawing/2010/main"/>
                      </a:ext>
                    </a:extLst>
                  </pic:spPr>
                </pic:pic>
              </a:graphicData>
            </a:graphic>
          </wp:inline>
        </w:drawing>
      </w:r>
    </w:p>
    <w:p w14:paraId="3C5E9444" w14:textId="77777777" w:rsidR="00C30775" w:rsidRDefault="00C30775" w:rsidP="00C30775">
      <w:pPr>
        <w:pStyle w:val="Prrafodelista"/>
        <w:rPr>
          <w:rFonts w:cs="Arial"/>
          <w:sz w:val="24"/>
          <w:szCs w:val="24"/>
        </w:rPr>
      </w:pPr>
    </w:p>
    <w:p w14:paraId="136AC867" w14:textId="77777777" w:rsidR="00C30775" w:rsidRDefault="00C30775" w:rsidP="00C30775">
      <w:pPr>
        <w:pStyle w:val="Prrafodelista"/>
        <w:rPr>
          <w:rFonts w:cs="Arial"/>
          <w:sz w:val="24"/>
          <w:szCs w:val="24"/>
        </w:rPr>
      </w:pPr>
    </w:p>
    <w:p w14:paraId="0296C6C7" w14:textId="77777777" w:rsidR="00C30775" w:rsidRDefault="00C30775" w:rsidP="00C30775">
      <w:pPr>
        <w:pStyle w:val="Prrafodelista"/>
        <w:ind w:left="0"/>
        <w:jc w:val="both"/>
        <w:rPr>
          <w:rFonts w:cs="Arial"/>
          <w:sz w:val="24"/>
          <w:szCs w:val="24"/>
        </w:rPr>
      </w:pPr>
      <w:r>
        <w:rPr>
          <w:rFonts w:cs="Arial"/>
          <w:sz w:val="24"/>
          <w:szCs w:val="24"/>
        </w:rPr>
        <w:lastRenderedPageBreak/>
        <w:t>Durante la trasmisión de la audiencia de rendición de cuentas</w:t>
      </w:r>
      <w:r w:rsidRPr="00F93FFE">
        <w:t xml:space="preserve"> </w:t>
      </w:r>
      <w:r w:rsidRPr="00F93FFE">
        <w:rPr>
          <w:rFonts w:cs="Arial"/>
          <w:sz w:val="24"/>
          <w:szCs w:val="24"/>
        </w:rPr>
        <w:t xml:space="preserve">se compartió en varias ocasiones el </w:t>
      </w:r>
      <w:proofErr w:type="gramStart"/>
      <w:r w:rsidRPr="00F93FFE">
        <w:rPr>
          <w:rFonts w:cs="Arial"/>
          <w:sz w:val="24"/>
          <w:szCs w:val="24"/>
        </w:rPr>
        <w:t>link</w:t>
      </w:r>
      <w:proofErr w:type="gramEnd"/>
      <w:r w:rsidRPr="00F93FFE">
        <w:rPr>
          <w:rFonts w:cs="Arial"/>
          <w:sz w:val="24"/>
          <w:szCs w:val="24"/>
        </w:rPr>
        <w:t xml:space="preserve"> de asistencia y el de la encuesta de satisfacción, de tal forma que </w:t>
      </w:r>
      <w:r>
        <w:rPr>
          <w:rFonts w:cs="Arial"/>
          <w:sz w:val="24"/>
          <w:szCs w:val="24"/>
        </w:rPr>
        <w:t>se enterara a la ciudadanía en diferentes momentos</w:t>
      </w:r>
      <w:r w:rsidRPr="00F93FFE">
        <w:rPr>
          <w:rFonts w:cs="Arial"/>
          <w:sz w:val="24"/>
          <w:szCs w:val="24"/>
        </w:rPr>
        <w:t>.</w:t>
      </w:r>
      <w:r>
        <w:rPr>
          <w:rFonts w:cs="Arial"/>
          <w:sz w:val="24"/>
          <w:szCs w:val="24"/>
        </w:rPr>
        <w:t xml:space="preserve"> A </w:t>
      </w:r>
      <w:proofErr w:type="gramStart"/>
      <w:r>
        <w:rPr>
          <w:rFonts w:cs="Arial"/>
          <w:sz w:val="24"/>
          <w:szCs w:val="24"/>
        </w:rPr>
        <w:t>continuación</w:t>
      </w:r>
      <w:proofErr w:type="gramEnd"/>
      <w:r>
        <w:rPr>
          <w:rFonts w:cs="Arial"/>
          <w:sz w:val="24"/>
          <w:szCs w:val="24"/>
        </w:rPr>
        <w:t xml:space="preserve"> toma de pantallas del mensaje en el chat y donde también se puede evidenciar</w:t>
      </w:r>
      <w:r w:rsidRPr="00F93FFE">
        <w:rPr>
          <w:rFonts w:cs="Arial"/>
          <w:sz w:val="24"/>
          <w:szCs w:val="24"/>
        </w:rPr>
        <w:t xml:space="preserve"> que en todo momento </w:t>
      </w:r>
      <w:r>
        <w:rPr>
          <w:rFonts w:cs="Arial"/>
          <w:sz w:val="24"/>
          <w:szCs w:val="24"/>
        </w:rPr>
        <w:t>se contó con el apoyo</w:t>
      </w:r>
      <w:r w:rsidRPr="00F93FFE">
        <w:rPr>
          <w:rFonts w:cs="Arial"/>
          <w:sz w:val="24"/>
          <w:szCs w:val="24"/>
        </w:rPr>
        <w:t xml:space="preserve"> de la intérprete de lenguaje de señas, de tal forma que este fuera un espacio inclusivo.</w:t>
      </w:r>
    </w:p>
    <w:p w14:paraId="6D546BF9" w14:textId="77777777" w:rsidR="00C30775" w:rsidRDefault="00C30775" w:rsidP="00C30775">
      <w:pPr>
        <w:pStyle w:val="Prrafodelista"/>
        <w:ind w:left="0"/>
        <w:jc w:val="both"/>
        <w:rPr>
          <w:rFonts w:cs="Arial"/>
          <w:sz w:val="24"/>
          <w:szCs w:val="24"/>
        </w:rPr>
      </w:pPr>
      <w:r w:rsidRPr="00EF5776">
        <w:rPr>
          <w:rFonts w:cs="Arial"/>
          <w:noProof/>
          <w:sz w:val="24"/>
          <w:szCs w:val="24"/>
        </w:rPr>
        <w:drawing>
          <wp:inline distT="0" distB="0" distL="0" distR="0" wp14:anchorId="11907413" wp14:editId="6DC1B6BF">
            <wp:extent cx="5612130" cy="1593850"/>
            <wp:effectExtent l="0" t="0" r="7620" b="6350"/>
            <wp:docPr id="212" name="Imagen 212" descr="Captura de pantalla evidencia chat con mensajes de felicitaciones y apoyo del interprete de lenguaje de señ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n 212" descr="Captura de pantalla evidencia chat con mensajes de felicitaciones y apoyo del interprete de lenguaje de señas"/>
                    <pic:cNvPicPr/>
                  </pic:nvPicPr>
                  <pic:blipFill>
                    <a:blip r:embed="rId23"/>
                    <a:stretch>
                      <a:fillRect/>
                    </a:stretch>
                  </pic:blipFill>
                  <pic:spPr>
                    <a:xfrm>
                      <a:off x="0" y="0"/>
                      <a:ext cx="5612130" cy="1593850"/>
                    </a:xfrm>
                    <a:prstGeom prst="rect">
                      <a:avLst/>
                    </a:prstGeom>
                  </pic:spPr>
                </pic:pic>
              </a:graphicData>
            </a:graphic>
          </wp:inline>
        </w:drawing>
      </w:r>
    </w:p>
    <w:p w14:paraId="5ABF2BB0" w14:textId="77777777" w:rsidR="00C30775" w:rsidRDefault="00C30775" w:rsidP="00C30775">
      <w:pPr>
        <w:pStyle w:val="Prrafodelista"/>
        <w:rPr>
          <w:rFonts w:cs="Arial"/>
          <w:sz w:val="24"/>
          <w:szCs w:val="24"/>
        </w:rPr>
      </w:pPr>
    </w:p>
    <w:p w14:paraId="57FB1692" w14:textId="5BBBF9D7" w:rsidR="00771421" w:rsidRPr="00655FDE" w:rsidRDefault="00771421" w:rsidP="00771421">
      <w:pPr>
        <w:pStyle w:val="Ttulo2"/>
        <w:rPr>
          <w:rFonts w:ascii="Arial" w:hAnsi="Arial" w:cs="Arial"/>
          <w:b/>
          <w:color w:val="auto"/>
          <w:sz w:val="24"/>
        </w:rPr>
      </w:pPr>
      <w:bookmarkStart w:id="19" w:name="_Toc62054468"/>
      <w:bookmarkStart w:id="20" w:name="_Toc125642309"/>
      <w:r w:rsidRPr="00655FDE">
        <w:rPr>
          <w:rFonts w:ascii="Arial" w:hAnsi="Arial" w:cs="Arial"/>
          <w:b/>
          <w:color w:val="auto"/>
          <w:sz w:val="24"/>
        </w:rPr>
        <w:t>Diagnóstico del avance en la implementación de la Ley de Transparencia.</w:t>
      </w:r>
      <w:bookmarkEnd w:id="19"/>
      <w:bookmarkEnd w:id="20"/>
    </w:p>
    <w:p w14:paraId="569DD041" w14:textId="5AE2591D" w:rsidR="00771421" w:rsidRDefault="00771421" w:rsidP="004317DA">
      <w:pPr>
        <w:jc w:val="both"/>
        <w:rPr>
          <w:sz w:val="24"/>
          <w:szCs w:val="24"/>
        </w:rPr>
      </w:pPr>
    </w:p>
    <w:p w14:paraId="20FAE8AB" w14:textId="4C08D6F7" w:rsidR="004E1CAD" w:rsidRDefault="004E1CAD" w:rsidP="004E1CAD">
      <w:pPr>
        <w:jc w:val="both"/>
        <w:rPr>
          <w:sz w:val="24"/>
          <w:szCs w:val="24"/>
        </w:rPr>
      </w:pPr>
      <w:r>
        <w:rPr>
          <w:sz w:val="24"/>
          <w:szCs w:val="24"/>
        </w:rPr>
        <w:t xml:space="preserve">En la vigencia 2022, la entidad garantizó que la información de la gestión se publicara garantizando criterios de accesibilidad y cumpliendo con los lineamientos de la resolución 1519 de 2020 del MINTIC.  Por lo anterior, la entidad presentó el índice de </w:t>
      </w:r>
      <w:r w:rsidRPr="004E1CAD">
        <w:rPr>
          <w:sz w:val="24"/>
          <w:szCs w:val="24"/>
        </w:rPr>
        <w:t xml:space="preserve">Transparencia Activa ante la Procuraduría de la Nación con un reporte de </w:t>
      </w:r>
      <w:r>
        <w:rPr>
          <w:sz w:val="24"/>
          <w:szCs w:val="24"/>
        </w:rPr>
        <w:t>en el autodiagnóstico de</w:t>
      </w:r>
      <w:r w:rsidRPr="004E1CAD">
        <w:rPr>
          <w:sz w:val="24"/>
          <w:szCs w:val="24"/>
        </w:rPr>
        <w:t xml:space="preserve"> 100/100</w:t>
      </w:r>
      <w:r>
        <w:rPr>
          <w:sz w:val="24"/>
          <w:szCs w:val="24"/>
        </w:rPr>
        <w:t xml:space="preserve"> y un puntaje en la primera auditoría de 98/100, ajustándose los elementos señalados para lograr el 100/100.</w:t>
      </w:r>
    </w:p>
    <w:p w14:paraId="458CC25C" w14:textId="1ED92994" w:rsidR="004E1CAD" w:rsidRPr="004E1CAD" w:rsidRDefault="00B0662B" w:rsidP="004E1CAD">
      <w:pPr>
        <w:jc w:val="both"/>
        <w:rPr>
          <w:sz w:val="24"/>
          <w:szCs w:val="24"/>
        </w:rPr>
      </w:pPr>
      <w:r>
        <w:rPr>
          <w:sz w:val="24"/>
          <w:szCs w:val="24"/>
        </w:rPr>
        <w:t>Además,</w:t>
      </w:r>
      <w:r w:rsidR="004E1CAD">
        <w:rPr>
          <w:sz w:val="24"/>
          <w:szCs w:val="24"/>
        </w:rPr>
        <w:t xml:space="preserve"> se lograron los</w:t>
      </w:r>
      <w:r w:rsidR="004E1CAD" w:rsidRPr="004E1CAD">
        <w:rPr>
          <w:sz w:val="24"/>
          <w:szCs w:val="24"/>
        </w:rPr>
        <w:t xml:space="preserve"> siguientes avances en esta política:</w:t>
      </w:r>
    </w:p>
    <w:p w14:paraId="5F41E1AE" w14:textId="77777777" w:rsidR="004E1CAD" w:rsidRDefault="004E1CAD" w:rsidP="004E1CAD">
      <w:pPr>
        <w:jc w:val="both"/>
        <w:rPr>
          <w:sz w:val="24"/>
          <w:szCs w:val="24"/>
        </w:rPr>
      </w:pPr>
      <w:r w:rsidRPr="004E1CAD">
        <w:rPr>
          <w:sz w:val="24"/>
          <w:szCs w:val="24"/>
        </w:rPr>
        <w:t>-</w:t>
      </w:r>
      <w:r w:rsidRPr="004E1CAD">
        <w:rPr>
          <w:sz w:val="24"/>
          <w:szCs w:val="24"/>
        </w:rPr>
        <w:tab/>
      </w:r>
      <w:r>
        <w:rPr>
          <w:sz w:val="24"/>
          <w:szCs w:val="24"/>
        </w:rPr>
        <w:t>Aprobación del Plan de Datos Abiertos</w:t>
      </w:r>
    </w:p>
    <w:p w14:paraId="32265F55" w14:textId="01A9C030" w:rsidR="00FC7A9E" w:rsidRDefault="004E1CAD" w:rsidP="004E1CAD">
      <w:pPr>
        <w:jc w:val="both"/>
        <w:rPr>
          <w:sz w:val="24"/>
          <w:szCs w:val="24"/>
        </w:rPr>
      </w:pPr>
      <w:r>
        <w:rPr>
          <w:sz w:val="24"/>
          <w:szCs w:val="24"/>
        </w:rPr>
        <w:t>-</w:t>
      </w:r>
      <w:r>
        <w:rPr>
          <w:sz w:val="24"/>
          <w:szCs w:val="24"/>
        </w:rPr>
        <w:tab/>
      </w:r>
      <w:r w:rsidRPr="004E1CAD">
        <w:rPr>
          <w:sz w:val="24"/>
          <w:szCs w:val="24"/>
        </w:rPr>
        <w:t>Realización de 2 ejercicios de aprovechamiento de datos abiertos con la ciudadanía y grupos de valor en alineación con el Plan de Gobierno Abierto</w:t>
      </w:r>
    </w:p>
    <w:p w14:paraId="683EA86F" w14:textId="5882030A" w:rsidR="004E1CAD" w:rsidRDefault="004E1CAD" w:rsidP="004E1CAD">
      <w:pPr>
        <w:jc w:val="both"/>
        <w:rPr>
          <w:sz w:val="24"/>
          <w:szCs w:val="24"/>
        </w:rPr>
      </w:pPr>
      <w:r>
        <w:rPr>
          <w:sz w:val="24"/>
          <w:szCs w:val="24"/>
        </w:rPr>
        <w:t xml:space="preserve">- </w:t>
      </w:r>
      <w:r>
        <w:rPr>
          <w:sz w:val="24"/>
          <w:szCs w:val="24"/>
        </w:rPr>
        <w:tab/>
        <w:t>Actualización de la matriz de activos de información e identificación de los activos críticos de información.</w:t>
      </w:r>
    </w:p>
    <w:p w14:paraId="05242064" w14:textId="259954E7" w:rsidR="004F2BE2" w:rsidRDefault="004F2BE2" w:rsidP="004317DA">
      <w:pPr>
        <w:jc w:val="both"/>
        <w:rPr>
          <w:sz w:val="24"/>
          <w:szCs w:val="24"/>
        </w:rPr>
      </w:pPr>
      <w:r>
        <w:rPr>
          <w:sz w:val="24"/>
          <w:szCs w:val="24"/>
        </w:rPr>
        <w:t xml:space="preserve">Así mismo, se realizaron </w:t>
      </w:r>
      <w:r w:rsidR="004E1CAD">
        <w:rPr>
          <w:sz w:val="24"/>
          <w:szCs w:val="24"/>
        </w:rPr>
        <w:t xml:space="preserve">7 </w:t>
      </w:r>
      <w:r>
        <w:rPr>
          <w:sz w:val="24"/>
          <w:szCs w:val="24"/>
        </w:rPr>
        <w:t>sesiones de sensibilización y socialización en lo relacionado con las características de accesibilidad de la información publicada y los contenidos de dichos documentos con los servidores y contratistas de la entidad.</w:t>
      </w:r>
    </w:p>
    <w:p w14:paraId="01482707" w14:textId="77777777" w:rsidR="005E0A41" w:rsidRDefault="005E0A41">
      <w:pPr>
        <w:rPr>
          <w:sz w:val="24"/>
          <w:szCs w:val="24"/>
        </w:rPr>
      </w:pPr>
      <w:r>
        <w:rPr>
          <w:sz w:val="24"/>
          <w:szCs w:val="24"/>
        </w:rPr>
        <w:br w:type="page"/>
      </w:r>
    </w:p>
    <w:p w14:paraId="3152A62D" w14:textId="37BBF26A" w:rsidR="00263808" w:rsidRPr="004E1CAD" w:rsidRDefault="00263808" w:rsidP="00D372F1">
      <w:pPr>
        <w:pStyle w:val="Ttulo1"/>
        <w:numPr>
          <w:ilvl w:val="0"/>
          <w:numId w:val="1"/>
        </w:numPr>
        <w:rPr>
          <w:rFonts w:cs="Arial"/>
          <w:b w:val="0"/>
          <w:bCs/>
          <w:sz w:val="28"/>
          <w:szCs w:val="22"/>
        </w:rPr>
      </w:pPr>
      <w:bookmarkStart w:id="21" w:name="_Toc125642310"/>
      <w:r w:rsidRPr="004E1CAD">
        <w:rPr>
          <w:rFonts w:cs="Arial"/>
          <w:sz w:val="28"/>
          <w:szCs w:val="22"/>
        </w:rPr>
        <w:lastRenderedPageBreak/>
        <w:t>RESPONSABLE</w:t>
      </w:r>
      <w:bookmarkEnd w:id="21"/>
    </w:p>
    <w:p w14:paraId="06878BA8" w14:textId="2B047938" w:rsidR="00263808" w:rsidRPr="00B0662B" w:rsidRDefault="004E1CAD" w:rsidP="00B0662B">
      <w:pPr>
        <w:rPr>
          <w:sz w:val="24"/>
          <w:szCs w:val="24"/>
        </w:rPr>
      </w:pPr>
      <w:r w:rsidRPr="00B0662B">
        <w:rPr>
          <w:sz w:val="24"/>
          <w:szCs w:val="24"/>
        </w:rPr>
        <w:t>De acuerdo con</w:t>
      </w:r>
      <w:r w:rsidR="00263808" w:rsidRPr="00B0662B">
        <w:rPr>
          <w:sz w:val="24"/>
          <w:szCs w:val="24"/>
        </w:rPr>
        <w:t xml:space="preserve"> la ley 1474 de 2011, el cumplimiento del Plan Anticorrupción y atención a la ciudadanía será responsabilidad de cada una de las dependencias, servidores y colaboradores de la Unidad Administrativa Especial Cuerpo Oficial Bomberos de Bogotá. </w:t>
      </w:r>
    </w:p>
    <w:p w14:paraId="06838B2B" w14:textId="2A9AFD03" w:rsidR="00263808" w:rsidRPr="00B0662B" w:rsidRDefault="00263808" w:rsidP="00B0662B">
      <w:pPr>
        <w:rPr>
          <w:sz w:val="24"/>
          <w:szCs w:val="24"/>
        </w:rPr>
      </w:pPr>
      <w:r w:rsidRPr="00B0662B">
        <w:rPr>
          <w:sz w:val="24"/>
          <w:szCs w:val="24"/>
        </w:rPr>
        <w:t xml:space="preserve">Atendiendo el esquema de líneas de defensa de la entidad, todos los servidores y contratistas desde el autocontrol y la autogestión son responsables de las tareas a cargo definidas en los seis componentes, la Oficina Asesora de Planeación como segunda línea de defensa realizará monitoreo y acompañamiento a la ejecución y cumplimiento de metas, la Oficina de Control Interno, como tercera línea de defensa realizará seguimiento cuatrimestral al plan, publicando el respectivo informe en la página web en el siguiente enlace: </w:t>
      </w:r>
      <w:r w:rsidR="00CE4A00" w:rsidRPr="00B0662B">
        <w:rPr>
          <w:sz w:val="24"/>
          <w:szCs w:val="24"/>
        </w:rPr>
        <w:t>https://www.bomberosbogota.gov.co/transparencia/control/informes-seguimiento-paac</w:t>
      </w:r>
      <w:r w:rsidRPr="00B0662B">
        <w:rPr>
          <w:sz w:val="24"/>
          <w:szCs w:val="24"/>
        </w:rPr>
        <w:t xml:space="preserve"> y el Comité Institucional de Gestión y Desempeño como línea estratégica, defin</w:t>
      </w:r>
      <w:r w:rsidR="00CE4A00" w:rsidRPr="00B0662B">
        <w:rPr>
          <w:sz w:val="24"/>
          <w:szCs w:val="24"/>
        </w:rPr>
        <w:t>e y aprueba la estrategia, así como toma decisiones a partir del informe que se presente de su ejecución.</w:t>
      </w:r>
    </w:p>
    <w:p w14:paraId="480DD909" w14:textId="2D38EB24" w:rsidR="00445D20" w:rsidRPr="006302C4" w:rsidRDefault="00445D20" w:rsidP="006302C4">
      <w:pPr>
        <w:pStyle w:val="Ttulo1"/>
        <w:numPr>
          <w:ilvl w:val="0"/>
          <w:numId w:val="1"/>
        </w:numPr>
        <w:rPr>
          <w:rFonts w:cs="Arial"/>
          <w:sz w:val="28"/>
          <w:szCs w:val="22"/>
        </w:rPr>
      </w:pPr>
      <w:bookmarkStart w:id="22" w:name="_Toc125642311"/>
      <w:r w:rsidRPr="006302C4">
        <w:rPr>
          <w:rFonts w:cs="Arial"/>
          <w:sz w:val="28"/>
          <w:szCs w:val="22"/>
        </w:rPr>
        <w:t>OBJETIVOS DEL PLAN ANTICORRUPCIÓN Y DE ATENCIÓN AL CIUDADANO</w:t>
      </w:r>
      <w:bookmarkEnd w:id="22"/>
    </w:p>
    <w:p w14:paraId="564C0F87" w14:textId="77777777" w:rsidR="00445D20" w:rsidRPr="00445D20" w:rsidRDefault="00445D20" w:rsidP="00445D20">
      <w:pPr>
        <w:rPr>
          <w:rFonts w:eastAsiaTheme="majorEastAsia" w:cstheme="majorBidi"/>
          <w:b/>
          <w:sz w:val="24"/>
          <w:szCs w:val="24"/>
        </w:rPr>
      </w:pPr>
    </w:p>
    <w:p w14:paraId="3EFC8A81" w14:textId="4C44B0D0" w:rsidR="004317DA" w:rsidRDefault="00445D20" w:rsidP="00445D20">
      <w:pPr>
        <w:pStyle w:val="Ttulo2"/>
        <w:numPr>
          <w:ilvl w:val="0"/>
          <w:numId w:val="17"/>
        </w:numPr>
        <w:rPr>
          <w:rFonts w:ascii="Arial" w:hAnsi="Arial" w:cs="Arial"/>
          <w:b/>
          <w:color w:val="404040" w:themeColor="text1" w:themeTint="BF"/>
          <w:sz w:val="28"/>
          <w:szCs w:val="28"/>
        </w:rPr>
      </w:pPr>
      <w:bookmarkStart w:id="23" w:name="_Toc125642312"/>
      <w:r w:rsidRPr="00445D20">
        <w:rPr>
          <w:rFonts w:ascii="Arial" w:hAnsi="Arial" w:cs="Arial"/>
          <w:b/>
          <w:color w:val="404040" w:themeColor="text1" w:themeTint="BF"/>
          <w:sz w:val="28"/>
          <w:szCs w:val="28"/>
        </w:rPr>
        <w:t>Objetivo General</w:t>
      </w:r>
      <w:bookmarkEnd w:id="23"/>
    </w:p>
    <w:p w14:paraId="795A563E" w14:textId="77777777" w:rsidR="00F03ECD" w:rsidRDefault="00F03ECD" w:rsidP="00F03ECD"/>
    <w:p w14:paraId="19AB917F" w14:textId="58F0CF4B" w:rsidR="00F03ECD" w:rsidRPr="00F03ECD" w:rsidRDefault="002E7B5E" w:rsidP="002E7B5E">
      <w:pPr>
        <w:ind w:left="360"/>
        <w:jc w:val="both"/>
        <w:rPr>
          <w:sz w:val="24"/>
          <w:szCs w:val="24"/>
        </w:rPr>
      </w:pPr>
      <w:r>
        <w:rPr>
          <w:sz w:val="24"/>
          <w:szCs w:val="24"/>
        </w:rPr>
        <w:t xml:space="preserve">Fortalecer la lucha anticorrupción y la mejora en la atención a la ciudadanía en </w:t>
      </w:r>
      <w:r w:rsidR="00F03ECD" w:rsidRPr="00F03ECD">
        <w:rPr>
          <w:sz w:val="24"/>
          <w:szCs w:val="24"/>
        </w:rPr>
        <w:t>la Unidad Administrativa Especial Cuerpo Oficial Bomberos de Bogotá</w:t>
      </w:r>
      <w:r>
        <w:rPr>
          <w:sz w:val="24"/>
          <w:szCs w:val="24"/>
        </w:rPr>
        <w:t xml:space="preserve"> en el 2023</w:t>
      </w:r>
      <w:r w:rsidR="00E805FF">
        <w:rPr>
          <w:sz w:val="24"/>
          <w:szCs w:val="24"/>
        </w:rPr>
        <w:t>, a través de actividades en gestión de riesgos de corrupción, racionalización de trámites, rendición de cuentas, transparencia y acceso a la información, servicio a la ciudadanía, integridad y gestión de conflictos de interés.</w:t>
      </w:r>
    </w:p>
    <w:p w14:paraId="65F96A1C" w14:textId="045A7BEE" w:rsidR="00E805FF" w:rsidRDefault="00E805FF" w:rsidP="00E805FF">
      <w:pPr>
        <w:pStyle w:val="Ttulo2"/>
        <w:numPr>
          <w:ilvl w:val="0"/>
          <w:numId w:val="17"/>
        </w:numPr>
        <w:rPr>
          <w:rFonts w:ascii="Arial" w:hAnsi="Arial" w:cs="Arial"/>
          <w:b/>
          <w:color w:val="404040" w:themeColor="text1" w:themeTint="BF"/>
          <w:sz w:val="28"/>
          <w:szCs w:val="28"/>
        </w:rPr>
      </w:pPr>
      <w:bookmarkStart w:id="24" w:name="_Toc125642313"/>
      <w:r w:rsidRPr="00445D20">
        <w:rPr>
          <w:rFonts w:ascii="Arial" w:hAnsi="Arial" w:cs="Arial"/>
          <w:b/>
          <w:color w:val="404040" w:themeColor="text1" w:themeTint="BF"/>
          <w:sz w:val="28"/>
          <w:szCs w:val="28"/>
        </w:rPr>
        <w:t>O</w:t>
      </w:r>
      <w:r>
        <w:rPr>
          <w:rFonts w:ascii="Arial" w:hAnsi="Arial" w:cs="Arial"/>
          <w:b/>
          <w:color w:val="404040" w:themeColor="text1" w:themeTint="BF"/>
          <w:sz w:val="28"/>
          <w:szCs w:val="28"/>
        </w:rPr>
        <w:t xml:space="preserve">bjetivos </w:t>
      </w:r>
      <w:r w:rsidR="005E0A41">
        <w:rPr>
          <w:rFonts w:ascii="Arial" w:hAnsi="Arial" w:cs="Arial"/>
          <w:b/>
          <w:color w:val="404040" w:themeColor="text1" w:themeTint="BF"/>
          <w:sz w:val="28"/>
          <w:szCs w:val="28"/>
        </w:rPr>
        <w:t>específicos</w:t>
      </w:r>
      <w:bookmarkEnd w:id="24"/>
    </w:p>
    <w:p w14:paraId="2C689E1F" w14:textId="77777777" w:rsidR="00E805FF" w:rsidRPr="00E805FF" w:rsidRDefault="00E805FF" w:rsidP="00E805FF"/>
    <w:p w14:paraId="4486DEF5" w14:textId="22D49AD7" w:rsidR="00E805FF" w:rsidRDefault="002E7B5E" w:rsidP="00E805FF">
      <w:pPr>
        <w:pStyle w:val="Prrafodelista"/>
        <w:numPr>
          <w:ilvl w:val="0"/>
          <w:numId w:val="18"/>
        </w:numPr>
        <w:rPr>
          <w:sz w:val="24"/>
          <w:szCs w:val="24"/>
        </w:rPr>
      </w:pPr>
      <w:r>
        <w:rPr>
          <w:sz w:val="24"/>
          <w:szCs w:val="24"/>
        </w:rPr>
        <w:t>Gestionar</w:t>
      </w:r>
      <w:r w:rsidR="00E805FF" w:rsidRPr="00E805FF">
        <w:rPr>
          <w:sz w:val="24"/>
          <w:szCs w:val="24"/>
        </w:rPr>
        <w:t xml:space="preserve"> los riesgos de corrupción </w:t>
      </w:r>
      <w:r w:rsidR="00E805FF">
        <w:rPr>
          <w:sz w:val="24"/>
          <w:szCs w:val="24"/>
        </w:rPr>
        <w:t xml:space="preserve">de la UAECOB </w:t>
      </w:r>
      <w:r w:rsidR="00E805FF" w:rsidRPr="00E805FF">
        <w:rPr>
          <w:sz w:val="24"/>
          <w:szCs w:val="24"/>
        </w:rPr>
        <w:t xml:space="preserve">para evitar su materialización </w:t>
      </w:r>
    </w:p>
    <w:p w14:paraId="58BAB541" w14:textId="6FD5AB06" w:rsidR="00E805FF" w:rsidRDefault="002E7B5E" w:rsidP="00E805FF">
      <w:pPr>
        <w:pStyle w:val="Prrafodelista"/>
        <w:numPr>
          <w:ilvl w:val="0"/>
          <w:numId w:val="18"/>
        </w:numPr>
        <w:rPr>
          <w:sz w:val="24"/>
          <w:szCs w:val="24"/>
        </w:rPr>
      </w:pPr>
      <w:r>
        <w:rPr>
          <w:sz w:val="24"/>
          <w:szCs w:val="24"/>
        </w:rPr>
        <w:t xml:space="preserve">Ofrecer </w:t>
      </w:r>
      <w:r w:rsidR="00E805FF">
        <w:rPr>
          <w:sz w:val="24"/>
          <w:szCs w:val="24"/>
        </w:rPr>
        <w:t>espacios de rendición de cuentas</w:t>
      </w:r>
      <w:r>
        <w:rPr>
          <w:sz w:val="24"/>
          <w:szCs w:val="24"/>
        </w:rPr>
        <w:t xml:space="preserve"> e interacción con</w:t>
      </w:r>
      <w:r w:rsidR="00810FB1">
        <w:rPr>
          <w:sz w:val="24"/>
          <w:szCs w:val="24"/>
        </w:rPr>
        <w:t xml:space="preserve"> la ciudadanía</w:t>
      </w:r>
    </w:p>
    <w:p w14:paraId="0DC8547C" w14:textId="09D1DE0E" w:rsidR="00810FB1" w:rsidRDefault="00810FB1" w:rsidP="00E805FF">
      <w:pPr>
        <w:pStyle w:val="Prrafodelista"/>
        <w:numPr>
          <w:ilvl w:val="0"/>
          <w:numId w:val="18"/>
        </w:numPr>
        <w:rPr>
          <w:sz w:val="24"/>
          <w:szCs w:val="24"/>
        </w:rPr>
      </w:pPr>
      <w:r>
        <w:rPr>
          <w:sz w:val="24"/>
          <w:szCs w:val="24"/>
        </w:rPr>
        <w:t xml:space="preserve">Mejorar la atención al ciudadano </w:t>
      </w:r>
      <w:r w:rsidR="002E7B5E">
        <w:rPr>
          <w:sz w:val="24"/>
          <w:szCs w:val="24"/>
        </w:rPr>
        <w:t>con</w:t>
      </w:r>
      <w:r>
        <w:rPr>
          <w:sz w:val="24"/>
          <w:szCs w:val="24"/>
        </w:rPr>
        <w:t xml:space="preserve"> canales de atención que faciliten el acceso del usuario a los servicios que presta la entidad</w:t>
      </w:r>
    </w:p>
    <w:p w14:paraId="595DD2AA" w14:textId="77777777" w:rsidR="00810FB1" w:rsidRDefault="00810FB1" w:rsidP="00E805FF">
      <w:pPr>
        <w:pStyle w:val="Prrafodelista"/>
        <w:numPr>
          <w:ilvl w:val="0"/>
          <w:numId w:val="18"/>
        </w:numPr>
        <w:rPr>
          <w:sz w:val="24"/>
          <w:szCs w:val="24"/>
        </w:rPr>
      </w:pPr>
      <w:r>
        <w:rPr>
          <w:sz w:val="24"/>
          <w:szCs w:val="24"/>
        </w:rPr>
        <w:t>Poner a disposición de la ciudadanía y grupos de interés, la información pública que genera la entidad con criterios de transparencia y accesibilidad de acuerdo a la ley 1714 de 2014 y a la resolución 1519 de 2020.</w:t>
      </w:r>
    </w:p>
    <w:p w14:paraId="7F67B7BE" w14:textId="77777777" w:rsidR="00810FB1" w:rsidRDefault="00810FB1" w:rsidP="00E805FF">
      <w:pPr>
        <w:pStyle w:val="Prrafodelista"/>
        <w:numPr>
          <w:ilvl w:val="0"/>
          <w:numId w:val="18"/>
        </w:numPr>
        <w:rPr>
          <w:sz w:val="24"/>
          <w:szCs w:val="24"/>
        </w:rPr>
      </w:pPr>
      <w:r>
        <w:rPr>
          <w:sz w:val="24"/>
          <w:szCs w:val="24"/>
        </w:rPr>
        <w:lastRenderedPageBreak/>
        <w:t>Fomentar la política y el código de integridad en los servidores y contratistas de la entidad.</w:t>
      </w:r>
    </w:p>
    <w:p w14:paraId="4900FB1E" w14:textId="77777777" w:rsidR="00810FB1" w:rsidRDefault="00810FB1" w:rsidP="00E805FF">
      <w:pPr>
        <w:pStyle w:val="Prrafodelista"/>
        <w:numPr>
          <w:ilvl w:val="0"/>
          <w:numId w:val="18"/>
        </w:numPr>
        <w:rPr>
          <w:sz w:val="24"/>
          <w:szCs w:val="24"/>
        </w:rPr>
      </w:pPr>
      <w:r>
        <w:rPr>
          <w:sz w:val="24"/>
          <w:szCs w:val="24"/>
        </w:rPr>
        <w:t>Dar continuidad a la gestión de conflictos de interés con los servidores y contratistas de la entidad.</w:t>
      </w:r>
    </w:p>
    <w:p w14:paraId="45AE9AEB" w14:textId="3716168E" w:rsidR="00810FB1" w:rsidRPr="00112747" w:rsidRDefault="00810FB1" w:rsidP="00112747">
      <w:pPr>
        <w:pStyle w:val="Ttulo1"/>
        <w:numPr>
          <w:ilvl w:val="0"/>
          <w:numId w:val="1"/>
        </w:numPr>
        <w:rPr>
          <w:rFonts w:cs="Arial"/>
          <w:sz w:val="28"/>
          <w:szCs w:val="22"/>
        </w:rPr>
      </w:pPr>
      <w:bookmarkStart w:id="25" w:name="_Toc62054480"/>
      <w:bookmarkStart w:id="26" w:name="_Toc125642314"/>
      <w:r w:rsidRPr="00112747">
        <w:rPr>
          <w:rFonts w:cs="Arial"/>
          <w:sz w:val="28"/>
          <w:szCs w:val="22"/>
        </w:rPr>
        <w:t>ALCANCE</w:t>
      </w:r>
      <w:bookmarkEnd w:id="25"/>
      <w:bookmarkEnd w:id="26"/>
    </w:p>
    <w:p w14:paraId="567A0E39" w14:textId="68304A3C" w:rsidR="00810FB1" w:rsidRPr="005E0A41" w:rsidRDefault="00810FB1" w:rsidP="005E0A41">
      <w:pPr>
        <w:spacing w:line="276" w:lineRule="auto"/>
        <w:ind w:left="360"/>
        <w:jc w:val="both"/>
        <w:rPr>
          <w:sz w:val="24"/>
          <w:szCs w:val="24"/>
        </w:rPr>
      </w:pPr>
      <w:r w:rsidRPr="005E0A41">
        <w:rPr>
          <w:sz w:val="24"/>
          <w:szCs w:val="24"/>
        </w:rPr>
        <w:t>El Plan Anticorrupción y Atención al Ciudadano, PAAC, 202</w:t>
      </w:r>
      <w:r w:rsidR="002E7B5E">
        <w:rPr>
          <w:sz w:val="24"/>
          <w:szCs w:val="24"/>
        </w:rPr>
        <w:t>3</w:t>
      </w:r>
      <w:r w:rsidRPr="005E0A41">
        <w:rPr>
          <w:sz w:val="24"/>
          <w:szCs w:val="24"/>
        </w:rPr>
        <w:t>, inicia con la formulación de los seis componentes, contando con la consulta de la participación ciudadana, contin</w:t>
      </w:r>
      <w:r w:rsidR="00345056" w:rsidRPr="005E0A41">
        <w:rPr>
          <w:sz w:val="24"/>
          <w:szCs w:val="24"/>
        </w:rPr>
        <w:t>úa con su</w:t>
      </w:r>
      <w:r w:rsidRPr="005E0A41">
        <w:rPr>
          <w:sz w:val="24"/>
          <w:szCs w:val="24"/>
        </w:rPr>
        <w:t xml:space="preserve"> implementación</w:t>
      </w:r>
      <w:r w:rsidR="00345056" w:rsidRPr="005E0A41">
        <w:rPr>
          <w:sz w:val="24"/>
          <w:szCs w:val="24"/>
        </w:rPr>
        <w:t xml:space="preserve">, monitoreo y seguimiento cuatrimestral y finaliza con su evaluación, se </w:t>
      </w:r>
      <w:r w:rsidRPr="005E0A41">
        <w:rPr>
          <w:sz w:val="24"/>
          <w:szCs w:val="24"/>
        </w:rPr>
        <w:t xml:space="preserve">aplica a </w:t>
      </w:r>
      <w:r w:rsidR="00345056" w:rsidRPr="005E0A41">
        <w:rPr>
          <w:sz w:val="24"/>
          <w:szCs w:val="24"/>
        </w:rPr>
        <w:t xml:space="preserve">todos los procesos y compromete a todos los funcionarios y contratistas de la entidad. </w:t>
      </w:r>
    </w:p>
    <w:p w14:paraId="23808D48" w14:textId="77777777" w:rsidR="004174D1" w:rsidRDefault="004174D1">
      <w:pPr>
        <w:rPr>
          <w:rFonts w:eastAsiaTheme="majorEastAsia" w:cstheme="majorBidi"/>
          <w:b/>
          <w:sz w:val="28"/>
          <w:szCs w:val="28"/>
        </w:rPr>
      </w:pPr>
      <w:r>
        <w:rPr>
          <w:rFonts w:eastAsiaTheme="majorEastAsia" w:cstheme="majorBidi"/>
          <w:b/>
          <w:sz w:val="28"/>
          <w:szCs w:val="28"/>
        </w:rPr>
        <w:br w:type="page"/>
      </w:r>
    </w:p>
    <w:p w14:paraId="15B8BE34" w14:textId="676AB0B0" w:rsidR="00B14C7E" w:rsidRDefault="00345056" w:rsidP="00112747">
      <w:pPr>
        <w:pStyle w:val="Ttulo1"/>
        <w:numPr>
          <w:ilvl w:val="0"/>
          <w:numId w:val="1"/>
        </w:numPr>
        <w:rPr>
          <w:rFonts w:cs="Arial"/>
          <w:sz w:val="28"/>
          <w:szCs w:val="22"/>
        </w:rPr>
      </w:pPr>
      <w:bookmarkStart w:id="27" w:name="_Toc62054481"/>
      <w:bookmarkStart w:id="28" w:name="_Toc125642315"/>
      <w:r w:rsidRPr="00112747">
        <w:rPr>
          <w:rFonts w:cs="Arial"/>
          <w:sz w:val="28"/>
          <w:szCs w:val="22"/>
        </w:rPr>
        <w:lastRenderedPageBreak/>
        <w:t>COMPONENTES DEL PLAN ANTICORRUPCIÓN Y ATENCIÓN AL CIUDADANO</w:t>
      </w:r>
      <w:bookmarkEnd w:id="27"/>
      <w:bookmarkEnd w:id="28"/>
    </w:p>
    <w:p w14:paraId="7CC5217C" w14:textId="77777777" w:rsidR="002E7B5E" w:rsidRPr="002E7B5E" w:rsidRDefault="002E7B5E" w:rsidP="002E7B5E"/>
    <w:p w14:paraId="6B658976" w14:textId="77777777" w:rsidR="004E761B" w:rsidRPr="002E7B5E" w:rsidRDefault="007639AC" w:rsidP="00803A0B">
      <w:pPr>
        <w:spacing w:line="276" w:lineRule="auto"/>
        <w:jc w:val="both"/>
        <w:rPr>
          <w:sz w:val="24"/>
          <w:szCs w:val="24"/>
        </w:rPr>
        <w:sectPr w:rsidR="004E761B" w:rsidRPr="002E7B5E" w:rsidSect="00112747">
          <w:type w:val="continuous"/>
          <w:pgSz w:w="12240" w:h="15840" w:code="1"/>
          <w:pgMar w:top="2410" w:right="1418" w:bottom="1418" w:left="1418" w:header="284" w:footer="709" w:gutter="0"/>
          <w:cols w:space="708"/>
          <w:titlePg/>
          <w:docGrid w:linePitch="360"/>
        </w:sectPr>
      </w:pPr>
      <w:r w:rsidRPr="002E7B5E">
        <w:rPr>
          <w:sz w:val="24"/>
          <w:szCs w:val="24"/>
        </w:rPr>
        <w:t>En cumplimiento de la ley 1474 de 2011 y siguiendo la metodología establecida para la construcción de este instrumento de planeación, contenida en la guía “Estrategias para la construcción del plan anticorrupción y atención al ciudadano, Versión 2”,</w:t>
      </w:r>
      <w:r w:rsidRPr="002E7B5E">
        <w:rPr>
          <w:sz w:val="24"/>
          <w:szCs w:val="24"/>
        </w:rPr>
        <w:tab/>
        <w:t xml:space="preserve"> a continuación se presentan los seis componentes qu</w:t>
      </w:r>
      <w:r w:rsidR="004174D1" w:rsidRPr="002E7B5E">
        <w:rPr>
          <w:sz w:val="24"/>
          <w:szCs w:val="24"/>
        </w:rPr>
        <w:t>e integran el PAAC de la UAECOB.</w:t>
      </w:r>
    </w:p>
    <w:p w14:paraId="31575307" w14:textId="77777777" w:rsidR="004E761B" w:rsidRDefault="004E761B" w:rsidP="00803A0B">
      <w:pPr>
        <w:spacing w:line="276" w:lineRule="auto"/>
        <w:jc w:val="both"/>
        <w:rPr>
          <w:rFonts w:eastAsiaTheme="majorEastAsia" w:cstheme="majorBidi"/>
          <w:sz w:val="24"/>
          <w:szCs w:val="24"/>
        </w:rPr>
        <w:sectPr w:rsidR="004E761B" w:rsidSect="00112747">
          <w:type w:val="continuous"/>
          <w:pgSz w:w="12240" w:h="15840" w:code="1"/>
          <w:pgMar w:top="2410" w:right="1418" w:bottom="1418" w:left="1418" w:header="284" w:footer="709" w:gutter="0"/>
          <w:cols w:space="708"/>
          <w:titlePg/>
          <w:docGrid w:linePitch="360"/>
        </w:sectPr>
      </w:pPr>
    </w:p>
    <w:p w14:paraId="7E190164" w14:textId="77777777" w:rsidR="00112747" w:rsidRPr="00112747" w:rsidRDefault="00112747" w:rsidP="00112747">
      <w:pPr>
        <w:pStyle w:val="Prrafodelista"/>
        <w:keepNext/>
        <w:keepLines/>
        <w:numPr>
          <w:ilvl w:val="0"/>
          <w:numId w:val="26"/>
        </w:numPr>
        <w:spacing w:before="40" w:after="0"/>
        <w:contextualSpacing w:val="0"/>
        <w:outlineLvl w:val="1"/>
        <w:rPr>
          <w:rFonts w:eastAsiaTheme="majorEastAsia" w:cs="Arial"/>
          <w:b/>
          <w:vanish/>
          <w:color w:val="404040" w:themeColor="text1" w:themeTint="BF"/>
          <w:sz w:val="26"/>
          <w:szCs w:val="26"/>
        </w:rPr>
      </w:pPr>
      <w:bookmarkStart w:id="29" w:name="_Toc93651274"/>
      <w:bookmarkStart w:id="30" w:name="_Toc93651357"/>
      <w:bookmarkStart w:id="31" w:name="_Toc124953155"/>
      <w:bookmarkStart w:id="32" w:name="_Toc124953273"/>
      <w:bookmarkStart w:id="33" w:name="_Toc124953305"/>
      <w:bookmarkStart w:id="34" w:name="_Toc62054489"/>
      <w:bookmarkStart w:id="35" w:name="_Toc125642316"/>
      <w:bookmarkEnd w:id="29"/>
      <w:bookmarkEnd w:id="30"/>
      <w:bookmarkEnd w:id="31"/>
      <w:bookmarkEnd w:id="32"/>
      <w:bookmarkEnd w:id="33"/>
      <w:bookmarkEnd w:id="35"/>
    </w:p>
    <w:p w14:paraId="20574EF8" w14:textId="77777777" w:rsidR="00112747" w:rsidRPr="00112747" w:rsidRDefault="00112747" w:rsidP="00112747">
      <w:pPr>
        <w:pStyle w:val="Prrafodelista"/>
        <w:keepNext/>
        <w:keepLines/>
        <w:numPr>
          <w:ilvl w:val="0"/>
          <w:numId w:val="26"/>
        </w:numPr>
        <w:spacing w:before="40" w:after="0"/>
        <w:contextualSpacing w:val="0"/>
        <w:outlineLvl w:val="1"/>
        <w:rPr>
          <w:rFonts w:eastAsiaTheme="majorEastAsia" w:cs="Arial"/>
          <w:b/>
          <w:vanish/>
          <w:color w:val="404040" w:themeColor="text1" w:themeTint="BF"/>
          <w:sz w:val="26"/>
          <w:szCs w:val="26"/>
        </w:rPr>
      </w:pPr>
      <w:bookmarkStart w:id="36" w:name="_Toc93651275"/>
      <w:bookmarkStart w:id="37" w:name="_Toc93651358"/>
      <w:bookmarkStart w:id="38" w:name="_Toc124953156"/>
      <w:bookmarkStart w:id="39" w:name="_Toc124953274"/>
      <w:bookmarkStart w:id="40" w:name="_Toc124953306"/>
      <w:bookmarkStart w:id="41" w:name="_Toc125642317"/>
      <w:bookmarkEnd w:id="36"/>
      <w:bookmarkEnd w:id="37"/>
      <w:bookmarkEnd w:id="38"/>
      <w:bookmarkEnd w:id="39"/>
      <w:bookmarkEnd w:id="40"/>
      <w:bookmarkEnd w:id="41"/>
    </w:p>
    <w:p w14:paraId="507D3A76" w14:textId="77777777" w:rsidR="00112747" w:rsidRPr="00112747" w:rsidRDefault="00112747" w:rsidP="00112747">
      <w:pPr>
        <w:pStyle w:val="Prrafodelista"/>
        <w:keepNext/>
        <w:keepLines/>
        <w:numPr>
          <w:ilvl w:val="0"/>
          <w:numId w:val="26"/>
        </w:numPr>
        <w:spacing w:before="40" w:after="0"/>
        <w:contextualSpacing w:val="0"/>
        <w:outlineLvl w:val="1"/>
        <w:rPr>
          <w:rFonts w:eastAsiaTheme="majorEastAsia" w:cs="Arial"/>
          <w:b/>
          <w:vanish/>
          <w:color w:val="404040" w:themeColor="text1" w:themeTint="BF"/>
          <w:sz w:val="26"/>
          <w:szCs w:val="26"/>
        </w:rPr>
      </w:pPr>
      <w:bookmarkStart w:id="42" w:name="_Toc93651276"/>
      <w:bookmarkStart w:id="43" w:name="_Toc93651359"/>
      <w:bookmarkStart w:id="44" w:name="_Toc124953157"/>
      <w:bookmarkStart w:id="45" w:name="_Toc124953275"/>
      <w:bookmarkStart w:id="46" w:name="_Toc124953307"/>
      <w:bookmarkStart w:id="47" w:name="_Toc125642318"/>
      <w:bookmarkEnd w:id="42"/>
      <w:bookmarkEnd w:id="43"/>
      <w:bookmarkEnd w:id="44"/>
      <w:bookmarkEnd w:id="45"/>
      <w:bookmarkEnd w:id="46"/>
      <w:bookmarkEnd w:id="47"/>
    </w:p>
    <w:p w14:paraId="6F38ADCF" w14:textId="77777777" w:rsidR="00112747" w:rsidRPr="00112747" w:rsidRDefault="00112747" w:rsidP="00112747">
      <w:pPr>
        <w:pStyle w:val="Prrafodelista"/>
        <w:keepNext/>
        <w:keepLines/>
        <w:numPr>
          <w:ilvl w:val="0"/>
          <w:numId w:val="26"/>
        </w:numPr>
        <w:spacing w:before="40" w:after="0"/>
        <w:contextualSpacing w:val="0"/>
        <w:outlineLvl w:val="1"/>
        <w:rPr>
          <w:rFonts w:eastAsiaTheme="majorEastAsia" w:cs="Arial"/>
          <w:b/>
          <w:vanish/>
          <w:color w:val="404040" w:themeColor="text1" w:themeTint="BF"/>
          <w:sz w:val="26"/>
          <w:szCs w:val="26"/>
        </w:rPr>
      </w:pPr>
      <w:bookmarkStart w:id="48" w:name="_Toc93651277"/>
      <w:bookmarkStart w:id="49" w:name="_Toc93651360"/>
      <w:bookmarkStart w:id="50" w:name="_Toc124953158"/>
      <w:bookmarkStart w:id="51" w:name="_Toc124953276"/>
      <w:bookmarkStart w:id="52" w:name="_Toc124953308"/>
      <w:bookmarkStart w:id="53" w:name="_Toc125642319"/>
      <w:bookmarkEnd w:id="48"/>
      <w:bookmarkEnd w:id="49"/>
      <w:bookmarkEnd w:id="50"/>
      <w:bookmarkEnd w:id="51"/>
      <w:bookmarkEnd w:id="52"/>
      <w:bookmarkEnd w:id="53"/>
    </w:p>
    <w:p w14:paraId="6C70E272" w14:textId="77777777" w:rsidR="00112747" w:rsidRPr="00112747" w:rsidRDefault="00112747" w:rsidP="00112747">
      <w:pPr>
        <w:pStyle w:val="Prrafodelista"/>
        <w:keepNext/>
        <w:keepLines/>
        <w:numPr>
          <w:ilvl w:val="0"/>
          <w:numId w:val="26"/>
        </w:numPr>
        <w:spacing w:before="40" w:after="0"/>
        <w:contextualSpacing w:val="0"/>
        <w:outlineLvl w:val="1"/>
        <w:rPr>
          <w:rFonts w:eastAsiaTheme="majorEastAsia" w:cs="Arial"/>
          <w:b/>
          <w:vanish/>
          <w:color w:val="404040" w:themeColor="text1" w:themeTint="BF"/>
          <w:sz w:val="26"/>
          <w:szCs w:val="26"/>
        </w:rPr>
      </w:pPr>
      <w:bookmarkStart w:id="54" w:name="_Toc93651278"/>
      <w:bookmarkStart w:id="55" w:name="_Toc93651361"/>
      <w:bookmarkStart w:id="56" w:name="_Toc124953159"/>
      <w:bookmarkStart w:id="57" w:name="_Toc124953277"/>
      <w:bookmarkStart w:id="58" w:name="_Toc124953309"/>
      <w:bookmarkStart w:id="59" w:name="_Toc125642320"/>
      <w:bookmarkEnd w:id="54"/>
      <w:bookmarkEnd w:id="55"/>
      <w:bookmarkEnd w:id="56"/>
      <w:bookmarkEnd w:id="57"/>
      <w:bookmarkEnd w:id="58"/>
      <w:bookmarkEnd w:id="59"/>
    </w:p>
    <w:p w14:paraId="41AC202E" w14:textId="77777777" w:rsidR="00112747" w:rsidRPr="00112747" w:rsidRDefault="00112747" w:rsidP="00112747">
      <w:pPr>
        <w:pStyle w:val="Prrafodelista"/>
        <w:keepNext/>
        <w:keepLines/>
        <w:numPr>
          <w:ilvl w:val="0"/>
          <w:numId w:val="26"/>
        </w:numPr>
        <w:spacing w:before="40" w:after="0"/>
        <w:contextualSpacing w:val="0"/>
        <w:outlineLvl w:val="1"/>
        <w:rPr>
          <w:rFonts w:eastAsiaTheme="majorEastAsia" w:cs="Arial"/>
          <w:b/>
          <w:vanish/>
          <w:color w:val="404040" w:themeColor="text1" w:themeTint="BF"/>
          <w:sz w:val="26"/>
          <w:szCs w:val="26"/>
        </w:rPr>
      </w:pPr>
      <w:bookmarkStart w:id="60" w:name="_Toc93651279"/>
      <w:bookmarkStart w:id="61" w:name="_Toc93651362"/>
      <w:bookmarkStart w:id="62" w:name="_Toc124953160"/>
      <w:bookmarkStart w:id="63" w:name="_Toc124953278"/>
      <w:bookmarkStart w:id="64" w:name="_Toc124953310"/>
      <w:bookmarkStart w:id="65" w:name="_Toc125642321"/>
      <w:bookmarkEnd w:id="60"/>
      <w:bookmarkEnd w:id="61"/>
      <w:bookmarkEnd w:id="62"/>
      <w:bookmarkEnd w:id="63"/>
      <w:bookmarkEnd w:id="64"/>
      <w:bookmarkEnd w:id="65"/>
    </w:p>
    <w:p w14:paraId="035B6CCA" w14:textId="77777777" w:rsidR="00112747" w:rsidRPr="00112747" w:rsidRDefault="00112747" w:rsidP="00112747">
      <w:pPr>
        <w:pStyle w:val="Prrafodelista"/>
        <w:keepNext/>
        <w:keepLines/>
        <w:numPr>
          <w:ilvl w:val="0"/>
          <w:numId w:val="26"/>
        </w:numPr>
        <w:spacing w:before="40" w:after="0"/>
        <w:contextualSpacing w:val="0"/>
        <w:outlineLvl w:val="1"/>
        <w:rPr>
          <w:rFonts w:eastAsiaTheme="majorEastAsia" w:cs="Arial"/>
          <w:b/>
          <w:vanish/>
          <w:color w:val="404040" w:themeColor="text1" w:themeTint="BF"/>
          <w:sz w:val="26"/>
          <w:szCs w:val="26"/>
        </w:rPr>
      </w:pPr>
      <w:bookmarkStart w:id="66" w:name="_Toc93651280"/>
      <w:bookmarkStart w:id="67" w:name="_Toc93651363"/>
      <w:bookmarkStart w:id="68" w:name="_Toc124953161"/>
      <w:bookmarkStart w:id="69" w:name="_Toc124953279"/>
      <w:bookmarkStart w:id="70" w:name="_Toc124953311"/>
      <w:bookmarkStart w:id="71" w:name="_Toc125642322"/>
      <w:bookmarkEnd w:id="66"/>
      <w:bookmarkEnd w:id="67"/>
      <w:bookmarkEnd w:id="68"/>
      <w:bookmarkEnd w:id="69"/>
      <w:bookmarkEnd w:id="70"/>
      <w:bookmarkEnd w:id="71"/>
    </w:p>
    <w:p w14:paraId="65694052" w14:textId="77777777" w:rsidR="00112747" w:rsidRPr="00112747" w:rsidRDefault="00112747" w:rsidP="00112747">
      <w:pPr>
        <w:pStyle w:val="Prrafodelista"/>
        <w:keepNext/>
        <w:keepLines/>
        <w:numPr>
          <w:ilvl w:val="0"/>
          <w:numId w:val="26"/>
        </w:numPr>
        <w:spacing w:before="40" w:after="0"/>
        <w:contextualSpacing w:val="0"/>
        <w:outlineLvl w:val="1"/>
        <w:rPr>
          <w:rFonts w:eastAsiaTheme="majorEastAsia" w:cs="Arial"/>
          <w:b/>
          <w:vanish/>
          <w:color w:val="404040" w:themeColor="text1" w:themeTint="BF"/>
          <w:sz w:val="26"/>
          <w:szCs w:val="26"/>
        </w:rPr>
      </w:pPr>
      <w:bookmarkStart w:id="72" w:name="_Toc93651281"/>
      <w:bookmarkStart w:id="73" w:name="_Toc93651364"/>
      <w:bookmarkStart w:id="74" w:name="_Toc124953162"/>
      <w:bookmarkStart w:id="75" w:name="_Toc124953280"/>
      <w:bookmarkStart w:id="76" w:name="_Toc124953312"/>
      <w:bookmarkStart w:id="77" w:name="_Toc125642323"/>
      <w:bookmarkEnd w:id="72"/>
      <w:bookmarkEnd w:id="73"/>
      <w:bookmarkEnd w:id="74"/>
      <w:bookmarkEnd w:id="75"/>
      <w:bookmarkEnd w:id="76"/>
      <w:bookmarkEnd w:id="77"/>
    </w:p>
    <w:p w14:paraId="11D579CF" w14:textId="240B595E" w:rsidR="007639AC" w:rsidRDefault="007639AC" w:rsidP="00112747">
      <w:pPr>
        <w:pStyle w:val="Ttulo2"/>
        <w:numPr>
          <w:ilvl w:val="1"/>
          <w:numId w:val="26"/>
        </w:numPr>
        <w:rPr>
          <w:rFonts w:ascii="Arial" w:hAnsi="Arial" w:cs="Arial"/>
          <w:b/>
          <w:color w:val="404040" w:themeColor="text1" w:themeTint="BF"/>
        </w:rPr>
      </w:pPr>
      <w:bookmarkStart w:id="78" w:name="_Toc125642324"/>
      <w:r w:rsidRPr="007639AC">
        <w:rPr>
          <w:rFonts w:ascii="Arial" w:hAnsi="Arial" w:cs="Arial"/>
          <w:b/>
          <w:color w:val="404040" w:themeColor="text1" w:themeTint="BF"/>
        </w:rPr>
        <w:t>Gestión de riesgo</w:t>
      </w:r>
      <w:r w:rsidR="002E7B5E">
        <w:rPr>
          <w:rFonts w:ascii="Arial" w:hAnsi="Arial" w:cs="Arial"/>
          <w:b/>
          <w:color w:val="404040" w:themeColor="text1" w:themeTint="BF"/>
        </w:rPr>
        <w:t>s</w:t>
      </w:r>
      <w:r w:rsidRPr="007639AC">
        <w:rPr>
          <w:rFonts w:ascii="Arial" w:hAnsi="Arial" w:cs="Arial"/>
          <w:b/>
          <w:color w:val="404040" w:themeColor="text1" w:themeTint="BF"/>
        </w:rPr>
        <w:t xml:space="preserve"> de corrupción</w:t>
      </w:r>
      <w:bookmarkEnd w:id="34"/>
      <w:bookmarkEnd w:id="78"/>
    </w:p>
    <w:p w14:paraId="45AEC2E1" w14:textId="77777777" w:rsidR="007639AC" w:rsidRDefault="007639AC" w:rsidP="007639AC"/>
    <w:p w14:paraId="5C7712EB" w14:textId="77777777" w:rsidR="007639AC" w:rsidRDefault="007639AC" w:rsidP="00803A0B">
      <w:pPr>
        <w:spacing w:line="276" w:lineRule="auto"/>
        <w:jc w:val="both"/>
        <w:rPr>
          <w:sz w:val="24"/>
          <w:szCs w:val="24"/>
        </w:rPr>
      </w:pPr>
      <w:r w:rsidRPr="007639AC">
        <w:rPr>
          <w:sz w:val="24"/>
          <w:szCs w:val="24"/>
        </w:rPr>
        <w:t>La gestión de los riesgos de corrupción de la UAECOB, se encuentra enmarcada en los lineamientos entregados por el Departamento de la Función Pública a través del documento Guía de administración del riesgo y diseño de controles en entidades públicas, versión 5.</w:t>
      </w:r>
    </w:p>
    <w:p w14:paraId="5F1DB1C3" w14:textId="77777777" w:rsidR="007639AC" w:rsidRDefault="007639AC" w:rsidP="00803A0B">
      <w:pPr>
        <w:spacing w:line="276" w:lineRule="auto"/>
        <w:jc w:val="both"/>
        <w:rPr>
          <w:sz w:val="24"/>
          <w:szCs w:val="24"/>
        </w:rPr>
      </w:pPr>
      <w:r>
        <w:rPr>
          <w:sz w:val="24"/>
          <w:szCs w:val="24"/>
        </w:rPr>
        <w:t>Por lo que las actividades aquí formuladas están encaminadas a la apropiación de la política de gestión del riesgo y al control de los riesgos identificados por los procesos para evitar su materialización.</w:t>
      </w:r>
    </w:p>
    <w:p w14:paraId="1139715D" w14:textId="6CE9812A" w:rsidR="007313CE" w:rsidRDefault="007313CE" w:rsidP="007313CE">
      <w:pPr>
        <w:pStyle w:val="Descripcin"/>
        <w:keepNext/>
      </w:pPr>
      <w:r>
        <w:t xml:space="preserve">Tabla </w:t>
      </w:r>
      <w:fldSimple w:instr=" SEQ Tabla \* ARABIC ">
        <w:r w:rsidR="00AD477F">
          <w:rPr>
            <w:noProof/>
          </w:rPr>
          <w:t>3</w:t>
        </w:r>
      </w:fldSimple>
      <w:r>
        <w:t xml:space="preserve"> Componente Gestión del riesgo de corrupción</w:t>
      </w:r>
    </w:p>
    <w:tbl>
      <w:tblPr>
        <w:tblW w:w="5208" w:type="pct"/>
        <w:tblInd w:w="-147" w:type="dxa"/>
        <w:tblLayout w:type="fixed"/>
        <w:tblCellMar>
          <w:left w:w="70" w:type="dxa"/>
          <w:right w:w="70" w:type="dxa"/>
        </w:tblCellMar>
        <w:tblLook w:val="04A0" w:firstRow="1" w:lastRow="0" w:firstColumn="1" w:lastColumn="0" w:noHBand="0" w:noVBand="1"/>
        <w:tblCaption w:val="Actividades componente gestión de riesgos de corrupción"/>
        <w:tblDescription w:val="La tabla contiene el subcomponente, la actividad, meta - producto y la programación de fechas de inicio y fin de la actividad"/>
      </w:tblPr>
      <w:tblGrid>
        <w:gridCol w:w="1843"/>
        <w:gridCol w:w="2554"/>
        <w:gridCol w:w="1560"/>
        <w:gridCol w:w="1423"/>
        <w:gridCol w:w="1129"/>
        <w:gridCol w:w="1276"/>
      </w:tblGrid>
      <w:tr w:rsidR="00E5292B" w:rsidRPr="00E5292B" w14:paraId="5FA4E245" w14:textId="77777777" w:rsidTr="00D94267">
        <w:trPr>
          <w:trHeight w:val="612"/>
          <w:tblHeader/>
        </w:trPr>
        <w:tc>
          <w:tcPr>
            <w:tcW w:w="9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BEC95C" w14:textId="77777777" w:rsidR="00803A0B" w:rsidRPr="00803A0B" w:rsidRDefault="00803A0B" w:rsidP="00803A0B">
            <w:pPr>
              <w:spacing w:after="0" w:line="240" w:lineRule="auto"/>
              <w:jc w:val="center"/>
              <w:rPr>
                <w:rFonts w:eastAsia="Times New Roman" w:cs="Arial"/>
                <w:b/>
                <w:bCs/>
                <w:i/>
                <w:color w:val="FFFFFF"/>
                <w:lang w:eastAsia="es-CO"/>
              </w:rPr>
            </w:pPr>
            <w:r w:rsidRPr="00D94267">
              <w:rPr>
                <w:rFonts w:eastAsia="Times New Roman" w:cs="Arial"/>
                <w:b/>
                <w:bCs/>
                <w:i/>
                <w:lang w:eastAsia="es-CO"/>
              </w:rPr>
              <w:t>Subcomponente</w:t>
            </w:r>
          </w:p>
        </w:tc>
        <w:tc>
          <w:tcPr>
            <w:tcW w:w="1305" w:type="pct"/>
            <w:tcBorders>
              <w:top w:val="single" w:sz="4" w:space="0" w:color="auto"/>
              <w:left w:val="nil"/>
              <w:bottom w:val="single" w:sz="4" w:space="0" w:color="auto"/>
              <w:right w:val="single" w:sz="4" w:space="0" w:color="auto"/>
            </w:tcBorders>
            <w:shd w:val="clear" w:color="auto" w:fill="FFFFFF" w:themeFill="background1"/>
            <w:vAlign w:val="center"/>
            <w:hideMark/>
          </w:tcPr>
          <w:p w14:paraId="293FC0B0" w14:textId="77777777" w:rsidR="00803A0B" w:rsidRPr="00D94267" w:rsidRDefault="00803A0B" w:rsidP="00803A0B">
            <w:pPr>
              <w:spacing w:after="0" w:line="240" w:lineRule="auto"/>
              <w:jc w:val="center"/>
              <w:rPr>
                <w:rFonts w:eastAsia="Times New Roman" w:cs="Arial"/>
                <w:b/>
                <w:bCs/>
                <w:i/>
                <w:lang w:eastAsia="es-CO"/>
              </w:rPr>
            </w:pPr>
            <w:r w:rsidRPr="00D94267">
              <w:rPr>
                <w:rFonts w:eastAsia="Times New Roman" w:cs="Arial"/>
                <w:b/>
                <w:bCs/>
                <w:i/>
                <w:lang w:eastAsia="es-CO"/>
              </w:rPr>
              <w:t>Actividad</w:t>
            </w:r>
          </w:p>
        </w:tc>
        <w:tc>
          <w:tcPr>
            <w:tcW w:w="797" w:type="pct"/>
            <w:tcBorders>
              <w:top w:val="single" w:sz="4" w:space="0" w:color="auto"/>
              <w:left w:val="nil"/>
              <w:bottom w:val="single" w:sz="4" w:space="0" w:color="auto"/>
              <w:right w:val="single" w:sz="4" w:space="0" w:color="auto"/>
            </w:tcBorders>
            <w:shd w:val="clear" w:color="auto" w:fill="FFFFFF" w:themeFill="background1"/>
            <w:vAlign w:val="center"/>
            <w:hideMark/>
          </w:tcPr>
          <w:p w14:paraId="0DCFF9DB" w14:textId="77777777" w:rsidR="00803A0B" w:rsidRPr="00D94267" w:rsidRDefault="00803A0B" w:rsidP="00803A0B">
            <w:pPr>
              <w:spacing w:after="0" w:line="240" w:lineRule="auto"/>
              <w:jc w:val="center"/>
              <w:rPr>
                <w:rFonts w:eastAsia="Times New Roman" w:cs="Arial"/>
                <w:b/>
                <w:bCs/>
                <w:i/>
                <w:lang w:eastAsia="es-CO"/>
              </w:rPr>
            </w:pPr>
            <w:r w:rsidRPr="00D94267">
              <w:rPr>
                <w:rFonts w:eastAsia="Times New Roman" w:cs="Arial"/>
                <w:b/>
                <w:bCs/>
                <w:i/>
                <w:lang w:eastAsia="es-CO"/>
              </w:rPr>
              <w:t>Meta/Producto</w:t>
            </w:r>
          </w:p>
        </w:tc>
        <w:tc>
          <w:tcPr>
            <w:tcW w:w="727" w:type="pct"/>
            <w:tcBorders>
              <w:top w:val="single" w:sz="4" w:space="0" w:color="auto"/>
              <w:left w:val="nil"/>
              <w:bottom w:val="single" w:sz="4" w:space="0" w:color="auto"/>
              <w:right w:val="single" w:sz="4" w:space="0" w:color="auto"/>
            </w:tcBorders>
            <w:shd w:val="clear" w:color="auto" w:fill="FFFFFF" w:themeFill="background1"/>
            <w:vAlign w:val="center"/>
            <w:hideMark/>
          </w:tcPr>
          <w:p w14:paraId="7EB0F8D5" w14:textId="77777777" w:rsidR="00803A0B" w:rsidRPr="00D94267" w:rsidRDefault="00803A0B" w:rsidP="00803A0B">
            <w:pPr>
              <w:spacing w:after="0" w:line="240" w:lineRule="auto"/>
              <w:jc w:val="center"/>
              <w:rPr>
                <w:rFonts w:eastAsia="Times New Roman" w:cs="Arial"/>
                <w:b/>
                <w:bCs/>
                <w:i/>
                <w:lang w:eastAsia="es-CO"/>
              </w:rPr>
            </w:pPr>
            <w:r w:rsidRPr="00D94267">
              <w:rPr>
                <w:rFonts w:eastAsia="Times New Roman" w:cs="Arial"/>
                <w:b/>
                <w:bCs/>
                <w:i/>
                <w:lang w:eastAsia="es-CO"/>
              </w:rPr>
              <w:t>Responsable</w:t>
            </w:r>
          </w:p>
        </w:tc>
        <w:tc>
          <w:tcPr>
            <w:tcW w:w="577" w:type="pct"/>
            <w:tcBorders>
              <w:top w:val="single" w:sz="4" w:space="0" w:color="auto"/>
              <w:left w:val="single" w:sz="8" w:space="0" w:color="000000"/>
              <w:bottom w:val="nil"/>
              <w:right w:val="single" w:sz="8" w:space="0" w:color="000000"/>
            </w:tcBorders>
            <w:shd w:val="clear" w:color="auto" w:fill="FFFFFF" w:themeFill="background1"/>
            <w:vAlign w:val="center"/>
            <w:hideMark/>
          </w:tcPr>
          <w:p w14:paraId="6646FF02" w14:textId="77777777" w:rsidR="00803A0B" w:rsidRPr="00D94267" w:rsidRDefault="00803A0B" w:rsidP="00803A0B">
            <w:pPr>
              <w:spacing w:after="0" w:line="240" w:lineRule="auto"/>
              <w:jc w:val="center"/>
              <w:rPr>
                <w:rFonts w:eastAsia="Times New Roman" w:cs="Arial"/>
                <w:b/>
                <w:bCs/>
                <w:i/>
                <w:lang w:eastAsia="es-CO"/>
              </w:rPr>
            </w:pPr>
            <w:r w:rsidRPr="00D94267">
              <w:rPr>
                <w:rFonts w:eastAsia="Times New Roman" w:cs="Arial"/>
                <w:b/>
                <w:bCs/>
                <w:i/>
                <w:lang w:eastAsia="es-CO"/>
              </w:rPr>
              <w:t>Fecha Inicio</w:t>
            </w:r>
            <w:r w:rsidRPr="00D94267">
              <w:rPr>
                <w:rFonts w:eastAsia="Times New Roman" w:cs="Arial"/>
                <w:b/>
                <w:bCs/>
                <w:i/>
                <w:lang w:eastAsia="es-CO"/>
              </w:rPr>
              <w:br/>
              <w:t>(mm/</w:t>
            </w:r>
            <w:proofErr w:type="spellStart"/>
            <w:r w:rsidRPr="00D94267">
              <w:rPr>
                <w:rFonts w:eastAsia="Times New Roman" w:cs="Arial"/>
                <w:b/>
                <w:bCs/>
                <w:i/>
                <w:lang w:eastAsia="es-CO"/>
              </w:rPr>
              <w:t>dd</w:t>
            </w:r>
            <w:proofErr w:type="spellEnd"/>
            <w:r w:rsidRPr="00D94267">
              <w:rPr>
                <w:rFonts w:eastAsia="Times New Roman" w:cs="Arial"/>
                <w:b/>
                <w:bCs/>
                <w:i/>
                <w:lang w:eastAsia="es-CO"/>
              </w:rPr>
              <w:t>/</w:t>
            </w:r>
            <w:proofErr w:type="spellStart"/>
            <w:r w:rsidRPr="00D94267">
              <w:rPr>
                <w:rFonts w:eastAsia="Times New Roman" w:cs="Arial"/>
                <w:b/>
                <w:bCs/>
                <w:i/>
                <w:lang w:eastAsia="es-CO"/>
              </w:rPr>
              <w:t>aa</w:t>
            </w:r>
            <w:proofErr w:type="spellEnd"/>
            <w:r w:rsidRPr="00D94267">
              <w:rPr>
                <w:rFonts w:eastAsia="Times New Roman" w:cs="Arial"/>
                <w:b/>
                <w:bCs/>
                <w:i/>
                <w:lang w:eastAsia="es-CO"/>
              </w:rPr>
              <w:t>)</w:t>
            </w:r>
          </w:p>
        </w:tc>
        <w:tc>
          <w:tcPr>
            <w:tcW w:w="652" w:type="pct"/>
            <w:tcBorders>
              <w:top w:val="single" w:sz="4" w:space="0" w:color="auto"/>
              <w:left w:val="nil"/>
              <w:bottom w:val="nil"/>
              <w:right w:val="single" w:sz="4" w:space="0" w:color="auto"/>
            </w:tcBorders>
            <w:shd w:val="clear" w:color="auto" w:fill="FFFFFF" w:themeFill="background1"/>
            <w:vAlign w:val="center"/>
            <w:hideMark/>
          </w:tcPr>
          <w:p w14:paraId="4CB1E4D7" w14:textId="77777777" w:rsidR="00803A0B" w:rsidRPr="00D94267" w:rsidRDefault="00803A0B" w:rsidP="00803A0B">
            <w:pPr>
              <w:spacing w:after="0" w:line="240" w:lineRule="auto"/>
              <w:jc w:val="center"/>
              <w:rPr>
                <w:rFonts w:eastAsia="Times New Roman" w:cs="Arial"/>
                <w:b/>
                <w:bCs/>
                <w:i/>
                <w:lang w:eastAsia="es-CO"/>
              </w:rPr>
            </w:pPr>
            <w:r w:rsidRPr="00D94267">
              <w:rPr>
                <w:rFonts w:eastAsia="Times New Roman" w:cs="Arial"/>
                <w:b/>
                <w:bCs/>
                <w:i/>
                <w:lang w:eastAsia="es-CO"/>
              </w:rPr>
              <w:t>Fecha Final</w:t>
            </w:r>
            <w:r w:rsidRPr="00D94267">
              <w:rPr>
                <w:rFonts w:eastAsia="Times New Roman" w:cs="Arial"/>
                <w:b/>
                <w:bCs/>
                <w:i/>
                <w:lang w:eastAsia="es-CO"/>
              </w:rPr>
              <w:br/>
              <w:t>(mm/</w:t>
            </w:r>
            <w:proofErr w:type="spellStart"/>
            <w:r w:rsidRPr="00D94267">
              <w:rPr>
                <w:rFonts w:eastAsia="Times New Roman" w:cs="Arial"/>
                <w:b/>
                <w:bCs/>
                <w:i/>
                <w:lang w:eastAsia="es-CO"/>
              </w:rPr>
              <w:t>dd</w:t>
            </w:r>
            <w:proofErr w:type="spellEnd"/>
            <w:r w:rsidRPr="00D94267">
              <w:rPr>
                <w:rFonts w:eastAsia="Times New Roman" w:cs="Arial"/>
                <w:b/>
                <w:bCs/>
                <w:i/>
                <w:lang w:eastAsia="es-CO"/>
              </w:rPr>
              <w:t>/</w:t>
            </w:r>
            <w:proofErr w:type="spellStart"/>
            <w:r w:rsidRPr="00D94267">
              <w:rPr>
                <w:rFonts w:eastAsia="Times New Roman" w:cs="Arial"/>
                <w:b/>
                <w:bCs/>
                <w:i/>
                <w:lang w:eastAsia="es-CO"/>
              </w:rPr>
              <w:t>aa</w:t>
            </w:r>
            <w:proofErr w:type="spellEnd"/>
            <w:r w:rsidRPr="00D94267">
              <w:rPr>
                <w:rFonts w:eastAsia="Times New Roman" w:cs="Arial"/>
                <w:b/>
                <w:bCs/>
                <w:i/>
                <w:lang w:eastAsia="es-CO"/>
              </w:rPr>
              <w:t>)</w:t>
            </w:r>
          </w:p>
        </w:tc>
      </w:tr>
      <w:tr w:rsidR="00803A0B" w:rsidRPr="00E5292B" w14:paraId="726C9F06" w14:textId="77777777" w:rsidTr="00803A0B">
        <w:trPr>
          <w:trHeight w:val="1605"/>
        </w:trPr>
        <w:tc>
          <w:tcPr>
            <w:tcW w:w="942" w:type="pct"/>
            <w:tcBorders>
              <w:top w:val="nil"/>
              <w:left w:val="single" w:sz="4" w:space="0" w:color="auto"/>
              <w:bottom w:val="nil"/>
              <w:right w:val="single" w:sz="4" w:space="0" w:color="auto"/>
            </w:tcBorders>
            <w:shd w:val="clear" w:color="auto" w:fill="auto"/>
            <w:vAlign w:val="center"/>
            <w:hideMark/>
          </w:tcPr>
          <w:p w14:paraId="53896CEC" w14:textId="77777777" w:rsidR="00803A0B" w:rsidRPr="00803A0B" w:rsidRDefault="00803A0B" w:rsidP="00803A0B">
            <w:pPr>
              <w:spacing w:after="0" w:line="240" w:lineRule="auto"/>
              <w:jc w:val="center"/>
              <w:rPr>
                <w:rFonts w:eastAsia="Times New Roman" w:cs="Arial"/>
                <w:b/>
                <w:bCs/>
                <w:i/>
                <w:color w:val="000000"/>
                <w:sz w:val="18"/>
                <w:szCs w:val="18"/>
                <w:lang w:eastAsia="es-CO"/>
              </w:rPr>
            </w:pPr>
            <w:r w:rsidRPr="00803A0B">
              <w:rPr>
                <w:rFonts w:eastAsia="Times New Roman" w:cs="Arial"/>
                <w:b/>
                <w:bCs/>
                <w:i/>
                <w:color w:val="000000"/>
                <w:sz w:val="18"/>
                <w:szCs w:val="18"/>
                <w:lang w:eastAsia="es-CO"/>
              </w:rPr>
              <w:t>1. Política de Administración de Riesgos de Corrupción</w:t>
            </w:r>
          </w:p>
        </w:tc>
        <w:tc>
          <w:tcPr>
            <w:tcW w:w="1305" w:type="pct"/>
            <w:tcBorders>
              <w:top w:val="nil"/>
              <w:left w:val="nil"/>
              <w:bottom w:val="single" w:sz="4" w:space="0" w:color="auto"/>
              <w:right w:val="single" w:sz="4" w:space="0" w:color="auto"/>
            </w:tcBorders>
            <w:shd w:val="clear" w:color="auto" w:fill="auto"/>
            <w:vAlign w:val="center"/>
            <w:hideMark/>
          </w:tcPr>
          <w:p w14:paraId="5A247D3D" w14:textId="27A832E7" w:rsidR="00803A0B" w:rsidRPr="00803A0B" w:rsidRDefault="00803A0B" w:rsidP="00803A0B">
            <w:pPr>
              <w:spacing w:after="0" w:line="240" w:lineRule="auto"/>
              <w:jc w:val="center"/>
              <w:rPr>
                <w:rFonts w:eastAsia="Times New Roman" w:cs="Arial"/>
                <w:i/>
                <w:color w:val="000000"/>
                <w:sz w:val="18"/>
                <w:szCs w:val="18"/>
                <w:lang w:eastAsia="es-CO"/>
              </w:rPr>
            </w:pPr>
            <w:r w:rsidRPr="00803A0B">
              <w:rPr>
                <w:rFonts w:eastAsia="Times New Roman" w:cs="Arial"/>
                <w:i/>
                <w:color w:val="000000"/>
                <w:sz w:val="18"/>
                <w:szCs w:val="18"/>
                <w:lang w:eastAsia="es-CO"/>
              </w:rPr>
              <w:t xml:space="preserve">1. </w:t>
            </w:r>
            <w:r w:rsidR="002E7B5E" w:rsidRPr="002E7B5E">
              <w:rPr>
                <w:rFonts w:eastAsia="Times New Roman" w:cs="Arial"/>
                <w:i/>
                <w:color w:val="000000"/>
                <w:sz w:val="18"/>
                <w:szCs w:val="18"/>
                <w:lang w:eastAsia="es-CO"/>
              </w:rPr>
              <w:t xml:space="preserve">Desarrollar una campaña de socialización de la metodología aplicada para la administración de riesgos, dirigida a los funcionarios de la entidad  </w:t>
            </w:r>
          </w:p>
        </w:tc>
        <w:tc>
          <w:tcPr>
            <w:tcW w:w="797" w:type="pct"/>
            <w:tcBorders>
              <w:top w:val="nil"/>
              <w:left w:val="nil"/>
              <w:bottom w:val="single" w:sz="4" w:space="0" w:color="auto"/>
              <w:right w:val="single" w:sz="4" w:space="0" w:color="auto"/>
            </w:tcBorders>
            <w:shd w:val="clear" w:color="auto" w:fill="auto"/>
            <w:vAlign w:val="center"/>
            <w:hideMark/>
          </w:tcPr>
          <w:p w14:paraId="44E56F64" w14:textId="77777777" w:rsidR="00803A0B" w:rsidRPr="00803A0B" w:rsidRDefault="00803A0B" w:rsidP="00803A0B">
            <w:pPr>
              <w:spacing w:after="0" w:line="240" w:lineRule="auto"/>
              <w:jc w:val="center"/>
              <w:rPr>
                <w:rFonts w:eastAsia="Times New Roman" w:cs="Arial"/>
                <w:i/>
                <w:color w:val="000000"/>
                <w:sz w:val="18"/>
                <w:szCs w:val="18"/>
                <w:lang w:eastAsia="es-CO"/>
              </w:rPr>
            </w:pPr>
            <w:r w:rsidRPr="00803A0B">
              <w:rPr>
                <w:rFonts w:eastAsia="Times New Roman" w:cs="Arial"/>
                <w:i/>
                <w:color w:val="000000"/>
                <w:sz w:val="18"/>
                <w:szCs w:val="18"/>
                <w:lang w:eastAsia="es-CO"/>
              </w:rPr>
              <w:t>Una (1) campaña de socialización ejecutada</w:t>
            </w:r>
          </w:p>
        </w:tc>
        <w:tc>
          <w:tcPr>
            <w:tcW w:w="727" w:type="pct"/>
            <w:tcBorders>
              <w:top w:val="nil"/>
              <w:left w:val="nil"/>
              <w:bottom w:val="single" w:sz="4" w:space="0" w:color="auto"/>
              <w:right w:val="single" w:sz="4" w:space="0" w:color="auto"/>
            </w:tcBorders>
            <w:shd w:val="clear" w:color="auto" w:fill="auto"/>
            <w:vAlign w:val="center"/>
            <w:hideMark/>
          </w:tcPr>
          <w:p w14:paraId="30EF2E30" w14:textId="77777777" w:rsidR="00803A0B" w:rsidRPr="00803A0B" w:rsidRDefault="00803A0B" w:rsidP="00803A0B">
            <w:pPr>
              <w:spacing w:after="0" w:line="240" w:lineRule="auto"/>
              <w:jc w:val="center"/>
              <w:rPr>
                <w:rFonts w:eastAsia="Times New Roman" w:cs="Arial"/>
                <w:i/>
                <w:color w:val="000000"/>
                <w:sz w:val="18"/>
                <w:szCs w:val="18"/>
                <w:lang w:eastAsia="es-CO"/>
              </w:rPr>
            </w:pPr>
            <w:r w:rsidRPr="00803A0B">
              <w:rPr>
                <w:rFonts w:eastAsia="Times New Roman" w:cs="Arial"/>
                <w:i/>
                <w:color w:val="000000"/>
                <w:sz w:val="18"/>
                <w:szCs w:val="18"/>
                <w:lang w:eastAsia="es-CO"/>
              </w:rPr>
              <w:t xml:space="preserve">Oficina Asesora de Planeación </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14:paraId="62CBBFA0" w14:textId="61846996" w:rsidR="00803A0B" w:rsidRPr="00803A0B" w:rsidRDefault="002E7B5E" w:rsidP="00803A0B">
            <w:pPr>
              <w:spacing w:after="0" w:line="240" w:lineRule="auto"/>
              <w:jc w:val="center"/>
              <w:rPr>
                <w:rFonts w:eastAsia="Times New Roman" w:cs="Arial"/>
                <w:i/>
                <w:color w:val="000000"/>
                <w:sz w:val="18"/>
                <w:szCs w:val="18"/>
                <w:lang w:eastAsia="es-CO"/>
              </w:rPr>
            </w:pPr>
            <w:r w:rsidRPr="002E7B5E">
              <w:rPr>
                <w:rFonts w:eastAsia="Times New Roman" w:cs="Arial"/>
                <w:i/>
                <w:color w:val="000000"/>
                <w:sz w:val="18"/>
                <w:szCs w:val="18"/>
                <w:lang w:eastAsia="es-CO"/>
              </w:rPr>
              <w:t>1/04/2023</w:t>
            </w:r>
          </w:p>
        </w:tc>
        <w:tc>
          <w:tcPr>
            <w:tcW w:w="652" w:type="pct"/>
            <w:tcBorders>
              <w:top w:val="single" w:sz="4" w:space="0" w:color="auto"/>
              <w:left w:val="nil"/>
              <w:bottom w:val="single" w:sz="4" w:space="0" w:color="auto"/>
              <w:right w:val="single" w:sz="4" w:space="0" w:color="auto"/>
            </w:tcBorders>
            <w:shd w:val="clear" w:color="auto" w:fill="auto"/>
            <w:noWrap/>
            <w:vAlign w:val="center"/>
            <w:hideMark/>
          </w:tcPr>
          <w:p w14:paraId="3D83554F" w14:textId="3C5EB622" w:rsidR="00803A0B" w:rsidRPr="00803A0B" w:rsidRDefault="002E7B5E" w:rsidP="00803A0B">
            <w:pPr>
              <w:spacing w:after="0" w:line="240" w:lineRule="auto"/>
              <w:jc w:val="center"/>
              <w:rPr>
                <w:rFonts w:eastAsia="Times New Roman" w:cs="Arial"/>
                <w:i/>
                <w:color w:val="000000"/>
                <w:sz w:val="18"/>
                <w:szCs w:val="18"/>
                <w:lang w:eastAsia="es-CO"/>
              </w:rPr>
            </w:pPr>
            <w:r w:rsidRPr="002E7B5E">
              <w:rPr>
                <w:rFonts w:eastAsia="Times New Roman" w:cs="Arial"/>
                <w:i/>
                <w:color w:val="000000"/>
                <w:sz w:val="18"/>
                <w:szCs w:val="18"/>
                <w:lang w:eastAsia="es-CO"/>
              </w:rPr>
              <w:t>30/11/2023</w:t>
            </w:r>
          </w:p>
        </w:tc>
      </w:tr>
      <w:tr w:rsidR="00803A0B" w:rsidRPr="00E5292B" w14:paraId="7493CFC5" w14:textId="77777777" w:rsidTr="00803A0B">
        <w:trPr>
          <w:trHeight w:val="1755"/>
        </w:trPr>
        <w:tc>
          <w:tcPr>
            <w:tcW w:w="942" w:type="pct"/>
            <w:tcBorders>
              <w:top w:val="single" w:sz="4" w:space="0" w:color="auto"/>
              <w:left w:val="single" w:sz="4" w:space="0" w:color="auto"/>
              <w:bottom w:val="nil"/>
              <w:right w:val="single" w:sz="4" w:space="0" w:color="auto"/>
            </w:tcBorders>
            <w:shd w:val="clear" w:color="auto" w:fill="auto"/>
            <w:vAlign w:val="center"/>
            <w:hideMark/>
          </w:tcPr>
          <w:p w14:paraId="4C1D9587" w14:textId="77777777" w:rsidR="00803A0B" w:rsidRPr="00803A0B" w:rsidRDefault="00803A0B" w:rsidP="00803A0B">
            <w:pPr>
              <w:spacing w:after="0" w:line="240" w:lineRule="auto"/>
              <w:jc w:val="center"/>
              <w:rPr>
                <w:rFonts w:eastAsia="Times New Roman" w:cs="Arial"/>
                <w:b/>
                <w:bCs/>
                <w:i/>
                <w:color w:val="000000"/>
                <w:sz w:val="18"/>
                <w:szCs w:val="18"/>
                <w:lang w:eastAsia="es-CO"/>
              </w:rPr>
            </w:pPr>
            <w:r w:rsidRPr="00803A0B">
              <w:rPr>
                <w:rFonts w:eastAsia="Times New Roman" w:cs="Arial"/>
                <w:b/>
                <w:bCs/>
                <w:i/>
                <w:color w:val="000000"/>
                <w:sz w:val="18"/>
                <w:szCs w:val="18"/>
                <w:lang w:eastAsia="es-CO"/>
              </w:rPr>
              <w:t>2. Construcción del Mapa de Riesgos de Corrupción</w:t>
            </w:r>
          </w:p>
        </w:tc>
        <w:tc>
          <w:tcPr>
            <w:tcW w:w="1305" w:type="pct"/>
            <w:tcBorders>
              <w:top w:val="nil"/>
              <w:left w:val="nil"/>
              <w:bottom w:val="single" w:sz="4" w:space="0" w:color="auto"/>
              <w:right w:val="single" w:sz="4" w:space="0" w:color="auto"/>
            </w:tcBorders>
            <w:shd w:val="clear" w:color="auto" w:fill="auto"/>
            <w:vAlign w:val="center"/>
            <w:hideMark/>
          </w:tcPr>
          <w:p w14:paraId="25FE28B2" w14:textId="0C3A8ED9" w:rsidR="00803A0B" w:rsidRPr="00803A0B" w:rsidRDefault="00803A0B" w:rsidP="00803A0B">
            <w:pPr>
              <w:spacing w:after="0" w:line="240" w:lineRule="auto"/>
              <w:jc w:val="center"/>
              <w:rPr>
                <w:rFonts w:eastAsia="Times New Roman" w:cs="Arial"/>
                <w:i/>
                <w:sz w:val="18"/>
                <w:szCs w:val="18"/>
                <w:lang w:eastAsia="es-CO"/>
              </w:rPr>
            </w:pPr>
            <w:r w:rsidRPr="00803A0B">
              <w:rPr>
                <w:rFonts w:eastAsia="Times New Roman" w:cs="Arial"/>
                <w:i/>
                <w:sz w:val="18"/>
                <w:szCs w:val="18"/>
                <w:lang w:eastAsia="es-CO"/>
              </w:rPr>
              <w:t xml:space="preserve">1. </w:t>
            </w:r>
            <w:r w:rsidR="002E7B5E" w:rsidRPr="002E7B5E">
              <w:rPr>
                <w:rFonts w:eastAsia="Times New Roman" w:cs="Arial"/>
                <w:i/>
                <w:sz w:val="18"/>
                <w:szCs w:val="18"/>
                <w:lang w:eastAsia="es-CO"/>
              </w:rPr>
              <w:t>Actualizar el mapa de riesgos de corrupción institucional y los controles asociados a los mismos, de acuerdo con la metodología adoptada</w:t>
            </w:r>
          </w:p>
        </w:tc>
        <w:tc>
          <w:tcPr>
            <w:tcW w:w="797" w:type="pct"/>
            <w:tcBorders>
              <w:top w:val="nil"/>
              <w:left w:val="nil"/>
              <w:bottom w:val="single" w:sz="4" w:space="0" w:color="auto"/>
              <w:right w:val="single" w:sz="4" w:space="0" w:color="auto"/>
            </w:tcBorders>
            <w:shd w:val="clear" w:color="auto" w:fill="auto"/>
            <w:vAlign w:val="center"/>
            <w:hideMark/>
          </w:tcPr>
          <w:p w14:paraId="226C0789" w14:textId="77777777" w:rsidR="00803A0B" w:rsidRPr="00803A0B" w:rsidRDefault="00803A0B" w:rsidP="00803A0B">
            <w:pPr>
              <w:spacing w:after="0" w:line="240" w:lineRule="auto"/>
              <w:jc w:val="center"/>
              <w:rPr>
                <w:rFonts w:eastAsia="Times New Roman" w:cs="Arial"/>
                <w:i/>
                <w:color w:val="000000"/>
                <w:sz w:val="18"/>
                <w:szCs w:val="18"/>
                <w:lang w:eastAsia="es-CO"/>
              </w:rPr>
            </w:pPr>
            <w:r w:rsidRPr="00803A0B">
              <w:rPr>
                <w:rFonts w:eastAsia="Times New Roman" w:cs="Arial"/>
                <w:i/>
                <w:color w:val="000000"/>
                <w:sz w:val="18"/>
                <w:szCs w:val="18"/>
                <w:lang w:eastAsia="es-CO"/>
              </w:rPr>
              <w:br/>
              <w:t>Mapa de Riesgos de corrupción actualizado</w:t>
            </w:r>
          </w:p>
        </w:tc>
        <w:tc>
          <w:tcPr>
            <w:tcW w:w="727" w:type="pct"/>
            <w:tcBorders>
              <w:top w:val="nil"/>
              <w:left w:val="nil"/>
              <w:bottom w:val="single" w:sz="4" w:space="0" w:color="auto"/>
              <w:right w:val="single" w:sz="4" w:space="0" w:color="auto"/>
            </w:tcBorders>
            <w:shd w:val="clear" w:color="auto" w:fill="auto"/>
            <w:vAlign w:val="center"/>
            <w:hideMark/>
          </w:tcPr>
          <w:p w14:paraId="2569E890" w14:textId="77777777" w:rsidR="00803A0B" w:rsidRPr="00803A0B" w:rsidRDefault="00803A0B" w:rsidP="00803A0B">
            <w:pPr>
              <w:spacing w:after="0" w:line="240" w:lineRule="auto"/>
              <w:jc w:val="center"/>
              <w:rPr>
                <w:rFonts w:eastAsia="Times New Roman" w:cs="Arial"/>
                <w:i/>
                <w:color w:val="000000"/>
                <w:sz w:val="18"/>
                <w:szCs w:val="18"/>
                <w:lang w:eastAsia="es-CO"/>
              </w:rPr>
            </w:pPr>
            <w:r w:rsidRPr="00803A0B">
              <w:rPr>
                <w:rFonts w:eastAsia="Times New Roman" w:cs="Arial"/>
                <w:i/>
                <w:color w:val="000000"/>
                <w:sz w:val="18"/>
                <w:szCs w:val="18"/>
                <w:lang w:eastAsia="es-CO"/>
              </w:rPr>
              <w:t xml:space="preserve">Oficina Asesora de Planeación </w:t>
            </w:r>
          </w:p>
        </w:tc>
        <w:tc>
          <w:tcPr>
            <w:tcW w:w="577" w:type="pct"/>
            <w:tcBorders>
              <w:top w:val="nil"/>
              <w:left w:val="nil"/>
              <w:bottom w:val="single" w:sz="4" w:space="0" w:color="auto"/>
              <w:right w:val="single" w:sz="4" w:space="0" w:color="auto"/>
            </w:tcBorders>
            <w:shd w:val="clear" w:color="auto" w:fill="auto"/>
            <w:noWrap/>
            <w:vAlign w:val="center"/>
            <w:hideMark/>
          </w:tcPr>
          <w:p w14:paraId="6B0BB553" w14:textId="156DF595" w:rsidR="00803A0B" w:rsidRPr="00803A0B" w:rsidRDefault="002E7B5E" w:rsidP="00803A0B">
            <w:pPr>
              <w:spacing w:after="0" w:line="240" w:lineRule="auto"/>
              <w:jc w:val="center"/>
              <w:rPr>
                <w:rFonts w:eastAsia="Times New Roman" w:cs="Arial"/>
                <w:i/>
                <w:color w:val="000000"/>
                <w:sz w:val="18"/>
                <w:szCs w:val="18"/>
                <w:lang w:eastAsia="es-CO"/>
              </w:rPr>
            </w:pPr>
            <w:r w:rsidRPr="002E7B5E">
              <w:rPr>
                <w:rFonts w:eastAsia="Times New Roman" w:cs="Arial"/>
                <w:i/>
                <w:color w:val="000000"/>
                <w:sz w:val="18"/>
                <w:szCs w:val="18"/>
                <w:lang w:eastAsia="es-CO"/>
              </w:rPr>
              <w:t>1/02/2023</w:t>
            </w:r>
          </w:p>
        </w:tc>
        <w:tc>
          <w:tcPr>
            <w:tcW w:w="652" w:type="pct"/>
            <w:tcBorders>
              <w:top w:val="nil"/>
              <w:left w:val="nil"/>
              <w:bottom w:val="single" w:sz="4" w:space="0" w:color="auto"/>
              <w:right w:val="single" w:sz="4" w:space="0" w:color="auto"/>
            </w:tcBorders>
            <w:shd w:val="clear" w:color="auto" w:fill="auto"/>
            <w:noWrap/>
            <w:vAlign w:val="center"/>
            <w:hideMark/>
          </w:tcPr>
          <w:p w14:paraId="3B382943" w14:textId="77777777" w:rsidR="00803A0B" w:rsidRPr="00803A0B" w:rsidRDefault="00803A0B" w:rsidP="00803A0B">
            <w:pPr>
              <w:spacing w:after="0" w:line="240" w:lineRule="auto"/>
              <w:jc w:val="center"/>
              <w:rPr>
                <w:rFonts w:eastAsia="Times New Roman" w:cs="Arial"/>
                <w:i/>
                <w:color w:val="000000"/>
                <w:sz w:val="18"/>
                <w:szCs w:val="18"/>
                <w:lang w:eastAsia="es-CO"/>
              </w:rPr>
            </w:pPr>
            <w:r w:rsidRPr="00803A0B">
              <w:rPr>
                <w:rFonts w:eastAsia="Times New Roman" w:cs="Arial"/>
                <w:i/>
                <w:color w:val="000000"/>
                <w:sz w:val="18"/>
                <w:szCs w:val="18"/>
                <w:lang w:eastAsia="es-CO"/>
              </w:rPr>
              <w:t>15/12/2022</w:t>
            </w:r>
          </w:p>
        </w:tc>
      </w:tr>
      <w:tr w:rsidR="00803A0B" w:rsidRPr="00E5292B" w14:paraId="4A9BA4C7" w14:textId="77777777" w:rsidTr="00803A0B">
        <w:trPr>
          <w:trHeight w:val="1515"/>
        </w:trPr>
        <w:tc>
          <w:tcPr>
            <w:tcW w:w="942" w:type="pct"/>
            <w:tcBorders>
              <w:top w:val="nil"/>
              <w:left w:val="single" w:sz="4" w:space="0" w:color="auto"/>
              <w:bottom w:val="nil"/>
              <w:right w:val="single" w:sz="4" w:space="0" w:color="auto"/>
            </w:tcBorders>
            <w:shd w:val="clear" w:color="auto" w:fill="auto"/>
            <w:vAlign w:val="center"/>
            <w:hideMark/>
          </w:tcPr>
          <w:p w14:paraId="49D198DF" w14:textId="743ED982" w:rsidR="00803A0B" w:rsidRPr="00803A0B" w:rsidRDefault="002E7B5E" w:rsidP="00803A0B">
            <w:pPr>
              <w:spacing w:after="0" w:line="240" w:lineRule="auto"/>
              <w:jc w:val="center"/>
              <w:rPr>
                <w:rFonts w:eastAsia="Times New Roman" w:cs="Arial"/>
                <w:b/>
                <w:bCs/>
                <w:i/>
                <w:color w:val="000000"/>
                <w:sz w:val="18"/>
                <w:szCs w:val="18"/>
                <w:lang w:eastAsia="es-CO"/>
              </w:rPr>
            </w:pPr>
            <w:r w:rsidRPr="00803A0B">
              <w:rPr>
                <w:rFonts w:eastAsia="Times New Roman" w:cs="Arial"/>
                <w:b/>
                <w:bCs/>
                <w:i/>
                <w:color w:val="000000"/>
                <w:sz w:val="18"/>
                <w:szCs w:val="18"/>
                <w:lang w:eastAsia="es-CO"/>
              </w:rPr>
              <w:t>3. Consulta y divulgación</w:t>
            </w:r>
            <w:r w:rsidR="00803A0B" w:rsidRPr="00803A0B">
              <w:rPr>
                <w:rFonts w:eastAsia="Times New Roman" w:cs="Arial"/>
                <w:b/>
                <w:bCs/>
                <w:i/>
                <w:color w:val="000000"/>
                <w:sz w:val="18"/>
                <w:szCs w:val="18"/>
                <w:lang w:eastAsia="es-CO"/>
              </w:rPr>
              <w:t> </w:t>
            </w:r>
          </w:p>
        </w:tc>
        <w:tc>
          <w:tcPr>
            <w:tcW w:w="1305" w:type="pct"/>
            <w:tcBorders>
              <w:top w:val="nil"/>
              <w:left w:val="nil"/>
              <w:bottom w:val="single" w:sz="4" w:space="0" w:color="auto"/>
              <w:right w:val="single" w:sz="4" w:space="0" w:color="auto"/>
            </w:tcBorders>
            <w:shd w:val="clear" w:color="auto" w:fill="auto"/>
            <w:vAlign w:val="center"/>
            <w:hideMark/>
          </w:tcPr>
          <w:p w14:paraId="08E283D3" w14:textId="56F948E7" w:rsidR="00803A0B" w:rsidRPr="00803A0B" w:rsidRDefault="002E7B5E" w:rsidP="00803A0B">
            <w:pPr>
              <w:spacing w:after="0" w:line="240" w:lineRule="auto"/>
              <w:jc w:val="center"/>
              <w:rPr>
                <w:rFonts w:eastAsia="Times New Roman" w:cs="Arial"/>
                <w:i/>
                <w:color w:val="000000"/>
                <w:sz w:val="18"/>
                <w:szCs w:val="18"/>
                <w:lang w:eastAsia="es-CO"/>
              </w:rPr>
            </w:pPr>
            <w:r>
              <w:rPr>
                <w:rFonts w:eastAsia="Times New Roman" w:cs="Arial"/>
                <w:i/>
                <w:color w:val="000000"/>
                <w:sz w:val="18"/>
                <w:szCs w:val="18"/>
                <w:lang w:eastAsia="es-CO"/>
              </w:rPr>
              <w:t>1</w:t>
            </w:r>
            <w:r w:rsidR="00803A0B" w:rsidRPr="00803A0B">
              <w:rPr>
                <w:rFonts w:eastAsia="Times New Roman" w:cs="Arial"/>
                <w:i/>
                <w:color w:val="000000"/>
                <w:sz w:val="18"/>
                <w:szCs w:val="18"/>
                <w:lang w:eastAsia="es-CO"/>
              </w:rPr>
              <w:t xml:space="preserve">. Publicar en la página web de la UAECOB, el mapa de riesgos de Corrupción de la vigencia </w:t>
            </w:r>
          </w:p>
        </w:tc>
        <w:tc>
          <w:tcPr>
            <w:tcW w:w="797" w:type="pct"/>
            <w:tcBorders>
              <w:top w:val="nil"/>
              <w:left w:val="nil"/>
              <w:bottom w:val="single" w:sz="4" w:space="0" w:color="auto"/>
              <w:right w:val="single" w:sz="4" w:space="0" w:color="auto"/>
            </w:tcBorders>
            <w:shd w:val="clear" w:color="auto" w:fill="auto"/>
            <w:vAlign w:val="center"/>
            <w:hideMark/>
          </w:tcPr>
          <w:p w14:paraId="74E7DCD6" w14:textId="77777777" w:rsidR="00803A0B" w:rsidRPr="00803A0B" w:rsidRDefault="00803A0B" w:rsidP="00803A0B">
            <w:pPr>
              <w:spacing w:after="0" w:line="240" w:lineRule="auto"/>
              <w:jc w:val="center"/>
              <w:rPr>
                <w:rFonts w:eastAsia="Times New Roman" w:cs="Arial"/>
                <w:i/>
                <w:color w:val="000000"/>
                <w:sz w:val="18"/>
                <w:szCs w:val="18"/>
                <w:lang w:eastAsia="es-CO"/>
              </w:rPr>
            </w:pPr>
            <w:r w:rsidRPr="00803A0B">
              <w:rPr>
                <w:rFonts w:eastAsia="Times New Roman" w:cs="Arial"/>
                <w:i/>
                <w:color w:val="000000"/>
                <w:sz w:val="18"/>
                <w:szCs w:val="18"/>
                <w:lang w:eastAsia="es-CO"/>
              </w:rPr>
              <w:t>Mapa de Riesgos de corrupción publicado</w:t>
            </w:r>
          </w:p>
        </w:tc>
        <w:tc>
          <w:tcPr>
            <w:tcW w:w="727" w:type="pct"/>
            <w:tcBorders>
              <w:top w:val="nil"/>
              <w:left w:val="nil"/>
              <w:bottom w:val="single" w:sz="4" w:space="0" w:color="auto"/>
              <w:right w:val="single" w:sz="4" w:space="0" w:color="auto"/>
            </w:tcBorders>
            <w:shd w:val="clear" w:color="auto" w:fill="auto"/>
            <w:vAlign w:val="center"/>
            <w:hideMark/>
          </w:tcPr>
          <w:p w14:paraId="7E0FFDDE" w14:textId="77777777" w:rsidR="00803A0B" w:rsidRPr="00803A0B" w:rsidRDefault="00803A0B" w:rsidP="00803A0B">
            <w:pPr>
              <w:spacing w:after="0" w:line="240" w:lineRule="auto"/>
              <w:jc w:val="center"/>
              <w:rPr>
                <w:rFonts w:eastAsia="Times New Roman" w:cs="Arial"/>
                <w:i/>
                <w:color w:val="000000"/>
                <w:sz w:val="18"/>
                <w:szCs w:val="18"/>
                <w:lang w:eastAsia="es-CO"/>
              </w:rPr>
            </w:pPr>
            <w:r w:rsidRPr="00803A0B">
              <w:rPr>
                <w:rFonts w:eastAsia="Times New Roman" w:cs="Arial"/>
                <w:i/>
                <w:color w:val="000000"/>
                <w:sz w:val="18"/>
                <w:szCs w:val="18"/>
                <w:lang w:eastAsia="es-CO"/>
              </w:rPr>
              <w:t xml:space="preserve">Oficina Asesora de Planeación </w:t>
            </w:r>
          </w:p>
        </w:tc>
        <w:tc>
          <w:tcPr>
            <w:tcW w:w="577" w:type="pct"/>
            <w:tcBorders>
              <w:top w:val="nil"/>
              <w:left w:val="nil"/>
              <w:bottom w:val="single" w:sz="4" w:space="0" w:color="auto"/>
              <w:right w:val="single" w:sz="4" w:space="0" w:color="auto"/>
            </w:tcBorders>
            <w:shd w:val="clear" w:color="auto" w:fill="auto"/>
            <w:noWrap/>
            <w:vAlign w:val="center"/>
            <w:hideMark/>
          </w:tcPr>
          <w:p w14:paraId="468B1EDD" w14:textId="4CEC327F" w:rsidR="00803A0B" w:rsidRPr="00803A0B" w:rsidRDefault="00803A0B" w:rsidP="00803A0B">
            <w:pPr>
              <w:spacing w:after="0" w:line="240" w:lineRule="auto"/>
              <w:jc w:val="center"/>
              <w:rPr>
                <w:rFonts w:eastAsia="Times New Roman" w:cs="Arial"/>
                <w:i/>
                <w:color w:val="000000"/>
                <w:sz w:val="18"/>
                <w:szCs w:val="18"/>
                <w:lang w:eastAsia="es-CO"/>
              </w:rPr>
            </w:pPr>
            <w:r w:rsidRPr="00803A0B">
              <w:rPr>
                <w:rFonts w:eastAsia="Times New Roman" w:cs="Arial"/>
                <w:i/>
                <w:color w:val="000000"/>
                <w:sz w:val="18"/>
                <w:szCs w:val="18"/>
                <w:lang w:eastAsia="es-CO"/>
              </w:rPr>
              <w:t>1/01/202</w:t>
            </w:r>
            <w:r w:rsidR="00333D02">
              <w:rPr>
                <w:rFonts w:eastAsia="Times New Roman" w:cs="Arial"/>
                <w:i/>
                <w:color w:val="000000"/>
                <w:sz w:val="18"/>
                <w:szCs w:val="18"/>
                <w:lang w:eastAsia="es-CO"/>
              </w:rPr>
              <w:t>3</w:t>
            </w:r>
          </w:p>
        </w:tc>
        <w:tc>
          <w:tcPr>
            <w:tcW w:w="652" w:type="pct"/>
            <w:tcBorders>
              <w:top w:val="nil"/>
              <w:left w:val="nil"/>
              <w:bottom w:val="single" w:sz="4" w:space="0" w:color="auto"/>
              <w:right w:val="single" w:sz="4" w:space="0" w:color="auto"/>
            </w:tcBorders>
            <w:shd w:val="clear" w:color="auto" w:fill="auto"/>
            <w:noWrap/>
            <w:vAlign w:val="center"/>
            <w:hideMark/>
          </w:tcPr>
          <w:p w14:paraId="622BEFCE" w14:textId="77777777" w:rsidR="00803A0B" w:rsidRPr="00803A0B" w:rsidRDefault="00803A0B" w:rsidP="00803A0B">
            <w:pPr>
              <w:spacing w:after="0" w:line="240" w:lineRule="auto"/>
              <w:jc w:val="center"/>
              <w:rPr>
                <w:rFonts w:eastAsia="Times New Roman" w:cs="Arial"/>
                <w:i/>
                <w:color w:val="000000"/>
                <w:sz w:val="18"/>
                <w:szCs w:val="18"/>
                <w:lang w:eastAsia="es-CO"/>
              </w:rPr>
            </w:pPr>
            <w:r w:rsidRPr="00803A0B">
              <w:rPr>
                <w:rFonts w:eastAsia="Times New Roman" w:cs="Arial"/>
                <w:i/>
                <w:color w:val="000000"/>
                <w:sz w:val="18"/>
                <w:szCs w:val="18"/>
                <w:lang w:eastAsia="es-CO"/>
              </w:rPr>
              <w:t>31/12/2022</w:t>
            </w:r>
          </w:p>
        </w:tc>
      </w:tr>
      <w:tr w:rsidR="00803A0B" w:rsidRPr="00E5292B" w14:paraId="3DD04ED6" w14:textId="77777777" w:rsidTr="00803A0B">
        <w:trPr>
          <w:trHeight w:val="1530"/>
        </w:trPr>
        <w:tc>
          <w:tcPr>
            <w:tcW w:w="9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0D3232" w14:textId="77777777" w:rsidR="00803A0B" w:rsidRPr="00803A0B" w:rsidRDefault="00803A0B" w:rsidP="00803A0B">
            <w:pPr>
              <w:spacing w:after="0" w:line="240" w:lineRule="auto"/>
              <w:jc w:val="center"/>
              <w:rPr>
                <w:rFonts w:eastAsia="Times New Roman" w:cs="Arial"/>
                <w:b/>
                <w:bCs/>
                <w:i/>
                <w:color w:val="000000"/>
                <w:sz w:val="18"/>
                <w:szCs w:val="18"/>
                <w:lang w:eastAsia="es-CO"/>
              </w:rPr>
            </w:pPr>
            <w:r w:rsidRPr="00803A0B">
              <w:rPr>
                <w:rFonts w:eastAsia="Times New Roman" w:cs="Arial"/>
                <w:b/>
                <w:bCs/>
                <w:i/>
                <w:color w:val="000000"/>
                <w:sz w:val="18"/>
                <w:szCs w:val="18"/>
                <w:lang w:eastAsia="es-CO"/>
              </w:rPr>
              <w:t xml:space="preserve">4. Monitoreo y revisión </w:t>
            </w:r>
          </w:p>
        </w:tc>
        <w:tc>
          <w:tcPr>
            <w:tcW w:w="1305" w:type="pct"/>
            <w:tcBorders>
              <w:top w:val="nil"/>
              <w:left w:val="nil"/>
              <w:bottom w:val="single" w:sz="4" w:space="0" w:color="auto"/>
              <w:right w:val="single" w:sz="4" w:space="0" w:color="auto"/>
            </w:tcBorders>
            <w:shd w:val="clear" w:color="auto" w:fill="auto"/>
            <w:vAlign w:val="center"/>
            <w:hideMark/>
          </w:tcPr>
          <w:p w14:paraId="254B8214" w14:textId="7EA84574" w:rsidR="00803A0B" w:rsidRPr="00803A0B" w:rsidRDefault="00803A0B" w:rsidP="00803A0B">
            <w:pPr>
              <w:spacing w:after="0" w:line="240" w:lineRule="auto"/>
              <w:jc w:val="center"/>
              <w:rPr>
                <w:rFonts w:eastAsia="Times New Roman" w:cs="Arial"/>
                <w:i/>
                <w:color w:val="000000"/>
                <w:sz w:val="18"/>
                <w:szCs w:val="18"/>
                <w:lang w:eastAsia="es-CO"/>
              </w:rPr>
            </w:pPr>
            <w:r w:rsidRPr="00803A0B">
              <w:rPr>
                <w:rFonts w:eastAsia="Times New Roman" w:cs="Arial"/>
                <w:i/>
                <w:color w:val="000000"/>
                <w:sz w:val="18"/>
                <w:szCs w:val="18"/>
                <w:lang w:eastAsia="es-CO"/>
              </w:rPr>
              <w:t xml:space="preserve">1. </w:t>
            </w:r>
            <w:r w:rsidR="00333D02" w:rsidRPr="00333D02">
              <w:rPr>
                <w:rFonts w:eastAsia="Times New Roman" w:cs="Arial"/>
                <w:i/>
                <w:color w:val="000000"/>
                <w:sz w:val="18"/>
                <w:szCs w:val="18"/>
                <w:lang w:eastAsia="es-CO"/>
              </w:rPr>
              <w:t>Divulgar el seguimiento al mapa de riesgos de corrupción</w:t>
            </w:r>
          </w:p>
        </w:tc>
        <w:tc>
          <w:tcPr>
            <w:tcW w:w="797" w:type="pct"/>
            <w:tcBorders>
              <w:top w:val="nil"/>
              <w:left w:val="nil"/>
              <w:bottom w:val="single" w:sz="4" w:space="0" w:color="auto"/>
              <w:right w:val="single" w:sz="4" w:space="0" w:color="auto"/>
            </w:tcBorders>
            <w:shd w:val="clear" w:color="auto" w:fill="auto"/>
            <w:vAlign w:val="center"/>
            <w:hideMark/>
          </w:tcPr>
          <w:p w14:paraId="5CCA11E8" w14:textId="55D33D49" w:rsidR="00803A0B" w:rsidRPr="00803A0B" w:rsidRDefault="00333D02" w:rsidP="00803A0B">
            <w:pPr>
              <w:spacing w:after="0" w:line="240" w:lineRule="auto"/>
              <w:jc w:val="center"/>
              <w:rPr>
                <w:rFonts w:eastAsia="Times New Roman" w:cs="Arial"/>
                <w:i/>
                <w:color w:val="000000"/>
                <w:sz w:val="18"/>
                <w:szCs w:val="18"/>
                <w:lang w:eastAsia="es-CO"/>
              </w:rPr>
            </w:pPr>
            <w:r w:rsidRPr="00333D02">
              <w:rPr>
                <w:rFonts w:eastAsia="Times New Roman" w:cs="Arial"/>
                <w:i/>
                <w:color w:val="000000"/>
                <w:sz w:val="18"/>
                <w:szCs w:val="18"/>
                <w:lang w:eastAsia="es-CO"/>
              </w:rPr>
              <w:t>Dos (2) informes de seguimiento al mapa de riesgos de corrupción y publicarlos en página WEB</w:t>
            </w:r>
          </w:p>
        </w:tc>
        <w:tc>
          <w:tcPr>
            <w:tcW w:w="727" w:type="pct"/>
            <w:tcBorders>
              <w:top w:val="nil"/>
              <w:left w:val="nil"/>
              <w:bottom w:val="single" w:sz="4" w:space="0" w:color="auto"/>
              <w:right w:val="single" w:sz="4" w:space="0" w:color="auto"/>
            </w:tcBorders>
            <w:shd w:val="clear" w:color="auto" w:fill="auto"/>
            <w:vAlign w:val="center"/>
            <w:hideMark/>
          </w:tcPr>
          <w:p w14:paraId="4F1DC68D" w14:textId="77777777" w:rsidR="00803A0B" w:rsidRPr="00803A0B" w:rsidRDefault="00803A0B" w:rsidP="00803A0B">
            <w:pPr>
              <w:spacing w:after="0" w:line="240" w:lineRule="auto"/>
              <w:jc w:val="center"/>
              <w:rPr>
                <w:rFonts w:eastAsia="Times New Roman" w:cs="Arial"/>
                <w:i/>
                <w:color w:val="000000"/>
                <w:sz w:val="18"/>
                <w:szCs w:val="18"/>
                <w:lang w:eastAsia="es-CO"/>
              </w:rPr>
            </w:pPr>
            <w:r w:rsidRPr="00803A0B">
              <w:rPr>
                <w:rFonts w:eastAsia="Times New Roman" w:cs="Arial"/>
                <w:i/>
                <w:color w:val="000000"/>
                <w:sz w:val="18"/>
                <w:szCs w:val="18"/>
                <w:lang w:eastAsia="es-CO"/>
              </w:rPr>
              <w:t xml:space="preserve">Oficina Asesora de Planeación </w:t>
            </w:r>
          </w:p>
        </w:tc>
        <w:tc>
          <w:tcPr>
            <w:tcW w:w="577" w:type="pct"/>
            <w:tcBorders>
              <w:top w:val="nil"/>
              <w:left w:val="nil"/>
              <w:bottom w:val="single" w:sz="4" w:space="0" w:color="auto"/>
              <w:right w:val="single" w:sz="4" w:space="0" w:color="auto"/>
            </w:tcBorders>
            <w:shd w:val="clear" w:color="auto" w:fill="auto"/>
            <w:noWrap/>
            <w:vAlign w:val="center"/>
            <w:hideMark/>
          </w:tcPr>
          <w:p w14:paraId="4456DDD3" w14:textId="35CC0354" w:rsidR="00803A0B" w:rsidRPr="00803A0B" w:rsidRDefault="00333D02" w:rsidP="00803A0B">
            <w:pPr>
              <w:spacing w:after="0" w:line="240" w:lineRule="auto"/>
              <w:jc w:val="center"/>
              <w:rPr>
                <w:rFonts w:eastAsia="Times New Roman" w:cs="Arial"/>
                <w:i/>
                <w:color w:val="000000"/>
                <w:sz w:val="18"/>
                <w:szCs w:val="18"/>
                <w:lang w:eastAsia="es-CO"/>
              </w:rPr>
            </w:pPr>
            <w:r w:rsidRPr="00333D02">
              <w:rPr>
                <w:rFonts w:eastAsia="Times New Roman" w:cs="Arial"/>
                <w:i/>
                <w:color w:val="000000"/>
                <w:sz w:val="18"/>
                <w:szCs w:val="18"/>
                <w:lang w:eastAsia="es-CO"/>
              </w:rPr>
              <w:t>1/01/2023</w:t>
            </w:r>
          </w:p>
        </w:tc>
        <w:tc>
          <w:tcPr>
            <w:tcW w:w="652" w:type="pct"/>
            <w:tcBorders>
              <w:top w:val="nil"/>
              <w:left w:val="nil"/>
              <w:bottom w:val="single" w:sz="4" w:space="0" w:color="auto"/>
              <w:right w:val="single" w:sz="4" w:space="0" w:color="auto"/>
            </w:tcBorders>
            <w:shd w:val="clear" w:color="auto" w:fill="auto"/>
            <w:noWrap/>
            <w:vAlign w:val="center"/>
            <w:hideMark/>
          </w:tcPr>
          <w:p w14:paraId="5388AFE2" w14:textId="0A6EF8EF" w:rsidR="00803A0B" w:rsidRPr="00803A0B" w:rsidRDefault="00333D02" w:rsidP="00803A0B">
            <w:pPr>
              <w:spacing w:after="0" w:line="240" w:lineRule="auto"/>
              <w:jc w:val="center"/>
              <w:rPr>
                <w:rFonts w:eastAsia="Times New Roman" w:cs="Arial"/>
                <w:i/>
                <w:color w:val="000000"/>
                <w:sz w:val="18"/>
                <w:szCs w:val="18"/>
                <w:lang w:eastAsia="es-CO"/>
              </w:rPr>
            </w:pPr>
            <w:r w:rsidRPr="00333D02">
              <w:rPr>
                <w:rFonts w:eastAsia="Times New Roman" w:cs="Arial"/>
                <w:i/>
                <w:color w:val="000000"/>
                <w:sz w:val="18"/>
                <w:szCs w:val="18"/>
                <w:lang w:eastAsia="es-CO"/>
              </w:rPr>
              <w:t>30/12/2023</w:t>
            </w:r>
          </w:p>
        </w:tc>
      </w:tr>
      <w:tr w:rsidR="00803A0B" w:rsidRPr="00E5292B" w14:paraId="0DE921D9" w14:textId="77777777" w:rsidTr="00803A0B">
        <w:trPr>
          <w:trHeight w:val="1530"/>
        </w:trPr>
        <w:tc>
          <w:tcPr>
            <w:tcW w:w="942" w:type="pct"/>
            <w:tcBorders>
              <w:top w:val="nil"/>
              <w:left w:val="single" w:sz="4" w:space="0" w:color="auto"/>
              <w:bottom w:val="nil"/>
              <w:right w:val="single" w:sz="4" w:space="0" w:color="auto"/>
            </w:tcBorders>
            <w:shd w:val="clear" w:color="auto" w:fill="auto"/>
            <w:vAlign w:val="center"/>
            <w:hideMark/>
          </w:tcPr>
          <w:p w14:paraId="7B6D4A7F" w14:textId="77777777" w:rsidR="00803A0B" w:rsidRPr="00803A0B" w:rsidRDefault="00803A0B" w:rsidP="00803A0B">
            <w:pPr>
              <w:spacing w:after="0" w:line="240" w:lineRule="auto"/>
              <w:jc w:val="center"/>
              <w:rPr>
                <w:rFonts w:eastAsia="Times New Roman" w:cs="Arial"/>
                <w:b/>
                <w:bCs/>
                <w:i/>
                <w:color w:val="000000"/>
                <w:sz w:val="18"/>
                <w:szCs w:val="18"/>
                <w:lang w:eastAsia="es-CO"/>
              </w:rPr>
            </w:pPr>
            <w:r w:rsidRPr="00803A0B">
              <w:rPr>
                <w:rFonts w:eastAsia="Times New Roman" w:cs="Arial"/>
                <w:b/>
                <w:bCs/>
                <w:i/>
                <w:color w:val="000000"/>
                <w:sz w:val="18"/>
                <w:szCs w:val="18"/>
                <w:lang w:eastAsia="es-CO"/>
              </w:rPr>
              <w:lastRenderedPageBreak/>
              <w:t>5. Seguimiento</w:t>
            </w:r>
          </w:p>
        </w:tc>
        <w:tc>
          <w:tcPr>
            <w:tcW w:w="1305" w:type="pct"/>
            <w:tcBorders>
              <w:top w:val="nil"/>
              <w:left w:val="nil"/>
              <w:bottom w:val="single" w:sz="4" w:space="0" w:color="auto"/>
              <w:right w:val="single" w:sz="4" w:space="0" w:color="auto"/>
            </w:tcBorders>
            <w:shd w:val="clear" w:color="auto" w:fill="auto"/>
            <w:vAlign w:val="center"/>
            <w:hideMark/>
          </w:tcPr>
          <w:p w14:paraId="2ACFD36A" w14:textId="77777777" w:rsidR="00803A0B" w:rsidRPr="00803A0B" w:rsidRDefault="00803A0B" w:rsidP="00803A0B">
            <w:pPr>
              <w:spacing w:after="0" w:line="240" w:lineRule="auto"/>
              <w:jc w:val="center"/>
              <w:rPr>
                <w:rFonts w:eastAsia="Times New Roman" w:cs="Arial"/>
                <w:i/>
                <w:color w:val="000000"/>
                <w:sz w:val="18"/>
                <w:szCs w:val="18"/>
                <w:lang w:eastAsia="es-CO"/>
              </w:rPr>
            </w:pPr>
            <w:r w:rsidRPr="00803A0B">
              <w:rPr>
                <w:rFonts w:eastAsia="Times New Roman" w:cs="Arial"/>
                <w:i/>
                <w:color w:val="000000"/>
                <w:sz w:val="18"/>
                <w:szCs w:val="18"/>
                <w:lang w:eastAsia="es-CO"/>
              </w:rPr>
              <w:t xml:space="preserve">1. Seguimiento de la segunda línea de defensa al mapa de riesgos de corrupción </w:t>
            </w:r>
          </w:p>
        </w:tc>
        <w:tc>
          <w:tcPr>
            <w:tcW w:w="797" w:type="pct"/>
            <w:tcBorders>
              <w:top w:val="nil"/>
              <w:left w:val="nil"/>
              <w:bottom w:val="single" w:sz="4" w:space="0" w:color="auto"/>
              <w:right w:val="single" w:sz="4" w:space="0" w:color="auto"/>
            </w:tcBorders>
            <w:shd w:val="clear" w:color="auto" w:fill="auto"/>
            <w:vAlign w:val="center"/>
            <w:hideMark/>
          </w:tcPr>
          <w:p w14:paraId="01EE44EE" w14:textId="77777777" w:rsidR="00803A0B" w:rsidRPr="00803A0B" w:rsidRDefault="00803A0B" w:rsidP="00803A0B">
            <w:pPr>
              <w:spacing w:after="0" w:line="240" w:lineRule="auto"/>
              <w:jc w:val="center"/>
              <w:rPr>
                <w:rFonts w:eastAsia="Times New Roman" w:cs="Arial"/>
                <w:i/>
                <w:color w:val="000000"/>
                <w:sz w:val="18"/>
                <w:szCs w:val="18"/>
                <w:lang w:eastAsia="es-CO"/>
              </w:rPr>
            </w:pPr>
            <w:r w:rsidRPr="00803A0B">
              <w:rPr>
                <w:rFonts w:eastAsia="Times New Roman" w:cs="Arial"/>
                <w:i/>
                <w:color w:val="000000"/>
                <w:sz w:val="18"/>
                <w:szCs w:val="18"/>
                <w:lang w:eastAsia="es-CO"/>
              </w:rPr>
              <w:t xml:space="preserve">Dos (2) seguimientos al mapa de riesgos de corrupción </w:t>
            </w:r>
          </w:p>
        </w:tc>
        <w:tc>
          <w:tcPr>
            <w:tcW w:w="727" w:type="pct"/>
            <w:tcBorders>
              <w:top w:val="nil"/>
              <w:left w:val="nil"/>
              <w:bottom w:val="single" w:sz="4" w:space="0" w:color="auto"/>
              <w:right w:val="single" w:sz="4" w:space="0" w:color="auto"/>
            </w:tcBorders>
            <w:shd w:val="clear" w:color="auto" w:fill="auto"/>
            <w:vAlign w:val="center"/>
            <w:hideMark/>
          </w:tcPr>
          <w:p w14:paraId="2CD71383" w14:textId="77777777" w:rsidR="00803A0B" w:rsidRPr="00803A0B" w:rsidRDefault="00803A0B" w:rsidP="00803A0B">
            <w:pPr>
              <w:spacing w:after="0" w:line="240" w:lineRule="auto"/>
              <w:jc w:val="center"/>
              <w:rPr>
                <w:rFonts w:eastAsia="Times New Roman" w:cs="Arial"/>
                <w:i/>
                <w:color w:val="000000"/>
                <w:sz w:val="18"/>
                <w:szCs w:val="18"/>
                <w:lang w:eastAsia="es-CO"/>
              </w:rPr>
            </w:pPr>
            <w:r w:rsidRPr="00803A0B">
              <w:rPr>
                <w:rFonts w:eastAsia="Times New Roman" w:cs="Arial"/>
                <w:i/>
                <w:color w:val="000000"/>
                <w:sz w:val="18"/>
                <w:szCs w:val="18"/>
                <w:lang w:eastAsia="es-CO"/>
              </w:rPr>
              <w:t xml:space="preserve">Oficina Asesora de Planeación </w:t>
            </w:r>
          </w:p>
        </w:tc>
        <w:tc>
          <w:tcPr>
            <w:tcW w:w="577" w:type="pct"/>
            <w:tcBorders>
              <w:top w:val="nil"/>
              <w:left w:val="nil"/>
              <w:bottom w:val="single" w:sz="4" w:space="0" w:color="auto"/>
              <w:right w:val="single" w:sz="4" w:space="0" w:color="auto"/>
            </w:tcBorders>
            <w:shd w:val="clear" w:color="auto" w:fill="auto"/>
            <w:noWrap/>
            <w:vAlign w:val="center"/>
            <w:hideMark/>
          </w:tcPr>
          <w:p w14:paraId="52145325" w14:textId="6D139660" w:rsidR="00803A0B" w:rsidRPr="00803A0B" w:rsidRDefault="00803A0B" w:rsidP="00803A0B">
            <w:pPr>
              <w:spacing w:after="0" w:line="240" w:lineRule="auto"/>
              <w:jc w:val="center"/>
              <w:rPr>
                <w:rFonts w:eastAsia="Times New Roman" w:cs="Arial"/>
                <w:i/>
                <w:color w:val="000000"/>
                <w:sz w:val="18"/>
                <w:szCs w:val="18"/>
                <w:lang w:eastAsia="es-CO"/>
              </w:rPr>
            </w:pPr>
            <w:r w:rsidRPr="00803A0B">
              <w:rPr>
                <w:rFonts w:eastAsia="Times New Roman" w:cs="Arial"/>
                <w:i/>
                <w:color w:val="000000"/>
                <w:sz w:val="18"/>
                <w:szCs w:val="18"/>
                <w:lang w:eastAsia="es-CO"/>
              </w:rPr>
              <w:t>1/01/202</w:t>
            </w:r>
            <w:r w:rsidR="00333D02">
              <w:rPr>
                <w:rFonts w:eastAsia="Times New Roman" w:cs="Arial"/>
                <w:i/>
                <w:color w:val="000000"/>
                <w:sz w:val="18"/>
                <w:szCs w:val="18"/>
                <w:lang w:eastAsia="es-CO"/>
              </w:rPr>
              <w:t>3</w:t>
            </w:r>
          </w:p>
        </w:tc>
        <w:tc>
          <w:tcPr>
            <w:tcW w:w="652" w:type="pct"/>
            <w:tcBorders>
              <w:top w:val="nil"/>
              <w:left w:val="nil"/>
              <w:bottom w:val="single" w:sz="4" w:space="0" w:color="auto"/>
              <w:right w:val="single" w:sz="4" w:space="0" w:color="auto"/>
            </w:tcBorders>
            <w:shd w:val="clear" w:color="auto" w:fill="auto"/>
            <w:noWrap/>
            <w:vAlign w:val="center"/>
            <w:hideMark/>
          </w:tcPr>
          <w:p w14:paraId="70C69904" w14:textId="047DFFF0" w:rsidR="00803A0B" w:rsidRPr="00803A0B" w:rsidRDefault="00803A0B" w:rsidP="00803A0B">
            <w:pPr>
              <w:spacing w:after="0" w:line="240" w:lineRule="auto"/>
              <w:jc w:val="center"/>
              <w:rPr>
                <w:rFonts w:eastAsia="Times New Roman" w:cs="Arial"/>
                <w:i/>
                <w:color w:val="000000"/>
                <w:sz w:val="18"/>
                <w:szCs w:val="18"/>
                <w:lang w:eastAsia="es-CO"/>
              </w:rPr>
            </w:pPr>
            <w:r w:rsidRPr="00803A0B">
              <w:rPr>
                <w:rFonts w:eastAsia="Times New Roman" w:cs="Arial"/>
                <w:i/>
                <w:color w:val="000000"/>
                <w:sz w:val="18"/>
                <w:szCs w:val="18"/>
                <w:lang w:eastAsia="es-CO"/>
              </w:rPr>
              <w:t>30/12/202</w:t>
            </w:r>
            <w:r w:rsidR="00333D02">
              <w:rPr>
                <w:rFonts w:eastAsia="Times New Roman" w:cs="Arial"/>
                <w:i/>
                <w:color w:val="000000"/>
                <w:sz w:val="18"/>
                <w:szCs w:val="18"/>
                <w:lang w:eastAsia="es-CO"/>
              </w:rPr>
              <w:t>3</w:t>
            </w:r>
          </w:p>
        </w:tc>
      </w:tr>
      <w:tr w:rsidR="00803A0B" w:rsidRPr="00E5292B" w14:paraId="0BFE577D" w14:textId="77777777" w:rsidTr="00803A0B">
        <w:trPr>
          <w:trHeight w:val="1140"/>
        </w:trPr>
        <w:tc>
          <w:tcPr>
            <w:tcW w:w="942" w:type="pct"/>
            <w:tcBorders>
              <w:top w:val="nil"/>
              <w:left w:val="single" w:sz="4" w:space="0" w:color="auto"/>
              <w:bottom w:val="nil"/>
              <w:right w:val="single" w:sz="4" w:space="0" w:color="auto"/>
            </w:tcBorders>
            <w:shd w:val="clear" w:color="auto" w:fill="auto"/>
            <w:noWrap/>
            <w:vAlign w:val="bottom"/>
            <w:hideMark/>
          </w:tcPr>
          <w:p w14:paraId="43C42AD1" w14:textId="77777777" w:rsidR="00803A0B" w:rsidRPr="00803A0B" w:rsidRDefault="00803A0B" w:rsidP="00803A0B">
            <w:pPr>
              <w:spacing w:after="0" w:line="240" w:lineRule="auto"/>
              <w:rPr>
                <w:rFonts w:ascii="Calibri" w:eastAsia="Times New Roman" w:hAnsi="Calibri" w:cs="Times New Roman"/>
                <w:i/>
                <w:color w:val="000000"/>
                <w:sz w:val="18"/>
                <w:szCs w:val="18"/>
                <w:lang w:eastAsia="es-CO"/>
              </w:rPr>
            </w:pPr>
            <w:r w:rsidRPr="00803A0B">
              <w:rPr>
                <w:rFonts w:ascii="Calibri" w:eastAsia="Times New Roman" w:hAnsi="Calibri" w:cs="Times New Roman"/>
                <w:i/>
                <w:color w:val="000000"/>
                <w:sz w:val="18"/>
                <w:szCs w:val="18"/>
                <w:lang w:eastAsia="es-CO"/>
              </w:rPr>
              <w:t> </w:t>
            </w:r>
          </w:p>
        </w:tc>
        <w:tc>
          <w:tcPr>
            <w:tcW w:w="1305" w:type="pct"/>
            <w:tcBorders>
              <w:top w:val="nil"/>
              <w:left w:val="nil"/>
              <w:bottom w:val="single" w:sz="4" w:space="0" w:color="auto"/>
              <w:right w:val="single" w:sz="4" w:space="0" w:color="auto"/>
            </w:tcBorders>
            <w:shd w:val="clear" w:color="auto" w:fill="auto"/>
            <w:vAlign w:val="center"/>
            <w:hideMark/>
          </w:tcPr>
          <w:p w14:paraId="57AB7B7A" w14:textId="77777777" w:rsidR="00803A0B" w:rsidRPr="00803A0B" w:rsidRDefault="00803A0B" w:rsidP="00803A0B">
            <w:pPr>
              <w:spacing w:after="0" w:line="240" w:lineRule="auto"/>
              <w:jc w:val="center"/>
              <w:rPr>
                <w:rFonts w:eastAsia="Times New Roman" w:cs="Arial"/>
                <w:i/>
                <w:color w:val="000000"/>
                <w:sz w:val="18"/>
                <w:szCs w:val="18"/>
                <w:lang w:eastAsia="es-CO"/>
              </w:rPr>
            </w:pPr>
            <w:r w:rsidRPr="00803A0B">
              <w:rPr>
                <w:rFonts w:eastAsia="Times New Roman" w:cs="Arial"/>
                <w:i/>
                <w:color w:val="000000"/>
                <w:sz w:val="18"/>
                <w:szCs w:val="18"/>
                <w:lang w:eastAsia="es-CO"/>
              </w:rPr>
              <w:t>2. Realizar el seguimiento y evaluación a la implementación y avances del PAAC y Mapa de Riesgos de Corrupción.</w:t>
            </w:r>
          </w:p>
        </w:tc>
        <w:tc>
          <w:tcPr>
            <w:tcW w:w="797" w:type="pct"/>
            <w:tcBorders>
              <w:top w:val="nil"/>
              <w:left w:val="nil"/>
              <w:bottom w:val="single" w:sz="4" w:space="0" w:color="auto"/>
              <w:right w:val="single" w:sz="4" w:space="0" w:color="auto"/>
            </w:tcBorders>
            <w:shd w:val="clear" w:color="auto" w:fill="auto"/>
            <w:vAlign w:val="center"/>
            <w:hideMark/>
          </w:tcPr>
          <w:p w14:paraId="68ACD235" w14:textId="77777777" w:rsidR="00803A0B" w:rsidRPr="00803A0B" w:rsidRDefault="00803A0B" w:rsidP="00803A0B">
            <w:pPr>
              <w:spacing w:after="0" w:line="240" w:lineRule="auto"/>
              <w:jc w:val="center"/>
              <w:rPr>
                <w:rFonts w:eastAsia="Times New Roman" w:cs="Arial"/>
                <w:i/>
                <w:color w:val="000000"/>
                <w:sz w:val="18"/>
                <w:szCs w:val="18"/>
                <w:lang w:eastAsia="es-CO"/>
              </w:rPr>
            </w:pPr>
            <w:r w:rsidRPr="00803A0B">
              <w:rPr>
                <w:rFonts w:eastAsia="Times New Roman" w:cs="Arial"/>
                <w:i/>
                <w:color w:val="000000"/>
                <w:sz w:val="18"/>
                <w:szCs w:val="18"/>
                <w:lang w:eastAsia="es-CO"/>
              </w:rPr>
              <w:t>Evaluar el avance y cumplimiento del PAAC durante la vigencia</w:t>
            </w:r>
            <w:r w:rsidRPr="00803A0B">
              <w:rPr>
                <w:rFonts w:eastAsia="Times New Roman" w:cs="Arial"/>
                <w:i/>
                <w:color w:val="000000"/>
                <w:sz w:val="18"/>
                <w:szCs w:val="18"/>
                <w:lang w:eastAsia="es-CO"/>
              </w:rPr>
              <w:br/>
              <w:t>Publicación en la página WEB del informe</w:t>
            </w:r>
          </w:p>
        </w:tc>
        <w:tc>
          <w:tcPr>
            <w:tcW w:w="727" w:type="pct"/>
            <w:tcBorders>
              <w:top w:val="nil"/>
              <w:left w:val="nil"/>
              <w:bottom w:val="single" w:sz="4" w:space="0" w:color="auto"/>
              <w:right w:val="single" w:sz="4" w:space="0" w:color="auto"/>
            </w:tcBorders>
            <w:shd w:val="clear" w:color="auto" w:fill="auto"/>
            <w:vAlign w:val="center"/>
            <w:hideMark/>
          </w:tcPr>
          <w:p w14:paraId="490921C1" w14:textId="77777777" w:rsidR="00803A0B" w:rsidRPr="00803A0B" w:rsidRDefault="00803A0B" w:rsidP="00803A0B">
            <w:pPr>
              <w:spacing w:after="0" w:line="240" w:lineRule="auto"/>
              <w:jc w:val="center"/>
              <w:rPr>
                <w:rFonts w:eastAsia="Times New Roman" w:cs="Arial"/>
                <w:i/>
                <w:color w:val="000000"/>
                <w:sz w:val="18"/>
                <w:szCs w:val="18"/>
                <w:lang w:eastAsia="es-CO"/>
              </w:rPr>
            </w:pPr>
            <w:r w:rsidRPr="00803A0B">
              <w:rPr>
                <w:rFonts w:eastAsia="Times New Roman" w:cs="Arial"/>
                <w:i/>
                <w:color w:val="000000"/>
                <w:sz w:val="18"/>
                <w:szCs w:val="18"/>
                <w:lang w:eastAsia="es-CO"/>
              </w:rPr>
              <w:t>Oficina de Control Interno</w:t>
            </w:r>
          </w:p>
        </w:tc>
        <w:tc>
          <w:tcPr>
            <w:tcW w:w="577" w:type="pct"/>
            <w:tcBorders>
              <w:top w:val="nil"/>
              <w:left w:val="nil"/>
              <w:bottom w:val="single" w:sz="4" w:space="0" w:color="auto"/>
              <w:right w:val="single" w:sz="4" w:space="0" w:color="auto"/>
            </w:tcBorders>
            <w:shd w:val="clear" w:color="auto" w:fill="auto"/>
            <w:vAlign w:val="center"/>
            <w:hideMark/>
          </w:tcPr>
          <w:p w14:paraId="7E60D588" w14:textId="5F3A069F" w:rsidR="00803A0B" w:rsidRPr="00E5292B" w:rsidRDefault="00333D02" w:rsidP="00803A0B">
            <w:pPr>
              <w:jc w:val="center"/>
              <w:rPr>
                <w:i/>
                <w:sz w:val="18"/>
                <w:szCs w:val="18"/>
              </w:rPr>
            </w:pPr>
            <w:r w:rsidRPr="00333D02">
              <w:rPr>
                <w:i/>
                <w:sz w:val="18"/>
                <w:szCs w:val="18"/>
              </w:rPr>
              <w:t>2/01/2023</w:t>
            </w:r>
          </w:p>
        </w:tc>
        <w:tc>
          <w:tcPr>
            <w:tcW w:w="652" w:type="pct"/>
            <w:tcBorders>
              <w:top w:val="nil"/>
              <w:left w:val="nil"/>
              <w:bottom w:val="single" w:sz="4" w:space="0" w:color="auto"/>
              <w:right w:val="single" w:sz="4" w:space="0" w:color="auto"/>
            </w:tcBorders>
            <w:shd w:val="clear" w:color="auto" w:fill="auto"/>
            <w:vAlign w:val="center"/>
            <w:hideMark/>
          </w:tcPr>
          <w:p w14:paraId="63ECBC3D" w14:textId="10C3527B" w:rsidR="00803A0B" w:rsidRPr="00E5292B" w:rsidRDefault="00333D02" w:rsidP="00803A0B">
            <w:pPr>
              <w:jc w:val="center"/>
              <w:rPr>
                <w:i/>
                <w:sz w:val="18"/>
                <w:szCs w:val="18"/>
              </w:rPr>
            </w:pPr>
            <w:r w:rsidRPr="00333D02">
              <w:rPr>
                <w:i/>
                <w:sz w:val="18"/>
                <w:szCs w:val="18"/>
              </w:rPr>
              <w:t>29/12/2023</w:t>
            </w:r>
          </w:p>
        </w:tc>
      </w:tr>
      <w:tr w:rsidR="00803A0B" w:rsidRPr="00E5292B" w14:paraId="15A7D591" w14:textId="77777777" w:rsidTr="00803A0B">
        <w:trPr>
          <w:trHeight w:val="1425"/>
        </w:trPr>
        <w:tc>
          <w:tcPr>
            <w:tcW w:w="942" w:type="pct"/>
            <w:tcBorders>
              <w:top w:val="nil"/>
              <w:left w:val="single" w:sz="4" w:space="0" w:color="auto"/>
              <w:bottom w:val="single" w:sz="4" w:space="0" w:color="auto"/>
              <w:right w:val="single" w:sz="4" w:space="0" w:color="auto"/>
            </w:tcBorders>
            <w:shd w:val="clear" w:color="auto" w:fill="auto"/>
            <w:noWrap/>
            <w:vAlign w:val="bottom"/>
            <w:hideMark/>
          </w:tcPr>
          <w:p w14:paraId="376F1C65" w14:textId="77777777" w:rsidR="00803A0B" w:rsidRPr="00803A0B" w:rsidRDefault="00803A0B" w:rsidP="00803A0B">
            <w:pPr>
              <w:spacing w:after="0" w:line="240" w:lineRule="auto"/>
              <w:rPr>
                <w:rFonts w:ascii="Calibri" w:eastAsia="Times New Roman" w:hAnsi="Calibri" w:cs="Times New Roman"/>
                <w:i/>
                <w:color w:val="000000"/>
                <w:sz w:val="18"/>
                <w:szCs w:val="18"/>
                <w:lang w:eastAsia="es-CO"/>
              </w:rPr>
            </w:pPr>
            <w:r w:rsidRPr="00803A0B">
              <w:rPr>
                <w:rFonts w:ascii="Calibri" w:eastAsia="Times New Roman" w:hAnsi="Calibri" w:cs="Times New Roman"/>
                <w:i/>
                <w:color w:val="000000"/>
                <w:sz w:val="18"/>
                <w:szCs w:val="18"/>
                <w:lang w:eastAsia="es-CO"/>
              </w:rPr>
              <w:t> </w:t>
            </w:r>
          </w:p>
        </w:tc>
        <w:tc>
          <w:tcPr>
            <w:tcW w:w="1305" w:type="pct"/>
            <w:tcBorders>
              <w:top w:val="nil"/>
              <w:left w:val="nil"/>
              <w:bottom w:val="single" w:sz="4" w:space="0" w:color="auto"/>
              <w:right w:val="single" w:sz="4" w:space="0" w:color="auto"/>
            </w:tcBorders>
            <w:shd w:val="clear" w:color="auto" w:fill="auto"/>
            <w:vAlign w:val="center"/>
            <w:hideMark/>
          </w:tcPr>
          <w:p w14:paraId="3CA11B32" w14:textId="77777777" w:rsidR="00803A0B" w:rsidRPr="00803A0B" w:rsidRDefault="00803A0B" w:rsidP="00803A0B">
            <w:pPr>
              <w:spacing w:after="0" w:line="240" w:lineRule="auto"/>
              <w:jc w:val="center"/>
              <w:rPr>
                <w:rFonts w:eastAsia="Times New Roman" w:cs="Arial"/>
                <w:i/>
                <w:color w:val="000000"/>
                <w:sz w:val="18"/>
                <w:szCs w:val="18"/>
                <w:lang w:eastAsia="es-CO"/>
              </w:rPr>
            </w:pPr>
            <w:r w:rsidRPr="00803A0B">
              <w:rPr>
                <w:rFonts w:eastAsia="Times New Roman" w:cs="Arial"/>
                <w:i/>
                <w:color w:val="000000"/>
                <w:sz w:val="18"/>
                <w:szCs w:val="18"/>
                <w:lang w:eastAsia="es-CO"/>
              </w:rPr>
              <w:t>3. Verificar la elaboración y publicación del Plan Anticorrupción y Atención al Ciudadano PAAC.</w:t>
            </w:r>
          </w:p>
        </w:tc>
        <w:tc>
          <w:tcPr>
            <w:tcW w:w="797" w:type="pct"/>
            <w:tcBorders>
              <w:top w:val="nil"/>
              <w:left w:val="nil"/>
              <w:bottom w:val="single" w:sz="4" w:space="0" w:color="auto"/>
              <w:right w:val="single" w:sz="4" w:space="0" w:color="auto"/>
            </w:tcBorders>
            <w:shd w:val="clear" w:color="auto" w:fill="auto"/>
            <w:vAlign w:val="center"/>
            <w:hideMark/>
          </w:tcPr>
          <w:p w14:paraId="0B9D121A" w14:textId="77777777" w:rsidR="00803A0B" w:rsidRPr="00803A0B" w:rsidRDefault="00803A0B" w:rsidP="00803A0B">
            <w:pPr>
              <w:spacing w:after="0" w:line="240" w:lineRule="auto"/>
              <w:jc w:val="center"/>
              <w:rPr>
                <w:rFonts w:eastAsia="Times New Roman" w:cs="Arial"/>
                <w:i/>
                <w:color w:val="000000"/>
                <w:sz w:val="18"/>
                <w:szCs w:val="18"/>
                <w:lang w:eastAsia="es-CO"/>
              </w:rPr>
            </w:pPr>
            <w:r w:rsidRPr="00803A0B">
              <w:rPr>
                <w:rFonts w:eastAsia="Times New Roman" w:cs="Arial"/>
                <w:i/>
                <w:color w:val="000000"/>
                <w:sz w:val="18"/>
                <w:szCs w:val="18"/>
                <w:lang w:eastAsia="es-CO"/>
              </w:rPr>
              <w:t>Realizar seguimiento a la publicación del PAAC.</w:t>
            </w:r>
            <w:r w:rsidRPr="00803A0B">
              <w:rPr>
                <w:rFonts w:eastAsia="Times New Roman" w:cs="Arial"/>
                <w:i/>
                <w:color w:val="000000"/>
                <w:sz w:val="18"/>
                <w:szCs w:val="18"/>
                <w:lang w:eastAsia="es-CO"/>
              </w:rPr>
              <w:br/>
              <w:t xml:space="preserve">Pantallazos de publicación en la página web del PAAC. </w:t>
            </w:r>
          </w:p>
        </w:tc>
        <w:tc>
          <w:tcPr>
            <w:tcW w:w="727" w:type="pct"/>
            <w:tcBorders>
              <w:top w:val="nil"/>
              <w:left w:val="nil"/>
              <w:bottom w:val="single" w:sz="4" w:space="0" w:color="auto"/>
              <w:right w:val="single" w:sz="4" w:space="0" w:color="auto"/>
            </w:tcBorders>
            <w:shd w:val="clear" w:color="auto" w:fill="auto"/>
            <w:vAlign w:val="center"/>
            <w:hideMark/>
          </w:tcPr>
          <w:p w14:paraId="23CC271E" w14:textId="77777777" w:rsidR="00803A0B" w:rsidRPr="00803A0B" w:rsidRDefault="00803A0B" w:rsidP="00803A0B">
            <w:pPr>
              <w:spacing w:after="0" w:line="240" w:lineRule="auto"/>
              <w:jc w:val="center"/>
              <w:rPr>
                <w:rFonts w:eastAsia="Times New Roman" w:cs="Arial"/>
                <w:i/>
                <w:color w:val="000000"/>
                <w:sz w:val="18"/>
                <w:szCs w:val="18"/>
                <w:lang w:eastAsia="es-CO"/>
              </w:rPr>
            </w:pPr>
            <w:r w:rsidRPr="00803A0B">
              <w:rPr>
                <w:rFonts w:eastAsia="Times New Roman" w:cs="Arial"/>
                <w:i/>
                <w:color w:val="000000"/>
                <w:sz w:val="18"/>
                <w:szCs w:val="18"/>
                <w:lang w:eastAsia="es-CO"/>
              </w:rPr>
              <w:t>Oficina de Control Interno</w:t>
            </w:r>
          </w:p>
        </w:tc>
        <w:tc>
          <w:tcPr>
            <w:tcW w:w="577" w:type="pct"/>
            <w:tcBorders>
              <w:top w:val="nil"/>
              <w:left w:val="nil"/>
              <w:bottom w:val="single" w:sz="4" w:space="0" w:color="auto"/>
              <w:right w:val="single" w:sz="4" w:space="0" w:color="auto"/>
            </w:tcBorders>
            <w:shd w:val="clear" w:color="auto" w:fill="auto"/>
            <w:vAlign w:val="center"/>
            <w:hideMark/>
          </w:tcPr>
          <w:p w14:paraId="6A058229" w14:textId="09A24413" w:rsidR="00803A0B" w:rsidRPr="00E5292B" w:rsidRDefault="00333D02" w:rsidP="00803A0B">
            <w:pPr>
              <w:jc w:val="center"/>
              <w:rPr>
                <w:i/>
                <w:sz w:val="18"/>
                <w:szCs w:val="18"/>
              </w:rPr>
            </w:pPr>
            <w:r w:rsidRPr="00333D02">
              <w:rPr>
                <w:i/>
                <w:sz w:val="18"/>
                <w:szCs w:val="18"/>
              </w:rPr>
              <w:t>1/02/2023</w:t>
            </w:r>
          </w:p>
        </w:tc>
        <w:tc>
          <w:tcPr>
            <w:tcW w:w="652" w:type="pct"/>
            <w:tcBorders>
              <w:top w:val="nil"/>
              <w:left w:val="nil"/>
              <w:bottom w:val="single" w:sz="4" w:space="0" w:color="auto"/>
              <w:right w:val="single" w:sz="4" w:space="0" w:color="auto"/>
            </w:tcBorders>
            <w:shd w:val="clear" w:color="auto" w:fill="auto"/>
            <w:vAlign w:val="center"/>
            <w:hideMark/>
          </w:tcPr>
          <w:p w14:paraId="705F5E0C" w14:textId="1F7FB950" w:rsidR="00803A0B" w:rsidRPr="00E5292B" w:rsidRDefault="00333D02" w:rsidP="00803A0B">
            <w:pPr>
              <w:jc w:val="center"/>
              <w:rPr>
                <w:i/>
                <w:sz w:val="18"/>
                <w:szCs w:val="18"/>
              </w:rPr>
            </w:pPr>
            <w:r w:rsidRPr="00333D02">
              <w:rPr>
                <w:i/>
                <w:sz w:val="18"/>
                <w:szCs w:val="18"/>
              </w:rPr>
              <w:t>31/03/2023</w:t>
            </w:r>
          </w:p>
        </w:tc>
      </w:tr>
    </w:tbl>
    <w:p w14:paraId="62B8E208" w14:textId="77777777" w:rsidR="00803A0B" w:rsidRPr="007639AC" w:rsidRDefault="00803A0B" w:rsidP="007639AC">
      <w:pPr>
        <w:rPr>
          <w:sz w:val="24"/>
          <w:szCs w:val="24"/>
        </w:rPr>
      </w:pPr>
    </w:p>
    <w:p w14:paraId="69C43C3F" w14:textId="336E02C4" w:rsidR="00E53794" w:rsidRDefault="00E53794">
      <w:r>
        <w:br w:type="page"/>
      </w:r>
    </w:p>
    <w:p w14:paraId="1E6CF5D1" w14:textId="77777777" w:rsidR="007639AC" w:rsidRPr="007639AC" w:rsidRDefault="007639AC" w:rsidP="007639AC"/>
    <w:p w14:paraId="75E3B275" w14:textId="336CB888" w:rsidR="00345056" w:rsidRDefault="00E5292B" w:rsidP="00112747">
      <w:pPr>
        <w:pStyle w:val="Ttulo2"/>
        <w:numPr>
          <w:ilvl w:val="1"/>
          <w:numId w:val="26"/>
        </w:numPr>
        <w:rPr>
          <w:rFonts w:ascii="Arial" w:hAnsi="Arial" w:cs="Arial"/>
          <w:b/>
          <w:color w:val="404040" w:themeColor="text1" w:themeTint="BF"/>
        </w:rPr>
      </w:pPr>
      <w:bookmarkStart w:id="79" w:name="_Toc125642325"/>
      <w:r w:rsidRPr="00E5292B">
        <w:rPr>
          <w:rFonts w:ascii="Arial" w:hAnsi="Arial" w:cs="Arial"/>
          <w:b/>
          <w:color w:val="404040" w:themeColor="text1" w:themeTint="BF"/>
        </w:rPr>
        <w:t>Racionalización de trámites</w:t>
      </w:r>
      <w:bookmarkEnd w:id="79"/>
    </w:p>
    <w:p w14:paraId="3B421F86" w14:textId="77777777" w:rsidR="00E5292B" w:rsidRDefault="00E5292B" w:rsidP="00E5292B"/>
    <w:p w14:paraId="1CD3317F" w14:textId="551F19E2" w:rsidR="00333D02" w:rsidRDefault="00333D02" w:rsidP="00333D02">
      <w:pPr>
        <w:pStyle w:val="Descripcin"/>
        <w:keepNext/>
        <w:rPr>
          <w:i w:val="0"/>
          <w:iCs w:val="0"/>
          <w:color w:val="auto"/>
          <w:sz w:val="22"/>
          <w:szCs w:val="22"/>
        </w:rPr>
      </w:pPr>
      <w:r w:rsidRPr="00333D02">
        <w:rPr>
          <w:i w:val="0"/>
          <w:iCs w:val="0"/>
          <w:color w:val="auto"/>
          <w:sz w:val="22"/>
          <w:szCs w:val="22"/>
        </w:rPr>
        <w:t xml:space="preserve">La entidad no realizará acciones de racionalización de trámites para el 2023 ya que la OPA inscrita en el SUIT ya tuvo las mejoras de racionalización durante la vigencia 2022 y ya se encuentra digitalizada </w:t>
      </w:r>
    </w:p>
    <w:p w14:paraId="2530CD78" w14:textId="084D14B3" w:rsidR="00E53794" w:rsidRPr="00E53794" w:rsidRDefault="00E53794" w:rsidP="00E53794">
      <w:r w:rsidRPr="00E53794">
        <w:drawing>
          <wp:inline distT="0" distB="0" distL="0" distR="0" wp14:anchorId="101FC8C8" wp14:editId="7FD4B7EE">
            <wp:extent cx="5457825" cy="5966812"/>
            <wp:effectExtent l="0" t="0" r="0" b="0"/>
            <wp:docPr id="2" name="Imagen 2" descr="Captura de pantalla de la justificación de no racionalización para la vigencia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Captura de pantalla de la justificación de no racionalización para la vigencia 2023 "/>
                    <pic:cNvPicPr/>
                  </pic:nvPicPr>
                  <pic:blipFill>
                    <a:blip r:embed="rId24"/>
                    <a:stretch>
                      <a:fillRect/>
                    </a:stretch>
                  </pic:blipFill>
                  <pic:spPr>
                    <a:xfrm>
                      <a:off x="0" y="0"/>
                      <a:ext cx="5461338" cy="5970652"/>
                    </a:xfrm>
                    <a:prstGeom prst="rect">
                      <a:avLst/>
                    </a:prstGeom>
                  </pic:spPr>
                </pic:pic>
              </a:graphicData>
            </a:graphic>
          </wp:inline>
        </w:drawing>
      </w:r>
    </w:p>
    <w:p w14:paraId="52BE8061" w14:textId="77777777" w:rsidR="00333D02" w:rsidRDefault="00333D02">
      <w:pPr>
        <w:rPr>
          <w:sz w:val="22"/>
        </w:rPr>
      </w:pPr>
      <w:r>
        <w:rPr>
          <w:i/>
          <w:iCs/>
          <w:sz w:val="22"/>
        </w:rPr>
        <w:br w:type="page"/>
      </w:r>
    </w:p>
    <w:p w14:paraId="5FA84B34" w14:textId="483ED965" w:rsidR="00CC3B00" w:rsidRPr="00333D02" w:rsidRDefault="00333D02" w:rsidP="00333D02">
      <w:pPr>
        <w:pStyle w:val="Ttulo2"/>
        <w:numPr>
          <w:ilvl w:val="1"/>
          <w:numId w:val="26"/>
        </w:numPr>
        <w:rPr>
          <w:rFonts w:ascii="Arial" w:hAnsi="Arial" w:cs="Arial"/>
          <w:b/>
          <w:color w:val="404040" w:themeColor="text1" w:themeTint="BF"/>
        </w:rPr>
      </w:pPr>
      <w:bookmarkStart w:id="80" w:name="_Toc125642326"/>
      <w:r w:rsidRPr="00333D02">
        <w:rPr>
          <w:rFonts w:ascii="Arial" w:hAnsi="Arial" w:cs="Arial"/>
          <w:b/>
          <w:color w:val="404040" w:themeColor="text1" w:themeTint="BF"/>
        </w:rPr>
        <w:lastRenderedPageBreak/>
        <w:t>Rendición de cuentas</w:t>
      </w:r>
      <w:bookmarkEnd w:id="80"/>
    </w:p>
    <w:p w14:paraId="4BD56DE2" w14:textId="77777777" w:rsidR="00333D02" w:rsidRDefault="00333D02" w:rsidP="00333D02"/>
    <w:p w14:paraId="20F2A99A" w14:textId="531E2A8D" w:rsidR="00333D02" w:rsidRDefault="00333D02" w:rsidP="00333D02">
      <w:pPr>
        <w:spacing w:line="276" w:lineRule="auto"/>
        <w:jc w:val="both"/>
        <w:rPr>
          <w:sz w:val="24"/>
          <w:szCs w:val="24"/>
        </w:rPr>
      </w:pPr>
      <w:r>
        <w:rPr>
          <w:sz w:val="24"/>
          <w:szCs w:val="24"/>
        </w:rPr>
        <w:t>Para la entidad es importante fortalecer el relacionamiento con la ciudadanía por lo que l</w:t>
      </w:r>
      <w:r w:rsidRPr="00B07797">
        <w:rPr>
          <w:sz w:val="24"/>
          <w:szCs w:val="24"/>
        </w:rPr>
        <w:t>a estrategia de rendición de cuentas</w:t>
      </w:r>
      <w:r>
        <w:rPr>
          <w:sz w:val="24"/>
          <w:szCs w:val="24"/>
        </w:rPr>
        <w:t xml:space="preserve"> se enfoca en la entrega de información constante sobre la gestión y el quehacer institucional y la apertura de espacios de interacción con enfoque de género y diferencia abordando lo</w:t>
      </w:r>
      <w:r w:rsidRPr="00B07797">
        <w:rPr>
          <w:sz w:val="24"/>
          <w:szCs w:val="24"/>
        </w:rPr>
        <w:t>s temas de interés</w:t>
      </w:r>
      <w:r>
        <w:rPr>
          <w:sz w:val="24"/>
          <w:szCs w:val="24"/>
        </w:rPr>
        <w:t xml:space="preserve"> identificados</w:t>
      </w:r>
      <w:r w:rsidRPr="00B07797">
        <w:rPr>
          <w:sz w:val="24"/>
          <w:szCs w:val="24"/>
        </w:rPr>
        <w:t xml:space="preserve"> </w:t>
      </w:r>
      <w:r>
        <w:rPr>
          <w:sz w:val="24"/>
          <w:szCs w:val="24"/>
        </w:rPr>
        <w:t>tanto en lo misional, como en los servicios ciudadanos.  Esta estrategia se responde</w:t>
      </w:r>
      <w:r w:rsidRPr="00B07797">
        <w:rPr>
          <w:sz w:val="24"/>
          <w:szCs w:val="24"/>
        </w:rPr>
        <w:t xml:space="preserve"> a los retos del modelo de gobierno abierto del plan de desarrollo distrital, “Un nuevo contrato social y ambiental para la Bogotá del siglo XXI”</w:t>
      </w:r>
      <w:r>
        <w:rPr>
          <w:sz w:val="24"/>
          <w:szCs w:val="24"/>
        </w:rPr>
        <w:t>.</w:t>
      </w:r>
    </w:p>
    <w:p w14:paraId="203FAFBC" w14:textId="7998009F" w:rsidR="005E0A41" w:rsidRDefault="00C50000" w:rsidP="00C50000">
      <w:pPr>
        <w:spacing w:line="276" w:lineRule="auto"/>
        <w:jc w:val="both"/>
        <w:rPr>
          <w:sz w:val="24"/>
          <w:szCs w:val="24"/>
        </w:rPr>
      </w:pPr>
      <w:r>
        <w:rPr>
          <w:sz w:val="24"/>
          <w:szCs w:val="24"/>
        </w:rPr>
        <w:t>La formulación de este componente atendió</w:t>
      </w:r>
      <w:r w:rsidR="00333D02">
        <w:rPr>
          <w:sz w:val="24"/>
          <w:szCs w:val="24"/>
        </w:rPr>
        <w:t xml:space="preserve"> los lineamientos del Manual único de rendición de cuentas, MURC, de la Función Pública, los requisitos de la directiva 005 de 2020 de la Alcaldía Mayor</w:t>
      </w:r>
      <w:r>
        <w:rPr>
          <w:sz w:val="24"/>
          <w:szCs w:val="24"/>
        </w:rPr>
        <w:t xml:space="preserve"> y se generó a partir de</w:t>
      </w:r>
      <w:r w:rsidR="00333D02">
        <w:rPr>
          <w:sz w:val="24"/>
          <w:szCs w:val="24"/>
        </w:rPr>
        <w:t xml:space="preserve"> mesas de trabajo con el equipo técnico de rendición de cuentas y participación ciudadana de la entidad </w:t>
      </w:r>
      <w:r>
        <w:rPr>
          <w:sz w:val="24"/>
          <w:szCs w:val="24"/>
        </w:rPr>
        <w:t>de donde resultaron</w:t>
      </w:r>
      <w:r w:rsidR="00333D02">
        <w:rPr>
          <w:sz w:val="24"/>
          <w:szCs w:val="24"/>
        </w:rPr>
        <w:t xml:space="preserve"> las actividades de los 4 subcomponentes: 1. </w:t>
      </w:r>
      <w:r w:rsidR="00333D02" w:rsidRPr="007063FE">
        <w:rPr>
          <w:sz w:val="24"/>
          <w:szCs w:val="24"/>
        </w:rPr>
        <w:t>Información adecuada para la rendición de cuentas</w:t>
      </w:r>
      <w:r w:rsidR="00333D02">
        <w:rPr>
          <w:sz w:val="24"/>
          <w:szCs w:val="24"/>
        </w:rPr>
        <w:t xml:space="preserve">, se propone realizar ejercicios de divulgación de información, disponibilidad de datos abiertos y cualificación del ejercicio de participación ciudadana y rendición de cuentas; 2. </w:t>
      </w:r>
      <w:r w:rsidR="00333D02" w:rsidRPr="00B30E5E">
        <w:rPr>
          <w:sz w:val="24"/>
          <w:szCs w:val="24"/>
        </w:rPr>
        <w:t xml:space="preserve">Ejercicios de diálogo con </w:t>
      </w:r>
      <w:r w:rsidR="00333D02">
        <w:rPr>
          <w:sz w:val="24"/>
          <w:szCs w:val="24"/>
        </w:rPr>
        <w:t xml:space="preserve">los actores y grupos de interés, encuentros con la ciudadanía, los grupos de interés y los servidores y contratistas de la entidad y la realización de una audiencia pública de rendición de cuentas; 3. Responsabilizarse de la rendición de cuentas, la publicación de respuestas a las preguntas realizadas en los ejercicios de diálogo y generar incentivos a través de una trivia o reto virtual y el 4. Evaluación y retroalimentación a la gestión institucional, se realizará monitoreo y acompañamiento a la ejecución de esta estrategia por la Oficina Asesora de Planeación, como parte de su rol de segunda línea de defensa y seguimiento </w:t>
      </w:r>
      <w:r w:rsidR="00333D02" w:rsidRPr="00B30E5E">
        <w:rPr>
          <w:sz w:val="24"/>
          <w:szCs w:val="24"/>
        </w:rPr>
        <w:t>al cumplimiento a los mecanismos de Participación Ciudadana establecidos por la entidad y de conco</w:t>
      </w:r>
      <w:r w:rsidR="00333D02">
        <w:rPr>
          <w:sz w:val="24"/>
          <w:szCs w:val="24"/>
        </w:rPr>
        <w:t>rdancia con el Decreto 371/2010 por la Oficina de Control Interno.</w:t>
      </w:r>
      <w:r w:rsidR="005E0A41">
        <w:rPr>
          <w:sz w:val="24"/>
          <w:szCs w:val="24"/>
        </w:rPr>
        <w:br w:type="page"/>
      </w:r>
    </w:p>
    <w:p w14:paraId="46458774" w14:textId="7E202733" w:rsidR="00625CE3" w:rsidRDefault="00625CE3" w:rsidP="00625CE3">
      <w:pPr>
        <w:pStyle w:val="Descripcin"/>
        <w:keepNext/>
      </w:pPr>
      <w:r>
        <w:lastRenderedPageBreak/>
        <w:t xml:space="preserve">Tabla </w:t>
      </w:r>
      <w:fldSimple w:instr=" SEQ Tabla \* ARABIC ">
        <w:r w:rsidR="00AD477F">
          <w:rPr>
            <w:noProof/>
          </w:rPr>
          <w:t>5</w:t>
        </w:r>
      </w:fldSimple>
      <w:r>
        <w:t xml:space="preserve"> Componente Rendición de cuentas</w:t>
      </w:r>
    </w:p>
    <w:tbl>
      <w:tblPr>
        <w:tblW w:w="5000" w:type="pct"/>
        <w:tblLook w:val="04A0" w:firstRow="1" w:lastRow="0" w:firstColumn="1" w:lastColumn="0" w:noHBand="0" w:noVBand="1"/>
        <w:tblCaption w:val="Componente Rendición de Cuentas"/>
        <w:tblDescription w:val="Contiene las actividades formuladas como parte de la rendición de cuentas 2022 de acuerdo a los 4 subcomponentes con la meta, el responsables y las fechas inicio y fin en que se ejecutarán"/>
      </w:tblPr>
      <w:tblGrid>
        <w:gridCol w:w="1928"/>
        <w:gridCol w:w="1713"/>
        <w:gridCol w:w="1597"/>
        <w:gridCol w:w="1762"/>
        <w:gridCol w:w="1177"/>
        <w:gridCol w:w="1217"/>
      </w:tblGrid>
      <w:tr w:rsidR="004F34D6" w:rsidRPr="004F34D6" w14:paraId="1894F7CC" w14:textId="77777777" w:rsidTr="00D94267">
        <w:trPr>
          <w:trHeight w:val="690"/>
          <w:tblHeader/>
        </w:trPr>
        <w:tc>
          <w:tcPr>
            <w:tcW w:w="10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6A43E8" w14:textId="1083B376" w:rsidR="004F34D6" w:rsidRPr="00D94267" w:rsidRDefault="004F34D6" w:rsidP="004F34D6">
            <w:pPr>
              <w:spacing w:after="0" w:line="240" w:lineRule="auto"/>
              <w:jc w:val="center"/>
              <w:rPr>
                <w:rFonts w:eastAsia="Times New Roman" w:cs="Arial"/>
                <w:b/>
                <w:bCs/>
                <w:i/>
                <w:sz w:val="18"/>
                <w:lang w:val="en-US"/>
              </w:rPr>
            </w:pPr>
            <w:bookmarkStart w:id="81" w:name="_Hlk114231428"/>
            <w:proofErr w:type="spellStart"/>
            <w:r w:rsidRPr="00D94267">
              <w:rPr>
                <w:rFonts w:eastAsia="Times New Roman" w:cs="Arial"/>
                <w:b/>
                <w:bCs/>
                <w:i/>
                <w:sz w:val="18"/>
                <w:lang w:val="en-US"/>
              </w:rPr>
              <w:t>Subcomponente</w:t>
            </w:r>
            <w:proofErr w:type="spellEnd"/>
          </w:p>
        </w:tc>
        <w:tc>
          <w:tcPr>
            <w:tcW w:w="912" w:type="pct"/>
            <w:tcBorders>
              <w:top w:val="single" w:sz="4" w:space="0" w:color="auto"/>
              <w:left w:val="nil"/>
              <w:bottom w:val="single" w:sz="4" w:space="0" w:color="auto"/>
              <w:right w:val="single" w:sz="4" w:space="0" w:color="auto"/>
            </w:tcBorders>
            <w:shd w:val="clear" w:color="auto" w:fill="FFFFFF" w:themeFill="background1"/>
            <w:vAlign w:val="center"/>
            <w:hideMark/>
          </w:tcPr>
          <w:p w14:paraId="2BBC0229" w14:textId="77777777" w:rsidR="004F34D6" w:rsidRPr="00D94267" w:rsidRDefault="004F34D6" w:rsidP="004F34D6">
            <w:pPr>
              <w:spacing w:after="0" w:line="240" w:lineRule="auto"/>
              <w:jc w:val="center"/>
              <w:rPr>
                <w:rFonts w:eastAsia="Times New Roman" w:cs="Arial"/>
                <w:b/>
                <w:bCs/>
                <w:i/>
                <w:sz w:val="18"/>
                <w:lang w:val="en-US"/>
              </w:rPr>
            </w:pPr>
            <w:proofErr w:type="spellStart"/>
            <w:r w:rsidRPr="00D94267">
              <w:rPr>
                <w:rFonts w:eastAsia="Times New Roman" w:cs="Arial"/>
                <w:b/>
                <w:bCs/>
                <w:i/>
                <w:sz w:val="18"/>
                <w:lang w:val="en-US"/>
              </w:rPr>
              <w:t>Actividades</w:t>
            </w:r>
            <w:proofErr w:type="spellEnd"/>
          </w:p>
        </w:tc>
        <w:tc>
          <w:tcPr>
            <w:tcW w:w="850" w:type="pct"/>
            <w:tcBorders>
              <w:top w:val="single" w:sz="4" w:space="0" w:color="auto"/>
              <w:left w:val="nil"/>
              <w:bottom w:val="single" w:sz="4" w:space="0" w:color="auto"/>
              <w:right w:val="single" w:sz="4" w:space="0" w:color="auto"/>
            </w:tcBorders>
            <w:shd w:val="clear" w:color="auto" w:fill="FFFFFF" w:themeFill="background1"/>
            <w:vAlign w:val="center"/>
            <w:hideMark/>
          </w:tcPr>
          <w:p w14:paraId="66ABA181" w14:textId="77777777" w:rsidR="004F34D6" w:rsidRPr="00D94267" w:rsidRDefault="004F34D6" w:rsidP="004F34D6">
            <w:pPr>
              <w:spacing w:after="0" w:line="240" w:lineRule="auto"/>
              <w:jc w:val="center"/>
              <w:rPr>
                <w:rFonts w:eastAsia="Times New Roman" w:cs="Arial"/>
                <w:b/>
                <w:bCs/>
                <w:i/>
                <w:sz w:val="18"/>
                <w:lang w:val="en-US"/>
              </w:rPr>
            </w:pPr>
            <w:r w:rsidRPr="00D94267">
              <w:rPr>
                <w:rFonts w:eastAsia="Times New Roman" w:cs="Arial"/>
                <w:b/>
                <w:bCs/>
                <w:i/>
                <w:sz w:val="18"/>
                <w:lang w:val="en-US"/>
              </w:rPr>
              <w:t>Meta/</w:t>
            </w:r>
            <w:proofErr w:type="spellStart"/>
            <w:r w:rsidRPr="00D94267">
              <w:rPr>
                <w:rFonts w:eastAsia="Times New Roman" w:cs="Arial"/>
                <w:b/>
                <w:bCs/>
                <w:i/>
                <w:sz w:val="18"/>
                <w:lang w:val="en-US"/>
              </w:rPr>
              <w:t>Producto</w:t>
            </w:r>
            <w:proofErr w:type="spellEnd"/>
          </w:p>
        </w:tc>
        <w:tc>
          <w:tcPr>
            <w:tcW w:w="938" w:type="pct"/>
            <w:tcBorders>
              <w:top w:val="single" w:sz="4" w:space="0" w:color="auto"/>
              <w:left w:val="nil"/>
              <w:bottom w:val="single" w:sz="4" w:space="0" w:color="auto"/>
              <w:right w:val="single" w:sz="4" w:space="0" w:color="auto"/>
            </w:tcBorders>
            <w:shd w:val="clear" w:color="auto" w:fill="FFFFFF" w:themeFill="background1"/>
            <w:vAlign w:val="center"/>
            <w:hideMark/>
          </w:tcPr>
          <w:p w14:paraId="615FBE0F" w14:textId="77777777" w:rsidR="004F34D6" w:rsidRPr="00D94267" w:rsidRDefault="004F34D6" w:rsidP="004F34D6">
            <w:pPr>
              <w:spacing w:after="0" w:line="240" w:lineRule="auto"/>
              <w:jc w:val="center"/>
              <w:rPr>
                <w:rFonts w:eastAsia="Times New Roman" w:cs="Arial"/>
                <w:b/>
                <w:bCs/>
                <w:i/>
                <w:sz w:val="18"/>
                <w:lang w:val="en-US"/>
              </w:rPr>
            </w:pPr>
            <w:proofErr w:type="spellStart"/>
            <w:r w:rsidRPr="00D94267">
              <w:rPr>
                <w:rFonts w:eastAsia="Times New Roman" w:cs="Arial"/>
                <w:b/>
                <w:bCs/>
                <w:i/>
                <w:sz w:val="18"/>
                <w:lang w:val="en-US"/>
              </w:rPr>
              <w:t>Responsable</w:t>
            </w:r>
            <w:proofErr w:type="spellEnd"/>
          </w:p>
        </w:tc>
        <w:tc>
          <w:tcPr>
            <w:tcW w:w="626" w:type="pct"/>
            <w:tcBorders>
              <w:top w:val="single" w:sz="4" w:space="0" w:color="auto"/>
              <w:left w:val="nil"/>
              <w:bottom w:val="single" w:sz="4" w:space="0" w:color="auto"/>
              <w:right w:val="single" w:sz="4" w:space="0" w:color="auto"/>
            </w:tcBorders>
            <w:shd w:val="clear" w:color="auto" w:fill="FFFFFF" w:themeFill="background1"/>
            <w:vAlign w:val="center"/>
            <w:hideMark/>
          </w:tcPr>
          <w:p w14:paraId="310B2A61" w14:textId="77777777" w:rsidR="004F34D6" w:rsidRPr="00D94267" w:rsidRDefault="004F34D6" w:rsidP="004F34D6">
            <w:pPr>
              <w:spacing w:after="0" w:line="240" w:lineRule="auto"/>
              <w:jc w:val="center"/>
              <w:rPr>
                <w:rFonts w:eastAsia="Times New Roman" w:cs="Arial"/>
                <w:b/>
                <w:bCs/>
                <w:i/>
                <w:sz w:val="18"/>
              </w:rPr>
            </w:pPr>
            <w:r w:rsidRPr="00D94267">
              <w:rPr>
                <w:rFonts w:eastAsia="Times New Roman" w:cs="Arial"/>
                <w:b/>
                <w:bCs/>
                <w:i/>
                <w:sz w:val="18"/>
              </w:rPr>
              <w:t>Fecha Inicio</w:t>
            </w:r>
            <w:r w:rsidRPr="00D94267">
              <w:rPr>
                <w:rFonts w:eastAsia="Times New Roman" w:cs="Arial"/>
                <w:b/>
                <w:bCs/>
                <w:i/>
                <w:sz w:val="18"/>
              </w:rPr>
              <w:br/>
              <w:t>(mm/</w:t>
            </w:r>
            <w:proofErr w:type="spellStart"/>
            <w:r w:rsidRPr="00D94267">
              <w:rPr>
                <w:rFonts w:eastAsia="Times New Roman" w:cs="Arial"/>
                <w:b/>
                <w:bCs/>
                <w:i/>
                <w:sz w:val="18"/>
              </w:rPr>
              <w:t>dd</w:t>
            </w:r>
            <w:proofErr w:type="spellEnd"/>
            <w:r w:rsidRPr="00D94267">
              <w:rPr>
                <w:rFonts w:eastAsia="Times New Roman" w:cs="Arial"/>
                <w:b/>
                <w:bCs/>
                <w:i/>
                <w:sz w:val="18"/>
              </w:rPr>
              <w:t>/</w:t>
            </w:r>
            <w:proofErr w:type="spellStart"/>
            <w:r w:rsidRPr="00D94267">
              <w:rPr>
                <w:rFonts w:eastAsia="Times New Roman" w:cs="Arial"/>
                <w:b/>
                <w:bCs/>
                <w:i/>
                <w:sz w:val="18"/>
              </w:rPr>
              <w:t>aa</w:t>
            </w:r>
            <w:proofErr w:type="spellEnd"/>
            <w:r w:rsidRPr="00D94267">
              <w:rPr>
                <w:rFonts w:eastAsia="Times New Roman" w:cs="Arial"/>
                <w:b/>
                <w:bCs/>
                <w:i/>
                <w:sz w:val="18"/>
              </w:rPr>
              <w:t>)</w:t>
            </w:r>
          </w:p>
        </w:tc>
        <w:tc>
          <w:tcPr>
            <w:tcW w:w="648" w:type="pct"/>
            <w:tcBorders>
              <w:top w:val="single" w:sz="4" w:space="0" w:color="auto"/>
              <w:left w:val="nil"/>
              <w:bottom w:val="single" w:sz="4" w:space="0" w:color="auto"/>
              <w:right w:val="single" w:sz="4" w:space="0" w:color="auto"/>
            </w:tcBorders>
            <w:shd w:val="clear" w:color="auto" w:fill="FFFFFF" w:themeFill="background1"/>
            <w:vAlign w:val="center"/>
            <w:hideMark/>
          </w:tcPr>
          <w:p w14:paraId="1465986B" w14:textId="77777777" w:rsidR="004F34D6" w:rsidRPr="00D94267" w:rsidRDefault="004F34D6" w:rsidP="004F34D6">
            <w:pPr>
              <w:spacing w:after="0" w:line="240" w:lineRule="auto"/>
              <w:jc w:val="center"/>
              <w:rPr>
                <w:rFonts w:eastAsia="Times New Roman" w:cs="Arial"/>
                <w:b/>
                <w:bCs/>
                <w:i/>
                <w:sz w:val="18"/>
              </w:rPr>
            </w:pPr>
            <w:r w:rsidRPr="00D94267">
              <w:rPr>
                <w:rFonts w:eastAsia="Times New Roman" w:cs="Arial"/>
                <w:b/>
                <w:bCs/>
                <w:i/>
                <w:sz w:val="18"/>
              </w:rPr>
              <w:t>Fecha Final</w:t>
            </w:r>
            <w:r w:rsidRPr="00D94267">
              <w:rPr>
                <w:rFonts w:eastAsia="Times New Roman" w:cs="Arial"/>
                <w:b/>
                <w:bCs/>
                <w:i/>
                <w:sz w:val="18"/>
              </w:rPr>
              <w:br/>
              <w:t>(mm/</w:t>
            </w:r>
            <w:proofErr w:type="spellStart"/>
            <w:r w:rsidRPr="00D94267">
              <w:rPr>
                <w:rFonts w:eastAsia="Times New Roman" w:cs="Arial"/>
                <w:b/>
                <w:bCs/>
                <w:i/>
                <w:sz w:val="18"/>
              </w:rPr>
              <w:t>dd</w:t>
            </w:r>
            <w:proofErr w:type="spellEnd"/>
            <w:r w:rsidRPr="00D94267">
              <w:rPr>
                <w:rFonts w:eastAsia="Times New Roman" w:cs="Arial"/>
                <w:b/>
                <w:bCs/>
                <w:i/>
                <w:sz w:val="18"/>
              </w:rPr>
              <w:t>/</w:t>
            </w:r>
            <w:proofErr w:type="spellStart"/>
            <w:r w:rsidRPr="00D94267">
              <w:rPr>
                <w:rFonts w:eastAsia="Times New Roman" w:cs="Arial"/>
                <w:b/>
                <w:bCs/>
                <w:i/>
                <w:sz w:val="18"/>
              </w:rPr>
              <w:t>aa</w:t>
            </w:r>
            <w:proofErr w:type="spellEnd"/>
            <w:r w:rsidRPr="00D94267">
              <w:rPr>
                <w:rFonts w:eastAsia="Times New Roman" w:cs="Arial"/>
                <w:b/>
                <w:bCs/>
                <w:i/>
                <w:sz w:val="18"/>
              </w:rPr>
              <w:t>)</w:t>
            </w:r>
          </w:p>
        </w:tc>
      </w:tr>
      <w:tr w:rsidR="00C50000" w:rsidRPr="004F34D6" w14:paraId="46796293" w14:textId="77777777" w:rsidTr="00C50000">
        <w:trPr>
          <w:trHeight w:val="1380"/>
        </w:trPr>
        <w:tc>
          <w:tcPr>
            <w:tcW w:w="1026" w:type="pct"/>
            <w:tcBorders>
              <w:top w:val="nil"/>
              <w:left w:val="single" w:sz="4" w:space="0" w:color="auto"/>
              <w:bottom w:val="nil"/>
              <w:right w:val="single" w:sz="4" w:space="0" w:color="auto"/>
            </w:tcBorders>
            <w:shd w:val="clear" w:color="auto" w:fill="auto"/>
            <w:vAlign w:val="bottom"/>
            <w:hideMark/>
          </w:tcPr>
          <w:p w14:paraId="25F3060F" w14:textId="77777777" w:rsidR="00C50000" w:rsidRPr="004F34D6" w:rsidRDefault="00C50000" w:rsidP="00C50000">
            <w:pPr>
              <w:spacing w:after="0" w:line="240" w:lineRule="auto"/>
              <w:jc w:val="center"/>
              <w:rPr>
                <w:rFonts w:eastAsia="Times New Roman" w:cs="Arial"/>
                <w:b/>
                <w:bCs/>
                <w:i/>
                <w:color w:val="000000"/>
                <w:sz w:val="18"/>
                <w:szCs w:val="20"/>
                <w:lang w:val="en-US"/>
              </w:rPr>
            </w:pPr>
            <w:proofErr w:type="spellStart"/>
            <w:r w:rsidRPr="004F34D6">
              <w:rPr>
                <w:rFonts w:eastAsia="Times New Roman" w:cs="Arial"/>
                <w:b/>
                <w:bCs/>
                <w:i/>
                <w:color w:val="000000"/>
                <w:sz w:val="18"/>
                <w:szCs w:val="20"/>
                <w:lang w:val="en-US"/>
              </w:rPr>
              <w:t>Subcomponente</w:t>
            </w:r>
            <w:proofErr w:type="spellEnd"/>
            <w:r w:rsidRPr="004F34D6">
              <w:rPr>
                <w:rFonts w:eastAsia="Times New Roman" w:cs="Arial"/>
                <w:b/>
                <w:bCs/>
                <w:i/>
                <w:color w:val="000000"/>
                <w:sz w:val="18"/>
                <w:szCs w:val="20"/>
                <w:lang w:val="en-US"/>
              </w:rPr>
              <w:t xml:space="preserve"> 1</w:t>
            </w:r>
          </w:p>
        </w:tc>
        <w:tc>
          <w:tcPr>
            <w:tcW w:w="912" w:type="pct"/>
            <w:tcBorders>
              <w:top w:val="nil"/>
              <w:left w:val="nil"/>
              <w:bottom w:val="nil"/>
              <w:right w:val="single" w:sz="4" w:space="0" w:color="auto"/>
            </w:tcBorders>
            <w:shd w:val="clear" w:color="auto" w:fill="auto"/>
            <w:hideMark/>
          </w:tcPr>
          <w:p w14:paraId="773C22B8" w14:textId="14411749" w:rsidR="00C50000" w:rsidRPr="004F34D6" w:rsidRDefault="00C50000" w:rsidP="00C50000">
            <w:pPr>
              <w:spacing w:after="0" w:line="240" w:lineRule="auto"/>
              <w:rPr>
                <w:rFonts w:eastAsia="Times New Roman" w:cs="Arial"/>
                <w:i/>
                <w:color w:val="000000"/>
                <w:sz w:val="18"/>
                <w:szCs w:val="20"/>
              </w:rPr>
            </w:pPr>
            <w:r w:rsidRPr="00C50000">
              <w:rPr>
                <w:rFonts w:eastAsia="Times New Roman" w:cs="Arial"/>
                <w:i/>
                <w:color w:val="000000"/>
                <w:sz w:val="18"/>
                <w:szCs w:val="20"/>
              </w:rPr>
              <w:t xml:space="preserve">1. Realizar diez (10) acciones de divulgación de resultados con la ciudadanía, grupos de valor y partes interesadas </w:t>
            </w:r>
          </w:p>
        </w:tc>
        <w:tc>
          <w:tcPr>
            <w:tcW w:w="850" w:type="pct"/>
            <w:tcBorders>
              <w:top w:val="nil"/>
              <w:left w:val="nil"/>
              <w:bottom w:val="nil"/>
              <w:right w:val="single" w:sz="4" w:space="0" w:color="auto"/>
            </w:tcBorders>
            <w:shd w:val="clear" w:color="auto" w:fill="auto"/>
            <w:vAlign w:val="center"/>
            <w:hideMark/>
          </w:tcPr>
          <w:p w14:paraId="590CF2AA" w14:textId="14A97BF2" w:rsidR="00C50000" w:rsidRPr="00C50000" w:rsidRDefault="00C50000" w:rsidP="00C50000">
            <w:pPr>
              <w:spacing w:after="0" w:line="240" w:lineRule="auto"/>
              <w:jc w:val="center"/>
              <w:rPr>
                <w:rFonts w:eastAsia="Times New Roman" w:cs="Arial"/>
                <w:i/>
                <w:color w:val="000000"/>
                <w:sz w:val="18"/>
                <w:szCs w:val="20"/>
                <w:lang w:val="en-US"/>
              </w:rPr>
            </w:pPr>
            <w:r w:rsidRPr="00C50000">
              <w:rPr>
                <w:rFonts w:eastAsia="Times New Roman" w:cs="Arial"/>
                <w:i/>
                <w:color w:val="000000"/>
                <w:sz w:val="18"/>
                <w:szCs w:val="20"/>
                <w:lang w:val="en-US"/>
              </w:rPr>
              <w:t>Post en redes sociales, comunicados de prensa, sitio web y lives</w:t>
            </w:r>
          </w:p>
        </w:tc>
        <w:tc>
          <w:tcPr>
            <w:tcW w:w="938" w:type="pct"/>
            <w:tcBorders>
              <w:top w:val="nil"/>
              <w:left w:val="nil"/>
              <w:bottom w:val="single" w:sz="4" w:space="0" w:color="auto"/>
              <w:right w:val="single" w:sz="4" w:space="0" w:color="auto"/>
            </w:tcBorders>
            <w:shd w:val="clear" w:color="auto" w:fill="auto"/>
            <w:vAlign w:val="center"/>
            <w:hideMark/>
          </w:tcPr>
          <w:p w14:paraId="60C64D7B" w14:textId="62A8EB5F" w:rsidR="00C50000" w:rsidRPr="004F34D6" w:rsidRDefault="00C50000" w:rsidP="00C50000">
            <w:pPr>
              <w:spacing w:after="0" w:line="240" w:lineRule="auto"/>
              <w:jc w:val="center"/>
              <w:rPr>
                <w:rFonts w:eastAsia="Times New Roman" w:cs="Arial"/>
                <w:i/>
                <w:color w:val="000000"/>
                <w:sz w:val="18"/>
                <w:szCs w:val="20"/>
                <w:lang w:val="en-US"/>
              </w:rPr>
            </w:pPr>
            <w:r w:rsidRPr="00C50000">
              <w:rPr>
                <w:rFonts w:eastAsia="Times New Roman" w:cs="Arial"/>
                <w:i/>
                <w:color w:val="000000"/>
                <w:sz w:val="18"/>
                <w:szCs w:val="20"/>
                <w:lang w:val="en-US"/>
              </w:rPr>
              <w:t>Dirección (Comunicaciones y prensa)</w:t>
            </w:r>
          </w:p>
        </w:tc>
        <w:tc>
          <w:tcPr>
            <w:tcW w:w="626" w:type="pct"/>
            <w:tcBorders>
              <w:top w:val="nil"/>
              <w:left w:val="nil"/>
              <w:bottom w:val="single" w:sz="4" w:space="0" w:color="auto"/>
              <w:right w:val="single" w:sz="4" w:space="0" w:color="auto"/>
            </w:tcBorders>
            <w:shd w:val="clear" w:color="auto" w:fill="auto"/>
            <w:noWrap/>
            <w:vAlign w:val="center"/>
            <w:hideMark/>
          </w:tcPr>
          <w:p w14:paraId="32974CD7" w14:textId="7DC467CA" w:rsidR="00C50000" w:rsidRPr="004F34D6" w:rsidRDefault="00C50000" w:rsidP="00C50000">
            <w:pPr>
              <w:spacing w:after="0" w:line="240" w:lineRule="auto"/>
              <w:jc w:val="center"/>
              <w:rPr>
                <w:rFonts w:eastAsia="Times New Roman" w:cs="Arial"/>
                <w:i/>
                <w:color w:val="000000"/>
                <w:sz w:val="18"/>
                <w:szCs w:val="20"/>
                <w:lang w:val="en-US"/>
              </w:rPr>
            </w:pPr>
            <w:r w:rsidRPr="00C50000">
              <w:rPr>
                <w:rFonts w:eastAsia="Times New Roman" w:cs="Arial"/>
                <w:i/>
                <w:color w:val="000000"/>
                <w:sz w:val="18"/>
                <w:szCs w:val="20"/>
                <w:lang w:val="en-US"/>
              </w:rPr>
              <w:t>1/02/2023</w:t>
            </w:r>
          </w:p>
        </w:tc>
        <w:tc>
          <w:tcPr>
            <w:tcW w:w="648" w:type="pct"/>
            <w:tcBorders>
              <w:top w:val="nil"/>
              <w:left w:val="nil"/>
              <w:bottom w:val="single" w:sz="4" w:space="0" w:color="auto"/>
              <w:right w:val="single" w:sz="4" w:space="0" w:color="auto"/>
            </w:tcBorders>
            <w:shd w:val="clear" w:color="auto" w:fill="auto"/>
            <w:noWrap/>
            <w:vAlign w:val="center"/>
            <w:hideMark/>
          </w:tcPr>
          <w:p w14:paraId="716B8FD2" w14:textId="7F05B47A" w:rsidR="00C50000" w:rsidRPr="00C50000" w:rsidRDefault="00C50000" w:rsidP="00C50000">
            <w:pPr>
              <w:spacing w:after="0" w:line="240" w:lineRule="auto"/>
              <w:jc w:val="center"/>
              <w:rPr>
                <w:rFonts w:eastAsia="Times New Roman" w:cs="Arial"/>
                <w:i/>
                <w:color w:val="000000"/>
                <w:sz w:val="18"/>
                <w:szCs w:val="20"/>
                <w:lang w:val="en-US"/>
              </w:rPr>
            </w:pPr>
            <w:r w:rsidRPr="00C50000">
              <w:rPr>
                <w:rFonts w:eastAsia="Times New Roman" w:cs="Arial"/>
                <w:i/>
                <w:color w:val="000000"/>
                <w:sz w:val="18"/>
                <w:szCs w:val="20"/>
                <w:lang w:val="en-US"/>
              </w:rPr>
              <w:t>31/12/2023</w:t>
            </w:r>
          </w:p>
        </w:tc>
      </w:tr>
      <w:tr w:rsidR="00C50000" w:rsidRPr="004F34D6" w14:paraId="22CB5EC4" w14:textId="77777777" w:rsidTr="00C50000">
        <w:trPr>
          <w:trHeight w:val="1395"/>
        </w:trPr>
        <w:tc>
          <w:tcPr>
            <w:tcW w:w="1026" w:type="pct"/>
            <w:tcBorders>
              <w:top w:val="nil"/>
              <w:left w:val="single" w:sz="4" w:space="0" w:color="auto"/>
              <w:bottom w:val="nil"/>
              <w:right w:val="single" w:sz="4" w:space="0" w:color="auto"/>
            </w:tcBorders>
            <w:shd w:val="clear" w:color="auto" w:fill="auto"/>
            <w:hideMark/>
          </w:tcPr>
          <w:p w14:paraId="39C781D6" w14:textId="77777777" w:rsidR="00C50000" w:rsidRPr="004F34D6" w:rsidRDefault="00C50000" w:rsidP="00C50000">
            <w:pPr>
              <w:spacing w:after="0" w:line="240" w:lineRule="auto"/>
              <w:jc w:val="center"/>
              <w:rPr>
                <w:rFonts w:eastAsia="Times New Roman" w:cs="Arial"/>
                <w:i/>
                <w:color w:val="000000"/>
                <w:sz w:val="18"/>
                <w:szCs w:val="20"/>
              </w:rPr>
            </w:pPr>
            <w:r w:rsidRPr="004F34D6">
              <w:rPr>
                <w:rFonts w:eastAsia="Times New Roman" w:cs="Arial"/>
                <w:i/>
                <w:color w:val="000000"/>
                <w:sz w:val="18"/>
                <w:szCs w:val="20"/>
              </w:rPr>
              <w:t xml:space="preserve">Información adecuada para la rendición de cuentas </w:t>
            </w:r>
            <w:r w:rsidRPr="004F34D6">
              <w:rPr>
                <w:rFonts w:eastAsia="Times New Roman" w:cs="Arial"/>
                <w:i/>
                <w:color w:val="000000"/>
                <w:sz w:val="18"/>
                <w:szCs w:val="20"/>
              </w:rPr>
              <w:br/>
              <w:t>Información de calidad y en lenguaje comprensible</w:t>
            </w:r>
          </w:p>
        </w:tc>
        <w:tc>
          <w:tcPr>
            <w:tcW w:w="912" w:type="pct"/>
            <w:tcBorders>
              <w:top w:val="single" w:sz="4" w:space="0" w:color="auto"/>
              <w:left w:val="nil"/>
              <w:bottom w:val="nil"/>
              <w:right w:val="single" w:sz="4" w:space="0" w:color="auto"/>
            </w:tcBorders>
            <w:shd w:val="clear" w:color="auto" w:fill="auto"/>
            <w:hideMark/>
          </w:tcPr>
          <w:p w14:paraId="35CCBFD1" w14:textId="55F9F488" w:rsidR="00C50000" w:rsidRPr="004F34D6" w:rsidRDefault="00C50000" w:rsidP="00C50000">
            <w:pPr>
              <w:spacing w:after="0" w:line="240" w:lineRule="auto"/>
              <w:rPr>
                <w:rFonts w:eastAsia="Times New Roman" w:cs="Arial"/>
                <w:i/>
                <w:color w:val="000000"/>
                <w:sz w:val="18"/>
                <w:szCs w:val="20"/>
              </w:rPr>
            </w:pPr>
            <w:r w:rsidRPr="00C50000">
              <w:rPr>
                <w:rFonts w:eastAsia="Times New Roman" w:cs="Arial"/>
                <w:i/>
                <w:color w:val="000000"/>
                <w:sz w:val="18"/>
                <w:szCs w:val="20"/>
              </w:rPr>
              <w:t>2. Realizar dos (2) campañas para la ciudadanía, funcionarios y los contratistas de la UAECOB, enfocada en el tema de anticorrupción</w:t>
            </w:r>
          </w:p>
        </w:tc>
        <w:tc>
          <w:tcPr>
            <w:tcW w:w="850" w:type="pct"/>
            <w:tcBorders>
              <w:top w:val="single" w:sz="4" w:space="0" w:color="auto"/>
              <w:left w:val="nil"/>
              <w:bottom w:val="nil"/>
              <w:right w:val="single" w:sz="4" w:space="0" w:color="auto"/>
            </w:tcBorders>
            <w:shd w:val="clear" w:color="auto" w:fill="auto"/>
            <w:vAlign w:val="center"/>
            <w:hideMark/>
          </w:tcPr>
          <w:p w14:paraId="0AE77CEF" w14:textId="7C82D7B8" w:rsidR="00C50000" w:rsidRPr="00C50000" w:rsidRDefault="00C50000" w:rsidP="00C50000">
            <w:pPr>
              <w:spacing w:after="0" w:line="240" w:lineRule="auto"/>
              <w:jc w:val="center"/>
              <w:rPr>
                <w:rFonts w:eastAsia="Times New Roman" w:cs="Arial"/>
                <w:i/>
                <w:color w:val="000000"/>
                <w:sz w:val="18"/>
                <w:szCs w:val="20"/>
                <w:lang w:val="en-US"/>
              </w:rPr>
            </w:pPr>
            <w:r w:rsidRPr="00C50000">
              <w:rPr>
                <w:rFonts w:eastAsia="Times New Roman" w:cs="Arial"/>
                <w:i/>
                <w:color w:val="000000"/>
                <w:sz w:val="18"/>
                <w:szCs w:val="20"/>
                <w:lang w:val="en-US"/>
              </w:rPr>
              <w:t xml:space="preserve">2 campañas a través de distintos medios (1 por semestre) </w:t>
            </w:r>
          </w:p>
        </w:tc>
        <w:tc>
          <w:tcPr>
            <w:tcW w:w="938" w:type="pct"/>
            <w:tcBorders>
              <w:top w:val="nil"/>
              <w:left w:val="nil"/>
              <w:bottom w:val="single" w:sz="4" w:space="0" w:color="auto"/>
              <w:right w:val="single" w:sz="4" w:space="0" w:color="auto"/>
            </w:tcBorders>
            <w:shd w:val="clear" w:color="auto" w:fill="auto"/>
            <w:vAlign w:val="center"/>
            <w:hideMark/>
          </w:tcPr>
          <w:p w14:paraId="6DB0A5A7" w14:textId="402E3579" w:rsidR="00C50000" w:rsidRPr="004F34D6" w:rsidRDefault="00C50000" w:rsidP="00C50000">
            <w:pPr>
              <w:spacing w:after="0" w:line="240" w:lineRule="auto"/>
              <w:jc w:val="center"/>
              <w:rPr>
                <w:rFonts w:eastAsia="Times New Roman" w:cs="Arial"/>
                <w:i/>
                <w:color w:val="000000"/>
                <w:sz w:val="18"/>
                <w:szCs w:val="20"/>
                <w:lang w:val="en-US"/>
              </w:rPr>
            </w:pPr>
            <w:r w:rsidRPr="00C50000">
              <w:rPr>
                <w:rFonts w:eastAsia="Times New Roman" w:cs="Arial"/>
                <w:i/>
                <w:color w:val="000000"/>
                <w:sz w:val="18"/>
                <w:szCs w:val="20"/>
                <w:lang w:val="en-US"/>
              </w:rPr>
              <w:t>Dirección (Comunicaciones y prensa)</w:t>
            </w:r>
          </w:p>
        </w:tc>
        <w:tc>
          <w:tcPr>
            <w:tcW w:w="626" w:type="pct"/>
            <w:tcBorders>
              <w:top w:val="nil"/>
              <w:left w:val="nil"/>
              <w:bottom w:val="single" w:sz="4" w:space="0" w:color="auto"/>
              <w:right w:val="single" w:sz="4" w:space="0" w:color="auto"/>
            </w:tcBorders>
            <w:shd w:val="clear" w:color="auto" w:fill="auto"/>
            <w:noWrap/>
            <w:vAlign w:val="center"/>
            <w:hideMark/>
          </w:tcPr>
          <w:p w14:paraId="2CCFE6CA" w14:textId="1A6D976A" w:rsidR="00C50000" w:rsidRPr="004F34D6" w:rsidRDefault="00C50000" w:rsidP="00C50000">
            <w:pPr>
              <w:spacing w:after="0" w:line="240" w:lineRule="auto"/>
              <w:jc w:val="center"/>
              <w:rPr>
                <w:rFonts w:eastAsia="Times New Roman" w:cs="Arial"/>
                <w:i/>
                <w:color w:val="000000"/>
                <w:sz w:val="18"/>
                <w:szCs w:val="20"/>
                <w:lang w:val="en-US"/>
              </w:rPr>
            </w:pPr>
            <w:r w:rsidRPr="00C50000">
              <w:rPr>
                <w:rFonts w:eastAsia="Times New Roman" w:cs="Arial"/>
                <w:i/>
                <w:color w:val="000000"/>
                <w:sz w:val="18"/>
                <w:szCs w:val="20"/>
                <w:lang w:val="en-US"/>
              </w:rPr>
              <w:t>1/03/2023</w:t>
            </w:r>
          </w:p>
        </w:tc>
        <w:tc>
          <w:tcPr>
            <w:tcW w:w="648" w:type="pct"/>
            <w:tcBorders>
              <w:top w:val="nil"/>
              <w:left w:val="nil"/>
              <w:bottom w:val="single" w:sz="4" w:space="0" w:color="auto"/>
              <w:right w:val="single" w:sz="4" w:space="0" w:color="auto"/>
            </w:tcBorders>
            <w:shd w:val="clear" w:color="auto" w:fill="auto"/>
            <w:noWrap/>
            <w:vAlign w:val="center"/>
            <w:hideMark/>
          </w:tcPr>
          <w:p w14:paraId="3ED5953F" w14:textId="06194FA0" w:rsidR="00C50000" w:rsidRPr="00C50000" w:rsidRDefault="00C50000" w:rsidP="00C50000">
            <w:pPr>
              <w:spacing w:after="0" w:line="240" w:lineRule="auto"/>
              <w:jc w:val="center"/>
              <w:rPr>
                <w:rFonts w:eastAsia="Times New Roman" w:cs="Arial"/>
                <w:i/>
                <w:color w:val="000000"/>
                <w:sz w:val="18"/>
                <w:szCs w:val="20"/>
                <w:lang w:val="en-US"/>
              </w:rPr>
            </w:pPr>
            <w:r w:rsidRPr="00C50000">
              <w:rPr>
                <w:rFonts w:eastAsia="Times New Roman" w:cs="Arial"/>
                <w:i/>
                <w:color w:val="000000"/>
                <w:sz w:val="18"/>
                <w:szCs w:val="20"/>
                <w:lang w:val="en-US"/>
              </w:rPr>
              <w:t>30/11/2023</w:t>
            </w:r>
          </w:p>
        </w:tc>
      </w:tr>
      <w:tr w:rsidR="00C50000" w:rsidRPr="004F34D6" w14:paraId="68468DF7" w14:textId="77777777" w:rsidTr="00C50000">
        <w:trPr>
          <w:trHeight w:val="1260"/>
        </w:trPr>
        <w:tc>
          <w:tcPr>
            <w:tcW w:w="1026" w:type="pct"/>
            <w:tcBorders>
              <w:top w:val="nil"/>
              <w:left w:val="single" w:sz="4" w:space="0" w:color="auto"/>
              <w:bottom w:val="nil"/>
              <w:right w:val="single" w:sz="4" w:space="0" w:color="auto"/>
            </w:tcBorders>
            <w:shd w:val="clear" w:color="auto" w:fill="auto"/>
            <w:vAlign w:val="center"/>
            <w:hideMark/>
          </w:tcPr>
          <w:p w14:paraId="6EFF469D" w14:textId="77777777" w:rsidR="00C50000" w:rsidRPr="004F34D6" w:rsidRDefault="00C50000" w:rsidP="00C50000">
            <w:pPr>
              <w:spacing w:after="0" w:line="240" w:lineRule="auto"/>
              <w:rPr>
                <w:rFonts w:eastAsia="Times New Roman" w:cs="Arial"/>
                <w:b/>
                <w:bCs/>
                <w:i/>
                <w:color w:val="000000"/>
                <w:sz w:val="18"/>
                <w:szCs w:val="20"/>
                <w:lang w:val="en-US"/>
              </w:rPr>
            </w:pPr>
            <w:r w:rsidRPr="004F34D6">
              <w:rPr>
                <w:rFonts w:eastAsia="Times New Roman" w:cs="Arial"/>
                <w:b/>
                <w:bCs/>
                <w:i/>
                <w:color w:val="000000"/>
                <w:sz w:val="18"/>
                <w:szCs w:val="20"/>
                <w:lang w:val="en-US"/>
              </w:rPr>
              <w:t> </w:t>
            </w:r>
          </w:p>
        </w:tc>
        <w:tc>
          <w:tcPr>
            <w:tcW w:w="912" w:type="pct"/>
            <w:tcBorders>
              <w:top w:val="single" w:sz="4" w:space="0" w:color="auto"/>
              <w:left w:val="nil"/>
              <w:bottom w:val="nil"/>
              <w:right w:val="single" w:sz="4" w:space="0" w:color="auto"/>
            </w:tcBorders>
            <w:shd w:val="clear" w:color="auto" w:fill="auto"/>
            <w:hideMark/>
          </w:tcPr>
          <w:p w14:paraId="5244E4D4" w14:textId="53A18241" w:rsidR="00C50000" w:rsidRPr="004F34D6" w:rsidRDefault="00C50000" w:rsidP="00C50000">
            <w:pPr>
              <w:spacing w:after="0" w:line="240" w:lineRule="auto"/>
              <w:rPr>
                <w:rFonts w:eastAsia="Times New Roman" w:cs="Arial"/>
                <w:i/>
                <w:color w:val="000000"/>
                <w:sz w:val="18"/>
                <w:szCs w:val="20"/>
              </w:rPr>
            </w:pPr>
            <w:r w:rsidRPr="00C50000">
              <w:rPr>
                <w:rFonts w:eastAsia="Times New Roman" w:cs="Arial"/>
                <w:i/>
                <w:color w:val="000000"/>
                <w:sz w:val="18"/>
                <w:szCs w:val="20"/>
              </w:rPr>
              <w:t xml:space="preserve">3. Generar información de interés para servidores y contratistas con </w:t>
            </w:r>
            <w:proofErr w:type="spellStart"/>
            <w:r w:rsidRPr="00C50000">
              <w:rPr>
                <w:rFonts w:eastAsia="Times New Roman" w:cs="Arial"/>
                <w:i/>
                <w:color w:val="000000"/>
                <w:sz w:val="18"/>
                <w:szCs w:val="20"/>
              </w:rPr>
              <w:t>peridiocidad</w:t>
            </w:r>
            <w:proofErr w:type="spellEnd"/>
            <w:r w:rsidRPr="00C50000">
              <w:rPr>
                <w:rFonts w:eastAsia="Times New Roman" w:cs="Arial"/>
                <w:i/>
                <w:color w:val="000000"/>
                <w:sz w:val="18"/>
                <w:szCs w:val="20"/>
              </w:rPr>
              <w:t xml:space="preserve"> semanal a través de los medios internos</w:t>
            </w:r>
          </w:p>
        </w:tc>
        <w:tc>
          <w:tcPr>
            <w:tcW w:w="850" w:type="pct"/>
            <w:tcBorders>
              <w:top w:val="single" w:sz="4" w:space="0" w:color="auto"/>
              <w:left w:val="nil"/>
              <w:bottom w:val="nil"/>
              <w:right w:val="single" w:sz="4" w:space="0" w:color="auto"/>
            </w:tcBorders>
            <w:shd w:val="clear" w:color="auto" w:fill="auto"/>
            <w:vAlign w:val="center"/>
            <w:hideMark/>
          </w:tcPr>
          <w:p w14:paraId="380B7328" w14:textId="32A593E2" w:rsidR="00C50000" w:rsidRPr="00C50000" w:rsidRDefault="00C50000" w:rsidP="00C50000">
            <w:pPr>
              <w:spacing w:after="0" w:line="240" w:lineRule="auto"/>
              <w:jc w:val="center"/>
              <w:rPr>
                <w:rFonts w:eastAsia="Times New Roman" w:cs="Arial"/>
                <w:i/>
                <w:color w:val="000000"/>
                <w:sz w:val="18"/>
                <w:szCs w:val="20"/>
                <w:lang w:val="en-US"/>
              </w:rPr>
            </w:pPr>
            <w:r w:rsidRPr="00C50000">
              <w:rPr>
                <w:rFonts w:eastAsia="Times New Roman" w:cs="Arial"/>
                <w:i/>
                <w:color w:val="000000"/>
                <w:sz w:val="18"/>
                <w:szCs w:val="20"/>
                <w:lang w:val="en-US"/>
              </w:rPr>
              <w:t>120  publicaciones al año (10 por mes)</w:t>
            </w:r>
          </w:p>
        </w:tc>
        <w:tc>
          <w:tcPr>
            <w:tcW w:w="938" w:type="pct"/>
            <w:tcBorders>
              <w:top w:val="nil"/>
              <w:left w:val="nil"/>
              <w:bottom w:val="single" w:sz="4" w:space="0" w:color="auto"/>
              <w:right w:val="single" w:sz="4" w:space="0" w:color="auto"/>
            </w:tcBorders>
            <w:shd w:val="clear" w:color="auto" w:fill="auto"/>
            <w:vAlign w:val="center"/>
            <w:hideMark/>
          </w:tcPr>
          <w:p w14:paraId="2A4D8CB7" w14:textId="148B06E3" w:rsidR="00C50000" w:rsidRPr="004F34D6" w:rsidRDefault="00C50000" w:rsidP="00C50000">
            <w:pPr>
              <w:spacing w:after="0" w:line="240" w:lineRule="auto"/>
              <w:jc w:val="center"/>
              <w:rPr>
                <w:rFonts w:eastAsia="Times New Roman" w:cs="Arial"/>
                <w:i/>
                <w:color w:val="000000"/>
                <w:sz w:val="18"/>
                <w:szCs w:val="20"/>
                <w:lang w:val="en-US"/>
              </w:rPr>
            </w:pPr>
            <w:r w:rsidRPr="00C50000">
              <w:rPr>
                <w:rFonts w:eastAsia="Times New Roman" w:cs="Arial"/>
                <w:i/>
                <w:color w:val="000000"/>
                <w:sz w:val="18"/>
                <w:szCs w:val="20"/>
                <w:lang w:val="en-US"/>
              </w:rPr>
              <w:t>Dirección (Comunicaciones y prensa)</w:t>
            </w:r>
          </w:p>
        </w:tc>
        <w:tc>
          <w:tcPr>
            <w:tcW w:w="626" w:type="pct"/>
            <w:tcBorders>
              <w:top w:val="nil"/>
              <w:left w:val="nil"/>
              <w:bottom w:val="single" w:sz="4" w:space="0" w:color="auto"/>
              <w:right w:val="single" w:sz="4" w:space="0" w:color="auto"/>
            </w:tcBorders>
            <w:shd w:val="clear" w:color="auto" w:fill="auto"/>
            <w:noWrap/>
            <w:vAlign w:val="center"/>
            <w:hideMark/>
          </w:tcPr>
          <w:p w14:paraId="7C1C1162" w14:textId="2A47D072" w:rsidR="00C50000" w:rsidRPr="004F34D6" w:rsidRDefault="00C50000" w:rsidP="00C50000">
            <w:pPr>
              <w:spacing w:after="0" w:line="240" w:lineRule="auto"/>
              <w:jc w:val="center"/>
              <w:rPr>
                <w:rFonts w:eastAsia="Times New Roman" w:cs="Arial"/>
                <w:i/>
                <w:color w:val="000000"/>
                <w:sz w:val="18"/>
                <w:szCs w:val="20"/>
                <w:lang w:val="en-US"/>
              </w:rPr>
            </w:pPr>
            <w:r w:rsidRPr="00C50000">
              <w:rPr>
                <w:rFonts w:eastAsia="Times New Roman" w:cs="Arial"/>
                <w:i/>
                <w:color w:val="000000"/>
                <w:sz w:val="18"/>
                <w:szCs w:val="20"/>
                <w:lang w:val="en-US"/>
              </w:rPr>
              <w:t>1/01/2023</w:t>
            </w:r>
          </w:p>
        </w:tc>
        <w:tc>
          <w:tcPr>
            <w:tcW w:w="648" w:type="pct"/>
            <w:tcBorders>
              <w:top w:val="nil"/>
              <w:left w:val="nil"/>
              <w:bottom w:val="single" w:sz="4" w:space="0" w:color="auto"/>
              <w:right w:val="single" w:sz="4" w:space="0" w:color="auto"/>
            </w:tcBorders>
            <w:shd w:val="clear" w:color="auto" w:fill="auto"/>
            <w:noWrap/>
            <w:vAlign w:val="center"/>
            <w:hideMark/>
          </w:tcPr>
          <w:p w14:paraId="5BD3D2B0" w14:textId="4CB63A0B" w:rsidR="00C50000" w:rsidRPr="00C50000" w:rsidRDefault="00C50000" w:rsidP="00C50000">
            <w:pPr>
              <w:spacing w:after="0" w:line="240" w:lineRule="auto"/>
              <w:jc w:val="center"/>
              <w:rPr>
                <w:rFonts w:eastAsia="Times New Roman" w:cs="Arial"/>
                <w:i/>
                <w:color w:val="000000"/>
                <w:sz w:val="18"/>
                <w:szCs w:val="20"/>
                <w:lang w:val="en-US"/>
              </w:rPr>
            </w:pPr>
            <w:r w:rsidRPr="00C50000">
              <w:rPr>
                <w:rFonts w:eastAsia="Times New Roman" w:cs="Arial"/>
                <w:i/>
                <w:color w:val="000000"/>
                <w:sz w:val="18"/>
                <w:szCs w:val="20"/>
                <w:lang w:val="en-US"/>
              </w:rPr>
              <w:t>31/12/2023</w:t>
            </w:r>
          </w:p>
        </w:tc>
      </w:tr>
      <w:tr w:rsidR="00C50000" w:rsidRPr="004F34D6" w14:paraId="53D81AA4" w14:textId="77777777" w:rsidTr="00C50000">
        <w:trPr>
          <w:trHeight w:val="1260"/>
        </w:trPr>
        <w:tc>
          <w:tcPr>
            <w:tcW w:w="1026" w:type="pct"/>
            <w:tcBorders>
              <w:top w:val="nil"/>
              <w:left w:val="single" w:sz="4" w:space="0" w:color="auto"/>
              <w:bottom w:val="nil"/>
              <w:right w:val="single" w:sz="4" w:space="0" w:color="auto"/>
            </w:tcBorders>
            <w:shd w:val="clear" w:color="auto" w:fill="auto"/>
            <w:vAlign w:val="center"/>
            <w:hideMark/>
          </w:tcPr>
          <w:p w14:paraId="75C12960" w14:textId="77777777" w:rsidR="00C50000" w:rsidRPr="004F34D6" w:rsidRDefault="00C50000" w:rsidP="00C50000">
            <w:pPr>
              <w:spacing w:after="0" w:line="240" w:lineRule="auto"/>
              <w:rPr>
                <w:rFonts w:eastAsia="Times New Roman" w:cs="Arial"/>
                <w:b/>
                <w:bCs/>
                <w:i/>
                <w:color w:val="000000"/>
                <w:sz w:val="18"/>
                <w:szCs w:val="20"/>
                <w:lang w:val="en-US"/>
              </w:rPr>
            </w:pPr>
            <w:r w:rsidRPr="004F34D6">
              <w:rPr>
                <w:rFonts w:eastAsia="Times New Roman" w:cs="Arial"/>
                <w:b/>
                <w:bCs/>
                <w:i/>
                <w:color w:val="000000"/>
                <w:sz w:val="18"/>
                <w:szCs w:val="20"/>
                <w:lang w:val="en-US"/>
              </w:rPr>
              <w:t> </w:t>
            </w:r>
          </w:p>
        </w:tc>
        <w:tc>
          <w:tcPr>
            <w:tcW w:w="912" w:type="pct"/>
            <w:tcBorders>
              <w:top w:val="single" w:sz="4" w:space="0" w:color="auto"/>
              <w:left w:val="nil"/>
              <w:bottom w:val="nil"/>
              <w:right w:val="single" w:sz="4" w:space="0" w:color="auto"/>
            </w:tcBorders>
            <w:shd w:val="clear" w:color="auto" w:fill="auto"/>
            <w:hideMark/>
          </w:tcPr>
          <w:p w14:paraId="0E5D3041" w14:textId="22AEB3B5" w:rsidR="00C50000" w:rsidRPr="004F34D6" w:rsidRDefault="00C50000" w:rsidP="00C50000">
            <w:pPr>
              <w:spacing w:after="0" w:line="240" w:lineRule="auto"/>
              <w:rPr>
                <w:rFonts w:eastAsia="Times New Roman" w:cs="Arial"/>
                <w:i/>
                <w:color w:val="000000"/>
                <w:sz w:val="18"/>
                <w:szCs w:val="20"/>
              </w:rPr>
            </w:pPr>
            <w:r w:rsidRPr="00C50000">
              <w:rPr>
                <w:rFonts w:eastAsia="Times New Roman" w:cs="Arial"/>
                <w:i/>
                <w:color w:val="000000"/>
                <w:sz w:val="18"/>
                <w:szCs w:val="20"/>
              </w:rPr>
              <w:t xml:space="preserve">4. Divulgar semanalmente información sobre la gestión de la UAECOB a través del informativo Bomberos Hoy, videos y post en redes sociales. </w:t>
            </w:r>
          </w:p>
        </w:tc>
        <w:tc>
          <w:tcPr>
            <w:tcW w:w="850" w:type="pct"/>
            <w:tcBorders>
              <w:top w:val="single" w:sz="4" w:space="0" w:color="auto"/>
              <w:left w:val="nil"/>
              <w:bottom w:val="nil"/>
              <w:right w:val="single" w:sz="4" w:space="0" w:color="auto"/>
            </w:tcBorders>
            <w:shd w:val="clear" w:color="auto" w:fill="auto"/>
            <w:vAlign w:val="center"/>
            <w:hideMark/>
          </w:tcPr>
          <w:p w14:paraId="2810E224" w14:textId="24FFD1CC" w:rsidR="00C50000" w:rsidRPr="00C50000" w:rsidRDefault="00C50000" w:rsidP="00C50000">
            <w:pPr>
              <w:spacing w:after="0" w:line="240" w:lineRule="auto"/>
              <w:jc w:val="center"/>
              <w:rPr>
                <w:rFonts w:eastAsia="Times New Roman" w:cs="Arial"/>
                <w:i/>
                <w:color w:val="000000"/>
                <w:sz w:val="18"/>
                <w:szCs w:val="20"/>
                <w:lang w:val="en-US"/>
              </w:rPr>
            </w:pPr>
            <w:r w:rsidRPr="00C50000">
              <w:rPr>
                <w:rFonts w:eastAsia="Times New Roman" w:cs="Arial"/>
                <w:i/>
                <w:color w:val="000000"/>
                <w:sz w:val="18"/>
                <w:szCs w:val="20"/>
                <w:lang w:val="en-US"/>
              </w:rPr>
              <w:t>50 publicaciones en el noticiero Bomberos Hoy (4 por mes)</w:t>
            </w:r>
          </w:p>
        </w:tc>
        <w:tc>
          <w:tcPr>
            <w:tcW w:w="938" w:type="pct"/>
            <w:tcBorders>
              <w:top w:val="nil"/>
              <w:left w:val="nil"/>
              <w:bottom w:val="single" w:sz="4" w:space="0" w:color="auto"/>
              <w:right w:val="single" w:sz="4" w:space="0" w:color="auto"/>
            </w:tcBorders>
            <w:shd w:val="clear" w:color="auto" w:fill="auto"/>
            <w:vAlign w:val="center"/>
            <w:hideMark/>
          </w:tcPr>
          <w:p w14:paraId="2AC03F38" w14:textId="40B7255A" w:rsidR="00C50000" w:rsidRPr="004F34D6" w:rsidRDefault="00C50000" w:rsidP="00C50000">
            <w:pPr>
              <w:spacing w:after="0" w:line="240" w:lineRule="auto"/>
              <w:jc w:val="center"/>
              <w:rPr>
                <w:rFonts w:eastAsia="Times New Roman" w:cs="Arial"/>
                <w:i/>
                <w:color w:val="000000"/>
                <w:sz w:val="18"/>
                <w:szCs w:val="20"/>
                <w:lang w:val="en-US"/>
              </w:rPr>
            </w:pPr>
            <w:r w:rsidRPr="00C50000">
              <w:rPr>
                <w:rFonts w:eastAsia="Times New Roman" w:cs="Arial"/>
                <w:i/>
                <w:color w:val="000000"/>
                <w:sz w:val="18"/>
                <w:szCs w:val="20"/>
                <w:lang w:val="en-US"/>
              </w:rPr>
              <w:t>Dirección (Comunicaciones y prensa)</w:t>
            </w:r>
          </w:p>
        </w:tc>
        <w:tc>
          <w:tcPr>
            <w:tcW w:w="626" w:type="pct"/>
            <w:tcBorders>
              <w:top w:val="nil"/>
              <w:left w:val="nil"/>
              <w:bottom w:val="single" w:sz="4" w:space="0" w:color="auto"/>
              <w:right w:val="single" w:sz="4" w:space="0" w:color="auto"/>
            </w:tcBorders>
            <w:shd w:val="clear" w:color="auto" w:fill="auto"/>
            <w:noWrap/>
            <w:vAlign w:val="center"/>
            <w:hideMark/>
          </w:tcPr>
          <w:p w14:paraId="2C460D67" w14:textId="7DB622E3" w:rsidR="00C50000" w:rsidRPr="004F34D6" w:rsidRDefault="00C50000" w:rsidP="00C50000">
            <w:pPr>
              <w:spacing w:after="0" w:line="240" w:lineRule="auto"/>
              <w:jc w:val="center"/>
              <w:rPr>
                <w:rFonts w:eastAsia="Times New Roman" w:cs="Arial"/>
                <w:i/>
                <w:color w:val="000000"/>
                <w:sz w:val="18"/>
                <w:szCs w:val="20"/>
                <w:lang w:val="en-US"/>
              </w:rPr>
            </w:pPr>
            <w:r w:rsidRPr="00C50000">
              <w:rPr>
                <w:rFonts w:eastAsia="Times New Roman" w:cs="Arial"/>
                <w:i/>
                <w:color w:val="000000"/>
                <w:sz w:val="18"/>
                <w:szCs w:val="20"/>
                <w:lang w:val="en-US"/>
              </w:rPr>
              <w:t>1/01/2023</w:t>
            </w:r>
          </w:p>
        </w:tc>
        <w:tc>
          <w:tcPr>
            <w:tcW w:w="648" w:type="pct"/>
            <w:tcBorders>
              <w:top w:val="nil"/>
              <w:left w:val="nil"/>
              <w:bottom w:val="single" w:sz="4" w:space="0" w:color="auto"/>
              <w:right w:val="single" w:sz="4" w:space="0" w:color="auto"/>
            </w:tcBorders>
            <w:shd w:val="clear" w:color="auto" w:fill="auto"/>
            <w:noWrap/>
            <w:vAlign w:val="center"/>
            <w:hideMark/>
          </w:tcPr>
          <w:p w14:paraId="167CFBE4" w14:textId="7D32EBC8" w:rsidR="00C50000" w:rsidRPr="00C50000" w:rsidRDefault="00C50000" w:rsidP="00C50000">
            <w:pPr>
              <w:spacing w:after="0" w:line="240" w:lineRule="auto"/>
              <w:jc w:val="center"/>
              <w:rPr>
                <w:rFonts w:eastAsia="Times New Roman" w:cs="Arial"/>
                <w:i/>
                <w:color w:val="000000"/>
                <w:sz w:val="18"/>
                <w:szCs w:val="20"/>
                <w:lang w:val="en-US"/>
              </w:rPr>
            </w:pPr>
            <w:r w:rsidRPr="00C50000">
              <w:rPr>
                <w:rFonts w:eastAsia="Times New Roman" w:cs="Arial"/>
                <w:i/>
                <w:color w:val="000000"/>
                <w:sz w:val="18"/>
                <w:szCs w:val="20"/>
                <w:lang w:val="en-US"/>
              </w:rPr>
              <w:t>31/12/2023</w:t>
            </w:r>
          </w:p>
        </w:tc>
      </w:tr>
      <w:tr w:rsidR="00C50000" w:rsidRPr="00C50000" w14:paraId="3B9D4CBA" w14:textId="77777777" w:rsidTr="00C50000">
        <w:trPr>
          <w:trHeight w:val="840"/>
        </w:trPr>
        <w:tc>
          <w:tcPr>
            <w:tcW w:w="1026" w:type="pct"/>
            <w:tcBorders>
              <w:top w:val="single" w:sz="4" w:space="0" w:color="auto"/>
              <w:left w:val="single" w:sz="4" w:space="0" w:color="auto"/>
              <w:bottom w:val="nil"/>
              <w:right w:val="single" w:sz="4" w:space="0" w:color="auto"/>
            </w:tcBorders>
            <w:shd w:val="clear" w:color="auto" w:fill="auto"/>
            <w:vAlign w:val="bottom"/>
            <w:hideMark/>
          </w:tcPr>
          <w:p w14:paraId="0D272D79" w14:textId="77777777" w:rsidR="00C50000" w:rsidRPr="004F34D6" w:rsidRDefault="00C50000" w:rsidP="00C50000">
            <w:pPr>
              <w:spacing w:after="0" w:line="240" w:lineRule="auto"/>
              <w:jc w:val="center"/>
              <w:rPr>
                <w:rFonts w:eastAsia="Times New Roman" w:cs="Arial"/>
                <w:b/>
                <w:bCs/>
                <w:i/>
                <w:color w:val="000000"/>
                <w:sz w:val="18"/>
                <w:szCs w:val="20"/>
                <w:lang w:val="en-US"/>
              </w:rPr>
            </w:pPr>
            <w:proofErr w:type="spellStart"/>
            <w:r w:rsidRPr="004F34D6">
              <w:rPr>
                <w:rFonts w:eastAsia="Times New Roman" w:cs="Arial"/>
                <w:b/>
                <w:bCs/>
                <w:i/>
                <w:color w:val="000000"/>
                <w:sz w:val="18"/>
                <w:szCs w:val="20"/>
                <w:lang w:val="en-US"/>
              </w:rPr>
              <w:t>Subcomponente</w:t>
            </w:r>
            <w:proofErr w:type="spellEnd"/>
            <w:r w:rsidRPr="004F34D6">
              <w:rPr>
                <w:rFonts w:eastAsia="Times New Roman" w:cs="Arial"/>
                <w:b/>
                <w:bCs/>
                <w:i/>
                <w:color w:val="000000"/>
                <w:sz w:val="18"/>
                <w:szCs w:val="20"/>
                <w:lang w:val="en-US"/>
              </w:rPr>
              <w:t xml:space="preserve"> 2</w:t>
            </w:r>
          </w:p>
        </w:tc>
        <w:tc>
          <w:tcPr>
            <w:tcW w:w="912" w:type="pct"/>
            <w:tcBorders>
              <w:top w:val="single" w:sz="4" w:space="0" w:color="auto"/>
              <w:left w:val="single" w:sz="4" w:space="0" w:color="auto"/>
              <w:bottom w:val="nil"/>
              <w:right w:val="single" w:sz="4" w:space="0" w:color="auto"/>
            </w:tcBorders>
            <w:shd w:val="clear" w:color="auto" w:fill="auto"/>
            <w:hideMark/>
          </w:tcPr>
          <w:p w14:paraId="33083747" w14:textId="250F7B39" w:rsidR="00C50000" w:rsidRPr="004F34D6" w:rsidRDefault="00C50000" w:rsidP="00C50000">
            <w:pPr>
              <w:spacing w:after="0" w:line="240" w:lineRule="auto"/>
              <w:rPr>
                <w:rFonts w:eastAsia="Times New Roman" w:cs="Arial"/>
                <w:i/>
                <w:color w:val="000000"/>
                <w:sz w:val="18"/>
                <w:szCs w:val="20"/>
              </w:rPr>
            </w:pPr>
            <w:r w:rsidRPr="00C50000">
              <w:rPr>
                <w:rFonts w:eastAsia="Times New Roman" w:cs="Arial"/>
                <w:i/>
                <w:color w:val="000000"/>
                <w:sz w:val="18"/>
                <w:szCs w:val="20"/>
              </w:rPr>
              <w:t>1. Gestionar un plan de reuniones entre el Director de la entidad y los líderes de las estaciones generando gerenciamiento territorial y diálogos internos</w:t>
            </w:r>
          </w:p>
        </w:tc>
        <w:tc>
          <w:tcPr>
            <w:tcW w:w="850" w:type="pct"/>
            <w:tcBorders>
              <w:top w:val="single" w:sz="4" w:space="0" w:color="000000"/>
              <w:left w:val="nil"/>
              <w:bottom w:val="nil"/>
              <w:right w:val="single" w:sz="4" w:space="0" w:color="000000"/>
            </w:tcBorders>
            <w:shd w:val="clear" w:color="auto" w:fill="auto"/>
            <w:vAlign w:val="center"/>
            <w:hideMark/>
          </w:tcPr>
          <w:p w14:paraId="5D3D5ABC" w14:textId="68C749C6" w:rsidR="00C50000" w:rsidRPr="00C50000"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4 reuniones de grupos primarios (1 por trimestre)</w:t>
            </w:r>
          </w:p>
        </w:tc>
        <w:tc>
          <w:tcPr>
            <w:tcW w:w="938" w:type="pct"/>
            <w:tcBorders>
              <w:top w:val="nil"/>
              <w:left w:val="nil"/>
              <w:bottom w:val="single" w:sz="4" w:space="0" w:color="auto"/>
              <w:right w:val="single" w:sz="4" w:space="0" w:color="auto"/>
            </w:tcBorders>
            <w:shd w:val="clear" w:color="auto" w:fill="auto"/>
            <w:vAlign w:val="center"/>
            <w:hideMark/>
          </w:tcPr>
          <w:p w14:paraId="15CEC421" w14:textId="28641A76" w:rsidR="00C50000" w:rsidRPr="00C50000"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Dirección (Comunicaciones y prensa)</w:t>
            </w:r>
          </w:p>
        </w:tc>
        <w:tc>
          <w:tcPr>
            <w:tcW w:w="626" w:type="pct"/>
            <w:tcBorders>
              <w:top w:val="nil"/>
              <w:left w:val="nil"/>
              <w:bottom w:val="single" w:sz="4" w:space="0" w:color="auto"/>
              <w:right w:val="single" w:sz="4" w:space="0" w:color="auto"/>
            </w:tcBorders>
            <w:shd w:val="clear" w:color="auto" w:fill="auto"/>
            <w:noWrap/>
            <w:vAlign w:val="center"/>
            <w:hideMark/>
          </w:tcPr>
          <w:p w14:paraId="3846D3B2" w14:textId="7DE6E9B4" w:rsidR="00C50000" w:rsidRPr="00C50000"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1/02/2023</w:t>
            </w:r>
          </w:p>
        </w:tc>
        <w:tc>
          <w:tcPr>
            <w:tcW w:w="648" w:type="pct"/>
            <w:tcBorders>
              <w:top w:val="nil"/>
              <w:left w:val="nil"/>
              <w:bottom w:val="single" w:sz="4" w:space="0" w:color="auto"/>
              <w:right w:val="single" w:sz="4" w:space="0" w:color="auto"/>
            </w:tcBorders>
            <w:shd w:val="clear" w:color="auto" w:fill="auto"/>
            <w:noWrap/>
            <w:vAlign w:val="center"/>
            <w:hideMark/>
          </w:tcPr>
          <w:p w14:paraId="103425DD" w14:textId="11B4CD32" w:rsidR="00C50000" w:rsidRPr="00C50000"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30/11/2023</w:t>
            </w:r>
          </w:p>
        </w:tc>
      </w:tr>
      <w:tr w:rsidR="00C50000" w:rsidRPr="00C50000" w14:paraId="6115AB2C" w14:textId="77777777" w:rsidTr="00C50000">
        <w:trPr>
          <w:trHeight w:val="705"/>
        </w:trPr>
        <w:tc>
          <w:tcPr>
            <w:tcW w:w="1026" w:type="pct"/>
            <w:tcBorders>
              <w:top w:val="nil"/>
              <w:left w:val="single" w:sz="4" w:space="0" w:color="auto"/>
              <w:right w:val="single" w:sz="4" w:space="0" w:color="auto"/>
            </w:tcBorders>
            <w:shd w:val="clear" w:color="auto" w:fill="auto"/>
            <w:vAlign w:val="bottom"/>
            <w:hideMark/>
          </w:tcPr>
          <w:p w14:paraId="1C955350" w14:textId="77777777" w:rsidR="00C50000" w:rsidRPr="004F34D6" w:rsidRDefault="00C50000" w:rsidP="00C50000">
            <w:pPr>
              <w:spacing w:after="0" w:line="240" w:lineRule="auto"/>
              <w:jc w:val="center"/>
              <w:rPr>
                <w:rFonts w:eastAsia="Times New Roman" w:cs="Arial"/>
                <w:b/>
                <w:bCs/>
                <w:i/>
                <w:color w:val="000000"/>
                <w:sz w:val="18"/>
                <w:szCs w:val="20"/>
                <w:lang w:val="en-US"/>
              </w:rPr>
            </w:pPr>
            <w:r w:rsidRPr="004F34D6">
              <w:rPr>
                <w:rFonts w:eastAsia="Times New Roman" w:cs="Arial"/>
                <w:b/>
                <w:bCs/>
                <w:i/>
                <w:color w:val="000000"/>
                <w:sz w:val="18"/>
                <w:szCs w:val="20"/>
                <w:lang w:val="en-US"/>
              </w:rPr>
              <w:t> </w:t>
            </w:r>
          </w:p>
        </w:tc>
        <w:tc>
          <w:tcPr>
            <w:tcW w:w="912" w:type="pct"/>
            <w:tcBorders>
              <w:top w:val="single" w:sz="4" w:space="0" w:color="auto"/>
              <w:left w:val="single" w:sz="4" w:space="0" w:color="auto"/>
              <w:bottom w:val="nil"/>
              <w:right w:val="single" w:sz="4" w:space="0" w:color="auto"/>
            </w:tcBorders>
            <w:shd w:val="clear" w:color="auto" w:fill="auto"/>
            <w:hideMark/>
          </w:tcPr>
          <w:p w14:paraId="27A9F270" w14:textId="45FB0828" w:rsidR="00C50000" w:rsidRPr="004F34D6" w:rsidRDefault="00C50000" w:rsidP="00C50000">
            <w:pPr>
              <w:spacing w:after="0" w:line="240" w:lineRule="auto"/>
              <w:rPr>
                <w:rFonts w:eastAsia="Times New Roman" w:cs="Arial"/>
                <w:i/>
                <w:color w:val="000000"/>
                <w:sz w:val="18"/>
                <w:szCs w:val="20"/>
              </w:rPr>
            </w:pPr>
            <w:r w:rsidRPr="00C50000">
              <w:rPr>
                <w:rFonts w:eastAsia="Times New Roman" w:cs="Arial"/>
                <w:i/>
                <w:color w:val="000000"/>
                <w:sz w:val="18"/>
                <w:szCs w:val="20"/>
              </w:rPr>
              <w:t>2. A través de canales digitales y reuniones generar seis (6) diálogos con servidores</w:t>
            </w:r>
          </w:p>
        </w:tc>
        <w:tc>
          <w:tcPr>
            <w:tcW w:w="850" w:type="pct"/>
            <w:tcBorders>
              <w:top w:val="single" w:sz="4" w:space="0" w:color="auto"/>
              <w:left w:val="nil"/>
              <w:bottom w:val="single" w:sz="4" w:space="0" w:color="auto"/>
              <w:right w:val="single" w:sz="4" w:space="0" w:color="auto"/>
            </w:tcBorders>
            <w:shd w:val="clear" w:color="auto" w:fill="auto"/>
            <w:vAlign w:val="center"/>
            <w:hideMark/>
          </w:tcPr>
          <w:p w14:paraId="3DC68C61" w14:textId="7A867F61" w:rsidR="00C50000" w:rsidRPr="00C50000"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6 diálogos con servidores</w:t>
            </w:r>
          </w:p>
        </w:tc>
        <w:tc>
          <w:tcPr>
            <w:tcW w:w="938" w:type="pct"/>
            <w:tcBorders>
              <w:top w:val="nil"/>
              <w:left w:val="nil"/>
              <w:bottom w:val="single" w:sz="4" w:space="0" w:color="auto"/>
              <w:right w:val="single" w:sz="4" w:space="0" w:color="auto"/>
            </w:tcBorders>
            <w:shd w:val="clear" w:color="auto" w:fill="auto"/>
            <w:vAlign w:val="center"/>
            <w:hideMark/>
          </w:tcPr>
          <w:p w14:paraId="050428FA" w14:textId="4C668A7D" w:rsidR="00C50000" w:rsidRPr="00C50000"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Dirección (Comunicaciones y prensa)</w:t>
            </w:r>
          </w:p>
        </w:tc>
        <w:tc>
          <w:tcPr>
            <w:tcW w:w="626" w:type="pct"/>
            <w:tcBorders>
              <w:top w:val="nil"/>
              <w:left w:val="nil"/>
              <w:bottom w:val="single" w:sz="4" w:space="0" w:color="auto"/>
              <w:right w:val="single" w:sz="4" w:space="0" w:color="auto"/>
            </w:tcBorders>
            <w:shd w:val="clear" w:color="auto" w:fill="auto"/>
            <w:noWrap/>
            <w:vAlign w:val="center"/>
            <w:hideMark/>
          </w:tcPr>
          <w:p w14:paraId="0BA4BA18" w14:textId="4B290E66" w:rsidR="00C50000" w:rsidRPr="00C50000"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1/02/2023</w:t>
            </w:r>
          </w:p>
        </w:tc>
        <w:tc>
          <w:tcPr>
            <w:tcW w:w="648" w:type="pct"/>
            <w:tcBorders>
              <w:top w:val="nil"/>
              <w:left w:val="nil"/>
              <w:bottom w:val="single" w:sz="4" w:space="0" w:color="auto"/>
              <w:right w:val="single" w:sz="4" w:space="0" w:color="auto"/>
            </w:tcBorders>
            <w:shd w:val="clear" w:color="auto" w:fill="auto"/>
            <w:noWrap/>
            <w:vAlign w:val="center"/>
            <w:hideMark/>
          </w:tcPr>
          <w:p w14:paraId="4983D1D5" w14:textId="643C6F6D" w:rsidR="00C50000" w:rsidRPr="00C50000"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30/11/2023</w:t>
            </w:r>
          </w:p>
        </w:tc>
      </w:tr>
      <w:tr w:rsidR="00C50000" w:rsidRPr="004F34D6" w14:paraId="753BFF1E" w14:textId="77777777" w:rsidTr="00C50000">
        <w:trPr>
          <w:trHeight w:val="1170"/>
        </w:trPr>
        <w:tc>
          <w:tcPr>
            <w:tcW w:w="1026" w:type="pct"/>
            <w:tcBorders>
              <w:left w:val="single" w:sz="4" w:space="0" w:color="auto"/>
              <w:bottom w:val="nil"/>
              <w:right w:val="single" w:sz="4" w:space="0" w:color="auto"/>
            </w:tcBorders>
            <w:shd w:val="clear" w:color="auto" w:fill="auto"/>
            <w:vAlign w:val="center"/>
            <w:hideMark/>
          </w:tcPr>
          <w:p w14:paraId="1754AC2D" w14:textId="77777777" w:rsidR="00C50000" w:rsidRPr="004F34D6" w:rsidRDefault="00C50000" w:rsidP="00C50000">
            <w:pPr>
              <w:spacing w:after="0" w:line="240" w:lineRule="auto"/>
              <w:jc w:val="center"/>
              <w:rPr>
                <w:rFonts w:eastAsia="Times New Roman" w:cs="Arial"/>
                <w:i/>
                <w:color w:val="000000"/>
                <w:sz w:val="18"/>
                <w:szCs w:val="20"/>
              </w:rPr>
            </w:pPr>
            <w:r w:rsidRPr="004F34D6">
              <w:rPr>
                <w:rFonts w:eastAsia="Times New Roman" w:cs="Arial"/>
                <w:i/>
                <w:color w:val="000000"/>
                <w:sz w:val="18"/>
                <w:szCs w:val="20"/>
              </w:rPr>
              <w:lastRenderedPageBreak/>
              <w:t>Ejercicios de diálogo con los actores y grupos de interés.</w:t>
            </w:r>
            <w:r w:rsidRPr="004F34D6">
              <w:rPr>
                <w:rFonts w:eastAsia="Times New Roman" w:cs="Arial"/>
                <w:i/>
                <w:color w:val="000000"/>
                <w:sz w:val="18"/>
                <w:szCs w:val="20"/>
              </w:rPr>
              <w:br/>
              <w:t>Diálogo de doble vía con la ciudadanía y sus organizaciones</w:t>
            </w:r>
          </w:p>
        </w:tc>
        <w:tc>
          <w:tcPr>
            <w:tcW w:w="912" w:type="pct"/>
            <w:tcBorders>
              <w:top w:val="single" w:sz="4" w:space="0" w:color="auto"/>
              <w:left w:val="nil"/>
              <w:bottom w:val="nil"/>
              <w:right w:val="single" w:sz="4" w:space="0" w:color="auto"/>
            </w:tcBorders>
            <w:shd w:val="clear" w:color="auto" w:fill="auto"/>
            <w:hideMark/>
          </w:tcPr>
          <w:p w14:paraId="265DF11F" w14:textId="6C7C7B4B" w:rsidR="00C50000" w:rsidRPr="004F34D6" w:rsidRDefault="00C50000" w:rsidP="00C50000">
            <w:pPr>
              <w:spacing w:after="0" w:line="240" w:lineRule="auto"/>
              <w:rPr>
                <w:rFonts w:eastAsia="Times New Roman" w:cs="Arial"/>
                <w:i/>
                <w:color w:val="000000"/>
                <w:sz w:val="18"/>
                <w:szCs w:val="20"/>
              </w:rPr>
            </w:pPr>
            <w:r w:rsidRPr="00C50000">
              <w:rPr>
                <w:rFonts w:eastAsia="Times New Roman" w:cs="Arial"/>
                <w:i/>
                <w:color w:val="000000"/>
                <w:sz w:val="18"/>
                <w:szCs w:val="20"/>
              </w:rPr>
              <w:t>3. Aprovechamiento de los conjuntos de datos abiertos por parte de los ciudadanos: Una vez por semestre, realizar ejercicios de aprovechamiento de datos abiertos que contribuyan a mejorar productos o servicios, fortalecer la rendición de cuentas, mejorar la participación ciudadana y fomentar la innovación pública por parte de la entidad y del Distrito en general.</w:t>
            </w:r>
          </w:p>
        </w:tc>
        <w:tc>
          <w:tcPr>
            <w:tcW w:w="850" w:type="pct"/>
            <w:tcBorders>
              <w:top w:val="nil"/>
              <w:left w:val="nil"/>
              <w:bottom w:val="single" w:sz="4" w:space="0" w:color="auto"/>
              <w:right w:val="single" w:sz="4" w:space="0" w:color="auto"/>
            </w:tcBorders>
            <w:shd w:val="clear" w:color="auto" w:fill="auto"/>
            <w:vAlign w:val="center"/>
            <w:hideMark/>
          </w:tcPr>
          <w:p w14:paraId="7CF803A1" w14:textId="65A847F8" w:rsidR="00C50000" w:rsidRPr="004F34D6"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2 ejercicios de aprovechamiento de datos</w:t>
            </w:r>
          </w:p>
        </w:tc>
        <w:tc>
          <w:tcPr>
            <w:tcW w:w="938" w:type="pct"/>
            <w:tcBorders>
              <w:top w:val="nil"/>
              <w:left w:val="nil"/>
              <w:bottom w:val="single" w:sz="4" w:space="0" w:color="auto"/>
              <w:right w:val="single" w:sz="4" w:space="0" w:color="auto"/>
            </w:tcBorders>
            <w:shd w:val="clear" w:color="auto" w:fill="auto"/>
            <w:vAlign w:val="center"/>
            <w:hideMark/>
          </w:tcPr>
          <w:p w14:paraId="51B041BB" w14:textId="746BBE0A" w:rsidR="00C50000" w:rsidRPr="00C50000"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OAP- Gestión Tics</w:t>
            </w:r>
          </w:p>
        </w:tc>
        <w:tc>
          <w:tcPr>
            <w:tcW w:w="626" w:type="pct"/>
            <w:tcBorders>
              <w:top w:val="nil"/>
              <w:left w:val="nil"/>
              <w:bottom w:val="single" w:sz="4" w:space="0" w:color="auto"/>
              <w:right w:val="single" w:sz="4" w:space="0" w:color="auto"/>
            </w:tcBorders>
            <w:shd w:val="clear" w:color="auto" w:fill="auto"/>
            <w:noWrap/>
            <w:vAlign w:val="center"/>
            <w:hideMark/>
          </w:tcPr>
          <w:p w14:paraId="71D681B7" w14:textId="48E799FE" w:rsidR="00C50000" w:rsidRPr="00C50000"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1/01/2023</w:t>
            </w:r>
          </w:p>
        </w:tc>
        <w:tc>
          <w:tcPr>
            <w:tcW w:w="648" w:type="pct"/>
            <w:tcBorders>
              <w:top w:val="nil"/>
              <w:left w:val="nil"/>
              <w:bottom w:val="single" w:sz="4" w:space="0" w:color="auto"/>
              <w:right w:val="single" w:sz="4" w:space="0" w:color="auto"/>
            </w:tcBorders>
            <w:shd w:val="clear" w:color="auto" w:fill="auto"/>
            <w:noWrap/>
            <w:vAlign w:val="center"/>
            <w:hideMark/>
          </w:tcPr>
          <w:p w14:paraId="4D3B4111" w14:textId="6DF297DE" w:rsidR="00C50000" w:rsidRPr="004F34D6" w:rsidRDefault="00C50000" w:rsidP="00C50000">
            <w:pPr>
              <w:spacing w:after="0" w:line="240" w:lineRule="auto"/>
              <w:jc w:val="center"/>
              <w:rPr>
                <w:rFonts w:eastAsia="Times New Roman" w:cs="Arial"/>
                <w:color w:val="000000"/>
                <w:sz w:val="18"/>
                <w:szCs w:val="20"/>
                <w:lang w:val="en-US"/>
              </w:rPr>
            </w:pPr>
            <w:r w:rsidRPr="00C50000">
              <w:rPr>
                <w:rFonts w:eastAsia="Times New Roman" w:cs="Arial"/>
                <w:i/>
                <w:color w:val="000000"/>
                <w:sz w:val="18"/>
                <w:szCs w:val="20"/>
              </w:rPr>
              <w:t>15/12/2023</w:t>
            </w:r>
          </w:p>
        </w:tc>
      </w:tr>
      <w:tr w:rsidR="00C50000" w:rsidRPr="004F34D6" w14:paraId="74680E8B" w14:textId="77777777" w:rsidTr="00C50000">
        <w:trPr>
          <w:trHeight w:val="1005"/>
        </w:trPr>
        <w:tc>
          <w:tcPr>
            <w:tcW w:w="1026" w:type="pct"/>
            <w:tcBorders>
              <w:top w:val="nil"/>
              <w:left w:val="single" w:sz="4" w:space="0" w:color="auto"/>
              <w:bottom w:val="nil"/>
              <w:right w:val="nil"/>
            </w:tcBorders>
            <w:shd w:val="clear" w:color="auto" w:fill="auto"/>
            <w:noWrap/>
            <w:vAlign w:val="bottom"/>
            <w:hideMark/>
          </w:tcPr>
          <w:p w14:paraId="19B708DA" w14:textId="77777777" w:rsidR="00C50000" w:rsidRPr="004F34D6" w:rsidRDefault="00C50000" w:rsidP="00C50000">
            <w:pPr>
              <w:spacing w:after="0" w:line="240" w:lineRule="auto"/>
              <w:jc w:val="center"/>
              <w:rPr>
                <w:rFonts w:eastAsia="Times New Roman" w:cs="Arial"/>
                <w:i/>
                <w:color w:val="000000"/>
                <w:sz w:val="18"/>
                <w:szCs w:val="20"/>
                <w:lang w:val="en-US"/>
              </w:rPr>
            </w:pPr>
          </w:p>
        </w:tc>
        <w:tc>
          <w:tcPr>
            <w:tcW w:w="912" w:type="pct"/>
            <w:tcBorders>
              <w:top w:val="single" w:sz="4" w:space="0" w:color="auto"/>
              <w:left w:val="single" w:sz="4" w:space="0" w:color="auto"/>
              <w:bottom w:val="nil"/>
              <w:right w:val="single" w:sz="4" w:space="0" w:color="auto"/>
            </w:tcBorders>
            <w:shd w:val="clear" w:color="auto" w:fill="auto"/>
            <w:hideMark/>
          </w:tcPr>
          <w:p w14:paraId="1DDB5CDA" w14:textId="6ACEF091" w:rsidR="00C50000" w:rsidRPr="004F34D6" w:rsidRDefault="00C50000" w:rsidP="00C50000">
            <w:pPr>
              <w:spacing w:after="0" w:line="240" w:lineRule="auto"/>
              <w:rPr>
                <w:rFonts w:eastAsia="Times New Roman" w:cs="Arial"/>
                <w:i/>
                <w:color w:val="000000"/>
                <w:sz w:val="18"/>
                <w:szCs w:val="20"/>
              </w:rPr>
            </w:pPr>
            <w:r w:rsidRPr="00C50000">
              <w:rPr>
                <w:rFonts w:eastAsia="Times New Roman" w:cs="Arial"/>
                <w:i/>
                <w:color w:val="000000"/>
                <w:sz w:val="18"/>
                <w:szCs w:val="20"/>
              </w:rPr>
              <w:t>4. Realizar acciones en redes sociales que propician un diálogo en doble vía con la ciudadanía y los grupos de interés</w:t>
            </w:r>
          </w:p>
        </w:tc>
        <w:tc>
          <w:tcPr>
            <w:tcW w:w="850" w:type="pct"/>
            <w:tcBorders>
              <w:top w:val="nil"/>
              <w:left w:val="nil"/>
              <w:bottom w:val="nil"/>
              <w:right w:val="single" w:sz="4" w:space="0" w:color="000000"/>
            </w:tcBorders>
            <w:shd w:val="clear" w:color="auto" w:fill="auto"/>
            <w:vAlign w:val="center"/>
            <w:hideMark/>
          </w:tcPr>
          <w:p w14:paraId="0385DFE1" w14:textId="5CABBB98" w:rsidR="00C50000" w:rsidRPr="004F34D6"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 xml:space="preserve">6 ejercicios de diálogo con la </w:t>
            </w:r>
            <w:r w:rsidR="00D94267" w:rsidRPr="00C50000">
              <w:rPr>
                <w:rFonts w:eastAsia="Times New Roman" w:cs="Arial"/>
                <w:i/>
                <w:color w:val="000000"/>
                <w:sz w:val="18"/>
                <w:szCs w:val="20"/>
              </w:rPr>
              <w:t>ciudadanía</w:t>
            </w:r>
            <w:r w:rsidRPr="00C50000">
              <w:rPr>
                <w:rFonts w:eastAsia="Times New Roman" w:cs="Arial"/>
                <w:i/>
                <w:color w:val="000000"/>
                <w:sz w:val="18"/>
                <w:szCs w:val="20"/>
              </w:rPr>
              <w:t xml:space="preserve"> y grupos de interés</w:t>
            </w:r>
          </w:p>
        </w:tc>
        <w:tc>
          <w:tcPr>
            <w:tcW w:w="938" w:type="pct"/>
            <w:tcBorders>
              <w:top w:val="nil"/>
              <w:left w:val="nil"/>
              <w:bottom w:val="single" w:sz="4" w:space="0" w:color="auto"/>
              <w:right w:val="single" w:sz="4" w:space="0" w:color="auto"/>
            </w:tcBorders>
            <w:shd w:val="clear" w:color="auto" w:fill="auto"/>
            <w:vAlign w:val="center"/>
            <w:hideMark/>
          </w:tcPr>
          <w:p w14:paraId="41EA758F" w14:textId="7F49F026" w:rsidR="00C50000" w:rsidRPr="004F34D6"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 xml:space="preserve">Subdirección de Gestión Riesgo y Dirección (Comunicaciones y prensa) </w:t>
            </w:r>
          </w:p>
        </w:tc>
        <w:tc>
          <w:tcPr>
            <w:tcW w:w="626" w:type="pct"/>
            <w:tcBorders>
              <w:top w:val="nil"/>
              <w:left w:val="nil"/>
              <w:bottom w:val="single" w:sz="4" w:space="0" w:color="auto"/>
              <w:right w:val="single" w:sz="4" w:space="0" w:color="auto"/>
            </w:tcBorders>
            <w:shd w:val="clear" w:color="auto" w:fill="auto"/>
            <w:noWrap/>
            <w:vAlign w:val="center"/>
            <w:hideMark/>
          </w:tcPr>
          <w:p w14:paraId="5AACB8FA" w14:textId="50448418" w:rsidR="00C50000" w:rsidRPr="00C50000"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1/02/2023</w:t>
            </w:r>
          </w:p>
        </w:tc>
        <w:tc>
          <w:tcPr>
            <w:tcW w:w="648" w:type="pct"/>
            <w:tcBorders>
              <w:top w:val="nil"/>
              <w:left w:val="nil"/>
              <w:bottom w:val="single" w:sz="4" w:space="0" w:color="auto"/>
              <w:right w:val="single" w:sz="4" w:space="0" w:color="auto"/>
            </w:tcBorders>
            <w:shd w:val="clear" w:color="auto" w:fill="auto"/>
            <w:noWrap/>
            <w:vAlign w:val="center"/>
            <w:hideMark/>
          </w:tcPr>
          <w:p w14:paraId="2F413A58" w14:textId="78FC6578" w:rsidR="00C50000" w:rsidRPr="004F34D6" w:rsidRDefault="00C50000" w:rsidP="00C50000">
            <w:pPr>
              <w:spacing w:after="0" w:line="240" w:lineRule="auto"/>
              <w:jc w:val="center"/>
              <w:rPr>
                <w:rFonts w:eastAsia="Times New Roman" w:cs="Arial"/>
                <w:color w:val="000000"/>
                <w:sz w:val="18"/>
                <w:szCs w:val="20"/>
                <w:lang w:val="en-US"/>
              </w:rPr>
            </w:pPr>
            <w:r w:rsidRPr="00C50000">
              <w:rPr>
                <w:rFonts w:eastAsia="Times New Roman" w:cs="Arial"/>
                <w:i/>
                <w:color w:val="000000"/>
                <w:sz w:val="18"/>
                <w:szCs w:val="20"/>
              </w:rPr>
              <w:t>31/12/2023</w:t>
            </w:r>
          </w:p>
        </w:tc>
      </w:tr>
      <w:tr w:rsidR="00C50000" w:rsidRPr="004F34D6" w14:paraId="781F09E7" w14:textId="77777777" w:rsidTr="00C50000">
        <w:trPr>
          <w:trHeight w:val="1005"/>
        </w:trPr>
        <w:tc>
          <w:tcPr>
            <w:tcW w:w="1026" w:type="pct"/>
            <w:tcBorders>
              <w:top w:val="nil"/>
              <w:left w:val="single" w:sz="4" w:space="0" w:color="auto"/>
              <w:bottom w:val="nil"/>
              <w:right w:val="nil"/>
            </w:tcBorders>
            <w:shd w:val="clear" w:color="auto" w:fill="auto"/>
            <w:noWrap/>
            <w:vAlign w:val="bottom"/>
            <w:hideMark/>
          </w:tcPr>
          <w:p w14:paraId="5702DCC3" w14:textId="77777777" w:rsidR="00C50000" w:rsidRPr="004F34D6" w:rsidRDefault="00C50000" w:rsidP="00C50000">
            <w:pPr>
              <w:spacing w:after="0" w:line="240" w:lineRule="auto"/>
              <w:jc w:val="center"/>
              <w:rPr>
                <w:rFonts w:eastAsia="Times New Roman" w:cs="Arial"/>
                <w:i/>
                <w:color w:val="000000"/>
                <w:sz w:val="18"/>
                <w:szCs w:val="20"/>
                <w:lang w:val="en-US"/>
              </w:rPr>
            </w:pPr>
          </w:p>
        </w:tc>
        <w:tc>
          <w:tcPr>
            <w:tcW w:w="912" w:type="pct"/>
            <w:tcBorders>
              <w:top w:val="single" w:sz="4" w:space="0" w:color="auto"/>
              <w:left w:val="single" w:sz="4" w:space="0" w:color="auto"/>
              <w:bottom w:val="nil"/>
              <w:right w:val="single" w:sz="4" w:space="0" w:color="auto"/>
            </w:tcBorders>
            <w:shd w:val="clear" w:color="auto" w:fill="auto"/>
            <w:hideMark/>
          </w:tcPr>
          <w:p w14:paraId="23DBFED5" w14:textId="3FB2911D" w:rsidR="00C50000" w:rsidRPr="004F34D6" w:rsidRDefault="00C50000" w:rsidP="00C50000">
            <w:pPr>
              <w:spacing w:after="0" w:line="240" w:lineRule="auto"/>
              <w:rPr>
                <w:rFonts w:eastAsia="Times New Roman" w:cs="Arial"/>
                <w:i/>
                <w:color w:val="000000"/>
                <w:sz w:val="18"/>
                <w:szCs w:val="20"/>
              </w:rPr>
            </w:pPr>
            <w:r w:rsidRPr="00C50000">
              <w:rPr>
                <w:rFonts w:eastAsia="Times New Roman" w:cs="Arial"/>
                <w:i/>
                <w:color w:val="000000"/>
                <w:sz w:val="18"/>
                <w:szCs w:val="20"/>
              </w:rPr>
              <w:t xml:space="preserve">5. Audiencia pública participativa de rendición de cuentas </w:t>
            </w:r>
          </w:p>
        </w:tc>
        <w:tc>
          <w:tcPr>
            <w:tcW w:w="850" w:type="pct"/>
            <w:tcBorders>
              <w:top w:val="single" w:sz="4" w:space="0" w:color="auto"/>
              <w:left w:val="nil"/>
              <w:bottom w:val="single" w:sz="4" w:space="0" w:color="auto"/>
              <w:right w:val="single" w:sz="4" w:space="0" w:color="auto"/>
            </w:tcBorders>
            <w:shd w:val="clear" w:color="auto" w:fill="auto"/>
            <w:vAlign w:val="center"/>
            <w:hideMark/>
          </w:tcPr>
          <w:p w14:paraId="49CBEAA0" w14:textId="04971C98" w:rsidR="00C50000" w:rsidRPr="004F34D6"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1 audiencia pública de rendición de cuentas</w:t>
            </w:r>
          </w:p>
        </w:tc>
        <w:tc>
          <w:tcPr>
            <w:tcW w:w="938" w:type="pct"/>
            <w:tcBorders>
              <w:top w:val="nil"/>
              <w:left w:val="nil"/>
              <w:bottom w:val="single" w:sz="4" w:space="0" w:color="auto"/>
              <w:right w:val="single" w:sz="4" w:space="0" w:color="auto"/>
            </w:tcBorders>
            <w:shd w:val="clear" w:color="auto" w:fill="auto"/>
            <w:vAlign w:val="center"/>
            <w:hideMark/>
          </w:tcPr>
          <w:p w14:paraId="7851B402" w14:textId="7D6E96C1" w:rsidR="00C50000"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Dirección</w:t>
            </w:r>
          </w:p>
          <w:p w14:paraId="2EF4CD46" w14:textId="169A6C6B" w:rsidR="00C50000" w:rsidRPr="004F34D6"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Oficina Asesora de Planeación</w:t>
            </w:r>
          </w:p>
        </w:tc>
        <w:tc>
          <w:tcPr>
            <w:tcW w:w="626" w:type="pct"/>
            <w:tcBorders>
              <w:top w:val="nil"/>
              <w:left w:val="nil"/>
              <w:bottom w:val="single" w:sz="4" w:space="0" w:color="auto"/>
              <w:right w:val="single" w:sz="4" w:space="0" w:color="auto"/>
            </w:tcBorders>
            <w:shd w:val="clear" w:color="auto" w:fill="auto"/>
            <w:noWrap/>
            <w:vAlign w:val="center"/>
            <w:hideMark/>
          </w:tcPr>
          <w:p w14:paraId="0073C569" w14:textId="3DC4299F" w:rsidR="00C50000" w:rsidRPr="00C50000"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15/02/2023</w:t>
            </w:r>
          </w:p>
        </w:tc>
        <w:tc>
          <w:tcPr>
            <w:tcW w:w="648" w:type="pct"/>
            <w:tcBorders>
              <w:top w:val="nil"/>
              <w:left w:val="nil"/>
              <w:bottom w:val="single" w:sz="4" w:space="0" w:color="auto"/>
              <w:right w:val="single" w:sz="4" w:space="0" w:color="auto"/>
            </w:tcBorders>
            <w:shd w:val="clear" w:color="auto" w:fill="auto"/>
            <w:noWrap/>
            <w:vAlign w:val="center"/>
            <w:hideMark/>
          </w:tcPr>
          <w:p w14:paraId="7468EB7D" w14:textId="297D9AC5" w:rsidR="00C50000" w:rsidRPr="004F34D6" w:rsidRDefault="00C50000" w:rsidP="00C50000">
            <w:pPr>
              <w:spacing w:after="0" w:line="240" w:lineRule="auto"/>
              <w:jc w:val="center"/>
              <w:rPr>
                <w:rFonts w:eastAsia="Times New Roman" w:cs="Arial"/>
                <w:color w:val="000000"/>
                <w:sz w:val="18"/>
                <w:szCs w:val="20"/>
                <w:lang w:val="en-US"/>
              </w:rPr>
            </w:pPr>
            <w:r w:rsidRPr="00C50000">
              <w:rPr>
                <w:rFonts w:eastAsia="Times New Roman" w:cs="Arial"/>
                <w:i/>
                <w:color w:val="000000"/>
                <w:sz w:val="18"/>
                <w:szCs w:val="20"/>
              </w:rPr>
              <w:t>30/06/2023</w:t>
            </w:r>
          </w:p>
        </w:tc>
      </w:tr>
      <w:tr w:rsidR="00C50000" w:rsidRPr="004F34D6" w14:paraId="316E0820" w14:textId="77777777" w:rsidTr="0027360A">
        <w:trPr>
          <w:trHeight w:val="1020"/>
        </w:trPr>
        <w:tc>
          <w:tcPr>
            <w:tcW w:w="1026" w:type="pct"/>
            <w:tcBorders>
              <w:top w:val="nil"/>
              <w:left w:val="single" w:sz="4" w:space="0" w:color="auto"/>
              <w:bottom w:val="single" w:sz="4" w:space="0" w:color="auto"/>
              <w:right w:val="single" w:sz="4" w:space="0" w:color="auto"/>
            </w:tcBorders>
            <w:shd w:val="clear" w:color="auto" w:fill="auto"/>
            <w:vAlign w:val="center"/>
            <w:hideMark/>
          </w:tcPr>
          <w:p w14:paraId="59CBD316" w14:textId="77777777" w:rsidR="00C50000" w:rsidRPr="004F34D6" w:rsidRDefault="00C50000" w:rsidP="00C50000">
            <w:pPr>
              <w:spacing w:after="0" w:line="240" w:lineRule="auto"/>
              <w:rPr>
                <w:rFonts w:eastAsia="Times New Roman" w:cs="Arial"/>
                <w:b/>
                <w:bCs/>
                <w:i/>
                <w:color w:val="000000"/>
                <w:sz w:val="18"/>
                <w:szCs w:val="20"/>
                <w:lang w:val="en-US"/>
              </w:rPr>
            </w:pPr>
            <w:r w:rsidRPr="004F34D6">
              <w:rPr>
                <w:rFonts w:eastAsia="Times New Roman" w:cs="Arial"/>
                <w:b/>
                <w:bCs/>
                <w:i/>
                <w:color w:val="000000"/>
                <w:sz w:val="18"/>
                <w:szCs w:val="20"/>
                <w:lang w:val="en-US"/>
              </w:rPr>
              <w:t> </w:t>
            </w:r>
          </w:p>
        </w:tc>
        <w:tc>
          <w:tcPr>
            <w:tcW w:w="912" w:type="pct"/>
            <w:tcBorders>
              <w:top w:val="single" w:sz="4" w:space="0" w:color="auto"/>
              <w:left w:val="nil"/>
              <w:bottom w:val="nil"/>
              <w:right w:val="single" w:sz="4" w:space="0" w:color="auto"/>
            </w:tcBorders>
            <w:shd w:val="clear" w:color="auto" w:fill="auto"/>
            <w:vAlign w:val="center"/>
            <w:hideMark/>
          </w:tcPr>
          <w:p w14:paraId="7B6DC9AE" w14:textId="504D4921" w:rsidR="00C50000" w:rsidRPr="004F34D6" w:rsidRDefault="00C50000" w:rsidP="00C50000">
            <w:pPr>
              <w:spacing w:after="0" w:line="240" w:lineRule="auto"/>
              <w:rPr>
                <w:rFonts w:eastAsia="Times New Roman" w:cs="Arial"/>
                <w:i/>
                <w:color w:val="000000"/>
                <w:sz w:val="18"/>
                <w:szCs w:val="20"/>
              </w:rPr>
            </w:pPr>
            <w:r w:rsidRPr="00C50000">
              <w:rPr>
                <w:rFonts w:eastAsia="Times New Roman" w:cs="Arial"/>
                <w:i/>
                <w:color w:val="000000"/>
                <w:sz w:val="18"/>
                <w:szCs w:val="20"/>
              </w:rPr>
              <w:t>6. Espacios de diálogo y rendición de cuentas con la ciudadanía que asiste a la oficina de atención ciudadana "Un café con Bomberos de Bogotá"</w:t>
            </w:r>
          </w:p>
        </w:tc>
        <w:tc>
          <w:tcPr>
            <w:tcW w:w="850" w:type="pct"/>
            <w:tcBorders>
              <w:top w:val="nil"/>
              <w:left w:val="nil"/>
              <w:bottom w:val="single" w:sz="4" w:space="0" w:color="auto"/>
              <w:right w:val="single" w:sz="4" w:space="0" w:color="auto"/>
            </w:tcBorders>
            <w:shd w:val="clear" w:color="auto" w:fill="auto"/>
            <w:vAlign w:val="center"/>
          </w:tcPr>
          <w:p w14:paraId="3DDF1E7C" w14:textId="3FFB6090" w:rsidR="00C50000" w:rsidRPr="004F34D6"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9 diálogos "Un café con Bomberos de Bogotá"</w:t>
            </w:r>
          </w:p>
        </w:tc>
        <w:tc>
          <w:tcPr>
            <w:tcW w:w="938" w:type="pct"/>
            <w:tcBorders>
              <w:top w:val="nil"/>
              <w:left w:val="nil"/>
              <w:bottom w:val="single" w:sz="4" w:space="0" w:color="auto"/>
              <w:right w:val="single" w:sz="4" w:space="0" w:color="auto"/>
            </w:tcBorders>
            <w:shd w:val="clear" w:color="auto" w:fill="auto"/>
            <w:vAlign w:val="center"/>
          </w:tcPr>
          <w:p w14:paraId="33A141B5" w14:textId="29B44B88" w:rsidR="00C50000" w:rsidRPr="004F34D6"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Oficina Asesora de Planeación</w:t>
            </w:r>
          </w:p>
        </w:tc>
        <w:tc>
          <w:tcPr>
            <w:tcW w:w="626" w:type="pct"/>
            <w:tcBorders>
              <w:top w:val="nil"/>
              <w:left w:val="nil"/>
              <w:bottom w:val="single" w:sz="4" w:space="0" w:color="auto"/>
              <w:right w:val="single" w:sz="4" w:space="0" w:color="auto"/>
            </w:tcBorders>
            <w:shd w:val="clear" w:color="auto" w:fill="auto"/>
            <w:noWrap/>
            <w:vAlign w:val="center"/>
            <w:hideMark/>
          </w:tcPr>
          <w:p w14:paraId="4C627B3E" w14:textId="04C2645F" w:rsidR="00C50000" w:rsidRPr="00C50000"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13/02/2023</w:t>
            </w:r>
          </w:p>
        </w:tc>
        <w:tc>
          <w:tcPr>
            <w:tcW w:w="648" w:type="pct"/>
            <w:tcBorders>
              <w:top w:val="nil"/>
              <w:left w:val="nil"/>
              <w:bottom w:val="single" w:sz="4" w:space="0" w:color="auto"/>
              <w:right w:val="single" w:sz="4" w:space="0" w:color="auto"/>
            </w:tcBorders>
            <w:shd w:val="clear" w:color="auto" w:fill="auto"/>
            <w:noWrap/>
            <w:vAlign w:val="center"/>
            <w:hideMark/>
          </w:tcPr>
          <w:p w14:paraId="791EE617" w14:textId="30913A53" w:rsidR="00C50000" w:rsidRPr="00C50000"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30/11/2023</w:t>
            </w:r>
          </w:p>
        </w:tc>
      </w:tr>
      <w:tr w:rsidR="00C50000" w:rsidRPr="004F34D6" w14:paraId="25D1935F" w14:textId="77777777" w:rsidTr="00C50000">
        <w:trPr>
          <w:trHeight w:val="1125"/>
        </w:trPr>
        <w:tc>
          <w:tcPr>
            <w:tcW w:w="1026" w:type="pct"/>
            <w:tcBorders>
              <w:top w:val="single" w:sz="4" w:space="0" w:color="auto"/>
              <w:left w:val="single" w:sz="4" w:space="0" w:color="auto"/>
              <w:bottom w:val="nil"/>
              <w:right w:val="single" w:sz="4" w:space="0" w:color="auto"/>
            </w:tcBorders>
            <w:shd w:val="clear" w:color="auto" w:fill="auto"/>
            <w:vAlign w:val="bottom"/>
            <w:hideMark/>
          </w:tcPr>
          <w:p w14:paraId="653A928F" w14:textId="77777777" w:rsidR="00C50000" w:rsidRPr="004F34D6" w:rsidRDefault="00C50000" w:rsidP="00C50000">
            <w:pPr>
              <w:spacing w:after="0" w:line="240" w:lineRule="auto"/>
              <w:jc w:val="center"/>
              <w:rPr>
                <w:rFonts w:eastAsia="Times New Roman" w:cs="Arial"/>
                <w:b/>
                <w:bCs/>
                <w:i/>
                <w:color w:val="000000"/>
                <w:sz w:val="18"/>
                <w:szCs w:val="20"/>
              </w:rPr>
            </w:pPr>
            <w:r w:rsidRPr="004F34D6">
              <w:rPr>
                <w:rFonts w:eastAsia="Times New Roman" w:cs="Arial"/>
                <w:b/>
                <w:bCs/>
                <w:i/>
                <w:color w:val="000000"/>
                <w:sz w:val="18"/>
                <w:szCs w:val="20"/>
              </w:rPr>
              <w:lastRenderedPageBreak/>
              <w:t>Subcomponente 3</w:t>
            </w:r>
            <w:r w:rsidRPr="004F34D6">
              <w:rPr>
                <w:rFonts w:eastAsia="Times New Roman" w:cs="Arial"/>
                <w:b/>
                <w:bCs/>
                <w:i/>
                <w:color w:val="000000"/>
                <w:sz w:val="18"/>
                <w:szCs w:val="20"/>
              </w:rPr>
              <w:br/>
              <w:t>Responsabilizarse en la rendición de cuentas</w:t>
            </w:r>
          </w:p>
        </w:tc>
        <w:tc>
          <w:tcPr>
            <w:tcW w:w="912" w:type="pct"/>
            <w:tcBorders>
              <w:top w:val="single" w:sz="4" w:space="0" w:color="auto"/>
              <w:left w:val="nil"/>
              <w:bottom w:val="nil"/>
              <w:right w:val="single" w:sz="4" w:space="0" w:color="auto"/>
            </w:tcBorders>
            <w:shd w:val="clear" w:color="auto" w:fill="auto"/>
            <w:vAlign w:val="center"/>
            <w:hideMark/>
          </w:tcPr>
          <w:p w14:paraId="1315571C" w14:textId="1C52E920" w:rsidR="00C50000" w:rsidRPr="004F34D6" w:rsidRDefault="00C50000" w:rsidP="00C50000">
            <w:pPr>
              <w:spacing w:after="0" w:line="240" w:lineRule="auto"/>
              <w:rPr>
                <w:rFonts w:eastAsia="Times New Roman" w:cs="Arial"/>
                <w:i/>
                <w:color w:val="000000"/>
                <w:sz w:val="18"/>
                <w:szCs w:val="20"/>
              </w:rPr>
            </w:pPr>
            <w:r w:rsidRPr="00C50000">
              <w:rPr>
                <w:rFonts w:eastAsia="Times New Roman" w:cs="Arial"/>
                <w:i/>
                <w:color w:val="000000"/>
                <w:sz w:val="18"/>
                <w:szCs w:val="20"/>
              </w:rPr>
              <w:t xml:space="preserve">1. Publicación en la página web de las respuestas a las preguntas formuladas en el marco de los ejercicios de rendición de cuentas </w:t>
            </w:r>
          </w:p>
        </w:tc>
        <w:tc>
          <w:tcPr>
            <w:tcW w:w="850" w:type="pct"/>
            <w:tcBorders>
              <w:top w:val="nil"/>
              <w:left w:val="nil"/>
              <w:bottom w:val="single" w:sz="4" w:space="0" w:color="auto"/>
              <w:right w:val="single" w:sz="4" w:space="0" w:color="auto"/>
            </w:tcBorders>
            <w:shd w:val="clear" w:color="auto" w:fill="auto"/>
            <w:vAlign w:val="center"/>
            <w:hideMark/>
          </w:tcPr>
          <w:p w14:paraId="34BB9AE0" w14:textId="56188BF3" w:rsidR="00C50000" w:rsidRPr="004F34D6"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 xml:space="preserve">Una (1) actualización en el año, de las respuestas efectivas a la ciudadanía sobre </w:t>
            </w:r>
            <w:proofErr w:type="spellStart"/>
            <w:r w:rsidRPr="00C50000">
              <w:rPr>
                <w:rFonts w:eastAsia="Times New Roman" w:cs="Arial"/>
                <w:i/>
                <w:color w:val="000000"/>
                <w:sz w:val="18"/>
                <w:szCs w:val="20"/>
              </w:rPr>
              <w:t>RdC</w:t>
            </w:r>
            <w:proofErr w:type="spellEnd"/>
          </w:p>
        </w:tc>
        <w:tc>
          <w:tcPr>
            <w:tcW w:w="938" w:type="pct"/>
            <w:tcBorders>
              <w:top w:val="nil"/>
              <w:left w:val="nil"/>
              <w:bottom w:val="single" w:sz="4" w:space="0" w:color="auto"/>
              <w:right w:val="single" w:sz="4" w:space="0" w:color="auto"/>
            </w:tcBorders>
            <w:shd w:val="clear" w:color="auto" w:fill="auto"/>
            <w:vAlign w:val="center"/>
            <w:hideMark/>
          </w:tcPr>
          <w:p w14:paraId="1C3144B7" w14:textId="3985C0FA" w:rsidR="00C50000" w:rsidRPr="004F34D6"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Dirección (Comunicaciones y prensa)</w:t>
            </w:r>
          </w:p>
        </w:tc>
        <w:tc>
          <w:tcPr>
            <w:tcW w:w="626" w:type="pct"/>
            <w:tcBorders>
              <w:top w:val="nil"/>
              <w:left w:val="nil"/>
              <w:bottom w:val="single" w:sz="4" w:space="0" w:color="auto"/>
              <w:right w:val="single" w:sz="4" w:space="0" w:color="auto"/>
            </w:tcBorders>
            <w:shd w:val="clear" w:color="auto" w:fill="auto"/>
            <w:noWrap/>
            <w:vAlign w:val="center"/>
            <w:hideMark/>
          </w:tcPr>
          <w:p w14:paraId="2925E2F2" w14:textId="1A3F7588" w:rsidR="00C50000" w:rsidRPr="00C50000"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1/07/2023</w:t>
            </w:r>
          </w:p>
        </w:tc>
        <w:tc>
          <w:tcPr>
            <w:tcW w:w="648" w:type="pct"/>
            <w:tcBorders>
              <w:top w:val="nil"/>
              <w:left w:val="nil"/>
              <w:bottom w:val="single" w:sz="4" w:space="0" w:color="auto"/>
              <w:right w:val="single" w:sz="4" w:space="0" w:color="auto"/>
            </w:tcBorders>
            <w:shd w:val="clear" w:color="auto" w:fill="auto"/>
            <w:noWrap/>
            <w:vAlign w:val="center"/>
            <w:hideMark/>
          </w:tcPr>
          <w:p w14:paraId="2D8015D0" w14:textId="1F16F402" w:rsidR="00C50000" w:rsidRPr="00C50000"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30/09/2023</w:t>
            </w:r>
          </w:p>
        </w:tc>
      </w:tr>
      <w:tr w:rsidR="00C50000" w:rsidRPr="004F34D6" w14:paraId="6612C1A0" w14:textId="77777777" w:rsidTr="00C50000">
        <w:trPr>
          <w:trHeight w:val="2025"/>
        </w:trPr>
        <w:tc>
          <w:tcPr>
            <w:tcW w:w="1026" w:type="pct"/>
            <w:tcBorders>
              <w:top w:val="nil"/>
              <w:left w:val="single" w:sz="4" w:space="0" w:color="auto"/>
              <w:bottom w:val="nil"/>
              <w:right w:val="single" w:sz="4" w:space="0" w:color="auto"/>
            </w:tcBorders>
            <w:shd w:val="clear" w:color="auto" w:fill="auto"/>
            <w:vAlign w:val="center"/>
            <w:hideMark/>
          </w:tcPr>
          <w:p w14:paraId="740F6FF0" w14:textId="77777777" w:rsidR="00C50000" w:rsidRPr="004F34D6" w:rsidRDefault="00C50000" w:rsidP="00C50000">
            <w:pPr>
              <w:spacing w:after="0" w:line="240" w:lineRule="auto"/>
              <w:jc w:val="center"/>
              <w:rPr>
                <w:rFonts w:eastAsia="Times New Roman" w:cs="Arial"/>
                <w:i/>
                <w:color w:val="000000"/>
                <w:sz w:val="18"/>
                <w:szCs w:val="20"/>
              </w:rPr>
            </w:pPr>
            <w:r w:rsidRPr="004F34D6">
              <w:rPr>
                <w:rFonts w:eastAsia="Times New Roman" w:cs="Arial"/>
                <w:i/>
                <w:color w:val="000000"/>
                <w:sz w:val="18"/>
                <w:szCs w:val="20"/>
              </w:rPr>
              <w:t>Responder por los resultados de la gestión definiendo o asumiendo mecanismos de corrección o mejora en sus planes institucionales para atender los compromisos y evaluaciones identificadas en los espacios de diálogo</w:t>
            </w:r>
          </w:p>
        </w:tc>
        <w:tc>
          <w:tcPr>
            <w:tcW w:w="912" w:type="pct"/>
            <w:tcBorders>
              <w:top w:val="single" w:sz="4" w:space="0" w:color="auto"/>
              <w:left w:val="nil"/>
              <w:bottom w:val="nil"/>
              <w:right w:val="single" w:sz="4" w:space="0" w:color="auto"/>
            </w:tcBorders>
            <w:shd w:val="clear" w:color="auto" w:fill="auto"/>
            <w:vAlign w:val="center"/>
            <w:hideMark/>
          </w:tcPr>
          <w:p w14:paraId="0F462E85" w14:textId="64AFF34E" w:rsidR="00C50000" w:rsidRPr="004F34D6" w:rsidRDefault="00C50000" w:rsidP="00C50000">
            <w:pPr>
              <w:spacing w:after="0" w:line="240" w:lineRule="auto"/>
              <w:rPr>
                <w:rFonts w:eastAsia="Times New Roman" w:cs="Arial"/>
                <w:i/>
                <w:color w:val="000000"/>
                <w:sz w:val="18"/>
                <w:szCs w:val="20"/>
              </w:rPr>
            </w:pPr>
            <w:r w:rsidRPr="00C50000">
              <w:rPr>
                <w:rFonts w:eastAsia="Times New Roman" w:cs="Arial"/>
                <w:i/>
                <w:color w:val="000000"/>
                <w:sz w:val="18"/>
                <w:szCs w:val="20"/>
              </w:rPr>
              <w:t xml:space="preserve">2. Diseñar y ejecutar trivias con los ciudadanos y grupos de valor y partes interesadas de conocimientos sobre la entidad, su </w:t>
            </w:r>
            <w:r w:rsidR="00D94267" w:rsidRPr="00C50000">
              <w:rPr>
                <w:rFonts w:eastAsia="Times New Roman" w:cs="Arial"/>
                <w:i/>
                <w:color w:val="000000"/>
                <w:sz w:val="18"/>
                <w:szCs w:val="20"/>
              </w:rPr>
              <w:t>misionalidad</w:t>
            </w:r>
            <w:r w:rsidRPr="00C50000">
              <w:rPr>
                <w:rFonts w:eastAsia="Times New Roman" w:cs="Arial"/>
                <w:i/>
                <w:color w:val="000000"/>
                <w:sz w:val="18"/>
                <w:szCs w:val="20"/>
              </w:rPr>
              <w:t>, logros y retos</w:t>
            </w:r>
          </w:p>
        </w:tc>
        <w:tc>
          <w:tcPr>
            <w:tcW w:w="850" w:type="pct"/>
            <w:tcBorders>
              <w:top w:val="nil"/>
              <w:left w:val="nil"/>
              <w:bottom w:val="single" w:sz="4" w:space="0" w:color="auto"/>
              <w:right w:val="single" w:sz="4" w:space="0" w:color="auto"/>
            </w:tcBorders>
            <w:shd w:val="clear" w:color="auto" w:fill="auto"/>
            <w:vAlign w:val="center"/>
            <w:hideMark/>
          </w:tcPr>
          <w:p w14:paraId="12736030" w14:textId="30342692" w:rsidR="00C50000" w:rsidRPr="004F34D6"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2 trivias de conocimientos sobre la entidad (1 por semestre)</w:t>
            </w:r>
          </w:p>
        </w:tc>
        <w:tc>
          <w:tcPr>
            <w:tcW w:w="938" w:type="pct"/>
            <w:tcBorders>
              <w:top w:val="nil"/>
              <w:left w:val="nil"/>
              <w:bottom w:val="single" w:sz="4" w:space="0" w:color="auto"/>
              <w:right w:val="single" w:sz="4" w:space="0" w:color="auto"/>
            </w:tcBorders>
            <w:shd w:val="clear" w:color="auto" w:fill="auto"/>
            <w:vAlign w:val="center"/>
            <w:hideMark/>
          </w:tcPr>
          <w:p w14:paraId="6F3DC9EE" w14:textId="513153DE" w:rsidR="00C50000" w:rsidRPr="00C50000"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Dirección (Comunicaciones y prensa)</w:t>
            </w:r>
          </w:p>
        </w:tc>
        <w:tc>
          <w:tcPr>
            <w:tcW w:w="626" w:type="pct"/>
            <w:tcBorders>
              <w:top w:val="nil"/>
              <w:left w:val="nil"/>
              <w:bottom w:val="single" w:sz="4" w:space="0" w:color="auto"/>
              <w:right w:val="single" w:sz="4" w:space="0" w:color="auto"/>
            </w:tcBorders>
            <w:shd w:val="clear" w:color="auto" w:fill="auto"/>
            <w:noWrap/>
            <w:vAlign w:val="center"/>
            <w:hideMark/>
          </w:tcPr>
          <w:p w14:paraId="3078AE04" w14:textId="6A80BC24" w:rsidR="00C50000" w:rsidRPr="00C50000"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1/02/2023</w:t>
            </w:r>
          </w:p>
        </w:tc>
        <w:tc>
          <w:tcPr>
            <w:tcW w:w="648" w:type="pct"/>
            <w:tcBorders>
              <w:top w:val="nil"/>
              <w:left w:val="nil"/>
              <w:bottom w:val="single" w:sz="4" w:space="0" w:color="auto"/>
              <w:right w:val="single" w:sz="4" w:space="0" w:color="auto"/>
            </w:tcBorders>
            <w:shd w:val="clear" w:color="auto" w:fill="auto"/>
            <w:noWrap/>
            <w:vAlign w:val="center"/>
            <w:hideMark/>
          </w:tcPr>
          <w:p w14:paraId="20B8A15A" w14:textId="1611D1F5" w:rsidR="00C50000" w:rsidRPr="00C50000"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30/11/2023</w:t>
            </w:r>
          </w:p>
        </w:tc>
      </w:tr>
      <w:tr w:rsidR="00C50000" w:rsidRPr="004F34D6" w14:paraId="3B2E5CF7" w14:textId="77777777" w:rsidTr="00C50000">
        <w:trPr>
          <w:trHeight w:val="765"/>
        </w:trPr>
        <w:tc>
          <w:tcPr>
            <w:tcW w:w="1026" w:type="pct"/>
            <w:tcBorders>
              <w:top w:val="single" w:sz="4" w:space="0" w:color="auto"/>
              <w:left w:val="single" w:sz="4" w:space="0" w:color="auto"/>
              <w:bottom w:val="nil"/>
              <w:right w:val="single" w:sz="4" w:space="0" w:color="auto"/>
            </w:tcBorders>
            <w:shd w:val="clear" w:color="auto" w:fill="auto"/>
            <w:vAlign w:val="bottom"/>
            <w:hideMark/>
          </w:tcPr>
          <w:p w14:paraId="789AFF59" w14:textId="77777777" w:rsidR="00C50000" w:rsidRPr="004F34D6" w:rsidRDefault="00C50000" w:rsidP="00C50000">
            <w:pPr>
              <w:spacing w:after="0" w:line="240" w:lineRule="auto"/>
              <w:jc w:val="center"/>
              <w:rPr>
                <w:rFonts w:eastAsia="Times New Roman" w:cs="Arial"/>
                <w:b/>
                <w:bCs/>
                <w:i/>
                <w:color w:val="000000"/>
                <w:sz w:val="18"/>
                <w:szCs w:val="20"/>
                <w:lang w:val="en-US"/>
              </w:rPr>
            </w:pPr>
            <w:proofErr w:type="spellStart"/>
            <w:r w:rsidRPr="004F34D6">
              <w:rPr>
                <w:rFonts w:eastAsia="Times New Roman" w:cs="Arial"/>
                <w:b/>
                <w:bCs/>
                <w:i/>
                <w:color w:val="000000"/>
                <w:sz w:val="18"/>
                <w:szCs w:val="20"/>
                <w:lang w:val="en-US"/>
              </w:rPr>
              <w:t>Subcomponente</w:t>
            </w:r>
            <w:proofErr w:type="spellEnd"/>
            <w:r w:rsidRPr="004F34D6">
              <w:rPr>
                <w:rFonts w:eastAsia="Times New Roman" w:cs="Arial"/>
                <w:b/>
                <w:bCs/>
                <w:i/>
                <w:color w:val="000000"/>
                <w:sz w:val="18"/>
                <w:szCs w:val="20"/>
                <w:lang w:val="en-US"/>
              </w:rPr>
              <w:t xml:space="preserve"> 4</w:t>
            </w:r>
          </w:p>
        </w:tc>
        <w:tc>
          <w:tcPr>
            <w:tcW w:w="912" w:type="pct"/>
            <w:tcBorders>
              <w:top w:val="single" w:sz="4" w:space="0" w:color="auto"/>
              <w:left w:val="nil"/>
              <w:bottom w:val="single" w:sz="4" w:space="0" w:color="auto"/>
              <w:right w:val="single" w:sz="4" w:space="0" w:color="auto"/>
            </w:tcBorders>
            <w:shd w:val="clear" w:color="auto" w:fill="auto"/>
            <w:vAlign w:val="center"/>
            <w:hideMark/>
          </w:tcPr>
          <w:p w14:paraId="6D42EC92" w14:textId="05FEF0E1" w:rsidR="00C50000" w:rsidRPr="004F34D6" w:rsidRDefault="00C50000" w:rsidP="00C50000">
            <w:pPr>
              <w:spacing w:after="0" w:line="240" w:lineRule="auto"/>
              <w:rPr>
                <w:rFonts w:eastAsia="Times New Roman" w:cs="Arial"/>
                <w:i/>
                <w:color w:val="000000"/>
                <w:sz w:val="18"/>
                <w:szCs w:val="20"/>
              </w:rPr>
            </w:pPr>
            <w:r w:rsidRPr="00C50000">
              <w:rPr>
                <w:rFonts w:eastAsia="Times New Roman" w:cs="Arial"/>
                <w:i/>
                <w:color w:val="000000"/>
                <w:sz w:val="18"/>
                <w:szCs w:val="20"/>
              </w:rPr>
              <w:t>1. Realizar monitoreo y acompañamiento trimestral al ejercicio de rendición de cuentas (Segunda línea de defensa)</w:t>
            </w:r>
          </w:p>
        </w:tc>
        <w:tc>
          <w:tcPr>
            <w:tcW w:w="850" w:type="pct"/>
            <w:tcBorders>
              <w:top w:val="nil"/>
              <w:left w:val="nil"/>
              <w:bottom w:val="single" w:sz="4" w:space="0" w:color="auto"/>
              <w:right w:val="single" w:sz="4" w:space="0" w:color="auto"/>
            </w:tcBorders>
            <w:shd w:val="clear" w:color="auto" w:fill="auto"/>
            <w:vAlign w:val="center"/>
            <w:hideMark/>
          </w:tcPr>
          <w:p w14:paraId="3B7A84F7" w14:textId="58C73A54" w:rsidR="00C50000" w:rsidRPr="004F34D6"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Mesas de trabajo con los responsables de la estrategia de rendición de cuentas</w:t>
            </w:r>
          </w:p>
        </w:tc>
        <w:tc>
          <w:tcPr>
            <w:tcW w:w="938" w:type="pct"/>
            <w:tcBorders>
              <w:top w:val="nil"/>
              <w:left w:val="nil"/>
              <w:bottom w:val="single" w:sz="4" w:space="0" w:color="auto"/>
              <w:right w:val="single" w:sz="4" w:space="0" w:color="auto"/>
            </w:tcBorders>
            <w:shd w:val="clear" w:color="auto" w:fill="auto"/>
            <w:vAlign w:val="center"/>
            <w:hideMark/>
          </w:tcPr>
          <w:p w14:paraId="664BCF2B" w14:textId="4A143048" w:rsidR="00C50000" w:rsidRPr="00C50000"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Oficina Asesora de Planeación</w:t>
            </w:r>
          </w:p>
        </w:tc>
        <w:tc>
          <w:tcPr>
            <w:tcW w:w="626" w:type="pct"/>
            <w:tcBorders>
              <w:top w:val="nil"/>
              <w:left w:val="nil"/>
              <w:bottom w:val="single" w:sz="4" w:space="0" w:color="auto"/>
              <w:right w:val="single" w:sz="4" w:space="0" w:color="auto"/>
            </w:tcBorders>
            <w:shd w:val="clear" w:color="auto" w:fill="auto"/>
            <w:noWrap/>
            <w:vAlign w:val="center"/>
            <w:hideMark/>
          </w:tcPr>
          <w:p w14:paraId="0557A3DA" w14:textId="57E2DCAF" w:rsidR="00C50000" w:rsidRPr="00C50000"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1/03/2023</w:t>
            </w:r>
          </w:p>
        </w:tc>
        <w:tc>
          <w:tcPr>
            <w:tcW w:w="648" w:type="pct"/>
            <w:tcBorders>
              <w:top w:val="nil"/>
              <w:left w:val="nil"/>
              <w:bottom w:val="single" w:sz="4" w:space="0" w:color="auto"/>
              <w:right w:val="single" w:sz="4" w:space="0" w:color="auto"/>
            </w:tcBorders>
            <w:shd w:val="clear" w:color="auto" w:fill="auto"/>
            <w:noWrap/>
            <w:vAlign w:val="center"/>
            <w:hideMark/>
          </w:tcPr>
          <w:p w14:paraId="0E35A602" w14:textId="69A7F4C7" w:rsidR="00C50000" w:rsidRPr="00C50000"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30/11/2023</w:t>
            </w:r>
          </w:p>
        </w:tc>
      </w:tr>
      <w:tr w:rsidR="00C50000" w:rsidRPr="004F34D6" w14:paraId="3D334422" w14:textId="77777777" w:rsidTr="00C50000">
        <w:trPr>
          <w:trHeight w:val="1530"/>
        </w:trPr>
        <w:tc>
          <w:tcPr>
            <w:tcW w:w="1026" w:type="pct"/>
            <w:tcBorders>
              <w:top w:val="nil"/>
              <w:left w:val="single" w:sz="4" w:space="0" w:color="auto"/>
              <w:bottom w:val="single" w:sz="4" w:space="0" w:color="auto"/>
              <w:right w:val="single" w:sz="4" w:space="0" w:color="auto"/>
            </w:tcBorders>
            <w:shd w:val="clear" w:color="auto" w:fill="auto"/>
            <w:vAlign w:val="center"/>
            <w:hideMark/>
          </w:tcPr>
          <w:p w14:paraId="7CB13915" w14:textId="5266C2D2" w:rsidR="00C50000" w:rsidRPr="004F34D6" w:rsidRDefault="00C50000" w:rsidP="00C50000">
            <w:pPr>
              <w:spacing w:after="0" w:line="240" w:lineRule="auto"/>
              <w:jc w:val="center"/>
              <w:rPr>
                <w:rFonts w:eastAsia="Times New Roman" w:cs="Arial"/>
                <w:b/>
                <w:bCs/>
                <w:i/>
                <w:color w:val="000000"/>
                <w:sz w:val="18"/>
                <w:szCs w:val="20"/>
                <w:lang w:val="en-US"/>
              </w:rPr>
            </w:pPr>
            <w:proofErr w:type="spellStart"/>
            <w:r w:rsidRPr="004F34D6">
              <w:rPr>
                <w:rFonts w:eastAsia="Times New Roman" w:cs="Arial"/>
                <w:b/>
                <w:bCs/>
                <w:i/>
                <w:color w:val="000000"/>
                <w:sz w:val="18"/>
                <w:szCs w:val="20"/>
                <w:lang w:val="en-US"/>
              </w:rPr>
              <w:t>Evaluación</w:t>
            </w:r>
            <w:proofErr w:type="spellEnd"/>
            <w:r w:rsidRPr="004F34D6">
              <w:rPr>
                <w:rFonts w:eastAsia="Times New Roman" w:cs="Arial"/>
                <w:b/>
                <w:bCs/>
                <w:i/>
                <w:color w:val="000000"/>
                <w:sz w:val="18"/>
                <w:szCs w:val="20"/>
                <w:lang w:val="en-US"/>
              </w:rPr>
              <w:t xml:space="preserve"> y </w:t>
            </w:r>
            <w:proofErr w:type="spellStart"/>
            <w:r w:rsidRPr="00C50000">
              <w:rPr>
                <w:rFonts w:eastAsia="Times New Roman" w:cs="Arial"/>
                <w:b/>
                <w:bCs/>
                <w:i/>
                <w:color w:val="000000"/>
                <w:sz w:val="18"/>
                <w:szCs w:val="20"/>
                <w:lang w:val="en-US"/>
              </w:rPr>
              <w:t>retroalimentación</w:t>
            </w:r>
            <w:proofErr w:type="spellEnd"/>
            <w:r w:rsidRPr="00C50000">
              <w:rPr>
                <w:rFonts w:eastAsia="Times New Roman" w:cs="Arial"/>
                <w:b/>
                <w:bCs/>
                <w:i/>
                <w:color w:val="000000"/>
                <w:sz w:val="18"/>
                <w:szCs w:val="20"/>
                <w:lang w:val="en-US"/>
              </w:rPr>
              <w:t xml:space="preserve"> a la </w:t>
            </w:r>
            <w:proofErr w:type="spellStart"/>
            <w:r w:rsidRPr="00C50000">
              <w:rPr>
                <w:rFonts w:eastAsia="Times New Roman" w:cs="Arial"/>
                <w:b/>
                <w:bCs/>
                <w:i/>
                <w:color w:val="000000"/>
                <w:sz w:val="18"/>
                <w:szCs w:val="20"/>
                <w:lang w:val="en-US"/>
              </w:rPr>
              <w:t>gestión</w:t>
            </w:r>
            <w:proofErr w:type="spellEnd"/>
            <w:r w:rsidRPr="00C50000">
              <w:rPr>
                <w:rFonts w:eastAsia="Times New Roman" w:cs="Arial"/>
                <w:b/>
                <w:bCs/>
                <w:i/>
                <w:color w:val="000000"/>
                <w:sz w:val="18"/>
                <w:szCs w:val="20"/>
                <w:lang w:val="en-US"/>
              </w:rPr>
              <w:t xml:space="preserve"> </w:t>
            </w:r>
            <w:proofErr w:type="spellStart"/>
            <w:r w:rsidRPr="00C50000">
              <w:rPr>
                <w:rFonts w:eastAsia="Times New Roman" w:cs="Arial"/>
                <w:b/>
                <w:bCs/>
                <w:i/>
                <w:color w:val="000000"/>
                <w:sz w:val="18"/>
                <w:szCs w:val="20"/>
                <w:lang w:val="en-US"/>
              </w:rPr>
              <w:t>institucional</w:t>
            </w:r>
            <w:proofErr w:type="spellEnd"/>
          </w:p>
        </w:tc>
        <w:tc>
          <w:tcPr>
            <w:tcW w:w="912" w:type="pct"/>
            <w:tcBorders>
              <w:top w:val="nil"/>
              <w:left w:val="nil"/>
              <w:bottom w:val="single" w:sz="4" w:space="0" w:color="auto"/>
              <w:right w:val="single" w:sz="4" w:space="0" w:color="auto"/>
            </w:tcBorders>
            <w:shd w:val="clear" w:color="auto" w:fill="auto"/>
            <w:vAlign w:val="center"/>
            <w:hideMark/>
          </w:tcPr>
          <w:p w14:paraId="35E7D42A" w14:textId="517E5E9B" w:rsidR="00C50000" w:rsidRPr="004F34D6" w:rsidRDefault="00C50000" w:rsidP="00C50000">
            <w:pPr>
              <w:spacing w:after="0" w:line="240" w:lineRule="auto"/>
              <w:rPr>
                <w:rFonts w:eastAsia="Times New Roman" w:cs="Arial"/>
                <w:i/>
                <w:color w:val="000000"/>
                <w:sz w:val="18"/>
                <w:szCs w:val="20"/>
              </w:rPr>
            </w:pPr>
            <w:r w:rsidRPr="00C50000">
              <w:rPr>
                <w:rFonts w:eastAsia="Times New Roman" w:cs="Arial"/>
                <w:i/>
                <w:color w:val="000000"/>
                <w:sz w:val="18"/>
                <w:szCs w:val="20"/>
              </w:rPr>
              <w:t xml:space="preserve">2. Realizar seguimiento al cumplimiento a los mecanismos de Participación Ciudadana establecidos por la entidad y de concordancia con el Decreto 371/2010. </w:t>
            </w:r>
          </w:p>
        </w:tc>
        <w:tc>
          <w:tcPr>
            <w:tcW w:w="850" w:type="pct"/>
            <w:tcBorders>
              <w:top w:val="nil"/>
              <w:left w:val="nil"/>
              <w:bottom w:val="single" w:sz="4" w:space="0" w:color="auto"/>
              <w:right w:val="single" w:sz="4" w:space="0" w:color="auto"/>
            </w:tcBorders>
            <w:shd w:val="clear" w:color="auto" w:fill="auto"/>
            <w:vAlign w:val="center"/>
            <w:hideMark/>
          </w:tcPr>
          <w:p w14:paraId="19C31AB7" w14:textId="3D0586FE" w:rsidR="00C50000" w:rsidRPr="00C50000" w:rsidRDefault="00C50000" w:rsidP="00C50000">
            <w:pPr>
              <w:spacing w:after="0" w:line="240" w:lineRule="auto"/>
              <w:jc w:val="center"/>
              <w:rPr>
                <w:rFonts w:eastAsia="Times New Roman" w:cs="Arial"/>
                <w:i/>
                <w:color w:val="000000"/>
                <w:sz w:val="18"/>
                <w:szCs w:val="20"/>
              </w:rPr>
            </w:pPr>
            <w:r w:rsidRPr="00C50000">
              <w:rPr>
                <w:rFonts w:eastAsia="Times New Roman" w:cs="Arial"/>
                <w:i/>
                <w:color w:val="000000"/>
                <w:sz w:val="18"/>
                <w:szCs w:val="20"/>
              </w:rPr>
              <w:t>"Adelantar un (1) seguimiento a los mecanismos de participación y rendición de cuentas a la ciudadanía.</w:t>
            </w:r>
          </w:p>
        </w:tc>
        <w:tc>
          <w:tcPr>
            <w:tcW w:w="938" w:type="pct"/>
            <w:tcBorders>
              <w:top w:val="nil"/>
              <w:left w:val="nil"/>
              <w:bottom w:val="single" w:sz="4" w:space="0" w:color="auto"/>
              <w:right w:val="single" w:sz="4" w:space="0" w:color="auto"/>
            </w:tcBorders>
            <w:shd w:val="clear" w:color="auto" w:fill="auto"/>
            <w:vAlign w:val="center"/>
            <w:hideMark/>
          </w:tcPr>
          <w:p w14:paraId="6CE48E95" w14:textId="24D8205E" w:rsidR="00C50000" w:rsidRPr="00C50000" w:rsidRDefault="00C50000" w:rsidP="00C50000">
            <w:pPr>
              <w:spacing w:after="0" w:line="240" w:lineRule="auto"/>
              <w:rPr>
                <w:rFonts w:eastAsia="Times New Roman" w:cs="Arial"/>
                <w:i/>
                <w:color w:val="000000"/>
                <w:sz w:val="18"/>
                <w:szCs w:val="20"/>
              </w:rPr>
            </w:pPr>
            <w:r w:rsidRPr="00C50000">
              <w:rPr>
                <w:rFonts w:eastAsia="Times New Roman" w:cs="Arial"/>
                <w:i/>
                <w:color w:val="000000"/>
                <w:sz w:val="18"/>
                <w:szCs w:val="20"/>
              </w:rPr>
              <w:t>Oficina de Control Interno</w:t>
            </w:r>
          </w:p>
        </w:tc>
        <w:tc>
          <w:tcPr>
            <w:tcW w:w="626" w:type="pct"/>
            <w:tcBorders>
              <w:top w:val="nil"/>
              <w:left w:val="nil"/>
              <w:bottom w:val="single" w:sz="4" w:space="0" w:color="auto"/>
              <w:right w:val="single" w:sz="4" w:space="0" w:color="auto"/>
            </w:tcBorders>
            <w:shd w:val="clear" w:color="auto" w:fill="auto"/>
            <w:noWrap/>
            <w:vAlign w:val="center"/>
            <w:hideMark/>
          </w:tcPr>
          <w:p w14:paraId="173EDB80" w14:textId="125E7012" w:rsidR="00C50000" w:rsidRPr="00C50000" w:rsidRDefault="00C50000" w:rsidP="00C50000">
            <w:pPr>
              <w:spacing w:after="0" w:line="240" w:lineRule="auto"/>
              <w:rPr>
                <w:rFonts w:eastAsia="Times New Roman" w:cs="Arial"/>
                <w:i/>
                <w:color w:val="000000"/>
                <w:sz w:val="18"/>
                <w:szCs w:val="20"/>
              </w:rPr>
            </w:pPr>
            <w:r w:rsidRPr="00C50000">
              <w:rPr>
                <w:rFonts w:eastAsia="Times New Roman" w:cs="Arial"/>
                <w:i/>
                <w:color w:val="000000"/>
                <w:sz w:val="18"/>
                <w:szCs w:val="20"/>
              </w:rPr>
              <w:t>1/06/2023</w:t>
            </w:r>
          </w:p>
        </w:tc>
        <w:tc>
          <w:tcPr>
            <w:tcW w:w="648" w:type="pct"/>
            <w:tcBorders>
              <w:top w:val="nil"/>
              <w:left w:val="nil"/>
              <w:bottom w:val="single" w:sz="4" w:space="0" w:color="auto"/>
              <w:right w:val="single" w:sz="4" w:space="0" w:color="auto"/>
            </w:tcBorders>
            <w:shd w:val="clear" w:color="auto" w:fill="auto"/>
            <w:noWrap/>
            <w:vAlign w:val="center"/>
            <w:hideMark/>
          </w:tcPr>
          <w:p w14:paraId="61776A3B" w14:textId="4BFE25AD" w:rsidR="00C50000" w:rsidRPr="00C50000" w:rsidRDefault="00C50000" w:rsidP="00C50000">
            <w:pPr>
              <w:spacing w:after="0" w:line="240" w:lineRule="auto"/>
              <w:rPr>
                <w:rFonts w:eastAsia="Times New Roman" w:cs="Arial"/>
                <w:i/>
                <w:color w:val="000000"/>
                <w:sz w:val="18"/>
                <w:szCs w:val="20"/>
              </w:rPr>
            </w:pPr>
            <w:r w:rsidRPr="00C50000">
              <w:rPr>
                <w:rFonts w:eastAsia="Times New Roman" w:cs="Arial"/>
                <w:i/>
                <w:color w:val="000000"/>
                <w:sz w:val="18"/>
                <w:szCs w:val="20"/>
              </w:rPr>
              <w:t>29/09/2023</w:t>
            </w:r>
          </w:p>
        </w:tc>
      </w:tr>
      <w:bookmarkEnd w:id="81"/>
    </w:tbl>
    <w:p w14:paraId="72C99900" w14:textId="77777777" w:rsidR="005E0A41" w:rsidRDefault="005E0A41" w:rsidP="00B30E5E">
      <w:pPr>
        <w:spacing w:line="276" w:lineRule="auto"/>
        <w:jc w:val="both"/>
        <w:rPr>
          <w:sz w:val="24"/>
          <w:szCs w:val="24"/>
        </w:rPr>
      </w:pPr>
    </w:p>
    <w:p w14:paraId="3AFF8E3C" w14:textId="77777777" w:rsidR="005E0A41" w:rsidRDefault="005E0A41" w:rsidP="005E0A41">
      <w:r>
        <w:br w:type="page"/>
      </w:r>
    </w:p>
    <w:p w14:paraId="790069BD" w14:textId="52080903" w:rsidR="004F34D6" w:rsidRPr="00B74997" w:rsidRDefault="00B74997" w:rsidP="00112747">
      <w:pPr>
        <w:pStyle w:val="Ttulo2"/>
        <w:numPr>
          <w:ilvl w:val="1"/>
          <w:numId w:val="26"/>
        </w:numPr>
        <w:rPr>
          <w:rFonts w:ascii="Arial" w:hAnsi="Arial" w:cs="Arial"/>
          <w:b/>
          <w:color w:val="404040" w:themeColor="text1" w:themeTint="BF"/>
        </w:rPr>
      </w:pPr>
      <w:bookmarkStart w:id="82" w:name="_Toc62054501"/>
      <w:bookmarkStart w:id="83" w:name="_Toc125642327"/>
      <w:r w:rsidRPr="00B74997">
        <w:rPr>
          <w:rFonts w:ascii="Arial" w:hAnsi="Arial" w:cs="Arial"/>
          <w:b/>
          <w:color w:val="404040" w:themeColor="text1" w:themeTint="BF"/>
        </w:rPr>
        <w:lastRenderedPageBreak/>
        <w:t xml:space="preserve">Mecanismos para mejorar la atención </w:t>
      </w:r>
      <w:bookmarkEnd w:id="82"/>
      <w:r w:rsidR="00B0662B">
        <w:rPr>
          <w:rFonts w:ascii="Arial" w:hAnsi="Arial" w:cs="Arial"/>
          <w:b/>
          <w:color w:val="404040" w:themeColor="text1" w:themeTint="BF"/>
        </w:rPr>
        <w:t>a la ciudadanía</w:t>
      </w:r>
      <w:bookmarkEnd w:id="83"/>
    </w:p>
    <w:p w14:paraId="1FE55E9D" w14:textId="77777777" w:rsidR="004F34D6" w:rsidRDefault="004F34D6" w:rsidP="00E5292B"/>
    <w:p w14:paraId="3D6B76B1" w14:textId="4FABCB4A" w:rsidR="00B74997" w:rsidRPr="002A26F9" w:rsidRDefault="00B74997" w:rsidP="002A26F9">
      <w:pPr>
        <w:spacing w:line="276" w:lineRule="auto"/>
        <w:jc w:val="both"/>
        <w:rPr>
          <w:sz w:val="24"/>
          <w:szCs w:val="24"/>
        </w:rPr>
      </w:pPr>
      <w:r w:rsidRPr="002A26F9">
        <w:rPr>
          <w:sz w:val="24"/>
          <w:szCs w:val="24"/>
        </w:rPr>
        <w:t>Este componente contempla las actividades diseñadas para mejorar el servicio de atención a</w:t>
      </w:r>
      <w:r w:rsidR="00B0662B">
        <w:rPr>
          <w:sz w:val="24"/>
          <w:szCs w:val="24"/>
        </w:rPr>
        <w:t xml:space="preserve"> </w:t>
      </w:r>
      <w:r w:rsidRPr="002A26F9">
        <w:rPr>
          <w:sz w:val="24"/>
          <w:szCs w:val="24"/>
        </w:rPr>
        <w:t>l</w:t>
      </w:r>
      <w:r w:rsidR="00B0662B">
        <w:rPr>
          <w:sz w:val="24"/>
          <w:szCs w:val="24"/>
        </w:rPr>
        <w:t>a</w:t>
      </w:r>
      <w:r w:rsidRPr="002A26F9">
        <w:rPr>
          <w:sz w:val="24"/>
          <w:szCs w:val="24"/>
        </w:rPr>
        <w:t xml:space="preserve"> </w:t>
      </w:r>
      <w:r w:rsidR="00B0662B" w:rsidRPr="002A26F9">
        <w:rPr>
          <w:sz w:val="24"/>
          <w:szCs w:val="24"/>
        </w:rPr>
        <w:t>ciudada</w:t>
      </w:r>
      <w:r w:rsidR="00B0662B">
        <w:rPr>
          <w:sz w:val="24"/>
          <w:szCs w:val="24"/>
        </w:rPr>
        <w:t>nía</w:t>
      </w:r>
      <w:r w:rsidR="005C0D14" w:rsidRPr="002A26F9">
        <w:rPr>
          <w:sz w:val="24"/>
          <w:szCs w:val="24"/>
        </w:rPr>
        <w:t>, las cuales se enmarcan en la Política de Servicio a</w:t>
      </w:r>
      <w:r w:rsidR="00B0662B">
        <w:rPr>
          <w:sz w:val="24"/>
          <w:szCs w:val="24"/>
        </w:rPr>
        <w:t xml:space="preserve"> </w:t>
      </w:r>
      <w:r w:rsidR="005C0D14" w:rsidRPr="002A26F9">
        <w:rPr>
          <w:sz w:val="24"/>
          <w:szCs w:val="24"/>
        </w:rPr>
        <w:t>l</w:t>
      </w:r>
      <w:r w:rsidR="00B0662B">
        <w:rPr>
          <w:sz w:val="24"/>
          <w:szCs w:val="24"/>
        </w:rPr>
        <w:t>a</w:t>
      </w:r>
      <w:r w:rsidR="005C0D14" w:rsidRPr="002A26F9">
        <w:rPr>
          <w:sz w:val="24"/>
          <w:szCs w:val="24"/>
        </w:rPr>
        <w:t xml:space="preserve"> Ciudadan</w:t>
      </w:r>
      <w:r w:rsidR="00B0662B">
        <w:rPr>
          <w:sz w:val="24"/>
          <w:szCs w:val="24"/>
        </w:rPr>
        <w:t>ía</w:t>
      </w:r>
      <w:r w:rsidR="005C0D14" w:rsidRPr="002A26F9">
        <w:rPr>
          <w:sz w:val="24"/>
          <w:szCs w:val="24"/>
        </w:rPr>
        <w:t xml:space="preserve"> de la tercera dimensión: Gestión con valores para resultados, “ventanilla hacia afuera”, que se refiere al fortalecimiento de la relación estado-ciudadan</w:t>
      </w:r>
      <w:r w:rsidR="00B0662B">
        <w:rPr>
          <w:sz w:val="24"/>
          <w:szCs w:val="24"/>
        </w:rPr>
        <w:t>ía</w:t>
      </w:r>
      <w:r w:rsidR="005C0D14" w:rsidRPr="002A26F9">
        <w:rPr>
          <w:sz w:val="24"/>
          <w:szCs w:val="24"/>
        </w:rPr>
        <w:t xml:space="preserve">, el cual busca garantizar una gestión pública que dé respuesta a las necesidades y expectativas de </w:t>
      </w:r>
      <w:r w:rsidR="00B0662B">
        <w:rPr>
          <w:sz w:val="24"/>
          <w:szCs w:val="24"/>
        </w:rPr>
        <w:t>la comunidad</w:t>
      </w:r>
      <w:r w:rsidR="005C0D14" w:rsidRPr="002A26F9">
        <w:rPr>
          <w:sz w:val="24"/>
          <w:szCs w:val="24"/>
        </w:rPr>
        <w:t xml:space="preserve"> con transparencia, prontitud, calidad y eficiencia.  Lo cual está alineado en el Plan Estratégico Institucional 2020-2024, con el pilar </w:t>
      </w:r>
      <w:r w:rsidR="002A26F9" w:rsidRPr="002A26F9">
        <w:rPr>
          <w:sz w:val="24"/>
          <w:szCs w:val="24"/>
        </w:rPr>
        <w:t>estratégico: Fortalecimiento</w:t>
      </w:r>
      <w:r w:rsidR="002A26F9" w:rsidRPr="002A26F9">
        <w:rPr>
          <w:i/>
          <w:sz w:val="24"/>
          <w:szCs w:val="24"/>
        </w:rPr>
        <w:t xml:space="preserve"> Institucional- Confianza</w:t>
      </w:r>
      <w:r w:rsidR="002A26F9" w:rsidRPr="002A26F9">
        <w:rPr>
          <w:sz w:val="24"/>
          <w:szCs w:val="24"/>
        </w:rPr>
        <w:t xml:space="preserve"> – y el objetivo estratégico:</w:t>
      </w:r>
      <w:r w:rsidR="002A26F9" w:rsidRPr="002A26F9">
        <w:rPr>
          <w:i/>
          <w:sz w:val="24"/>
          <w:szCs w:val="24"/>
        </w:rPr>
        <w:t xml:space="preserve"> </w:t>
      </w:r>
      <w:r w:rsidR="005C0D14" w:rsidRPr="002A26F9">
        <w:rPr>
          <w:i/>
          <w:sz w:val="24"/>
          <w:szCs w:val="24"/>
        </w:rPr>
        <w:t>aumentar la efectividad de los servicios ofrecidos (usuarios internos y externos)</w:t>
      </w:r>
      <w:r w:rsidR="002A26F9" w:rsidRPr="002A26F9">
        <w:rPr>
          <w:i/>
          <w:sz w:val="24"/>
          <w:szCs w:val="24"/>
        </w:rPr>
        <w:t>.</w:t>
      </w:r>
    </w:p>
    <w:p w14:paraId="678B7A5D" w14:textId="725302F4" w:rsidR="007B2CA0" w:rsidRDefault="007B2CA0" w:rsidP="007B2CA0">
      <w:pPr>
        <w:pStyle w:val="Descripcin"/>
        <w:keepNext/>
      </w:pPr>
      <w:r>
        <w:t xml:space="preserve">Tabla </w:t>
      </w:r>
      <w:fldSimple w:instr=" SEQ Tabla \* ARABIC ">
        <w:r w:rsidR="00AD477F">
          <w:rPr>
            <w:noProof/>
          </w:rPr>
          <w:t>6</w:t>
        </w:r>
      </w:fldSimple>
      <w:r>
        <w:t xml:space="preserve"> Componente Servicio a la ciudadanía</w:t>
      </w:r>
    </w:p>
    <w:tbl>
      <w:tblPr>
        <w:tblW w:w="0" w:type="auto"/>
        <w:tblLook w:val="04A0" w:firstRow="1" w:lastRow="0" w:firstColumn="1" w:lastColumn="0" w:noHBand="0" w:noVBand="1"/>
        <w:tblCaption w:val="Componente Mejoras en el servicio a la ciudadanía"/>
        <w:tblDescription w:val="Contiene las actividades formuladas para el 2022 de acuerdo a los 5 subcomponentes con la meta, el responsable y las fechas inicio y fin en que se ejecutarán"/>
      </w:tblPr>
      <w:tblGrid>
        <w:gridCol w:w="1851"/>
        <w:gridCol w:w="1909"/>
        <w:gridCol w:w="1797"/>
        <w:gridCol w:w="1479"/>
        <w:gridCol w:w="1180"/>
        <w:gridCol w:w="1178"/>
      </w:tblGrid>
      <w:tr w:rsidR="00D94267" w:rsidRPr="007B047D" w14:paraId="1C8080BC" w14:textId="77777777" w:rsidTr="00D94267">
        <w:trPr>
          <w:trHeight w:val="675"/>
          <w:tblHead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E2322D" w14:textId="77777777" w:rsidR="007B047D" w:rsidRPr="00D94267" w:rsidRDefault="007B047D" w:rsidP="007B047D">
            <w:pPr>
              <w:spacing w:after="0" w:line="240" w:lineRule="auto"/>
              <w:jc w:val="center"/>
              <w:rPr>
                <w:rFonts w:eastAsia="Times New Roman" w:cs="Arial"/>
                <w:b/>
                <w:bCs/>
                <w:i/>
                <w:sz w:val="18"/>
                <w:lang w:val="en-US"/>
              </w:rPr>
            </w:pPr>
            <w:bookmarkStart w:id="84" w:name="RANGE!B10:G23"/>
            <w:proofErr w:type="spellStart"/>
            <w:r w:rsidRPr="00D94267">
              <w:rPr>
                <w:rFonts w:eastAsia="Times New Roman" w:cs="Arial"/>
                <w:b/>
                <w:bCs/>
                <w:i/>
                <w:sz w:val="18"/>
                <w:lang w:val="en-US"/>
              </w:rPr>
              <w:t>Subcompenente</w:t>
            </w:r>
            <w:bookmarkEnd w:id="84"/>
            <w:proofErr w:type="spellEnd"/>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3CABD3DF" w14:textId="77777777" w:rsidR="007B047D" w:rsidRPr="00D94267" w:rsidRDefault="007B047D" w:rsidP="007B047D">
            <w:pPr>
              <w:spacing w:after="0" w:line="240" w:lineRule="auto"/>
              <w:jc w:val="center"/>
              <w:rPr>
                <w:rFonts w:eastAsia="Times New Roman" w:cs="Arial"/>
                <w:b/>
                <w:bCs/>
                <w:i/>
                <w:sz w:val="18"/>
                <w:lang w:val="en-US"/>
              </w:rPr>
            </w:pPr>
            <w:proofErr w:type="spellStart"/>
            <w:r w:rsidRPr="00D94267">
              <w:rPr>
                <w:rFonts w:eastAsia="Times New Roman" w:cs="Arial"/>
                <w:b/>
                <w:bCs/>
                <w:i/>
                <w:sz w:val="18"/>
                <w:lang w:val="en-US"/>
              </w:rPr>
              <w:t>Actividades</w:t>
            </w:r>
            <w:proofErr w:type="spellEnd"/>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26EBDEAA" w14:textId="77777777" w:rsidR="007B047D" w:rsidRPr="00D94267" w:rsidRDefault="007B047D" w:rsidP="007B047D">
            <w:pPr>
              <w:spacing w:after="0" w:line="240" w:lineRule="auto"/>
              <w:jc w:val="center"/>
              <w:rPr>
                <w:rFonts w:eastAsia="Times New Roman" w:cs="Arial"/>
                <w:b/>
                <w:bCs/>
                <w:i/>
                <w:sz w:val="18"/>
                <w:lang w:val="en-US"/>
              </w:rPr>
            </w:pPr>
            <w:r w:rsidRPr="00D94267">
              <w:rPr>
                <w:rFonts w:eastAsia="Times New Roman" w:cs="Arial"/>
                <w:b/>
                <w:bCs/>
                <w:i/>
                <w:sz w:val="18"/>
                <w:lang w:val="en-US"/>
              </w:rPr>
              <w:t>Meta/</w:t>
            </w:r>
            <w:proofErr w:type="spellStart"/>
            <w:r w:rsidRPr="00D94267">
              <w:rPr>
                <w:rFonts w:eastAsia="Times New Roman" w:cs="Arial"/>
                <w:b/>
                <w:bCs/>
                <w:i/>
                <w:sz w:val="18"/>
                <w:lang w:val="en-US"/>
              </w:rPr>
              <w:t>Producto</w:t>
            </w:r>
            <w:proofErr w:type="spellEnd"/>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41C9F2A1" w14:textId="77777777" w:rsidR="007B047D" w:rsidRPr="00D94267" w:rsidRDefault="007B047D" w:rsidP="007B047D">
            <w:pPr>
              <w:spacing w:after="0" w:line="240" w:lineRule="auto"/>
              <w:jc w:val="center"/>
              <w:rPr>
                <w:rFonts w:eastAsia="Times New Roman" w:cs="Arial"/>
                <w:b/>
                <w:bCs/>
                <w:i/>
                <w:sz w:val="18"/>
                <w:lang w:val="en-US"/>
              </w:rPr>
            </w:pPr>
            <w:proofErr w:type="spellStart"/>
            <w:r w:rsidRPr="00D94267">
              <w:rPr>
                <w:rFonts w:eastAsia="Times New Roman" w:cs="Arial"/>
                <w:b/>
                <w:bCs/>
                <w:i/>
                <w:sz w:val="18"/>
                <w:lang w:val="en-US"/>
              </w:rPr>
              <w:t>Responsable</w:t>
            </w:r>
            <w:proofErr w:type="spellEnd"/>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7B6DE047" w14:textId="77777777" w:rsidR="007B047D" w:rsidRPr="00D94267" w:rsidRDefault="007B047D" w:rsidP="007B047D">
            <w:pPr>
              <w:spacing w:after="0" w:line="240" w:lineRule="auto"/>
              <w:jc w:val="center"/>
              <w:rPr>
                <w:rFonts w:eastAsia="Times New Roman" w:cs="Arial"/>
                <w:b/>
                <w:bCs/>
                <w:i/>
                <w:sz w:val="18"/>
              </w:rPr>
            </w:pPr>
            <w:r w:rsidRPr="00D94267">
              <w:rPr>
                <w:rFonts w:eastAsia="Times New Roman" w:cs="Arial"/>
                <w:b/>
                <w:bCs/>
                <w:i/>
                <w:sz w:val="18"/>
              </w:rPr>
              <w:t>Fecha Inicio</w:t>
            </w:r>
            <w:r w:rsidRPr="00D94267">
              <w:rPr>
                <w:rFonts w:eastAsia="Times New Roman" w:cs="Arial"/>
                <w:b/>
                <w:bCs/>
                <w:i/>
                <w:sz w:val="18"/>
              </w:rPr>
              <w:br/>
              <w:t>(mm/</w:t>
            </w:r>
            <w:proofErr w:type="spellStart"/>
            <w:r w:rsidRPr="00D94267">
              <w:rPr>
                <w:rFonts w:eastAsia="Times New Roman" w:cs="Arial"/>
                <w:b/>
                <w:bCs/>
                <w:i/>
                <w:sz w:val="18"/>
              </w:rPr>
              <w:t>dd</w:t>
            </w:r>
            <w:proofErr w:type="spellEnd"/>
            <w:r w:rsidRPr="00D94267">
              <w:rPr>
                <w:rFonts w:eastAsia="Times New Roman" w:cs="Arial"/>
                <w:b/>
                <w:bCs/>
                <w:i/>
                <w:sz w:val="18"/>
              </w:rPr>
              <w:t>/</w:t>
            </w:r>
            <w:proofErr w:type="spellStart"/>
            <w:r w:rsidRPr="00D94267">
              <w:rPr>
                <w:rFonts w:eastAsia="Times New Roman" w:cs="Arial"/>
                <w:b/>
                <w:bCs/>
                <w:i/>
                <w:sz w:val="18"/>
              </w:rPr>
              <w:t>aa</w:t>
            </w:r>
            <w:proofErr w:type="spellEnd"/>
            <w:r w:rsidRPr="00D94267">
              <w:rPr>
                <w:rFonts w:eastAsia="Times New Roman" w:cs="Arial"/>
                <w:b/>
                <w:bCs/>
                <w:i/>
                <w:sz w:val="18"/>
              </w:rPr>
              <w:t>)</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4142032C" w14:textId="77777777" w:rsidR="007B047D" w:rsidRPr="00D94267" w:rsidRDefault="007B047D" w:rsidP="007B047D">
            <w:pPr>
              <w:spacing w:after="0" w:line="240" w:lineRule="auto"/>
              <w:jc w:val="center"/>
              <w:rPr>
                <w:rFonts w:eastAsia="Times New Roman" w:cs="Arial"/>
                <w:b/>
                <w:bCs/>
                <w:i/>
                <w:sz w:val="18"/>
              </w:rPr>
            </w:pPr>
            <w:r w:rsidRPr="00D94267">
              <w:rPr>
                <w:rFonts w:eastAsia="Times New Roman" w:cs="Arial"/>
                <w:b/>
                <w:bCs/>
                <w:i/>
                <w:sz w:val="18"/>
              </w:rPr>
              <w:t>Fecha Final</w:t>
            </w:r>
            <w:r w:rsidRPr="00D94267">
              <w:rPr>
                <w:rFonts w:eastAsia="Times New Roman" w:cs="Arial"/>
                <w:b/>
                <w:bCs/>
                <w:i/>
                <w:sz w:val="18"/>
              </w:rPr>
              <w:br/>
              <w:t>(mm/</w:t>
            </w:r>
            <w:proofErr w:type="spellStart"/>
            <w:r w:rsidRPr="00D94267">
              <w:rPr>
                <w:rFonts w:eastAsia="Times New Roman" w:cs="Arial"/>
                <w:b/>
                <w:bCs/>
                <w:i/>
                <w:sz w:val="18"/>
              </w:rPr>
              <w:t>dd</w:t>
            </w:r>
            <w:proofErr w:type="spellEnd"/>
            <w:r w:rsidRPr="00D94267">
              <w:rPr>
                <w:rFonts w:eastAsia="Times New Roman" w:cs="Arial"/>
                <w:b/>
                <w:bCs/>
                <w:i/>
                <w:sz w:val="18"/>
              </w:rPr>
              <w:t>/</w:t>
            </w:r>
            <w:proofErr w:type="spellStart"/>
            <w:r w:rsidRPr="00D94267">
              <w:rPr>
                <w:rFonts w:eastAsia="Times New Roman" w:cs="Arial"/>
                <w:b/>
                <w:bCs/>
                <w:i/>
                <w:sz w:val="18"/>
              </w:rPr>
              <w:t>aa</w:t>
            </w:r>
            <w:proofErr w:type="spellEnd"/>
            <w:r w:rsidRPr="00D94267">
              <w:rPr>
                <w:rFonts w:eastAsia="Times New Roman" w:cs="Arial"/>
                <w:b/>
                <w:bCs/>
                <w:i/>
                <w:sz w:val="18"/>
              </w:rPr>
              <w:t>)</w:t>
            </w:r>
          </w:p>
        </w:tc>
      </w:tr>
      <w:tr w:rsidR="00484F17" w:rsidRPr="007B047D" w14:paraId="64979004" w14:textId="77777777" w:rsidTr="00CB4EFD">
        <w:trPr>
          <w:trHeight w:val="1245"/>
        </w:trPr>
        <w:tc>
          <w:tcPr>
            <w:tcW w:w="0" w:type="auto"/>
            <w:tcBorders>
              <w:top w:val="single" w:sz="4" w:space="0" w:color="auto"/>
              <w:left w:val="single" w:sz="4" w:space="0" w:color="auto"/>
              <w:bottom w:val="nil"/>
              <w:right w:val="single" w:sz="4" w:space="0" w:color="auto"/>
            </w:tcBorders>
            <w:shd w:val="clear" w:color="auto" w:fill="auto"/>
            <w:vAlign w:val="bottom"/>
            <w:hideMark/>
          </w:tcPr>
          <w:p w14:paraId="08D7664C" w14:textId="77777777" w:rsidR="00CB4EFD" w:rsidRPr="007B047D" w:rsidRDefault="00CB4EFD" w:rsidP="00CB4EFD">
            <w:pPr>
              <w:spacing w:after="0" w:line="240" w:lineRule="auto"/>
              <w:jc w:val="center"/>
              <w:rPr>
                <w:rFonts w:eastAsia="Times New Roman" w:cs="Arial"/>
                <w:b/>
                <w:bCs/>
                <w:i/>
                <w:color w:val="000000"/>
                <w:sz w:val="18"/>
                <w:szCs w:val="20"/>
                <w:lang w:val="en-US"/>
              </w:rPr>
            </w:pPr>
            <w:proofErr w:type="spellStart"/>
            <w:r w:rsidRPr="007B047D">
              <w:rPr>
                <w:rFonts w:eastAsia="Times New Roman" w:cs="Arial"/>
                <w:b/>
                <w:bCs/>
                <w:i/>
                <w:color w:val="000000"/>
                <w:sz w:val="18"/>
                <w:szCs w:val="20"/>
                <w:lang w:val="en-US"/>
              </w:rPr>
              <w:t>Subcomponente</w:t>
            </w:r>
            <w:proofErr w:type="spellEnd"/>
            <w:r w:rsidRPr="007B047D">
              <w:rPr>
                <w:rFonts w:eastAsia="Times New Roman" w:cs="Arial"/>
                <w:b/>
                <w:bCs/>
                <w:i/>
                <w:color w:val="000000"/>
                <w:sz w:val="18"/>
                <w:szCs w:val="20"/>
                <w:lang w:val="en-US"/>
              </w:rPr>
              <w:t xml:space="preserve"> 1</w:t>
            </w:r>
          </w:p>
        </w:tc>
        <w:tc>
          <w:tcPr>
            <w:tcW w:w="0" w:type="auto"/>
            <w:tcBorders>
              <w:top w:val="nil"/>
              <w:left w:val="nil"/>
              <w:bottom w:val="single" w:sz="4" w:space="0" w:color="auto"/>
              <w:right w:val="single" w:sz="4" w:space="0" w:color="auto"/>
            </w:tcBorders>
            <w:shd w:val="clear" w:color="auto" w:fill="auto"/>
            <w:vAlign w:val="center"/>
            <w:hideMark/>
          </w:tcPr>
          <w:p w14:paraId="4A7C155A" w14:textId="6B0AA34B" w:rsidR="00CB4EFD" w:rsidRPr="007B047D" w:rsidRDefault="00CB4EFD" w:rsidP="00CB4EFD">
            <w:pPr>
              <w:spacing w:after="0" w:line="240" w:lineRule="auto"/>
              <w:rPr>
                <w:rFonts w:eastAsia="Times New Roman" w:cs="Arial"/>
                <w:i/>
                <w:color w:val="000000"/>
                <w:sz w:val="18"/>
                <w:szCs w:val="20"/>
              </w:rPr>
            </w:pPr>
            <w:r w:rsidRPr="007B047D">
              <w:rPr>
                <w:rFonts w:eastAsia="Times New Roman" w:cs="Arial"/>
                <w:i/>
                <w:color w:val="000000"/>
                <w:sz w:val="18"/>
                <w:szCs w:val="20"/>
              </w:rPr>
              <w:t xml:space="preserve">1. </w:t>
            </w:r>
            <w:r w:rsidRPr="00CB4EFD">
              <w:rPr>
                <w:rFonts w:eastAsia="Times New Roman" w:cs="Arial"/>
                <w:i/>
                <w:color w:val="000000"/>
                <w:sz w:val="18"/>
                <w:szCs w:val="20"/>
              </w:rPr>
              <w:t>Definir las categorías, rangos o fases de madurez del portal de servicios</w:t>
            </w:r>
          </w:p>
        </w:tc>
        <w:tc>
          <w:tcPr>
            <w:tcW w:w="0" w:type="auto"/>
            <w:tcBorders>
              <w:top w:val="nil"/>
              <w:left w:val="nil"/>
              <w:bottom w:val="single" w:sz="4" w:space="0" w:color="auto"/>
              <w:right w:val="single" w:sz="4" w:space="0" w:color="auto"/>
            </w:tcBorders>
            <w:shd w:val="clear" w:color="auto" w:fill="auto"/>
            <w:vAlign w:val="center"/>
            <w:hideMark/>
          </w:tcPr>
          <w:p w14:paraId="154BE9D3" w14:textId="0937C1F9" w:rsidR="00CB4EFD" w:rsidRPr="007B047D" w:rsidRDefault="00CB4EFD" w:rsidP="00CB4EFD">
            <w:pPr>
              <w:spacing w:after="0" w:line="240" w:lineRule="auto"/>
              <w:jc w:val="center"/>
              <w:rPr>
                <w:rFonts w:eastAsia="Times New Roman" w:cs="Arial"/>
                <w:i/>
                <w:color w:val="000000"/>
                <w:sz w:val="18"/>
                <w:szCs w:val="20"/>
                <w:lang w:val="en-US"/>
              </w:rPr>
            </w:pPr>
            <w:r w:rsidRPr="00CB4EFD">
              <w:rPr>
                <w:rFonts w:eastAsia="Times New Roman" w:cs="Arial"/>
                <w:i/>
                <w:color w:val="000000"/>
                <w:sz w:val="18"/>
                <w:szCs w:val="20"/>
                <w:lang w:val="en-US"/>
              </w:rPr>
              <w:t xml:space="preserve">1 </w:t>
            </w:r>
            <w:proofErr w:type="spellStart"/>
            <w:r w:rsidRPr="00CB4EFD">
              <w:rPr>
                <w:rFonts w:eastAsia="Times New Roman" w:cs="Arial"/>
                <w:i/>
                <w:color w:val="000000"/>
                <w:sz w:val="18"/>
                <w:szCs w:val="20"/>
                <w:lang w:val="en-US"/>
              </w:rPr>
              <w:t>diagnóstico</w:t>
            </w:r>
            <w:proofErr w:type="spellEnd"/>
            <w:r w:rsidRPr="00CB4EFD">
              <w:rPr>
                <w:rFonts w:eastAsia="Times New Roman" w:cs="Arial"/>
                <w:i/>
                <w:color w:val="000000"/>
                <w:sz w:val="18"/>
                <w:szCs w:val="20"/>
                <w:lang w:val="en-US"/>
              </w:rPr>
              <w:t xml:space="preserve"> de </w:t>
            </w:r>
            <w:proofErr w:type="spellStart"/>
            <w:r w:rsidRPr="00CB4EFD">
              <w:rPr>
                <w:rFonts w:eastAsia="Times New Roman" w:cs="Arial"/>
                <w:i/>
                <w:color w:val="000000"/>
                <w:sz w:val="18"/>
                <w:szCs w:val="20"/>
                <w:lang w:val="en-US"/>
              </w:rPr>
              <w:t>necesidades</w:t>
            </w:r>
            <w:proofErr w:type="spellEnd"/>
            <w:r w:rsidRPr="00CB4EFD">
              <w:rPr>
                <w:rFonts w:eastAsia="Times New Roman" w:cs="Arial"/>
                <w:i/>
                <w:color w:val="000000"/>
                <w:sz w:val="18"/>
                <w:szCs w:val="20"/>
                <w:lang w:val="en-US"/>
              </w:rPr>
              <w:t xml:space="preserve"> de </w:t>
            </w:r>
            <w:proofErr w:type="spellStart"/>
            <w:r w:rsidRPr="00CB4EFD">
              <w:rPr>
                <w:rFonts w:eastAsia="Times New Roman" w:cs="Arial"/>
                <w:i/>
                <w:color w:val="000000"/>
                <w:sz w:val="18"/>
                <w:szCs w:val="20"/>
                <w:lang w:val="en-US"/>
              </w:rPr>
              <w:t>parametrización</w:t>
            </w:r>
            <w:proofErr w:type="spellEnd"/>
            <w:r w:rsidRPr="00CB4EFD">
              <w:rPr>
                <w:rFonts w:eastAsia="Times New Roman" w:cs="Arial"/>
                <w:i/>
                <w:color w:val="000000"/>
                <w:sz w:val="18"/>
                <w:szCs w:val="20"/>
                <w:lang w:val="en-US"/>
              </w:rPr>
              <w:t xml:space="preserve"> del portal de </w:t>
            </w:r>
            <w:proofErr w:type="spellStart"/>
            <w:r w:rsidRPr="00CB4EFD">
              <w:rPr>
                <w:rFonts w:eastAsia="Times New Roman" w:cs="Arial"/>
                <w:i/>
                <w:color w:val="000000"/>
                <w:sz w:val="18"/>
                <w:szCs w:val="20"/>
                <w:lang w:val="en-US"/>
              </w:rPr>
              <w:t>servicios</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4073B61C" w14:textId="77777777" w:rsidR="00CB4EFD" w:rsidRPr="00CB4EFD" w:rsidRDefault="00CB4EFD" w:rsidP="00CB4EFD">
            <w:pPr>
              <w:spacing w:after="0" w:line="240" w:lineRule="auto"/>
              <w:jc w:val="center"/>
              <w:rPr>
                <w:rFonts w:eastAsia="Times New Roman" w:cs="Arial"/>
                <w:i/>
                <w:color w:val="000000"/>
                <w:sz w:val="18"/>
                <w:szCs w:val="20"/>
              </w:rPr>
            </w:pPr>
            <w:r w:rsidRPr="00CB4EFD">
              <w:rPr>
                <w:rFonts w:eastAsia="Times New Roman" w:cs="Arial"/>
                <w:i/>
                <w:color w:val="000000"/>
                <w:sz w:val="18"/>
                <w:szCs w:val="20"/>
              </w:rPr>
              <w:t>Subdirección de Gestión del Riesgo</w:t>
            </w:r>
          </w:p>
          <w:p w14:paraId="321E3879" w14:textId="77777777" w:rsidR="00CB4EFD" w:rsidRPr="00CB4EFD" w:rsidRDefault="00CB4EFD" w:rsidP="00CB4EFD">
            <w:pPr>
              <w:spacing w:after="0" w:line="240" w:lineRule="auto"/>
              <w:jc w:val="center"/>
              <w:rPr>
                <w:rFonts w:eastAsia="Times New Roman" w:cs="Arial"/>
                <w:i/>
                <w:color w:val="000000"/>
                <w:sz w:val="18"/>
                <w:szCs w:val="20"/>
              </w:rPr>
            </w:pPr>
            <w:r w:rsidRPr="00CB4EFD">
              <w:rPr>
                <w:rFonts w:eastAsia="Times New Roman" w:cs="Arial"/>
                <w:i/>
                <w:color w:val="000000"/>
                <w:sz w:val="18"/>
                <w:szCs w:val="20"/>
              </w:rPr>
              <w:t>Subdirección de Gestión Corporativa - Servicio a la ciudadanía</w:t>
            </w:r>
          </w:p>
          <w:p w14:paraId="1C560C1C" w14:textId="4C694DCD" w:rsidR="00CB4EFD" w:rsidRPr="007B047D" w:rsidRDefault="00CB4EFD" w:rsidP="00CB4EFD">
            <w:pPr>
              <w:spacing w:after="0" w:line="240" w:lineRule="auto"/>
              <w:jc w:val="center"/>
              <w:rPr>
                <w:rFonts w:eastAsia="Times New Roman" w:cs="Arial"/>
                <w:i/>
                <w:color w:val="000000"/>
                <w:sz w:val="18"/>
                <w:szCs w:val="20"/>
              </w:rPr>
            </w:pPr>
            <w:r w:rsidRPr="00CB4EFD">
              <w:rPr>
                <w:rFonts w:eastAsia="Times New Roman" w:cs="Arial"/>
                <w:i/>
                <w:color w:val="000000"/>
                <w:sz w:val="18"/>
                <w:szCs w:val="20"/>
              </w:rPr>
              <w:t>Oficina Asesora de Planeación - Tecnología</w:t>
            </w:r>
          </w:p>
        </w:tc>
        <w:tc>
          <w:tcPr>
            <w:tcW w:w="0" w:type="auto"/>
            <w:tcBorders>
              <w:top w:val="nil"/>
              <w:left w:val="nil"/>
              <w:bottom w:val="single" w:sz="4" w:space="0" w:color="auto"/>
              <w:right w:val="single" w:sz="4" w:space="0" w:color="auto"/>
            </w:tcBorders>
            <w:shd w:val="clear" w:color="auto" w:fill="auto"/>
            <w:vAlign w:val="center"/>
            <w:hideMark/>
          </w:tcPr>
          <w:p w14:paraId="2C1B5A73" w14:textId="0A4EE8F6" w:rsidR="00CB4EFD" w:rsidRPr="007B047D" w:rsidRDefault="00CB4EFD" w:rsidP="00CB4EFD">
            <w:pPr>
              <w:spacing w:after="0" w:line="240" w:lineRule="auto"/>
              <w:jc w:val="center"/>
              <w:rPr>
                <w:rFonts w:eastAsia="Times New Roman" w:cs="Arial"/>
                <w:i/>
                <w:sz w:val="18"/>
                <w:szCs w:val="20"/>
                <w:lang w:val="en-US"/>
              </w:rPr>
            </w:pPr>
            <w:r w:rsidRPr="00CB4EFD">
              <w:rPr>
                <w:rFonts w:eastAsia="Times New Roman" w:cs="Arial"/>
                <w:i/>
                <w:sz w:val="18"/>
                <w:szCs w:val="20"/>
                <w:lang w:val="en-US"/>
              </w:rPr>
              <w:t>15/01/2023</w:t>
            </w:r>
          </w:p>
        </w:tc>
        <w:tc>
          <w:tcPr>
            <w:tcW w:w="0" w:type="auto"/>
            <w:tcBorders>
              <w:top w:val="nil"/>
              <w:left w:val="nil"/>
              <w:bottom w:val="single" w:sz="4" w:space="0" w:color="auto"/>
              <w:right w:val="single" w:sz="4" w:space="0" w:color="auto"/>
            </w:tcBorders>
            <w:shd w:val="clear" w:color="auto" w:fill="auto"/>
            <w:vAlign w:val="center"/>
            <w:hideMark/>
          </w:tcPr>
          <w:p w14:paraId="3069C42C" w14:textId="48C4E866" w:rsidR="00CB4EFD" w:rsidRPr="007B047D" w:rsidRDefault="00CB4EFD" w:rsidP="00CB4EFD">
            <w:pPr>
              <w:spacing w:after="0" w:line="240" w:lineRule="auto"/>
              <w:jc w:val="center"/>
              <w:rPr>
                <w:rFonts w:eastAsia="Times New Roman" w:cs="Arial"/>
                <w:i/>
                <w:sz w:val="18"/>
                <w:szCs w:val="20"/>
                <w:lang w:val="en-US"/>
              </w:rPr>
            </w:pPr>
            <w:r w:rsidRPr="00CB4EFD">
              <w:rPr>
                <w:rFonts w:eastAsia="Times New Roman" w:cs="Arial"/>
                <w:i/>
                <w:sz w:val="18"/>
                <w:szCs w:val="20"/>
                <w:lang w:val="en-US"/>
              </w:rPr>
              <w:t>28/02/2023</w:t>
            </w:r>
          </w:p>
        </w:tc>
      </w:tr>
      <w:tr w:rsidR="003E22BF" w:rsidRPr="007B047D" w14:paraId="483B5417" w14:textId="77777777" w:rsidTr="00CB4EFD">
        <w:trPr>
          <w:trHeight w:val="975"/>
        </w:trPr>
        <w:tc>
          <w:tcPr>
            <w:tcW w:w="0" w:type="auto"/>
            <w:tcBorders>
              <w:top w:val="nil"/>
              <w:left w:val="single" w:sz="4" w:space="0" w:color="auto"/>
              <w:right w:val="single" w:sz="4" w:space="0" w:color="auto"/>
            </w:tcBorders>
            <w:shd w:val="clear" w:color="auto" w:fill="auto"/>
            <w:vAlign w:val="center"/>
            <w:hideMark/>
          </w:tcPr>
          <w:p w14:paraId="257CE6F6" w14:textId="77777777" w:rsidR="007B047D" w:rsidRPr="007B047D" w:rsidRDefault="007B047D" w:rsidP="007B047D">
            <w:pPr>
              <w:spacing w:after="0" w:line="240" w:lineRule="auto"/>
              <w:jc w:val="center"/>
              <w:rPr>
                <w:rFonts w:eastAsia="Times New Roman" w:cs="Arial"/>
                <w:b/>
                <w:bCs/>
                <w:i/>
                <w:color w:val="000000"/>
                <w:sz w:val="18"/>
                <w:szCs w:val="20"/>
              </w:rPr>
            </w:pPr>
            <w:r w:rsidRPr="007B047D">
              <w:rPr>
                <w:rFonts w:eastAsia="Times New Roman" w:cs="Arial"/>
                <w:b/>
                <w:bCs/>
                <w:i/>
                <w:color w:val="000000"/>
                <w:sz w:val="18"/>
                <w:szCs w:val="20"/>
              </w:rPr>
              <w:t>Estructura Administrativa y Direccionamiento estratégico</w:t>
            </w:r>
          </w:p>
        </w:tc>
        <w:tc>
          <w:tcPr>
            <w:tcW w:w="0" w:type="auto"/>
            <w:tcBorders>
              <w:top w:val="nil"/>
              <w:left w:val="nil"/>
              <w:bottom w:val="single" w:sz="4" w:space="0" w:color="auto"/>
              <w:right w:val="single" w:sz="4" w:space="0" w:color="auto"/>
            </w:tcBorders>
            <w:shd w:val="clear" w:color="auto" w:fill="auto"/>
            <w:vAlign w:val="center"/>
            <w:hideMark/>
          </w:tcPr>
          <w:p w14:paraId="43B5285C" w14:textId="5926DA90" w:rsidR="007B047D" w:rsidRPr="007B047D" w:rsidRDefault="007B047D" w:rsidP="007B047D">
            <w:pPr>
              <w:spacing w:after="0" w:line="240" w:lineRule="auto"/>
              <w:rPr>
                <w:rFonts w:eastAsia="Times New Roman" w:cs="Arial"/>
                <w:i/>
                <w:color w:val="000000"/>
                <w:sz w:val="18"/>
                <w:szCs w:val="20"/>
              </w:rPr>
            </w:pPr>
            <w:r w:rsidRPr="007B047D">
              <w:rPr>
                <w:rFonts w:eastAsia="Times New Roman" w:cs="Arial"/>
                <w:i/>
                <w:color w:val="000000"/>
                <w:sz w:val="18"/>
                <w:szCs w:val="20"/>
              </w:rPr>
              <w:t xml:space="preserve">2. </w:t>
            </w:r>
            <w:r w:rsidR="00CB4EFD" w:rsidRPr="00CB4EFD">
              <w:rPr>
                <w:rFonts w:eastAsia="Times New Roman" w:cs="Arial"/>
                <w:i/>
                <w:color w:val="000000"/>
                <w:sz w:val="18"/>
                <w:szCs w:val="20"/>
              </w:rPr>
              <w:t>Identificar y definir las oportunidades o aspectos de parametrización del portal de servicios</w:t>
            </w:r>
          </w:p>
        </w:tc>
        <w:tc>
          <w:tcPr>
            <w:tcW w:w="0" w:type="auto"/>
            <w:tcBorders>
              <w:top w:val="nil"/>
              <w:left w:val="nil"/>
              <w:bottom w:val="single" w:sz="4" w:space="0" w:color="auto"/>
              <w:right w:val="single" w:sz="4" w:space="0" w:color="auto"/>
            </w:tcBorders>
            <w:shd w:val="clear" w:color="auto" w:fill="auto"/>
            <w:vAlign w:val="center"/>
            <w:hideMark/>
          </w:tcPr>
          <w:p w14:paraId="17DA25B8" w14:textId="021C5038" w:rsidR="007B047D" w:rsidRPr="007B047D" w:rsidRDefault="00CB4EFD" w:rsidP="007B047D">
            <w:pPr>
              <w:spacing w:after="0" w:line="240" w:lineRule="auto"/>
              <w:jc w:val="center"/>
              <w:rPr>
                <w:rFonts w:eastAsia="Times New Roman" w:cs="Arial"/>
                <w:i/>
                <w:color w:val="000000"/>
                <w:sz w:val="18"/>
                <w:szCs w:val="20"/>
                <w:lang w:val="en-US"/>
              </w:rPr>
            </w:pPr>
            <w:r w:rsidRPr="00CB4EFD">
              <w:rPr>
                <w:rFonts w:eastAsia="Times New Roman" w:cs="Arial"/>
                <w:i/>
                <w:color w:val="000000"/>
                <w:sz w:val="18"/>
                <w:szCs w:val="20"/>
                <w:lang w:val="en-US"/>
              </w:rPr>
              <w:t xml:space="preserve">Plan de </w:t>
            </w:r>
            <w:proofErr w:type="spellStart"/>
            <w:r w:rsidRPr="00CB4EFD">
              <w:rPr>
                <w:rFonts w:eastAsia="Times New Roman" w:cs="Arial"/>
                <w:i/>
                <w:color w:val="000000"/>
                <w:sz w:val="18"/>
                <w:szCs w:val="20"/>
                <w:lang w:val="en-US"/>
              </w:rPr>
              <w:t>parametrizacion</w:t>
            </w:r>
            <w:proofErr w:type="spellEnd"/>
            <w:r w:rsidRPr="00CB4EFD">
              <w:rPr>
                <w:rFonts w:eastAsia="Times New Roman" w:cs="Arial"/>
                <w:i/>
                <w:color w:val="000000"/>
                <w:sz w:val="18"/>
                <w:szCs w:val="20"/>
                <w:lang w:val="en-US"/>
              </w:rPr>
              <w:t xml:space="preserve"> y </w:t>
            </w:r>
            <w:proofErr w:type="spellStart"/>
            <w:r w:rsidRPr="00CB4EFD">
              <w:rPr>
                <w:rFonts w:eastAsia="Times New Roman" w:cs="Arial"/>
                <w:i/>
                <w:color w:val="000000"/>
                <w:sz w:val="18"/>
                <w:szCs w:val="20"/>
                <w:lang w:val="en-US"/>
              </w:rPr>
              <w:t>desarrollo</w:t>
            </w:r>
            <w:proofErr w:type="spellEnd"/>
            <w:r w:rsidRPr="00CB4EFD">
              <w:rPr>
                <w:rFonts w:eastAsia="Times New Roman" w:cs="Arial"/>
                <w:i/>
                <w:color w:val="000000"/>
                <w:sz w:val="18"/>
                <w:szCs w:val="20"/>
                <w:lang w:val="en-US"/>
              </w:rPr>
              <w:t xml:space="preserve"> del portal de </w:t>
            </w:r>
            <w:proofErr w:type="spellStart"/>
            <w:r w:rsidRPr="00CB4EFD">
              <w:rPr>
                <w:rFonts w:eastAsia="Times New Roman" w:cs="Arial"/>
                <w:i/>
                <w:color w:val="000000"/>
                <w:sz w:val="18"/>
                <w:szCs w:val="20"/>
                <w:lang w:val="en-US"/>
              </w:rPr>
              <w:t>servicio</w:t>
            </w:r>
            <w:proofErr w:type="spellEnd"/>
            <w:r w:rsidRPr="00CB4EFD">
              <w:rPr>
                <w:rFonts w:eastAsia="Times New Roman" w:cs="Arial"/>
                <w:i/>
                <w:color w:val="000000"/>
                <w:sz w:val="18"/>
                <w:szCs w:val="20"/>
                <w:lang w:val="en-US"/>
              </w:rPr>
              <w:t xml:space="preserve"> (</w:t>
            </w:r>
            <w:proofErr w:type="spellStart"/>
            <w:r w:rsidRPr="00CB4EFD">
              <w:rPr>
                <w:rFonts w:eastAsia="Times New Roman" w:cs="Arial"/>
                <w:i/>
                <w:color w:val="000000"/>
                <w:sz w:val="18"/>
                <w:szCs w:val="20"/>
                <w:lang w:val="en-US"/>
              </w:rPr>
              <w:t>niveles</w:t>
            </w:r>
            <w:proofErr w:type="spellEnd"/>
            <w:r w:rsidRPr="00CB4EFD">
              <w:rPr>
                <w:rFonts w:eastAsia="Times New Roman" w:cs="Arial"/>
                <w:i/>
                <w:color w:val="000000"/>
                <w:sz w:val="18"/>
                <w:szCs w:val="20"/>
                <w:lang w:val="en-US"/>
              </w:rPr>
              <w:t xml:space="preserve"> de </w:t>
            </w:r>
            <w:proofErr w:type="spellStart"/>
            <w:r w:rsidRPr="00CB4EFD">
              <w:rPr>
                <w:rFonts w:eastAsia="Times New Roman" w:cs="Arial"/>
                <w:i/>
                <w:color w:val="000000"/>
                <w:sz w:val="18"/>
                <w:szCs w:val="20"/>
                <w:lang w:val="en-US"/>
              </w:rPr>
              <w:t>madures</w:t>
            </w:r>
            <w:proofErr w:type="spellEnd"/>
            <w:r w:rsidRPr="00CB4EFD">
              <w:rPr>
                <w:rFonts w:eastAsia="Times New Roman" w:cs="Arial"/>
                <w:i/>
                <w:color w:val="000000"/>
                <w:sz w:val="18"/>
                <w:szCs w:val="20"/>
                <w:lang w:val="en-US"/>
              </w:rPr>
              <w:t xml:space="preserve"> </w:t>
            </w:r>
            <w:proofErr w:type="spellStart"/>
            <w:r w:rsidRPr="00CB4EFD">
              <w:rPr>
                <w:rFonts w:eastAsia="Times New Roman" w:cs="Arial"/>
                <w:i/>
                <w:color w:val="000000"/>
                <w:sz w:val="18"/>
                <w:szCs w:val="20"/>
                <w:lang w:val="en-US"/>
              </w:rPr>
              <w:t>esperados</w:t>
            </w:r>
            <w:proofErr w:type="spellEnd"/>
            <w:r w:rsidRPr="00CB4EFD">
              <w:rPr>
                <w:rFonts w:eastAsia="Times New Roman" w:cs="Arial"/>
                <w:i/>
                <w:color w:val="000000"/>
                <w:sz w:val="18"/>
                <w:szCs w:val="20"/>
                <w:lang w:val="en-US"/>
              </w:rPr>
              <w:t xml:space="preserve"> y </w:t>
            </w:r>
            <w:proofErr w:type="spellStart"/>
            <w:r w:rsidRPr="00CB4EFD">
              <w:rPr>
                <w:rFonts w:eastAsia="Times New Roman" w:cs="Arial"/>
                <w:i/>
                <w:color w:val="000000"/>
                <w:sz w:val="18"/>
                <w:szCs w:val="20"/>
                <w:lang w:val="en-US"/>
              </w:rPr>
              <w:t>fases</w:t>
            </w:r>
            <w:proofErr w:type="spellEnd"/>
            <w:r w:rsidRPr="00CB4EFD">
              <w:rPr>
                <w:rFonts w:eastAsia="Times New Roman" w:cs="Arial"/>
                <w:i/>
                <w:color w:val="000000"/>
                <w:sz w:val="18"/>
                <w:szCs w:val="20"/>
                <w:lang w:val="en-US"/>
              </w:rPr>
              <w:t xml:space="preserve"> de </w:t>
            </w:r>
            <w:proofErr w:type="spellStart"/>
            <w:r w:rsidRPr="00CB4EFD">
              <w:rPr>
                <w:rFonts w:eastAsia="Times New Roman" w:cs="Arial"/>
                <w:i/>
                <w:color w:val="000000"/>
                <w:sz w:val="18"/>
                <w:szCs w:val="20"/>
                <w:lang w:val="en-US"/>
              </w:rPr>
              <w:t>los</w:t>
            </w:r>
            <w:proofErr w:type="spellEnd"/>
            <w:r w:rsidRPr="00CB4EFD">
              <w:rPr>
                <w:rFonts w:eastAsia="Times New Roman" w:cs="Arial"/>
                <w:i/>
                <w:color w:val="000000"/>
                <w:sz w:val="18"/>
                <w:szCs w:val="20"/>
                <w:lang w:val="en-US"/>
              </w:rPr>
              <w:t xml:space="preserve"> </w:t>
            </w:r>
            <w:proofErr w:type="spellStart"/>
            <w:r w:rsidRPr="00CB4EFD">
              <w:rPr>
                <w:rFonts w:eastAsia="Times New Roman" w:cs="Arial"/>
                <w:i/>
                <w:color w:val="000000"/>
                <w:sz w:val="18"/>
                <w:szCs w:val="20"/>
                <w:lang w:val="en-US"/>
              </w:rPr>
              <w:t>mismos</w:t>
            </w:r>
            <w:proofErr w:type="spellEnd"/>
            <w:r w:rsidRPr="00CB4EFD">
              <w:rPr>
                <w:rFonts w:eastAsia="Times New Roman" w:cs="Arial"/>
                <w:i/>
                <w:color w:val="000000"/>
                <w:sz w:val="18"/>
                <w:szCs w:val="20"/>
                <w:lang w:val="en-US"/>
              </w:rPr>
              <w:t>)</w:t>
            </w:r>
          </w:p>
        </w:tc>
        <w:tc>
          <w:tcPr>
            <w:tcW w:w="0" w:type="auto"/>
            <w:tcBorders>
              <w:top w:val="nil"/>
              <w:left w:val="nil"/>
              <w:bottom w:val="single" w:sz="4" w:space="0" w:color="auto"/>
              <w:right w:val="single" w:sz="4" w:space="0" w:color="auto"/>
            </w:tcBorders>
            <w:shd w:val="clear" w:color="auto" w:fill="auto"/>
            <w:vAlign w:val="center"/>
            <w:hideMark/>
          </w:tcPr>
          <w:p w14:paraId="5BFE3B03" w14:textId="77777777" w:rsidR="00CB4EFD" w:rsidRPr="00CB4EFD" w:rsidRDefault="00CB4EFD" w:rsidP="00CB4EFD">
            <w:pPr>
              <w:spacing w:after="0" w:line="240" w:lineRule="auto"/>
              <w:jc w:val="center"/>
              <w:rPr>
                <w:rFonts w:eastAsia="Times New Roman" w:cs="Arial"/>
                <w:i/>
                <w:color w:val="000000"/>
                <w:sz w:val="18"/>
                <w:szCs w:val="20"/>
              </w:rPr>
            </w:pPr>
            <w:r w:rsidRPr="00CB4EFD">
              <w:rPr>
                <w:rFonts w:eastAsia="Times New Roman" w:cs="Arial"/>
                <w:i/>
                <w:color w:val="000000"/>
                <w:sz w:val="18"/>
                <w:szCs w:val="20"/>
              </w:rPr>
              <w:t xml:space="preserve">Subdirección de </w:t>
            </w:r>
            <w:proofErr w:type="spellStart"/>
            <w:r w:rsidRPr="00CB4EFD">
              <w:rPr>
                <w:rFonts w:eastAsia="Times New Roman" w:cs="Arial"/>
                <w:i/>
                <w:color w:val="000000"/>
                <w:sz w:val="18"/>
                <w:szCs w:val="20"/>
              </w:rPr>
              <w:t>Gestiòn</w:t>
            </w:r>
            <w:proofErr w:type="spellEnd"/>
            <w:r w:rsidRPr="00CB4EFD">
              <w:rPr>
                <w:rFonts w:eastAsia="Times New Roman" w:cs="Arial"/>
                <w:i/>
                <w:color w:val="000000"/>
                <w:sz w:val="18"/>
                <w:szCs w:val="20"/>
              </w:rPr>
              <w:t xml:space="preserve"> del Riesgo</w:t>
            </w:r>
          </w:p>
          <w:p w14:paraId="432ACEA9" w14:textId="77777777" w:rsidR="00CB4EFD" w:rsidRPr="00CB4EFD" w:rsidRDefault="00CB4EFD" w:rsidP="00CB4EFD">
            <w:pPr>
              <w:spacing w:after="0" w:line="240" w:lineRule="auto"/>
              <w:jc w:val="center"/>
              <w:rPr>
                <w:rFonts w:eastAsia="Times New Roman" w:cs="Arial"/>
                <w:i/>
                <w:color w:val="000000"/>
                <w:sz w:val="18"/>
                <w:szCs w:val="20"/>
              </w:rPr>
            </w:pPr>
            <w:r w:rsidRPr="00CB4EFD">
              <w:rPr>
                <w:rFonts w:eastAsia="Times New Roman" w:cs="Arial"/>
                <w:i/>
                <w:color w:val="000000"/>
                <w:sz w:val="18"/>
                <w:szCs w:val="20"/>
              </w:rPr>
              <w:t>Subdirección de Gestión Corporativa - Servicio a la ciudadanía</w:t>
            </w:r>
          </w:p>
          <w:p w14:paraId="26E5C495" w14:textId="5C470ACD" w:rsidR="007B047D" w:rsidRPr="007B047D" w:rsidRDefault="00CB4EFD" w:rsidP="00CB4EFD">
            <w:pPr>
              <w:spacing w:after="0" w:line="240" w:lineRule="auto"/>
              <w:jc w:val="center"/>
              <w:rPr>
                <w:rFonts w:eastAsia="Times New Roman" w:cs="Arial"/>
                <w:i/>
                <w:color w:val="000000"/>
                <w:sz w:val="18"/>
                <w:szCs w:val="20"/>
              </w:rPr>
            </w:pPr>
            <w:r w:rsidRPr="00CB4EFD">
              <w:rPr>
                <w:rFonts w:eastAsia="Times New Roman" w:cs="Arial"/>
                <w:i/>
                <w:color w:val="000000"/>
                <w:sz w:val="18"/>
                <w:szCs w:val="20"/>
              </w:rPr>
              <w:t>Oficina Asesora de Planeación - Tecnología</w:t>
            </w:r>
          </w:p>
        </w:tc>
        <w:tc>
          <w:tcPr>
            <w:tcW w:w="0" w:type="auto"/>
            <w:tcBorders>
              <w:top w:val="nil"/>
              <w:left w:val="nil"/>
              <w:bottom w:val="single" w:sz="4" w:space="0" w:color="auto"/>
              <w:right w:val="single" w:sz="4" w:space="0" w:color="auto"/>
            </w:tcBorders>
            <w:shd w:val="clear" w:color="auto" w:fill="auto"/>
            <w:vAlign w:val="center"/>
            <w:hideMark/>
          </w:tcPr>
          <w:p w14:paraId="57B35F92" w14:textId="364E92FC" w:rsidR="007B047D" w:rsidRPr="007B047D" w:rsidRDefault="007B047D" w:rsidP="007B047D">
            <w:pPr>
              <w:spacing w:after="0" w:line="240" w:lineRule="auto"/>
              <w:jc w:val="center"/>
              <w:rPr>
                <w:rFonts w:eastAsia="Times New Roman" w:cs="Arial"/>
                <w:i/>
                <w:sz w:val="18"/>
                <w:szCs w:val="20"/>
                <w:lang w:val="en-US"/>
              </w:rPr>
            </w:pPr>
            <w:r w:rsidRPr="007B047D">
              <w:rPr>
                <w:rFonts w:eastAsia="Times New Roman" w:cs="Arial"/>
                <w:i/>
                <w:sz w:val="18"/>
                <w:szCs w:val="20"/>
                <w:lang w:val="en-US"/>
              </w:rPr>
              <w:t>1/03/202</w:t>
            </w:r>
            <w:r w:rsidR="00CB4EFD">
              <w:rPr>
                <w:rFonts w:eastAsia="Times New Roman" w:cs="Arial"/>
                <w:i/>
                <w:sz w:val="18"/>
                <w:szCs w:val="20"/>
                <w:lang w:val="en-US"/>
              </w:rPr>
              <w:t>3</w:t>
            </w:r>
          </w:p>
        </w:tc>
        <w:tc>
          <w:tcPr>
            <w:tcW w:w="0" w:type="auto"/>
            <w:tcBorders>
              <w:top w:val="nil"/>
              <w:left w:val="nil"/>
              <w:bottom w:val="single" w:sz="4" w:space="0" w:color="auto"/>
              <w:right w:val="single" w:sz="4" w:space="0" w:color="auto"/>
            </w:tcBorders>
            <w:shd w:val="clear" w:color="auto" w:fill="auto"/>
            <w:vAlign w:val="center"/>
            <w:hideMark/>
          </w:tcPr>
          <w:p w14:paraId="17663CE8" w14:textId="11E5C28C" w:rsidR="007B047D" w:rsidRPr="007B047D" w:rsidRDefault="007B047D" w:rsidP="007B047D">
            <w:pPr>
              <w:spacing w:after="0" w:line="240" w:lineRule="auto"/>
              <w:jc w:val="center"/>
              <w:rPr>
                <w:rFonts w:eastAsia="Times New Roman" w:cs="Arial"/>
                <w:i/>
                <w:sz w:val="18"/>
                <w:szCs w:val="20"/>
                <w:lang w:val="en-US"/>
              </w:rPr>
            </w:pPr>
            <w:r w:rsidRPr="007B047D">
              <w:rPr>
                <w:rFonts w:eastAsia="Times New Roman" w:cs="Arial"/>
                <w:i/>
                <w:sz w:val="18"/>
                <w:szCs w:val="20"/>
                <w:lang w:val="en-US"/>
              </w:rPr>
              <w:t>30/1</w:t>
            </w:r>
            <w:r w:rsidR="00CB4EFD">
              <w:rPr>
                <w:rFonts w:eastAsia="Times New Roman" w:cs="Arial"/>
                <w:i/>
                <w:sz w:val="18"/>
                <w:szCs w:val="20"/>
                <w:lang w:val="en-US"/>
              </w:rPr>
              <w:t>3</w:t>
            </w:r>
            <w:r w:rsidRPr="007B047D">
              <w:rPr>
                <w:rFonts w:eastAsia="Times New Roman" w:cs="Arial"/>
                <w:i/>
                <w:sz w:val="18"/>
                <w:szCs w:val="20"/>
                <w:lang w:val="en-US"/>
              </w:rPr>
              <w:t>/202</w:t>
            </w:r>
            <w:r w:rsidR="00CB4EFD">
              <w:rPr>
                <w:rFonts w:eastAsia="Times New Roman" w:cs="Arial"/>
                <w:i/>
                <w:sz w:val="18"/>
                <w:szCs w:val="20"/>
                <w:lang w:val="en-US"/>
              </w:rPr>
              <w:t>3</w:t>
            </w:r>
          </w:p>
        </w:tc>
      </w:tr>
      <w:tr w:rsidR="00484F17" w:rsidRPr="007B047D" w14:paraId="280A0031" w14:textId="77777777" w:rsidTr="00CB4EFD">
        <w:trPr>
          <w:trHeight w:val="975"/>
        </w:trPr>
        <w:tc>
          <w:tcPr>
            <w:tcW w:w="0" w:type="auto"/>
            <w:tcBorders>
              <w:left w:val="single" w:sz="4" w:space="0" w:color="auto"/>
              <w:bottom w:val="single" w:sz="4" w:space="0" w:color="auto"/>
              <w:right w:val="single" w:sz="4" w:space="0" w:color="auto"/>
            </w:tcBorders>
            <w:shd w:val="clear" w:color="auto" w:fill="auto"/>
            <w:vAlign w:val="center"/>
          </w:tcPr>
          <w:p w14:paraId="10B2C362" w14:textId="77777777" w:rsidR="00D52243" w:rsidRPr="007B047D" w:rsidRDefault="00D52243" w:rsidP="00D52243">
            <w:pPr>
              <w:spacing w:after="0" w:line="240" w:lineRule="auto"/>
              <w:jc w:val="center"/>
              <w:rPr>
                <w:rFonts w:eastAsia="Times New Roman" w:cs="Arial"/>
                <w:b/>
                <w:bCs/>
                <w:i/>
                <w:color w:val="000000"/>
                <w:sz w:val="18"/>
                <w:szCs w:val="20"/>
              </w:rPr>
            </w:pPr>
          </w:p>
        </w:tc>
        <w:tc>
          <w:tcPr>
            <w:tcW w:w="0" w:type="auto"/>
            <w:tcBorders>
              <w:top w:val="nil"/>
              <w:left w:val="nil"/>
              <w:bottom w:val="single" w:sz="4" w:space="0" w:color="auto"/>
              <w:right w:val="single" w:sz="4" w:space="0" w:color="auto"/>
            </w:tcBorders>
            <w:shd w:val="clear" w:color="auto" w:fill="auto"/>
            <w:vAlign w:val="center"/>
          </w:tcPr>
          <w:p w14:paraId="34FE4B29" w14:textId="6E686DD9" w:rsidR="00D52243" w:rsidRPr="007B047D" w:rsidRDefault="00D52243" w:rsidP="00D52243">
            <w:pPr>
              <w:spacing w:after="0" w:line="240" w:lineRule="auto"/>
              <w:rPr>
                <w:rFonts w:eastAsia="Times New Roman" w:cs="Arial"/>
                <w:i/>
                <w:color w:val="000000"/>
                <w:sz w:val="18"/>
                <w:szCs w:val="20"/>
              </w:rPr>
            </w:pPr>
            <w:r>
              <w:rPr>
                <w:rFonts w:eastAsia="Times New Roman" w:cs="Arial"/>
                <w:i/>
                <w:color w:val="000000"/>
                <w:sz w:val="18"/>
                <w:szCs w:val="20"/>
              </w:rPr>
              <w:t xml:space="preserve">3. </w:t>
            </w:r>
            <w:r w:rsidRPr="00CB4EFD">
              <w:rPr>
                <w:rFonts w:eastAsia="Times New Roman" w:cs="Arial"/>
                <w:i/>
                <w:color w:val="000000"/>
                <w:sz w:val="18"/>
                <w:szCs w:val="20"/>
              </w:rPr>
              <w:t xml:space="preserve">Realizar estudios de caso que permitan generar opciones de solución inmediata al </w:t>
            </w:r>
            <w:proofErr w:type="spellStart"/>
            <w:r w:rsidRPr="00CB4EFD">
              <w:rPr>
                <w:rFonts w:eastAsia="Times New Roman" w:cs="Arial"/>
                <w:i/>
                <w:color w:val="000000"/>
                <w:sz w:val="18"/>
                <w:szCs w:val="20"/>
              </w:rPr>
              <w:t>cudadano</w:t>
            </w:r>
            <w:proofErr w:type="spellEnd"/>
          </w:p>
        </w:tc>
        <w:tc>
          <w:tcPr>
            <w:tcW w:w="0" w:type="auto"/>
            <w:tcBorders>
              <w:top w:val="nil"/>
              <w:left w:val="nil"/>
              <w:bottom w:val="single" w:sz="4" w:space="0" w:color="auto"/>
              <w:right w:val="single" w:sz="4" w:space="0" w:color="auto"/>
            </w:tcBorders>
            <w:shd w:val="clear" w:color="auto" w:fill="auto"/>
            <w:vAlign w:val="center"/>
          </w:tcPr>
          <w:p w14:paraId="1A964574" w14:textId="762A9BBA" w:rsidR="00D52243" w:rsidRPr="007B047D" w:rsidRDefault="00D52243" w:rsidP="00D52243">
            <w:pPr>
              <w:spacing w:after="0" w:line="240" w:lineRule="auto"/>
              <w:jc w:val="center"/>
              <w:rPr>
                <w:rFonts w:eastAsia="Times New Roman" w:cs="Arial"/>
                <w:i/>
                <w:color w:val="000000"/>
                <w:sz w:val="18"/>
                <w:szCs w:val="20"/>
                <w:lang w:val="en-US"/>
              </w:rPr>
            </w:pPr>
            <w:proofErr w:type="spellStart"/>
            <w:r w:rsidRPr="00CB4EFD">
              <w:rPr>
                <w:rFonts w:eastAsia="Times New Roman" w:cs="Arial"/>
                <w:i/>
                <w:color w:val="000000"/>
                <w:sz w:val="18"/>
                <w:szCs w:val="20"/>
                <w:lang w:val="en-US"/>
              </w:rPr>
              <w:t>Actas</w:t>
            </w:r>
            <w:proofErr w:type="spellEnd"/>
            <w:r w:rsidRPr="00CB4EFD">
              <w:rPr>
                <w:rFonts w:eastAsia="Times New Roman" w:cs="Arial"/>
                <w:i/>
                <w:color w:val="000000"/>
                <w:sz w:val="18"/>
                <w:szCs w:val="20"/>
                <w:lang w:val="en-US"/>
              </w:rPr>
              <w:t xml:space="preserve"> de </w:t>
            </w:r>
            <w:proofErr w:type="spellStart"/>
            <w:r w:rsidRPr="00CB4EFD">
              <w:rPr>
                <w:rFonts w:eastAsia="Times New Roman" w:cs="Arial"/>
                <w:i/>
                <w:color w:val="000000"/>
                <w:sz w:val="18"/>
                <w:szCs w:val="20"/>
                <w:lang w:val="en-US"/>
              </w:rPr>
              <w:t>análisis</w:t>
            </w:r>
            <w:proofErr w:type="spellEnd"/>
            <w:r w:rsidRPr="00CB4EFD">
              <w:rPr>
                <w:rFonts w:eastAsia="Times New Roman" w:cs="Arial"/>
                <w:i/>
                <w:color w:val="000000"/>
                <w:sz w:val="18"/>
                <w:szCs w:val="20"/>
                <w:lang w:val="en-US"/>
              </w:rPr>
              <w:t xml:space="preserve"> de </w:t>
            </w:r>
            <w:proofErr w:type="spellStart"/>
            <w:r w:rsidRPr="00CB4EFD">
              <w:rPr>
                <w:rFonts w:eastAsia="Times New Roman" w:cs="Arial"/>
                <w:i/>
                <w:color w:val="000000"/>
                <w:sz w:val="18"/>
                <w:szCs w:val="20"/>
                <w:lang w:val="en-US"/>
              </w:rPr>
              <w:t>estudios</w:t>
            </w:r>
            <w:proofErr w:type="spellEnd"/>
            <w:r w:rsidRPr="00CB4EFD">
              <w:rPr>
                <w:rFonts w:eastAsia="Times New Roman" w:cs="Arial"/>
                <w:i/>
                <w:color w:val="000000"/>
                <w:sz w:val="18"/>
                <w:szCs w:val="20"/>
                <w:lang w:val="en-US"/>
              </w:rPr>
              <w:t xml:space="preserve"> de </w:t>
            </w:r>
            <w:proofErr w:type="spellStart"/>
            <w:r w:rsidRPr="00CB4EFD">
              <w:rPr>
                <w:rFonts w:eastAsia="Times New Roman" w:cs="Arial"/>
                <w:i/>
                <w:color w:val="000000"/>
                <w:sz w:val="18"/>
                <w:szCs w:val="20"/>
                <w:lang w:val="en-US"/>
              </w:rPr>
              <w:t>casos</w:t>
            </w:r>
            <w:proofErr w:type="spellEnd"/>
            <w:r w:rsidRPr="00CB4EFD">
              <w:rPr>
                <w:rFonts w:eastAsia="Times New Roman" w:cs="Arial"/>
                <w:i/>
                <w:color w:val="000000"/>
                <w:sz w:val="18"/>
                <w:szCs w:val="20"/>
                <w:lang w:val="en-US"/>
              </w:rPr>
              <w:t xml:space="preserve"> que </w:t>
            </w:r>
            <w:proofErr w:type="spellStart"/>
            <w:r w:rsidRPr="00CB4EFD">
              <w:rPr>
                <w:rFonts w:eastAsia="Times New Roman" w:cs="Arial"/>
                <w:i/>
                <w:color w:val="000000"/>
                <w:sz w:val="18"/>
                <w:szCs w:val="20"/>
                <w:lang w:val="en-US"/>
              </w:rPr>
              <w:t>soliciten</w:t>
            </w:r>
            <w:proofErr w:type="spellEnd"/>
            <w:r w:rsidRPr="00CB4EFD">
              <w:rPr>
                <w:rFonts w:eastAsia="Times New Roman" w:cs="Arial"/>
                <w:i/>
                <w:color w:val="000000"/>
                <w:sz w:val="18"/>
                <w:szCs w:val="20"/>
                <w:lang w:val="en-US"/>
              </w:rPr>
              <w:t xml:space="preserve"> </w:t>
            </w:r>
            <w:proofErr w:type="spellStart"/>
            <w:r w:rsidRPr="00CB4EFD">
              <w:rPr>
                <w:rFonts w:eastAsia="Times New Roman" w:cs="Arial"/>
                <w:i/>
                <w:color w:val="000000"/>
                <w:sz w:val="18"/>
                <w:szCs w:val="20"/>
                <w:lang w:val="en-US"/>
              </w:rPr>
              <w:t>soporte</w:t>
            </w:r>
            <w:proofErr w:type="spellEnd"/>
            <w:r w:rsidRPr="00CB4EFD">
              <w:rPr>
                <w:rFonts w:eastAsia="Times New Roman" w:cs="Arial"/>
                <w:i/>
                <w:color w:val="000000"/>
                <w:sz w:val="18"/>
                <w:szCs w:val="20"/>
                <w:lang w:val="en-US"/>
              </w:rPr>
              <w:t xml:space="preserve"> </w:t>
            </w:r>
            <w:proofErr w:type="spellStart"/>
            <w:r w:rsidRPr="00CB4EFD">
              <w:rPr>
                <w:rFonts w:eastAsia="Times New Roman" w:cs="Arial"/>
                <w:i/>
                <w:color w:val="000000"/>
                <w:sz w:val="18"/>
                <w:szCs w:val="20"/>
                <w:lang w:val="en-US"/>
              </w:rPr>
              <w:t>técnico</w:t>
            </w:r>
            <w:proofErr w:type="spellEnd"/>
          </w:p>
        </w:tc>
        <w:tc>
          <w:tcPr>
            <w:tcW w:w="0" w:type="auto"/>
            <w:tcBorders>
              <w:top w:val="nil"/>
              <w:left w:val="nil"/>
              <w:bottom w:val="single" w:sz="4" w:space="0" w:color="auto"/>
              <w:right w:val="single" w:sz="4" w:space="0" w:color="auto"/>
            </w:tcBorders>
            <w:shd w:val="clear" w:color="auto" w:fill="auto"/>
            <w:vAlign w:val="center"/>
          </w:tcPr>
          <w:p w14:paraId="4B900EF3" w14:textId="77777777" w:rsidR="00D52243" w:rsidRPr="00CB4EFD" w:rsidRDefault="00D52243" w:rsidP="00D52243">
            <w:pPr>
              <w:spacing w:after="0" w:line="240" w:lineRule="auto"/>
              <w:jc w:val="center"/>
              <w:rPr>
                <w:rFonts w:eastAsia="Times New Roman" w:cs="Arial"/>
                <w:i/>
                <w:color w:val="000000"/>
                <w:sz w:val="18"/>
                <w:szCs w:val="20"/>
              </w:rPr>
            </w:pPr>
            <w:r w:rsidRPr="00CB4EFD">
              <w:rPr>
                <w:rFonts w:eastAsia="Times New Roman" w:cs="Arial"/>
                <w:i/>
                <w:color w:val="000000"/>
                <w:sz w:val="18"/>
                <w:szCs w:val="20"/>
              </w:rPr>
              <w:t xml:space="preserve">Subdirección de </w:t>
            </w:r>
            <w:proofErr w:type="spellStart"/>
            <w:r w:rsidRPr="00CB4EFD">
              <w:rPr>
                <w:rFonts w:eastAsia="Times New Roman" w:cs="Arial"/>
                <w:i/>
                <w:color w:val="000000"/>
                <w:sz w:val="18"/>
                <w:szCs w:val="20"/>
              </w:rPr>
              <w:t>Gestiòn</w:t>
            </w:r>
            <w:proofErr w:type="spellEnd"/>
            <w:r w:rsidRPr="00CB4EFD">
              <w:rPr>
                <w:rFonts w:eastAsia="Times New Roman" w:cs="Arial"/>
                <w:i/>
                <w:color w:val="000000"/>
                <w:sz w:val="18"/>
                <w:szCs w:val="20"/>
              </w:rPr>
              <w:t xml:space="preserve"> del Riesgo</w:t>
            </w:r>
          </w:p>
          <w:p w14:paraId="11F339A7" w14:textId="709A6919" w:rsidR="00D52243" w:rsidRPr="007B047D" w:rsidRDefault="00D52243" w:rsidP="00D52243">
            <w:pPr>
              <w:spacing w:after="0" w:line="240" w:lineRule="auto"/>
              <w:jc w:val="center"/>
              <w:rPr>
                <w:rFonts w:eastAsia="Times New Roman" w:cs="Arial"/>
                <w:i/>
                <w:color w:val="000000"/>
                <w:sz w:val="18"/>
                <w:szCs w:val="20"/>
              </w:rPr>
            </w:pPr>
            <w:r w:rsidRPr="00CB4EFD">
              <w:rPr>
                <w:rFonts w:eastAsia="Times New Roman" w:cs="Arial"/>
                <w:i/>
                <w:color w:val="000000"/>
                <w:sz w:val="18"/>
                <w:szCs w:val="20"/>
              </w:rPr>
              <w:t>Subdirección de Gestión Corporativa - Servicio a la ciudadanía</w:t>
            </w:r>
          </w:p>
        </w:tc>
        <w:tc>
          <w:tcPr>
            <w:tcW w:w="0" w:type="auto"/>
            <w:tcBorders>
              <w:top w:val="nil"/>
              <w:left w:val="nil"/>
              <w:bottom w:val="single" w:sz="4" w:space="0" w:color="auto"/>
              <w:right w:val="single" w:sz="4" w:space="0" w:color="auto"/>
            </w:tcBorders>
            <w:shd w:val="clear" w:color="auto" w:fill="auto"/>
            <w:vAlign w:val="center"/>
          </w:tcPr>
          <w:p w14:paraId="3AF76C39" w14:textId="406F664A" w:rsidR="00D52243" w:rsidRPr="007B047D" w:rsidRDefault="00D52243" w:rsidP="00D52243">
            <w:pPr>
              <w:spacing w:after="0" w:line="240" w:lineRule="auto"/>
              <w:jc w:val="center"/>
              <w:rPr>
                <w:rFonts w:eastAsia="Times New Roman" w:cs="Arial"/>
                <w:i/>
                <w:sz w:val="18"/>
                <w:szCs w:val="20"/>
                <w:lang w:val="en-US"/>
              </w:rPr>
            </w:pPr>
            <w:r w:rsidRPr="00D52243">
              <w:rPr>
                <w:rFonts w:eastAsia="Times New Roman" w:cs="Arial"/>
                <w:i/>
                <w:sz w:val="18"/>
                <w:szCs w:val="20"/>
                <w:lang w:val="en-US"/>
              </w:rPr>
              <w:t>1/03/2023</w:t>
            </w:r>
          </w:p>
        </w:tc>
        <w:tc>
          <w:tcPr>
            <w:tcW w:w="0" w:type="auto"/>
            <w:tcBorders>
              <w:top w:val="nil"/>
              <w:left w:val="nil"/>
              <w:bottom w:val="single" w:sz="4" w:space="0" w:color="auto"/>
              <w:right w:val="single" w:sz="4" w:space="0" w:color="auto"/>
            </w:tcBorders>
            <w:shd w:val="clear" w:color="auto" w:fill="auto"/>
            <w:vAlign w:val="center"/>
          </w:tcPr>
          <w:p w14:paraId="40FF9528" w14:textId="0CB3E9E5" w:rsidR="00D52243" w:rsidRPr="007B047D" w:rsidRDefault="00D52243" w:rsidP="00D52243">
            <w:pPr>
              <w:spacing w:after="0" w:line="240" w:lineRule="auto"/>
              <w:jc w:val="center"/>
              <w:rPr>
                <w:rFonts w:eastAsia="Times New Roman" w:cs="Arial"/>
                <w:i/>
                <w:sz w:val="18"/>
                <w:szCs w:val="20"/>
                <w:lang w:val="en-US"/>
              </w:rPr>
            </w:pPr>
            <w:r w:rsidRPr="00D52243">
              <w:rPr>
                <w:rFonts w:eastAsia="Times New Roman" w:cs="Arial"/>
                <w:i/>
                <w:sz w:val="18"/>
                <w:szCs w:val="20"/>
                <w:lang w:val="en-US"/>
              </w:rPr>
              <w:t>30/11/2023</w:t>
            </w:r>
          </w:p>
        </w:tc>
      </w:tr>
      <w:tr w:rsidR="003E22BF" w:rsidRPr="007B047D" w14:paraId="6F0EDB8E" w14:textId="77777777" w:rsidTr="001B6E9C">
        <w:trPr>
          <w:trHeight w:val="1020"/>
        </w:trPr>
        <w:tc>
          <w:tcPr>
            <w:tcW w:w="0" w:type="auto"/>
            <w:tcBorders>
              <w:top w:val="nil"/>
              <w:left w:val="single" w:sz="4" w:space="0" w:color="auto"/>
              <w:bottom w:val="nil"/>
              <w:right w:val="single" w:sz="4" w:space="0" w:color="auto"/>
            </w:tcBorders>
            <w:shd w:val="clear" w:color="auto" w:fill="auto"/>
            <w:vAlign w:val="bottom"/>
            <w:hideMark/>
          </w:tcPr>
          <w:p w14:paraId="2715DEF5" w14:textId="77777777" w:rsidR="00D52243" w:rsidRPr="007B047D" w:rsidRDefault="00D52243" w:rsidP="00D52243">
            <w:pPr>
              <w:spacing w:after="0" w:line="240" w:lineRule="auto"/>
              <w:jc w:val="center"/>
              <w:rPr>
                <w:rFonts w:eastAsia="Times New Roman" w:cs="Arial"/>
                <w:b/>
                <w:bCs/>
                <w:i/>
                <w:color w:val="000000"/>
                <w:sz w:val="18"/>
                <w:szCs w:val="20"/>
                <w:lang w:val="en-US"/>
              </w:rPr>
            </w:pPr>
            <w:proofErr w:type="spellStart"/>
            <w:r w:rsidRPr="007B047D">
              <w:rPr>
                <w:rFonts w:eastAsia="Times New Roman" w:cs="Arial"/>
                <w:b/>
                <w:bCs/>
                <w:i/>
                <w:color w:val="000000"/>
                <w:sz w:val="18"/>
                <w:szCs w:val="20"/>
                <w:lang w:val="en-US"/>
              </w:rPr>
              <w:lastRenderedPageBreak/>
              <w:t>Subcomponente</w:t>
            </w:r>
            <w:proofErr w:type="spellEnd"/>
            <w:r w:rsidRPr="007B047D">
              <w:rPr>
                <w:rFonts w:eastAsia="Times New Roman" w:cs="Arial"/>
                <w:b/>
                <w:bCs/>
                <w:i/>
                <w:color w:val="000000"/>
                <w:sz w:val="18"/>
                <w:szCs w:val="20"/>
                <w:lang w:val="en-US"/>
              </w:rPr>
              <w:t xml:space="preserve"> 2</w:t>
            </w:r>
          </w:p>
        </w:tc>
        <w:tc>
          <w:tcPr>
            <w:tcW w:w="0" w:type="auto"/>
            <w:tcBorders>
              <w:top w:val="nil"/>
              <w:left w:val="nil"/>
              <w:bottom w:val="single" w:sz="4" w:space="0" w:color="auto"/>
              <w:right w:val="single" w:sz="4" w:space="0" w:color="auto"/>
            </w:tcBorders>
            <w:shd w:val="clear" w:color="auto" w:fill="auto"/>
            <w:vAlign w:val="center"/>
            <w:hideMark/>
          </w:tcPr>
          <w:p w14:paraId="0D17265D" w14:textId="6A870307" w:rsidR="00D52243" w:rsidRPr="007B047D" w:rsidRDefault="00D52243" w:rsidP="00D52243">
            <w:pPr>
              <w:spacing w:after="0" w:line="240" w:lineRule="auto"/>
              <w:rPr>
                <w:rFonts w:eastAsia="Times New Roman" w:cs="Arial"/>
                <w:i/>
                <w:color w:val="000000"/>
                <w:sz w:val="18"/>
                <w:szCs w:val="20"/>
              </w:rPr>
            </w:pPr>
            <w:r>
              <w:rPr>
                <w:rFonts w:eastAsia="Times New Roman" w:cs="Arial"/>
                <w:i/>
                <w:color w:val="000000"/>
                <w:sz w:val="18"/>
                <w:szCs w:val="20"/>
              </w:rPr>
              <w:t xml:space="preserve">1. </w:t>
            </w:r>
            <w:r w:rsidRPr="00D52243">
              <w:rPr>
                <w:rFonts w:eastAsia="Times New Roman" w:cs="Arial"/>
                <w:i/>
                <w:color w:val="000000"/>
                <w:sz w:val="18"/>
                <w:szCs w:val="20"/>
              </w:rPr>
              <w:t>Revisar y actualizar  la página web  en la sección de trámites y servicio a la ciudadanía</w:t>
            </w:r>
          </w:p>
        </w:tc>
        <w:tc>
          <w:tcPr>
            <w:tcW w:w="0" w:type="auto"/>
            <w:tcBorders>
              <w:top w:val="nil"/>
              <w:left w:val="nil"/>
              <w:bottom w:val="single" w:sz="4" w:space="0" w:color="auto"/>
              <w:right w:val="single" w:sz="4" w:space="0" w:color="auto"/>
            </w:tcBorders>
            <w:shd w:val="clear" w:color="auto" w:fill="auto"/>
            <w:vAlign w:val="center"/>
            <w:hideMark/>
          </w:tcPr>
          <w:p w14:paraId="4C276A98" w14:textId="3E9155D2" w:rsidR="00D52243" w:rsidRPr="00D52243" w:rsidRDefault="00D52243" w:rsidP="00D52243">
            <w:pPr>
              <w:spacing w:after="0" w:line="240" w:lineRule="auto"/>
              <w:jc w:val="center"/>
              <w:rPr>
                <w:rFonts w:eastAsia="Times New Roman" w:cs="Arial"/>
                <w:i/>
                <w:color w:val="000000"/>
                <w:sz w:val="18"/>
                <w:szCs w:val="20"/>
              </w:rPr>
            </w:pPr>
            <w:r w:rsidRPr="00D52243">
              <w:rPr>
                <w:rFonts w:eastAsia="Times New Roman" w:cs="Arial"/>
                <w:i/>
                <w:color w:val="000000"/>
                <w:sz w:val="18"/>
                <w:szCs w:val="20"/>
              </w:rPr>
              <w:t>Sección de trámites y servicio a la ciudadanía actualizada en la página web institucional con la información de servicios</w:t>
            </w:r>
          </w:p>
        </w:tc>
        <w:tc>
          <w:tcPr>
            <w:tcW w:w="0" w:type="auto"/>
            <w:tcBorders>
              <w:top w:val="nil"/>
              <w:left w:val="nil"/>
              <w:bottom w:val="single" w:sz="4" w:space="0" w:color="auto"/>
              <w:right w:val="single" w:sz="4" w:space="0" w:color="auto"/>
            </w:tcBorders>
            <w:shd w:val="clear" w:color="auto" w:fill="auto"/>
            <w:vAlign w:val="center"/>
            <w:hideMark/>
          </w:tcPr>
          <w:p w14:paraId="1F311486" w14:textId="651D4BB1" w:rsidR="00D52243" w:rsidRPr="007B047D" w:rsidRDefault="00D52243" w:rsidP="00D52243">
            <w:pPr>
              <w:spacing w:after="0" w:line="240" w:lineRule="auto"/>
              <w:jc w:val="center"/>
              <w:rPr>
                <w:rFonts w:eastAsia="Times New Roman" w:cs="Arial"/>
                <w:i/>
                <w:color w:val="000000"/>
                <w:sz w:val="18"/>
                <w:szCs w:val="20"/>
              </w:rPr>
            </w:pPr>
            <w:r w:rsidRPr="00D52243">
              <w:rPr>
                <w:rFonts w:eastAsia="Times New Roman" w:cs="Arial"/>
                <w:i/>
                <w:color w:val="000000"/>
                <w:sz w:val="18"/>
                <w:szCs w:val="20"/>
              </w:rPr>
              <w:t>Subdirección de Gestión Corporativa - Servicio a la ciudadanía</w:t>
            </w:r>
            <w:r w:rsidRPr="00D52243">
              <w:rPr>
                <w:rFonts w:eastAsia="Times New Roman" w:cs="Arial"/>
                <w:i/>
                <w:color w:val="000000"/>
                <w:sz w:val="18"/>
                <w:szCs w:val="20"/>
              </w:rPr>
              <w:br/>
              <w:t>Oficina de prensa</w:t>
            </w:r>
          </w:p>
        </w:tc>
        <w:tc>
          <w:tcPr>
            <w:tcW w:w="0" w:type="auto"/>
            <w:tcBorders>
              <w:top w:val="nil"/>
              <w:left w:val="nil"/>
              <w:bottom w:val="single" w:sz="4" w:space="0" w:color="auto"/>
              <w:right w:val="single" w:sz="4" w:space="0" w:color="auto"/>
            </w:tcBorders>
            <w:shd w:val="clear" w:color="auto" w:fill="auto"/>
            <w:vAlign w:val="center"/>
            <w:hideMark/>
          </w:tcPr>
          <w:p w14:paraId="38ED2136" w14:textId="4EDE819F" w:rsidR="00D52243" w:rsidRPr="00D52243" w:rsidRDefault="00D52243" w:rsidP="00D52243">
            <w:pPr>
              <w:spacing w:after="0" w:line="240" w:lineRule="auto"/>
              <w:jc w:val="center"/>
              <w:rPr>
                <w:rFonts w:eastAsia="Times New Roman" w:cs="Arial"/>
                <w:i/>
                <w:color w:val="000000"/>
                <w:sz w:val="18"/>
                <w:szCs w:val="20"/>
              </w:rPr>
            </w:pPr>
            <w:r w:rsidRPr="00D52243">
              <w:rPr>
                <w:rFonts w:eastAsia="Times New Roman" w:cs="Arial"/>
                <w:i/>
                <w:color w:val="000000"/>
                <w:sz w:val="18"/>
                <w:szCs w:val="20"/>
              </w:rPr>
              <w:t>1/03/2023</w:t>
            </w:r>
          </w:p>
        </w:tc>
        <w:tc>
          <w:tcPr>
            <w:tcW w:w="0" w:type="auto"/>
            <w:tcBorders>
              <w:top w:val="nil"/>
              <w:left w:val="nil"/>
              <w:bottom w:val="single" w:sz="4" w:space="0" w:color="auto"/>
              <w:right w:val="single" w:sz="4" w:space="0" w:color="auto"/>
            </w:tcBorders>
            <w:shd w:val="clear" w:color="auto" w:fill="auto"/>
            <w:vAlign w:val="center"/>
            <w:hideMark/>
          </w:tcPr>
          <w:p w14:paraId="7C1FE7DC" w14:textId="5C316F4D" w:rsidR="00D52243" w:rsidRPr="00D52243" w:rsidRDefault="00D52243" w:rsidP="00D52243">
            <w:pPr>
              <w:spacing w:after="0" w:line="240" w:lineRule="auto"/>
              <w:jc w:val="center"/>
              <w:rPr>
                <w:rFonts w:eastAsia="Times New Roman" w:cs="Arial"/>
                <w:i/>
                <w:color w:val="000000"/>
                <w:sz w:val="18"/>
                <w:szCs w:val="20"/>
              </w:rPr>
            </w:pPr>
            <w:r w:rsidRPr="00D52243">
              <w:rPr>
                <w:rFonts w:eastAsia="Times New Roman" w:cs="Arial"/>
                <w:i/>
                <w:color w:val="000000"/>
                <w:sz w:val="18"/>
                <w:szCs w:val="20"/>
              </w:rPr>
              <w:t>30/11/2023</w:t>
            </w:r>
          </w:p>
        </w:tc>
      </w:tr>
      <w:tr w:rsidR="003E22BF" w:rsidRPr="007B047D" w14:paraId="5FA03903" w14:textId="77777777" w:rsidTr="001B6E9C">
        <w:trPr>
          <w:trHeight w:val="1020"/>
        </w:trPr>
        <w:tc>
          <w:tcPr>
            <w:tcW w:w="0" w:type="auto"/>
            <w:tcBorders>
              <w:top w:val="nil"/>
              <w:left w:val="single" w:sz="4" w:space="0" w:color="auto"/>
              <w:bottom w:val="nil"/>
              <w:right w:val="single" w:sz="4" w:space="0" w:color="auto"/>
            </w:tcBorders>
            <w:shd w:val="clear" w:color="auto" w:fill="auto"/>
            <w:vAlign w:val="bottom"/>
            <w:hideMark/>
          </w:tcPr>
          <w:p w14:paraId="2809C183" w14:textId="54299A70" w:rsidR="00D52243" w:rsidRPr="007B047D" w:rsidRDefault="00D52243" w:rsidP="00D52243">
            <w:pPr>
              <w:spacing w:after="0" w:line="240" w:lineRule="auto"/>
              <w:jc w:val="center"/>
              <w:rPr>
                <w:rFonts w:eastAsia="Times New Roman" w:cs="Arial"/>
                <w:b/>
                <w:bCs/>
                <w:i/>
                <w:color w:val="000000"/>
                <w:sz w:val="18"/>
                <w:szCs w:val="20"/>
                <w:lang w:val="en-US"/>
              </w:rPr>
            </w:pPr>
            <w:r w:rsidRPr="007B047D">
              <w:rPr>
                <w:rFonts w:eastAsia="Times New Roman" w:cs="Arial"/>
                <w:b/>
                <w:bCs/>
                <w:i/>
                <w:color w:val="000000"/>
                <w:sz w:val="18"/>
                <w:szCs w:val="20"/>
              </w:rPr>
              <w:t>Fortalecimiento de los canales de atención</w:t>
            </w:r>
          </w:p>
        </w:tc>
        <w:tc>
          <w:tcPr>
            <w:tcW w:w="0" w:type="auto"/>
            <w:tcBorders>
              <w:top w:val="nil"/>
              <w:left w:val="nil"/>
              <w:bottom w:val="single" w:sz="4" w:space="0" w:color="auto"/>
              <w:right w:val="single" w:sz="4" w:space="0" w:color="auto"/>
            </w:tcBorders>
            <w:shd w:val="clear" w:color="auto" w:fill="auto"/>
            <w:vAlign w:val="center"/>
            <w:hideMark/>
          </w:tcPr>
          <w:p w14:paraId="195179DC" w14:textId="2143DDA2" w:rsidR="00D52243" w:rsidRPr="007B047D" w:rsidRDefault="00D52243" w:rsidP="00D52243">
            <w:pPr>
              <w:spacing w:after="0" w:line="240" w:lineRule="auto"/>
              <w:rPr>
                <w:rFonts w:eastAsia="Times New Roman" w:cs="Arial"/>
                <w:i/>
                <w:color w:val="000000"/>
                <w:sz w:val="18"/>
                <w:szCs w:val="20"/>
              </w:rPr>
            </w:pPr>
            <w:r>
              <w:rPr>
                <w:rFonts w:eastAsia="Times New Roman" w:cs="Arial"/>
                <w:i/>
                <w:color w:val="000000"/>
                <w:sz w:val="18"/>
                <w:szCs w:val="20"/>
              </w:rPr>
              <w:t xml:space="preserve">2. </w:t>
            </w:r>
            <w:r w:rsidRPr="00D52243">
              <w:rPr>
                <w:rFonts w:eastAsia="Times New Roman" w:cs="Arial"/>
                <w:i/>
                <w:color w:val="000000"/>
                <w:sz w:val="18"/>
                <w:szCs w:val="20"/>
              </w:rPr>
              <w:t>Creación e instalación de código QR en cada vehículo y estación con el propósito de conocer la percepción de la ciudadanía sobre la entidad</w:t>
            </w:r>
          </w:p>
        </w:tc>
        <w:tc>
          <w:tcPr>
            <w:tcW w:w="0" w:type="auto"/>
            <w:tcBorders>
              <w:top w:val="nil"/>
              <w:left w:val="nil"/>
              <w:bottom w:val="single" w:sz="4" w:space="0" w:color="auto"/>
              <w:right w:val="single" w:sz="4" w:space="0" w:color="auto"/>
            </w:tcBorders>
            <w:shd w:val="clear" w:color="auto" w:fill="auto"/>
            <w:vAlign w:val="center"/>
            <w:hideMark/>
          </w:tcPr>
          <w:p w14:paraId="65BCBA65" w14:textId="1118738D" w:rsidR="00D52243" w:rsidRPr="007B047D" w:rsidRDefault="00D52243" w:rsidP="00D52243">
            <w:pPr>
              <w:spacing w:after="0" w:line="240" w:lineRule="auto"/>
              <w:jc w:val="center"/>
              <w:rPr>
                <w:rFonts w:eastAsia="Times New Roman" w:cs="Arial"/>
                <w:i/>
                <w:color w:val="000000"/>
                <w:sz w:val="18"/>
                <w:szCs w:val="20"/>
              </w:rPr>
            </w:pPr>
            <w:r w:rsidRPr="00D52243">
              <w:rPr>
                <w:rFonts w:eastAsia="Times New Roman" w:cs="Arial"/>
                <w:i/>
                <w:color w:val="000000"/>
                <w:sz w:val="18"/>
                <w:szCs w:val="20"/>
              </w:rPr>
              <w:t>128 códigos QR de acceso a la encuesta de percepción de la ciudadanía</w:t>
            </w:r>
          </w:p>
        </w:tc>
        <w:tc>
          <w:tcPr>
            <w:tcW w:w="0" w:type="auto"/>
            <w:tcBorders>
              <w:top w:val="nil"/>
              <w:left w:val="nil"/>
              <w:bottom w:val="single" w:sz="4" w:space="0" w:color="auto"/>
              <w:right w:val="single" w:sz="4" w:space="0" w:color="auto"/>
            </w:tcBorders>
            <w:shd w:val="clear" w:color="auto" w:fill="auto"/>
            <w:vAlign w:val="center"/>
            <w:hideMark/>
          </w:tcPr>
          <w:p w14:paraId="1447ADDA" w14:textId="03BC01D3" w:rsidR="00D52243" w:rsidRPr="007B047D" w:rsidRDefault="00D52243" w:rsidP="00D52243">
            <w:pPr>
              <w:spacing w:after="0" w:line="240" w:lineRule="auto"/>
              <w:jc w:val="center"/>
              <w:rPr>
                <w:rFonts w:eastAsia="Times New Roman" w:cs="Arial"/>
                <w:i/>
                <w:color w:val="000000"/>
                <w:sz w:val="18"/>
                <w:szCs w:val="20"/>
              </w:rPr>
            </w:pPr>
            <w:r w:rsidRPr="00D52243">
              <w:rPr>
                <w:rFonts w:eastAsia="Times New Roman" w:cs="Arial"/>
                <w:i/>
                <w:color w:val="000000"/>
                <w:sz w:val="18"/>
                <w:szCs w:val="20"/>
              </w:rPr>
              <w:t>Oficina Asesora de Planeación - Tecnología</w:t>
            </w:r>
            <w:r w:rsidRPr="00D52243">
              <w:rPr>
                <w:rFonts w:eastAsia="Times New Roman" w:cs="Arial"/>
                <w:i/>
                <w:color w:val="000000"/>
                <w:sz w:val="18"/>
                <w:szCs w:val="20"/>
              </w:rPr>
              <w:br/>
              <w:t>Subdirección de Gestión Corporativa - Servicio a la ciudadanía</w:t>
            </w:r>
          </w:p>
        </w:tc>
        <w:tc>
          <w:tcPr>
            <w:tcW w:w="0" w:type="auto"/>
            <w:tcBorders>
              <w:top w:val="nil"/>
              <w:left w:val="nil"/>
              <w:bottom w:val="single" w:sz="4" w:space="0" w:color="auto"/>
              <w:right w:val="single" w:sz="4" w:space="0" w:color="auto"/>
            </w:tcBorders>
            <w:shd w:val="clear" w:color="auto" w:fill="auto"/>
            <w:vAlign w:val="center"/>
            <w:hideMark/>
          </w:tcPr>
          <w:p w14:paraId="1CE55306" w14:textId="06E56B5B" w:rsidR="00D52243" w:rsidRPr="00D52243" w:rsidRDefault="00D52243" w:rsidP="00D52243">
            <w:pPr>
              <w:spacing w:after="0" w:line="240" w:lineRule="auto"/>
              <w:jc w:val="center"/>
              <w:rPr>
                <w:rFonts w:eastAsia="Times New Roman" w:cs="Arial"/>
                <w:i/>
                <w:color w:val="000000"/>
                <w:sz w:val="18"/>
                <w:szCs w:val="20"/>
              </w:rPr>
            </w:pPr>
            <w:r w:rsidRPr="00D52243">
              <w:rPr>
                <w:rFonts w:eastAsia="Times New Roman" w:cs="Arial"/>
                <w:i/>
                <w:color w:val="000000"/>
                <w:sz w:val="18"/>
                <w:szCs w:val="20"/>
              </w:rPr>
              <w:t>1/02/2023</w:t>
            </w:r>
          </w:p>
        </w:tc>
        <w:tc>
          <w:tcPr>
            <w:tcW w:w="0" w:type="auto"/>
            <w:tcBorders>
              <w:top w:val="nil"/>
              <w:left w:val="nil"/>
              <w:bottom w:val="single" w:sz="4" w:space="0" w:color="auto"/>
              <w:right w:val="single" w:sz="4" w:space="0" w:color="auto"/>
            </w:tcBorders>
            <w:shd w:val="clear" w:color="auto" w:fill="auto"/>
            <w:vAlign w:val="center"/>
            <w:hideMark/>
          </w:tcPr>
          <w:p w14:paraId="24AEC3F4" w14:textId="7C994ECC" w:rsidR="00D52243" w:rsidRPr="00D52243" w:rsidRDefault="00D52243" w:rsidP="00D52243">
            <w:pPr>
              <w:spacing w:after="0" w:line="240" w:lineRule="auto"/>
              <w:jc w:val="center"/>
              <w:rPr>
                <w:rFonts w:eastAsia="Times New Roman" w:cs="Arial"/>
                <w:i/>
                <w:color w:val="000000"/>
                <w:sz w:val="18"/>
                <w:szCs w:val="20"/>
              </w:rPr>
            </w:pPr>
            <w:r w:rsidRPr="00D52243">
              <w:rPr>
                <w:rFonts w:eastAsia="Times New Roman" w:cs="Arial"/>
                <w:i/>
                <w:color w:val="000000"/>
                <w:sz w:val="18"/>
                <w:szCs w:val="20"/>
              </w:rPr>
              <w:t>30/03/2023</w:t>
            </w:r>
          </w:p>
        </w:tc>
      </w:tr>
      <w:tr w:rsidR="00484F17" w:rsidRPr="007B047D" w14:paraId="74DF2D2F" w14:textId="77777777" w:rsidTr="00D52243">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B80BF9" w14:textId="6FDEDF4E" w:rsidR="00D52243" w:rsidRPr="007B047D" w:rsidRDefault="00D52243" w:rsidP="00D52243">
            <w:pPr>
              <w:spacing w:after="0" w:line="240" w:lineRule="auto"/>
              <w:jc w:val="center"/>
              <w:rPr>
                <w:rFonts w:eastAsia="Times New Roman" w:cs="Arial"/>
                <w:b/>
                <w:bCs/>
                <w:i/>
                <w:color w:val="000000"/>
                <w:sz w:val="18"/>
                <w:szCs w:val="20"/>
              </w:rPr>
            </w:pPr>
          </w:p>
        </w:tc>
        <w:tc>
          <w:tcPr>
            <w:tcW w:w="0" w:type="auto"/>
            <w:tcBorders>
              <w:top w:val="nil"/>
              <w:left w:val="nil"/>
              <w:bottom w:val="single" w:sz="4" w:space="0" w:color="auto"/>
              <w:right w:val="single" w:sz="4" w:space="0" w:color="auto"/>
            </w:tcBorders>
            <w:shd w:val="clear" w:color="auto" w:fill="auto"/>
            <w:vAlign w:val="center"/>
            <w:hideMark/>
          </w:tcPr>
          <w:p w14:paraId="4FB007CD" w14:textId="70148E22" w:rsidR="00D52243" w:rsidRPr="007B047D" w:rsidRDefault="00D52243" w:rsidP="00D52243">
            <w:pPr>
              <w:spacing w:after="0" w:line="240" w:lineRule="auto"/>
              <w:rPr>
                <w:rFonts w:eastAsia="Times New Roman" w:cs="Arial"/>
                <w:i/>
                <w:color w:val="000000"/>
                <w:sz w:val="18"/>
                <w:szCs w:val="20"/>
              </w:rPr>
            </w:pPr>
            <w:r>
              <w:rPr>
                <w:rFonts w:eastAsia="Times New Roman" w:cs="Arial"/>
                <w:i/>
                <w:color w:val="000000"/>
                <w:sz w:val="18"/>
                <w:szCs w:val="20"/>
              </w:rPr>
              <w:t xml:space="preserve">3. </w:t>
            </w:r>
            <w:r w:rsidRPr="00D52243">
              <w:rPr>
                <w:rFonts w:eastAsia="Times New Roman" w:cs="Arial"/>
                <w:i/>
                <w:color w:val="000000"/>
                <w:sz w:val="18"/>
                <w:szCs w:val="20"/>
              </w:rPr>
              <w:t>Desarrollar un módulo editable en el sistema de atención de turnos que permitan la caracterización de la población</w:t>
            </w:r>
          </w:p>
        </w:tc>
        <w:tc>
          <w:tcPr>
            <w:tcW w:w="0" w:type="auto"/>
            <w:tcBorders>
              <w:top w:val="nil"/>
              <w:left w:val="nil"/>
              <w:bottom w:val="single" w:sz="4" w:space="0" w:color="auto"/>
              <w:right w:val="single" w:sz="4" w:space="0" w:color="auto"/>
            </w:tcBorders>
            <w:shd w:val="clear" w:color="auto" w:fill="auto"/>
            <w:vAlign w:val="center"/>
            <w:hideMark/>
          </w:tcPr>
          <w:p w14:paraId="2F283417" w14:textId="4D3499D9" w:rsidR="00D52243" w:rsidRPr="00D52243" w:rsidRDefault="00D52243" w:rsidP="00D52243">
            <w:pPr>
              <w:spacing w:after="0" w:line="240" w:lineRule="auto"/>
              <w:jc w:val="center"/>
              <w:rPr>
                <w:rFonts w:eastAsia="Times New Roman" w:cs="Arial"/>
                <w:i/>
                <w:color w:val="000000"/>
                <w:sz w:val="18"/>
                <w:szCs w:val="20"/>
              </w:rPr>
            </w:pPr>
            <w:r w:rsidRPr="00D52243">
              <w:rPr>
                <w:rFonts w:eastAsia="Times New Roman" w:cs="Arial"/>
                <w:i/>
                <w:color w:val="000000"/>
                <w:sz w:val="18"/>
                <w:szCs w:val="20"/>
              </w:rPr>
              <w:t>Modulo editable para incluir La caracterización de la población en el sistema de atención de turnos</w:t>
            </w:r>
          </w:p>
        </w:tc>
        <w:tc>
          <w:tcPr>
            <w:tcW w:w="0" w:type="auto"/>
            <w:tcBorders>
              <w:top w:val="nil"/>
              <w:left w:val="nil"/>
              <w:bottom w:val="single" w:sz="4" w:space="0" w:color="auto"/>
              <w:right w:val="single" w:sz="4" w:space="0" w:color="auto"/>
            </w:tcBorders>
            <w:shd w:val="clear" w:color="auto" w:fill="auto"/>
            <w:vAlign w:val="center"/>
            <w:hideMark/>
          </w:tcPr>
          <w:p w14:paraId="3463306C" w14:textId="509DE73B" w:rsidR="00D52243" w:rsidRPr="007B047D" w:rsidRDefault="00D52243" w:rsidP="00D52243">
            <w:pPr>
              <w:spacing w:after="0" w:line="240" w:lineRule="auto"/>
              <w:jc w:val="center"/>
              <w:rPr>
                <w:rFonts w:eastAsia="Times New Roman" w:cs="Arial"/>
                <w:i/>
                <w:color w:val="000000"/>
                <w:sz w:val="18"/>
                <w:szCs w:val="20"/>
              </w:rPr>
            </w:pPr>
            <w:r w:rsidRPr="00D52243">
              <w:rPr>
                <w:rFonts w:eastAsia="Times New Roman" w:cs="Arial"/>
                <w:i/>
                <w:color w:val="000000"/>
                <w:sz w:val="18"/>
                <w:szCs w:val="20"/>
              </w:rPr>
              <w:t>Oficina Asesora de Planeación - Tecnología</w:t>
            </w:r>
          </w:p>
        </w:tc>
        <w:tc>
          <w:tcPr>
            <w:tcW w:w="0" w:type="auto"/>
            <w:tcBorders>
              <w:top w:val="nil"/>
              <w:left w:val="nil"/>
              <w:bottom w:val="single" w:sz="4" w:space="0" w:color="auto"/>
              <w:right w:val="single" w:sz="4" w:space="0" w:color="auto"/>
            </w:tcBorders>
            <w:shd w:val="clear" w:color="auto" w:fill="auto"/>
            <w:vAlign w:val="center"/>
            <w:hideMark/>
          </w:tcPr>
          <w:p w14:paraId="5C455F72" w14:textId="661C948F" w:rsidR="00D52243" w:rsidRPr="00D52243" w:rsidRDefault="00D52243" w:rsidP="00D52243">
            <w:pPr>
              <w:spacing w:after="0" w:line="240" w:lineRule="auto"/>
              <w:jc w:val="center"/>
              <w:rPr>
                <w:rFonts w:eastAsia="Times New Roman" w:cs="Arial"/>
                <w:i/>
                <w:color w:val="000000"/>
                <w:sz w:val="18"/>
                <w:szCs w:val="20"/>
              </w:rPr>
            </w:pPr>
            <w:r w:rsidRPr="00D52243">
              <w:rPr>
                <w:rFonts w:eastAsia="Times New Roman" w:cs="Arial"/>
                <w:i/>
                <w:color w:val="000000"/>
                <w:sz w:val="18"/>
                <w:szCs w:val="20"/>
              </w:rPr>
              <w:t>1/02/2023</w:t>
            </w:r>
          </w:p>
        </w:tc>
        <w:tc>
          <w:tcPr>
            <w:tcW w:w="0" w:type="auto"/>
            <w:tcBorders>
              <w:top w:val="nil"/>
              <w:left w:val="nil"/>
              <w:bottom w:val="single" w:sz="4" w:space="0" w:color="auto"/>
              <w:right w:val="single" w:sz="4" w:space="0" w:color="auto"/>
            </w:tcBorders>
            <w:shd w:val="clear" w:color="auto" w:fill="auto"/>
            <w:vAlign w:val="center"/>
            <w:hideMark/>
          </w:tcPr>
          <w:p w14:paraId="6C6B8BCD" w14:textId="447A5564" w:rsidR="00D52243" w:rsidRPr="00D52243" w:rsidRDefault="00D52243" w:rsidP="00D52243">
            <w:pPr>
              <w:spacing w:after="0" w:line="240" w:lineRule="auto"/>
              <w:jc w:val="center"/>
              <w:rPr>
                <w:rFonts w:eastAsia="Times New Roman" w:cs="Arial"/>
                <w:i/>
                <w:color w:val="000000"/>
                <w:sz w:val="18"/>
                <w:szCs w:val="20"/>
              </w:rPr>
            </w:pPr>
            <w:r w:rsidRPr="00D52243">
              <w:rPr>
                <w:rFonts w:eastAsia="Times New Roman" w:cs="Arial"/>
                <w:i/>
                <w:color w:val="000000"/>
                <w:sz w:val="18"/>
                <w:szCs w:val="20"/>
              </w:rPr>
              <w:t>30/03/2023</w:t>
            </w:r>
          </w:p>
        </w:tc>
      </w:tr>
      <w:tr w:rsidR="003E22BF" w:rsidRPr="007B047D" w14:paraId="0F3DCF55" w14:textId="77777777" w:rsidTr="00D52243">
        <w:trPr>
          <w:trHeight w:val="1020"/>
        </w:trPr>
        <w:tc>
          <w:tcPr>
            <w:tcW w:w="0" w:type="auto"/>
            <w:tcBorders>
              <w:top w:val="single" w:sz="4" w:space="0" w:color="auto"/>
              <w:left w:val="single" w:sz="4" w:space="0" w:color="auto"/>
              <w:bottom w:val="nil"/>
              <w:right w:val="single" w:sz="4" w:space="0" w:color="auto"/>
            </w:tcBorders>
            <w:shd w:val="clear" w:color="auto" w:fill="auto"/>
            <w:vAlign w:val="bottom"/>
            <w:hideMark/>
          </w:tcPr>
          <w:p w14:paraId="46E74BD6" w14:textId="77777777" w:rsidR="003E22BF" w:rsidRPr="007B047D" w:rsidRDefault="003E22BF" w:rsidP="003E22BF">
            <w:pPr>
              <w:spacing w:after="0" w:line="240" w:lineRule="auto"/>
              <w:jc w:val="center"/>
              <w:rPr>
                <w:rFonts w:eastAsia="Times New Roman" w:cs="Arial"/>
                <w:b/>
                <w:bCs/>
                <w:i/>
                <w:color w:val="000000"/>
                <w:sz w:val="18"/>
                <w:szCs w:val="20"/>
                <w:lang w:val="en-US"/>
              </w:rPr>
            </w:pPr>
            <w:proofErr w:type="spellStart"/>
            <w:r w:rsidRPr="007B047D">
              <w:rPr>
                <w:rFonts w:eastAsia="Times New Roman" w:cs="Arial"/>
                <w:b/>
                <w:bCs/>
                <w:i/>
                <w:color w:val="000000"/>
                <w:sz w:val="18"/>
                <w:szCs w:val="20"/>
                <w:lang w:val="en-US"/>
              </w:rPr>
              <w:t>Subcomponente</w:t>
            </w:r>
            <w:proofErr w:type="spellEnd"/>
            <w:r w:rsidRPr="007B047D">
              <w:rPr>
                <w:rFonts w:eastAsia="Times New Roman" w:cs="Arial"/>
                <w:b/>
                <w:bCs/>
                <w:i/>
                <w:color w:val="000000"/>
                <w:sz w:val="18"/>
                <w:szCs w:val="20"/>
                <w:lang w:val="en-US"/>
              </w:rPr>
              <w:t xml:space="preserve"> 3</w:t>
            </w:r>
          </w:p>
        </w:tc>
        <w:tc>
          <w:tcPr>
            <w:tcW w:w="0" w:type="auto"/>
            <w:tcBorders>
              <w:top w:val="nil"/>
              <w:left w:val="nil"/>
              <w:bottom w:val="single" w:sz="4" w:space="0" w:color="auto"/>
              <w:right w:val="single" w:sz="4" w:space="0" w:color="auto"/>
            </w:tcBorders>
            <w:shd w:val="clear" w:color="auto" w:fill="auto"/>
            <w:vAlign w:val="center"/>
            <w:hideMark/>
          </w:tcPr>
          <w:p w14:paraId="3255397E" w14:textId="4716DBF7" w:rsidR="003E22BF" w:rsidRPr="003E22BF" w:rsidRDefault="003E22BF" w:rsidP="003E22BF">
            <w:pPr>
              <w:spacing w:after="0" w:line="240" w:lineRule="auto"/>
              <w:rPr>
                <w:rFonts w:eastAsia="Times New Roman" w:cs="Arial"/>
                <w:i/>
                <w:color w:val="000000"/>
                <w:sz w:val="18"/>
                <w:szCs w:val="20"/>
              </w:rPr>
            </w:pPr>
            <w:r>
              <w:rPr>
                <w:rFonts w:eastAsia="Times New Roman" w:cs="Arial"/>
                <w:i/>
                <w:color w:val="000000"/>
                <w:sz w:val="18"/>
                <w:szCs w:val="20"/>
              </w:rPr>
              <w:t>1.</w:t>
            </w:r>
            <w:r w:rsidRPr="003E22BF">
              <w:rPr>
                <w:rFonts w:eastAsia="Times New Roman" w:cs="Arial"/>
                <w:i/>
                <w:color w:val="000000"/>
                <w:sz w:val="18"/>
                <w:szCs w:val="20"/>
              </w:rPr>
              <w:t>Realiza</w:t>
            </w:r>
            <w:r>
              <w:rPr>
                <w:rFonts w:eastAsia="Times New Roman" w:cs="Arial"/>
                <w:i/>
                <w:color w:val="000000"/>
                <w:sz w:val="18"/>
                <w:szCs w:val="20"/>
              </w:rPr>
              <w:t>r</w:t>
            </w:r>
            <w:r w:rsidRPr="003E22BF">
              <w:rPr>
                <w:rFonts w:eastAsia="Times New Roman" w:cs="Arial"/>
                <w:i/>
                <w:color w:val="000000"/>
                <w:sz w:val="18"/>
                <w:szCs w:val="20"/>
              </w:rPr>
              <w:t xml:space="preserve"> espacios de sensibilización en servicio a la ciudadanía con enfoque de género, enfoque diferencial y poblacional</w:t>
            </w:r>
          </w:p>
        </w:tc>
        <w:tc>
          <w:tcPr>
            <w:tcW w:w="0" w:type="auto"/>
            <w:tcBorders>
              <w:top w:val="nil"/>
              <w:left w:val="nil"/>
              <w:bottom w:val="single" w:sz="4" w:space="0" w:color="auto"/>
              <w:right w:val="single" w:sz="4" w:space="0" w:color="auto"/>
            </w:tcBorders>
            <w:shd w:val="clear" w:color="auto" w:fill="auto"/>
            <w:vAlign w:val="center"/>
            <w:hideMark/>
          </w:tcPr>
          <w:p w14:paraId="0A8B6E12" w14:textId="3DFC0537" w:rsidR="003E22BF" w:rsidRPr="00D52243" w:rsidRDefault="003E22BF" w:rsidP="003E22BF">
            <w:pPr>
              <w:spacing w:after="0" w:line="240" w:lineRule="auto"/>
              <w:jc w:val="center"/>
              <w:rPr>
                <w:rFonts w:eastAsia="Times New Roman" w:cs="Arial"/>
                <w:i/>
                <w:color w:val="000000"/>
                <w:sz w:val="18"/>
                <w:szCs w:val="20"/>
              </w:rPr>
            </w:pPr>
            <w:r w:rsidRPr="003E22BF">
              <w:rPr>
                <w:rFonts w:eastAsia="Times New Roman" w:cs="Arial"/>
                <w:i/>
                <w:color w:val="000000"/>
                <w:sz w:val="18"/>
                <w:szCs w:val="20"/>
              </w:rPr>
              <w:t>3 espacios de sensibilización en servicio a la ciudadanía en la entidad</w:t>
            </w:r>
          </w:p>
        </w:tc>
        <w:tc>
          <w:tcPr>
            <w:tcW w:w="0" w:type="auto"/>
            <w:tcBorders>
              <w:top w:val="nil"/>
              <w:left w:val="nil"/>
              <w:bottom w:val="single" w:sz="4" w:space="0" w:color="auto"/>
              <w:right w:val="single" w:sz="4" w:space="0" w:color="auto"/>
            </w:tcBorders>
            <w:shd w:val="clear" w:color="auto" w:fill="auto"/>
            <w:vAlign w:val="center"/>
            <w:hideMark/>
          </w:tcPr>
          <w:p w14:paraId="220A4D1B" w14:textId="0926CE16" w:rsidR="003E22BF" w:rsidRPr="007B047D" w:rsidRDefault="003E22BF" w:rsidP="003E22BF">
            <w:pPr>
              <w:spacing w:after="0" w:line="240" w:lineRule="auto"/>
              <w:jc w:val="center"/>
              <w:rPr>
                <w:rFonts w:eastAsia="Times New Roman" w:cs="Arial"/>
                <w:i/>
                <w:color w:val="000000"/>
                <w:sz w:val="18"/>
                <w:szCs w:val="20"/>
              </w:rPr>
            </w:pPr>
            <w:r w:rsidRPr="003E22BF">
              <w:rPr>
                <w:rFonts w:eastAsia="Times New Roman" w:cs="Arial"/>
                <w:i/>
                <w:color w:val="000000"/>
                <w:sz w:val="18"/>
                <w:szCs w:val="20"/>
              </w:rPr>
              <w:t>Subdirección de Gestión Corporativa - Servicio a la ciudadanía</w:t>
            </w:r>
            <w:r w:rsidRPr="003E22BF">
              <w:rPr>
                <w:rFonts w:eastAsia="Times New Roman" w:cs="Arial"/>
                <w:i/>
                <w:color w:val="000000"/>
                <w:sz w:val="18"/>
                <w:szCs w:val="20"/>
              </w:rPr>
              <w:br/>
              <w:t>Oficina de Talento Humano</w:t>
            </w:r>
          </w:p>
        </w:tc>
        <w:tc>
          <w:tcPr>
            <w:tcW w:w="0" w:type="auto"/>
            <w:tcBorders>
              <w:top w:val="nil"/>
              <w:left w:val="nil"/>
              <w:bottom w:val="single" w:sz="4" w:space="0" w:color="auto"/>
              <w:right w:val="single" w:sz="4" w:space="0" w:color="auto"/>
            </w:tcBorders>
            <w:shd w:val="clear" w:color="auto" w:fill="auto"/>
            <w:vAlign w:val="center"/>
            <w:hideMark/>
          </w:tcPr>
          <w:p w14:paraId="003CD0DD" w14:textId="55FD3DC9" w:rsidR="003E22BF" w:rsidRPr="00D52243" w:rsidRDefault="003E22BF" w:rsidP="003E22BF">
            <w:pPr>
              <w:spacing w:after="0" w:line="240" w:lineRule="auto"/>
              <w:jc w:val="center"/>
              <w:rPr>
                <w:rFonts w:eastAsia="Times New Roman" w:cs="Arial"/>
                <w:i/>
                <w:color w:val="000000"/>
                <w:sz w:val="18"/>
                <w:szCs w:val="20"/>
              </w:rPr>
            </w:pPr>
            <w:r w:rsidRPr="003E22BF">
              <w:rPr>
                <w:rFonts w:eastAsia="Times New Roman" w:cs="Arial"/>
                <w:i/>
                <w:color w:val="000000"/>
                <w:sz w:val="18"/>
                <w:szCs w:val="20"/>
              </w:rPr>
              <w:t>1/02/2023</w:t>
            </w:r>
          </w:p>
        </w:tc>
        <w:tc>
          <w:tcPr>
            <w:tcW w:w="0" w:type="auto"/>
            <w:tcBorders>
              <w:top w:val="nil"/>
              <w:left w:val="nil"/>
              <w:bottom w:val="single" w:sz="4" w:space="0" w:color="auto"/>
              <w:right w:val="single" w:sz="4" w:space="0" w:color="auto"/>
            </w:tcBorders>
            <w:shd w:val="clear" w:color="auto" w:fill="auto"/>
            <w:vAlign w:val="center"/>
            <w:hideMark/>
          </w:tcPr>
          <w:p w14:paraId="38256FC6" w14:textId="56C58E9C" w:rsidR="003E22BF" w:rsidRPr="00D52243" w:rsidRDefault="003E22BF" w:rsidP="003E22BF">
            <w:pPr>
              <w:spacing w:after="0" w:line="240" w:lineRule="auto"/>
              <w:jc w:val="center"/>
              <w:rPr>
                <w:rFonts w:eastAsia="Times New Roman" w:cs="Arial"/>
                <w:i/>
                <w:color w:val="000000"/>
                <w:sz w:val="18"/>
                <w:szCs w:val="20"/>
              </w:rPr>
            </w:pPr>
            <w:r w:rsidRPr="003E22BF">
              <w:rPr>
                <w:rFonts w:eastAsia="Times New Roman" w:cs="Arial"/>
                <w:i/>
                <w:color w:val="000000"/>
                <w:sz w:val="18"/>
                <w:szCs w:val="20"/>
              </w:rPr>
              <w:t>30/11/2023</w:t>
            </w:r>
          </w:p>
        </w:tc>
      </w:tr>
      <w:tr w:rsidR="003E22BF" w:rsidRPr="007B047D" w14:paraId="6B872BCD" w14:textId="77777777" w:rsidTr="008A26A9">
        <w:trPr>
          <w:trHeight w:val="840"/>
        </w:trPr>
        <w:tc>
          <w:tcPr>
            <w:tcW w:w="0" w:type="auto"/>
            <w:tcBorders>
              <w:top w:val="nil"/>
              <w:left w:val="single" w:sz="4" w:space="0" w:color="auto"/>
              <w:bottom w:val="single" w:sz="4" w:space="0" w:color="auto"/>
              <w:right w:val="single" w:sz="4" w:space="0" w:color="auto"/>
            </w:tcBorders>
            <w:shd w:val="clear" w:color="auto" w:fill="auto"/>
            <w:hideMark/>
          </w:tcPr>
          <w:p w14:paraId="5147ADEB" w14:textId="77777777" w:rsidR="003E22BF" w:rsidRPr="007B047D" w:rsidRDefault="003E22BF" w:rsidP="003E22BF">
            <w:pPr>
              <w:spacing w:after="0" w:line="240" w:lineRule="auto"/>
              <w:jc w:val="center"/>
              <w:rPr>
                <w:rFonts w:eastAsia="Times New Roman" w:cs="Arial"/>
                <w:b/>
                <w:bCs/>
                <w:i/>
                <w:color w:val="000000"/>
                <w:sz w:val="18"/>
                <w:szCs w:val="20"/>
                <w:lang w:val="en-US"/>
              </w:rPr>
            </w:pPr>
            <w:r w:rsidRPr="007B047D">
              <w:rPr>
                <w:rFonts w:eastAsia="Times New Roman" w:cs="Arial"/>
                <w:b/>
                <w:bCs/>
                <w:i/>
                <w:color w:val="000000"/>
                <w:sz w:val="18"/>
                <w:szCs w:val="20"/>
                <w:lang w:val="en-US"/>
              </w:rPr>
              <w:t xml:space="preserve"> </w:t>
            </w:r>
            <w:proofErr w:type="spellStart"/>
            <w:r w:rsidRPr="007B047D">
              <w:rPr>
                <w:rFonts w:eastAsia="Times New Roman" w:cs="Arial"/>
                <w:b/>
                <w:bCs/>
                <w:i/>
                <w:color w:val="000000"/>
                <w:sz w:val="18"/>
                <w:szCs w:val="20"/>
                <w:lang w:val="en-US"/>
              </w:rPr>
              <w:t>Talento</w:t>
            </w:r>
            <w:proofErr w:type="spellEnd"/>
            <w:r w:rsidRPr="007B047D">
              <w:rPr>
                <w:rFonts w:eastAsia="Times New Roman" w:cs="Arial"/>
                <w:b/>
                <w:bCs/>
                <w:i/>
                <w:color w:val="000000"/>
                <w:sz w:val="18"/>
                <w:szCs w:val="20"/>
                <w:lang w:val="en-US"/>
              </w:rPr>
              <w:t xml:space="preserve"> Humano</w:t>
            </w:r>
          </w:p>
        </w:tc>
        <w:tc>
          <w:tcPr>
            <w:tcW w:w="0" w:type="auto"/>
            <w:tcBorders>
              <w:top w:val="nil"/>
              <w:left w:val="nil"/>
              <w:bottom w:val="single" w:sz="4" w:space="0" w:color="auto"/>
              <w:right w:val="single" w:sz="4" w:space="0" w:color="auto"/>
            </w:tcBorders>
            <w:shd w:val="clear" w:color="auto" w:fill="auto"/>
            <w:vAlign w:val="center"/>
          </w:tcPr>
          <w:p w14:paraId="45E7F97F" w14:textId="5722B979" w:rsidR="003E22BF" w:rsidRPr="007B047D" w:rsidRDefault="003E22BF" w:rsidP="003E22BF">
            <w:pPr>
              <w:spacing w:after="0" w:line="240" w:lineRule="auto"/>
              <w:rPr>
                <w:rFonts w:eastAsia="Times New Roman" w:cs="Arial"/>
                <w:i/>
                <w:color w:val="000000"/>
                <w:sz w:val="18"/>
                <w:szCs w:val="20"/>
              </w:rPr>
            </w:pPr>
            <w:r>
              <w:rPr>
                <w:rFonts w:eastAsia="Times New Roman" w:cs="Arial"/>
                <w:i/>
                <w:color w:val="000000"/>
                <w:sz w:val="18"/>
                <w:szCs w:val="20"/>
              </w:rPr>
              <w:t xml:space="preserve">2. </w:t>
            </w:r>
            <w:r w:rsidRPr="003E22BF">
              <w:rPr>
                <w:rFonts w:eastAsia="Times New Roman" w:cs="Arial"/>
                <w:i/>
                <w:color w:val="000000"/>
                <w:sz w:val="18"/>
                <w:szCs w:val="20"/>
              </w:rPr>
              <w:t>Coordinar jornada de lenguaje claro</w:t>
            </w:r>
          </w:p>
        </w:tc>
        <w:tc>
          <w:tcPr>
            <w:tcW w:w="0" w:type="auto"/>
            <w:tcBorders>
              <w:top w:val="nil"/>
              <w:left w:val="nil"/>
              <w:bottom w:val="single" w:sz="4" w:space="0" w:color="auto"/>
              <w:right w:val="single" w:sz="4" w:space="0" w:color="auto"/>
            </w:tcBorders>
            <w:shd w:val="clear" w:color="auto" w:fill="auto"/>
            <w:vAlign w:val="center"/>
          </w:tcPr>
          <w:p w14:paraId="6F5B50E7" w14:textId="31C97FF0" w:rsidR="003E22BF" w:rsidRPr="00D52243" w:rsidRDefault="003E22BF" w:rsidP="003E22BF">
            <w:pPr>
              <w:spacing w:after="0" w:line="240" w:lineRule="auto"/>
              <w:jc w:val="center"/>
              <w:rPr>
                <w:rFonts w:eastAsia="Times New Roman" w:cs="Arial"/>
                <w:i/>
                <w:color w:val="000000"/>
                <w:sz w:val="18"/>
                <w:szCs w:val="20"/>
              </w:rPr>
            </w:pPr>
            <w:r w:rsidRPr="003E22BF">
              <w:rPr>
                <w:rFonts w:eastAsia="Times New Roman" w:cs="Arial"/>
                <w:i/>
                <w:color w:val="000000"/>
                <w:sz w:val="18"/>
                <w:szCs w:val="20"/>
              </w:rPr>
              <w:t>Una (1) jornada de lenguaje claro</w:t>
            </w:r>
          </w:p>
        </w:tc>
        <w:tc>
          <w:tcPr>
            <w:tcW w:w="0" w:type="auto"/>
            <w:tcBorders>
              <w:top w:val="nil"/>
              <w:left w:val="nil"/>
              <w:bottom w:val="single" w:sz="4" w:space="0" w:color="auto"/>
              <w:right w:val="single" w:sz="4" w:space="0" w:color="auto"/>
            </w:tcBorders>
            <w:shd w:val="clear" w:color="auto" w:fill="auto"/>
            <w:vAlign w:val="center"/>
          </w:tcPr>
          <w:p w14:paraId="1D3BB0F8" w14:textId="5496CFEC" w:rsidR="003E22BF" w:rsidRPr="007B047D" w:rsidRDefault="003E22BF" w:rsidP="003E22BF">
            <w:pPr>
              <w:spacing w:after="0" w:line="240" w:lineRule="auto"/>
              <w:jc w:val="center"/>
              <w:rPr>
                <w:rFonts w:eastAsia="Times New Roman" w:cs="Arial"/>
                <w:i/>
                <w:color w:val="000000"/>
                <w:sz w:val="18"/>
                <w:szCs w:val="20"/>
              </w:rPr>
            </w:pPr>
            <w:r w:rsidRPr="003E22BF">
              <w:rPr>
                <w:rFonts w:eastAsia="Times New Roman" w:cs="Arial"/>
                <w:i/>
                <w:color w:val="000000"/>
                <w:sz w:val="18"/>
                <w:szCs w:val="20"/>
              </w:rPr>
              <w:t>Subdirección de Gestión Corporativa - Servicio a la ciudadanía</w:t>
            </w:r>
          </w:p>
        </w:tc>
        <w:tc>
          <w:tcPr>
            <w:tcW w:w="0" w:type="auto"/>
            <w:tcBorders>
              <w:top w:val="nil"/>
              <w:left w:val="nil"/>
              <w:bottom w:val="single" w:sz="4" w:space="0" w:color="auto"/>
              <w:right w:val="single" w:sz="4" w:space="0" w:color="auto"/>
            </w:tcBorders>
            <w:shd w:val="clear" w:color="auto" w:fill="auto"/>
            <w:vAlign w:val="center"/>
          </w:tcPr>
          <w:p w14:paraId="1600E819" w14:textId="5834423E" w:rsidR="003E22BF" w:rsidRPr="00D52243" w:rsidRDefault="003E22BF" w:rsidP="003E22BF">
            <w:pPr>
              <w:spacing w:after="0" w:line="240" w:lineRule="auto"/>
              <w:jc w:val="center"/>
              <w:rPr>
                <w:rFonts w:eastAsia="Times New Roman" w:cs="Arial"/>
                <w:i/>
                <w:color w:val="000000"/>
                <w:sz w:val="18"/>
                <w:szCs w:val="20"/>
              </w:rPr>
            </w:pPr>
            <w:r w:rsidRPr="003E22BF">
              <w:rPr>
                <w:rFonts w:eastAsia="Times New Roman" w:cs="Arial"/>
                <w:i/>
                <w:color w:val="000000"/>
                <w:sz w:val="18"/>
                <w:szCs w:val="20"/>
              </w:rPr>
              <w:t>1/04/2023</w:t>
            </w:r>
          </w:p>
        </w:tc>
        <w:tc>
          <w:tcPr>
            <w:tcW w:w="0" w:type="auto"/>
            <w:tcBorders>
              <w:top w:val="nil"/>
              <w:left w:val="nil"/>
              <w:bottom w:val="single" w:sz="4" w:space="0" w:color="auto"/>
              <w:right w:val="single" w:sz="4" w:space="0" w:color="auto"/>
            </w:tcBorders>
            <w:shd w:val="clear" w:color="auto" w:fill="auto"/>
            <w:vAlign w:val="center"/>
          </w:tcPr>
          <w:p w14:paraId="3BD4BDEE" w14:textId="51564F67" w:rsidR="003E22BF" w:rsidRPr="00D52243" w:rsidRDefault="003E22BF" w:rsidP="003E22BF">
            <w:pPr>
              <w:spacing w:after="0" w:line="240" w:lineRule="auto"/>
              <w:jc w:val="center"/>
              <w:rPr>
                <w:rFonts w:eastAsia="Times New Roman" w:cs="Arial"/>
                <w:i/>
                <w:color w:val="000000"/>
                <w:sz w:val="18"/>
                <w:szCs w:val="20"/>
              </w:rPr>
            </w:pPr>
            <w:r w:rsidRPr="003E22BF">
              <w:rPr>
                <w:rFonts w:eastAsia="Times New Roman" w:cs="Arial"/>
                <w:i/>
                <w:color w:val="000000"/>
                <w:sz w:val="18"/>
                <w:szCs w:val="20"/>
              </w:rPr>
              <w:t>30/06/2023</w:t>
            </w:r>
          </w:p>
        </w:tc>
      </w:tr>
      <w:tr w:rsidR="003E22BF" w:rsidRPr="007B047D" w14:paraId="1214AB14" w14:textId="77777777" w:rsidTr="001B6E9C">
        <w:trPr>
          <w:trHeight w:val="735"/>
        </w:trPr>
        <w:tc>
          <w:tcPr>
            <w:tcW w:w="0" w:type="auto"/>
            <w:tcBorders>
              <w:top w:val="nil"/>
              <w:left w:val="single" w:sz="4" w:space="0" w:color="auto"/>
              <w:bottom w:val="nil"/>
              <w:right w:val="single" w:sz="4" w:space="0" w:color="auto"/>
            </w:tcBorders>
            <w:shd w:val="clear" w:color="auto" w:fill="auto"/>
            <w:vAlign w:val="bottom"/>
            <w:hideMark/>
          </w:tcPr>
          <w:p w14:paraId="3BA8373B" w14:textId="77777777" w:rsidR="00484F17" w:rsidRPr="007B047D" w:rsidRDefault="00484F17" w:rsidP="00484F17">
            <w:pPr>
              <w:spacing w:after="0" w:line="240" w:lineRule="auto"/>
              <w:jc w:val="center"/>
              <w:rPr>
                <w:rFonts w:eastAsia="Times New Roman" w:cs="Arial"/>
                <w:b/>
                <w:bCs/>
                <w:i/>
                <w:color w:val="000000"/>
                <w:sz w:val="18"/>
                <w:szCs w:val="20"/>
                <w:lang w:val="en-US"/>
              </w:rPr>
            </w:pPr>
            <w:proofErr w:type="spellStart"/>
            <w:r>
              <w:rPr>
                <w:rFonts w:eastAsia="Times New Roman" w:cs="Arial"/>
                <w:b/>
                <w:bCs/>
                <w:i/>
                <w:color w:val="000000"/>
                <w:sz w:val="18"/>
                <w:szCs w:val="20"/>
                <w:lang w:val="en-US"/>
              </w:rPr>
              <w:t>Subcomponente</w:t>
            </w:r>
            <w:proofErr w:type="spellEnd"/>
            <w:r>
              <w:rPr>
                <w:rFonts w:eastAsia="Times New Roman" w:cs="Arial"/>
                <w:b/>
                <w:bCs/>
                <w:i/>
                <w:color w:val="000000"/>
                <w:sz w:val="18"/>
                <w:szCs w:val="20"/>
                <w:lang w:val="en-US"/>
              </w:rPr>
              <w:t xml:space="preserve"> 4</w:t>
            </w:r>
          </w:p>
        </w:tc>
        <w:tc>
          <w:tcPr>
            <w:tcW w:w="0" w:type="auto"/>
            <w:tcBorders>
              <w:top w:val="nil"/>
              <w:left w:val="nil"/>
              <w:bottom w:val="single" w:sz="4" w:space="0" w:color="auto"/>
              <w:right w:val="single" w:sz="4" w:space="0" w:color="auto"/>
            </w:tcBorders>
            <w:shd w:val="clear" w:color="auto" w:fill="auto"/>
            <w:vAlign w:val="center"/>
            <w:hideMark/>
          </w:tcPr>
          <w:p w14:paraId="3F5BB1AB" w14:textId="4DA6AD79" w:rsidR="00484F17" w:rsidRPr="00484F17" w:rsidRDefault="00484F17" w:rsidP="00484F17">
            <w:pPr>
              <w:spacing w:after="0" w:line="240" w:lineRule="auto"/>
              <w:rPr>
                <w:rFonts w:eastAsia="Times New Roman" w:cs="Arial"/>
                <w:i/>
                <w:sz w:val="18"/>
                <w:szCs w:val="20"/>
              </w:rPr>
            </w:pPr>
            <w:r>
              <w:rPr>
                <w:rFonts w:eastAsia="Times New Roman" w:cs="Arial"/>
                <w:i/>
                <w:sz w:val="18"/>
                <w:szCs w:val="20"/>
              </w:rPr>
              <w:t>1.</w:t>
            </w:r>
            <w:r w:rsidRPr="00484F17">
              <w:rPr>
                <w:rFonts w:eastAsia="Times New Roman" w:cs="Arial"/>
                <w:i/>
                <w:sz w:val="18"/>
                <w:szCs w:val="20"/>
              </w:rPr>
              <w:t>Actualización del Procedimiento y Guía de portal de servicios, que contenga controles y alertas</w:t>
            </w:r>
          </w:p>
        </w:tc>
        <w:tc>
          <w:tcPr>
            <w:tcW w:w="0" w:type="auto"/>
            <w:tcBorders>
              <w:top w:val="nil"/>
              <w:left w:val="nil"/>
              <w:bottom w:val="single" w:sz="4" w:space="0" w:color="auto"/>
              <w:right w:val="single" w:sz="4" w:space="0" w:color="auto"/>
            </w:tcBorders>
            <w:shd w:val="clear" w:color="auto" w:fill="auto"/>
            <w:vAlign w:val="center"/>
            <w:hideMark/>
          </w:tcPr>
          <w:p w14:paraId="3BBBC1CA" w14:textId="31B971BD" w:rsidR="00484F17" w:rsidRPr="00484F17" w:rsidRDefault="00484F17" w:rsidP="00484F17">
            <w:pPr>
              <w:spacing w:after="0" w:line="240" w:lineRule="auto"/>
              <w:jc w:val="center"/>
              <w:rPr>
                <w:rFonts w:eastAsia="Times New Roman" w:cs="Arial"/>
                <w:i/>
                <w:sz w:val="18"/>
                <w:szCs w:val="20"/>
              </w:rPr>
            </w:pPr>
            <w:r w:rsidRPr="00484F17">
              <w:rPr>
                <w:rFonts w:eastAsia="Times New Roman" w:cs="Arial"/>
                <w:i/>
                <w:sz w:val="18"/>
                <w:szCs w:val="20"/>
              </w:rPr>
              <w:t>Procedimiento y Guía actualizados con los controles y alertas</w:t>
            </w:r>
          </w:p>
        </w:tc>
        <w:tc>
          <w:tcPr>
            <w:tcW w:w="0" w:type="auto"/>
            <w:tcBorders>
              <w:top w:val="nil"/>
              <w:left w:val="nil"/>
              <w:bottom w:val="single" w:sz="4" w:space="0" w:color="auto"/>
              <w:right w:val="single" w:sz="4" w:space="0" w:color="auto"/>
            </w:tcBorders>
            <w:shd w:val="clear" w:color="auto" w:fill="auto"/>
            <w:vAlign w:val="center"/>
            <w:hideMark/>
          </w:tcPr>
          <w:p w14:paraId="2D0645F7" w14:textId="128205A1" w:rsidR="00484F17" w:rsidRPr="00484F17" w:rsidRDefault="00484F17" w:rsidP="00484F17">
            <w:pPr>
              <w:spacing w:after="0" w:line="240" w:lineRule="auto"/>
              <w:jc w:val="center"/>
              <w:rPr>
                <w:rFonts w:eastAsia="Times New Roman" w:cs="Arial"/>
                <w:i/>
                <w:sz w:val="18"/>
                <w:szCs w:val="20"/>
              </w:rPr>
            </w:pPr>
            <w:r w:rsidRPr="00484F17">
              <w:rPr>
                <w:rFonts w:eastAsia="Times New Roman" w:cs="Arial"/>
                <w:i/>
                <w:sz w:val="18"/>
                <w:szCs w:val="20"/>
              </w:rPr>
              <w:t>Subdirección de Gestión del Riesgo</w:t>
            </w:r>
            <w:r w:rsidRPr="00484F17">
              <w:rPr>
                <w:rFonts w:eastAsia="Times New Roman" w:cs="Arial"/>
                <w:i/>
                <w:sz w:val="18"/>
                <w:szCs w:val="20"/>
              </w:rPr>
              <w:br/>
              <w:t>Subdirección de Gestión Corporativa - Servicio a la ciudadanía</w:t>
            </w:r>
          </w:p>
        </w:tc>
        <w:tc>
          <w:tcPr>
            <w:tcW w:w="0" w:type="auto"/>
            <w:tcBorders>
              <w:top w:val="nil"/>
              <w:left w:val="nil"/>
              <w:bottom w:val="single" w:sz="4" w:space="0" w:color="auto"/>
              <w:right w:val="single" w:sz="4" w:space="0" w:color="auto"/>
            </w:tcBorders>
            <w:shd w:val="clear" w:color="auto" w:fill="auto"/>
            <w:vAlign w:val="center"/>
            <w:hideMark/>
          </w:tcPr>
          <w:p w14:paraId="64B6D791" w14:textId="7120CE67" w:rsidR="00484F17" w:rsidRPr="00484F17" w:rsidRDefault="00484F17" w:rsidP="00484F17">
            <w:pPr>
              <w:spacing w:after="0" w:line="240" w:lineRule="auto"/>
              <w:jc w:val="center"/>
              <w:rPr>
                <w:rFonts w:eastAsia="Times New Roman" w:cs="Arial"/>
                <w:i/>
                <w:sz w:val="18"/>
                <w:szCs w:val="20"/>
              </w:rPr>
            </w:pPr>
            <w:r w:rsidRPr="00484F17">
              <w:rPr>
                <w:rFonts w:eastAsia="Times New Roman" w:cs="Arial"/>
                <w:i/>
                <w:sz w:val="18"/>
                <w:szCs w:val="20"/>
              </w:rPr>
              <w:t>15/01/2023</w:t>
            </w:r>
          </w:p>
        </w:tc>
        <w:tc>
          <w:tcPr>
            <w:tcW w:w="0" w:type="auto"/>
            <w:tcBorders>
              <w:top w:val="nil"/>
              <w:left w:val="nil"/>
              <w:bottom w:val="single" w:sz="4" w:space="0" w:color="auto"/>
              <w:right w:val="single" w:sz="4" w:space="0" w:color="auto"/>
            </w:tcBorders>
            <w:shd w:val="clear" w:color="auto" w:fill="auto"/>
            <w:vAlign w:val="center"/>
            <w:hideMark/>
          </w:tcPr>
          <w:p w14:paraId="5578B06A" w14:textId="68C24268" w:rsidR="00484F17" w:rsidRPr="00484F17" w:rsidRDefault="00484F17" w:rsidP="00484F17">
            <w:pPr>
              <w:spacing w:after="0" w:line="240" w:lineRule="auto"/>
              <w:jc w:val="center"/>
              <w:rPr>
                <w:rFonts w:eastAsia="Times New Roman" w:cs="Arial"/>
                <w:i/>
                <w:sz w:val="18"/>
                <w:szCs w:val="20"/>
              </w:rPr>
            </w:pPr>
            <w:r w:rsidRPr="00484F17">
              <w:rPr>
                <w:rFonts w:eastAsia="Times New Roman" w:cs="Arial"/>
                <w:i/>
                <w:sz w:val="18"/>
                <w:szCs w:val="20"/>
              </w:rPr>
              <w:t>30/04/2023</w:t>
            </w:r>
          </w:p>
        </w:tc>
      </w:tr>
      <w:tr w:rsidR="003E22BF" w:rsidRPr="007B047D" w14:paraId="28474C04" w14:textId="77777777" w:rsidTr="001B6E9C">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F3C634" w14:textId="77777777" w:rsidR="003E22BF" w:rsidRPr="007B047D" w:rsidRDefault="003E22BF" w:rsidP="003E22BF">
            <w:pPr>
              <w:spacing w:after="0" w:line="240" w:lineRule="auto"/>
              <w:jc w:val="center"/>
              <w:rPr>
                <w:rFonts w:eastAsia="Times New Roman" w:cs="Arial"/>
                <w:b/>
                <w:bCs/>
                <w:i/>
                <w:color w:val="000000"/>
                <w:sz w:val="18"/>
                <w:szCs w:val="20"/>
                <w:lang w:val="en-US"/>
              </w:rPr>
            </w:pPr>
            <w:proofErr w:type="spellStart"/>
            <w:r w:rsidRPr="007B047D">
              <w:rPr>
                <w:rFonts w:eastAsia="Times New Roman" w:cs="Arial"/>
                <w:b/>
                <w:bCs/>
                <w:i/>
                <w:color w:val="000000"/>
                <w:sz w:val="18"/>
                <w:szCs w:val="20"/>
                <w:lang w:val="en-US"/>
              </w:rPr>
              <w:t>Normativo</w:t>
            </w:r>
            <w:proofErr w:type="spellEnd"/>
            <w:r w:rsidRPr="007B047D">
              <w:rPr>
                <w:rFonts w:eastAsia="Times New Roman" w:cs="Arial"/>
                <w:b/>
                <w:bCs/>
                <w:i/>
                <w:color w:val="000000"/>
                <w:sz w:val="18"/>
                <w:szCs w:val="20"/>
                <w:lang w:val="en-US"/>
              </w:rPr>
              <w:t xml:space="preserve"> y </w:t>
            </w:r>
            <w:proofErr w:type="spellStart"/>
            <w:r w:rsidRPr="007B047D">
              <w:rPr>
                <w:rFonts w:eastAsia="Times New Roman" w:cs="Arial"/>
                <w:b/>
                <w:bCs/>
                <w:i/>
                <w:color w:val="000000"/>
                <w:sz w:val="18"/>
                <w:szCs w:val="20"/>
                <w:lang w:val="en-US"/>
              </w:rPr>
              <w:t>procedimental</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4C078B9C" w14:textId="2CD1E1B3" w:rsidR="003E22BF" w:rsidRPr="007B047D" w:rsidRDefault="003E22BF" w:rsidP="003E22BF">
            <w:pPr>
              <w:spacing w:after="0" w:line="240" w:lineRule="auto"/>
              <w:rPr>
                <w:rFonts w:eastAsia="Times New Roman" w:cs="Arial"/>
                <w:i/>
                <w:sz w:val="18"/>
                <w:szCs w:val="20"/>
              </w:rPr>
            </w:pPr>
            <w:r>
              <w:rPr>
                <w:rFonts w:eastAsia="Times New Roman" w:cs="Arial"/>
                <w:i/>
                <w:color w:val="000000"/>
                <w:sz w:val="18"/>
                <w:szCs w:val="20"/>
              </w:rPr>
              <w:t xml:space="preserve">2. </w:t>
            </w:r>
            <w:r w:rsidRPr="00484F17">
              <w:rPr>
                <w:rFonts w:eastAsia="Times New Roman" w:cs="Arial"/>
                <w:i/>
                <w:color w:val="000000"/>
                <w:sz w:val="18"/>
                <w:szCs w:val="20"/>
              </w:rPr>
              <w:t>Aprobar, publicar y divulgar el manual del usuario</w:t>
            </w:r>
          </w:p>
        </w:tc>
        <w:tc>
          <w:tcPr>
            <w:tcW w:w="0" w:type="auto"/>
            <w:tcBorders>
              <w:top w:val="nil"/>
              <w:left w:val="nil"/>
              <w:bottom w:val="single" w:sz="4" w:space="0" w:color="auto"/>
              <w:right w:val="single" w:sz="4" w:space="0" w:color="auto"/>
            </w:tcBorders>
            <w:shd w:val="clear" w:color="auto" w:fill="auto"/>
            <w:vAlign w:val="center"/>
            <w:hideMark/>
          </w:tcPr>
          <w:p w14:paraId="5883CDE4" w14:textId="5E3A2480" w:rsidR="003E22BF" w:rsidRPr="007B047D" w:rsidRDefault="003E22BF" w:rsidP="003E22BF">
            <w:pPr>
              <w:spacing w:after="0" w:line="240" w:lineRule="auto"/>
              <w:jc w:val="center"/>
              <w:rPr>
                <w:rFonts w:eastAsia="Times New Roman" w:cs="Arial"/>
                <w:i/>
                <w:color w:val="000000"/>
                <w:sz w:val="18"/>
                <w:szCs w:val="20"/>
              </w:rPr>
            </w:pPr>
            <w:r w:rsidRPr="00484F17">
              <w:rPr>
                <w:rFonts w:eastAsia="Times New Roman" w:cs="Arial"/>
                <w:i/>
                <w:color w:val="000000"/>
                <w:sz w:val="18"/>
                <w:szCs w:val="20"/>
              </w:rPr>
              <w:t>Manual del usuario publicado y divulgado</w:t>
            </w:r>
          </w:p>
        </w:tc>
        <w:tc>
          <w:tcPr>
            <w:tcW w:w="0" w:type="auto"/>
            <w:tcBorders>
              <w:top w:val="nil"/>
              <w:left w:val="nil"/>
              <w:bottom w:val="single" w:sz="4" w:space="0" w:color="auto"/>
              <w:right w:val="single" w:sz="4" w:space="0" w:color="auto"/>
            </w:tcBorders>
            <w:shd w:val="clear" w:color="auto" w:fill="auto"/>
            <w:vAlign w:val="center"/>
            <w:hideMark/>
          </w:tcPr>
          <w:p w14:paraId="537E8516" w14:textId="7EB07E89" w:rsidR="003E22BF" w:rsidRPr="007B047D" w:rsidRDefault="003E22BF" w:rsidP="003E22BF">
            <w:pPr>
              <w:spacing w:after="0" w:line="240" w:lineRule="auto"/>
              <w:jc w:val="center"/>
              <w:rPr>
                <w:rFonts w:eastAsia="Times New Roman" w:cs="Arial"/>
                <w:i/>
                <w:color w:val="000000"/>
                <w:sz w:val="18"/>
                <w:szCs w:val="20"/>
              </w:rPr>
            </w:pPr>
            <w:r w:rsidRPr="00484F17">
              <w:rPr>
                <w:rFonts w:eastAsia="Times New Roman" w:cs="Arial"/>
                <w:i/>
                <w:color w:val="000000"/>
                <w:sz w:val="18"/>
                <w:szCs w:val="20"/>
              </w:rPr>
              <w:t>Subdirección de Gestión del Riesgo</w:t>
            </w:r>
            <w:r w:rsidRPr="00484F17">
              <w:rPr>
                <w:rFonts w:eastAsia="Times New Roman" w:cs="Arial"/>
                <w:i/>
                <w:color w:val="000000"/>
                <w:sz w:val="18"/>
                <w:szCs w:val="20"/>
              </w:rPr>
              <w:br/>
              <w:t>Subdirección de Gestión Corporativa - Servicio a la ciudadanía</w:t>
            </w:r>
          </w:p>
        </w:tc>
        <w:tc>
          <w:tcPr>
            <w:tcW w:w="0" w:type="auto"/>
            <w:tcBorders>
              <w:top w:val="nil"/>
              <w:left w:val="nil"/>
              <w:bottom w:val="single" w:sz="4" w:space="0" w:color="auto"/>
              <w:right w:val="single" w:sz="4" w:space="0" w:color="auto"/>
            </w:tcBorders>
            <w:shd w:val="clear" w:color="auto" w:fill="auto"/>
            <w:vAlign w:val="center"/>
            <w:hideMark/>
          </w:tcPr>
          <w:p w14:paraId="37C46DFE" w14:textId="38E3511E" w:rsidR="003E22BF" w:rsidRPr="007B047D" w:rsidRDefault="003E22BF" w:rsidP="003E22BF">
            <w:pPr>
              <w:spacing w:after="0" w:line="240" w:lineRule="auto"/>
              <w:jc w:val="center"/>
              <w:rPr>
                <w:rFonts w:eastAsia="Times New Roman" w:cs="Arial"/>
                <w:i/>
                <w:color w:val="000000"/>
                <w:sz w:val="18"/>
                <w:szCs w:val="20"/>
                <w:lang w:val="en-US"/>
              </w:rPr>
            </w:pPr>
            <w:r w:rsidRPr="00484F17">
              <w:rPr>
                <w:rFonts w:eastAsia="Times New Roman" w:cs="Arial"/>
                <w:i/>
                <w:color w:val="000000"/>
                <w:sz w:val="18"/>
                <w:szCs w:val="20"/>
              </w:rPr>
              <w:t>15/01/2023</w:t>
            </w:r>
          </w:p>
        </w:tc>
        <w:tc>
          <w:tcPr>
            <w:tcW w:w="0" w:type="auto"/>
            <w:tcBorders>
              <w:top w:val="nil"/>
              <w:left w:val="nil"/>
              <w:bottom w:val="single" w:sz="4" w:space="0" w:color="auto"/>
              <w:right w:val="single" w:sz="4" w:space="0" w:color="auto"/>
            </w:tcBorders>
            <w:shd w:val="clear" w:color="auto" w:fill="auto"/>
            <w:vAlign w:val="center"/>
            <w:hideMark/>
          </w:tcPr>
          <w:p w14:paraId="05BC6A51" w14:textId="6E9A232B" w:rsidR="003E22BF" w:rsidRPr="007B047D" w:rsidRDefault="003E22BF" w:rsidP="003E22BF">
            <w:pPr>
              <w:spacing w:after="0" w:line="240" w:lineRule="auto"/>
              <w:jc w:val="center"/>
              <w:rPr>
                <w:rFonts w:eastAsia="Times New Roman" w:cs="Arial"/>
                <w:i/>
                <w:sz w:val="18"/>
                <w:szCs w:val="20"/>
                <w:lang w:val="en-US"/>
              </w:rPr>
            </w:pPr>
            <w:r w:rsidRPr="00484F17">
              <w:rPr>
                <w:rFonts w:eastAsia="Times New Roman" w:cs="Arial"/>
                <w:i/>
                <w:color w:val="000000"/>
                <w:sz w:val="18"/>
                <w:szCs w:val="20"/>
              </w:rPr>
              <w:t>30/04/2023</w:t>
            </w:r>
          </w:p>
        </w:tc>
      </w:tr>
      <w:tr w:rsidR="003E22BF" w:rsidRPr="007B047D" w14:paraId="30375266" w14:textId="77777777" w:rsidTr="001B6E9C">
        <w:trPr>
          <w:trHeight w:val="510"/>
        </w:trPr>
        <w:tc>
          <w:tcPr>
            <w:tcW w:w="0" w:type="auto"/>
            <w:tcBorders>
              <w:top w:val="nil"/>
              <w:left w:val="single" w:sz="4" w:space="0" w:color="auto"/>
              <w:bottom w:val="nil"/>
              <w:right w:val="single" w:sz="4" w:space="0" w:color="auto"/>
            </w:tcBorders>
            <w:shd w:val="clear" w:color="auto" w:fill="auto"/>
            <w:vAlign w:val="bottom"/>
            <w:hideMark/>
          </w:tcPr>
          <w:p w14:paraId="523BFDD5" w14:textId="77777777" w:rsidR="003E22BF" w:rsidRPr="007B047D" w:rsidRDefault="003E22BF" w:rsidP="003E22BF">
            <w:pPr>
              <w:spacing w:after="0" w:line="240" w:lineRule="auto"/>
              <w:jc w:val="center"/>
              <w:rPr>
                <w:rFonts w:eastAsia="Times New Roman" w:cs="Arial"/>
                <w:b/>
                <w:bCs/>
                <w:i/>
                <w:color w:val="000000"/>
                <w:sz w:val="18"/>
                <w:szCs w:val="20"/>
                <w:lang w:val="en-US"/>
              </w:rPr>
            </w:pPr>
            <w:proofErr w:type="spellStart"/>
            <w:r>
              <w:rPr>
                <w:rFonts w:eastAsia="Times New Roman" w:cs="Arial"/>
                <w:b/>
                <w:bCs/>
                <w:i/>
                <w:color w:val="000000"/>
                <w:sz w:val="18"/>
                <w:szCs w:val="20"/>
                <w:lang w:val="en-US"/>
              </w:rPr>
              <w:lastRenderedPageBreak/>
              <w:t>Subcomponente</w:t>
            </w:r>
            <w:proofErr w:type="spellEnd"/>
            <w:r>
              <w:rPr>
                <w:rFonts w:eastAsia="Times New Roman" w:cs="Arial"/>
                <w:b/>
                <w:bCs/>
                <w:i/>
                <w:color w:val="000000"/>
                <w:sz w:val="18"/>
                <w:szCs w:val="20"/>
                <w:lang w:val="en-US"/>
              </w:rPr>
              <w:t xml:space="preserve"> 5</w:t>
            </w:r>
          </w:p>
        </w:tc>
        <w:tc>
          <w:tcPr>
            <w:tcW w:w="0" w:type="auto"/>
            <w:tcBorders>
              <w:top w:val="nil"/>
              <w:left w:val="nil"/>
              <w:bottom w:val="single" w:sz="4" w:space="0" w:color="auto"/>
              <w:right w:val="single" w:sz="4" w:space="0" w:color="auto"/>
            </w:tcBorders>
            <w:shd w:val="clear" w:color="auto" w:fill="auto"/>
            <w:vAlign w:val="center"/>
            <w:hideMark/>
          </w:tcPr>
          <w:p w14:paraId="6285C00D" w14:textId="229FB5FD" w:rsidR="003E22BF" w:rsidRPr="007B047D" w:rsidRDefault="003E22BF" w:rsidP="003E22BF">
            <w:pPr>
              <w:spacing w:after="0" w:line="240" w:lineRule="auto"/>
              <w:rPr>
                <w:rFonts w:eastAsia="Times New Roman" w:cs="Arial"/>
                <w:i/>
                <w:color w:val="000000"/>
                <w:sz w:val="18"/>
                <w:szCs w:val="20"/>
              </w:rPr>
            </w:pPr>
            <w:r w:rsidRPr="003E22BF">
              <w:rPr>
                <w:rFonts w:eastAsia="Times New Roman" w:cs="Arial"/>
                <w:i/>
                <w:color w:val="000000"/>
                <w:sz w:val="18"/>
                <w:szCs w:val="20"/>
              </w:rPr>
              <w:t xml:space="preserve">Conformación del equipo técnico de relacionamiento con la ciudadanía, que apoye al Comité de Gestión y Desempeño con la implementación de las Políticas  </w:t>
            </w:r>
          </w:p>
        </w:tc>
        <w:tc>
          <w:tcPr>
            <w:tcW w:w="0" w:type="auto"/>
            <w:tcBorders>
              <w:top w:val="nil"/>
              <w:left w:val="nil"/>
              <w:bottom w:val="single" w:sz="4" w:space="0" w:color="auto"/>
              <w:right w:val="single" w:sz="4" w:space="0" w:color="auto"/>
            </w:tcBorders>
            <w:shd w:val="clear" w:color="auto" w:fill="auto"/>
            <w:vAlign w:val="center"/>
            <w:hideMark/>
          </w:tcPr>
          <w:p w14:paraId="40258D3D" w14:textId="1F297E74" w:rsidR="003E22BF" w:rsidRPr="003E22BF" w:rsidRDefault="003E22BF" w:rsidP="003E22BF">
            <w:pPr>
              <w:spacing w:after="0" w:line="240" w:lineRule="auto"/>
              <w:jc w:val="center"/>
              <w:rPr>
                <w:rFonts w:eastAsia="Times New Roman" w:cs="Arial"/>
                <w:i/>
                <w:color w:val="000000"/>
                <w:sz w:val="18"/>
                <w:szCs w:val="20"/>
              </w:rPr>
            </w:pPr>
            <w:r w:rsidRPr="003E22BF">
              <w:rPr>
                <w:rFonts w:eastAsia="Times New Roman" w:cs="Arial"/>
                <w:i/>
                <w:color w:val="000000"/>
                <w:sz w:val="18"/>
                <w:szCs w:val="20"/>
              </w:rPr>
              <w:t>Conformación del equipo técnico de relacionamiento a través de acta del Comité de Gestión y Desempeño</w:t>
            </w:r>
          </w:p>
        </w:tc>
        <w:tc>
          <w:tcPr>
            <w:tcW w:w="0" w:type="auto"/>
            <w:tcBorders>
              <w:top w:val="nil"/>
              <w:left w:val="nil"/>
              <w:bottom w:val="single" w:sz="4" w:space="0" w:color="auto"/>
              <w:right w:val="single" w:sz="4" w:space="0" w:color="auto"/>
            </w:tcBorders>
            <w:shd w:val="clear" w:color="auto" w:fill="auto"/>
            <w:vAlign w:val="center"/>
            <w:hideMark/>
          </w:tcPr>
          <w:p w14:paraId="7BA820D1" w14:textId="08654717" w:rsidR="003E22BF" w:rsidRPr="007B047D" w:rsidRDefault="003E22BF" w:rsidP="003E22BF">
            <w:pPr>
              <w:spacing w:after="0" w:line="240" w:lineRule="auto"/>
              <w:jc w:val="center"/>
              <w:rPr>
                <w:rFonts w:eastAsia="Times New Roman" w:cs="Arial"/>
                <w:i/>
                <w:color w:val="000000"/>
                <w:sz w:val="18"/>
                <w:szCs w:val="20"/>
              </w:rPr>
            </w:pPr>
            <w:r w:rsidRPr="003E22BF">
              <w:rPr>
                <w:rFonts w:eastAsia="Times New Roman" w:cs="Arial"/>
                <w:i/>
                <w:color w:val="000000"/>
                <w:sz w:val="18"/>
                <w:szCs w:val="20"/>
              </w:rPr>
              <w:t>Oficina Asesora de Planeación</w:t>
            </w:r>
            <w:r w:rsidRPr="003E22BF">
              <w:rPr>
                <w:rFonts w:eastAsia="Times New Roman" w:cs="Arial"/>
                <w:i/>
                <w:color w:val="000000"/>
                <w:sz w:val="18"/>
                <w:szCs w:val="20"/>
              </w:rPr>
              <w:br/>
              <w:t>Subdirección de Gestión del Riesgo</w:t>
            </w:r>
            <w:r w:rsidRPr="003E22BF">
              <w:rPr>
                <w:rFonts w:eastAsia="Times New Roman" w:cs="Arial"/>
                <w:i/>
                <w:color w:val="000000"/>
                <w:sz w:val="18"/>
                <w:szCs w:val="20"/>
              </w:rPr>
              <w:br/>
              <w:t>Subdirección de Gestión Corporativa - Servicio a la ciudadanía</w:t>
            </w:r>
          </w:p>
        </w:tc>
        <w:tc>
          <w:tcPr>
            <w:tcW w:w="0" w:type="auto"/>
            <w:tcBorders>
              <w:top w:val="nil"/>
              <w:left w:val="nil"/>
              <w:bottom w:val="single" w:sz="4" w:space="0" w:color="auto"/>
              <w:right w:val="single" w:sz="4" w:space="0" w:color="auto"/>
            </w:tcBorders>
            <w:shd w:val="clear" w:color="auto" w:fill="auto"/>
            <w:vAlign w:val="center"/>
            <w:hideMark/>
          </w:tcPr>
          <w:p w14:paraId="7BFFF2F3" w14:textId="2C8BE0A3" w:rsidR="003E22BF" w:rsidRPr="003E22BF" w:rsidRDefault="003E22BF" w:rsidP="003E22BF">
            <w:pPr>
              <w:spacing w:after="0" w:line="240" w:lineRule="auto"/>
              <w:jc w:val="center"/>
              <w:rPr>
                <w:rFonts w:eastAsia="Times New Roman" w:cs="Arial"/>
                <w:i/>
                <w:color w:val="000000"/>
                <w:sz w:val="18"/>
                <w:szCs w:val="20"/>
              </w:rPr>
            </w:pPr>
            <w:r w:rsidRPr="003E22BF">
              <w:rPr>
                <w:rFonts w:eastAsia="Times New Roman" w:cs="Arial"/>
                <w:i/>
                <w:color w:val="000000"/>
                <w:sz w:val="18"/>
                <w:szCs w:val="20"/>
              </w:rPr>
              <w:t>2/02/2023</w:t>
            </w:r>
          </w:p>
        </w:tc>
        <w:tc>
          <w:tcPr>
            <w:tcW w:w="0" w:type="auto"/>
            <w:tcBorders>
              <w:top w:val="nil"/>
              <w:left w:val="nil"/>
              <w:bottom w:val="single" w:sz="4" w:space="0" w:color="auto"/>
              <w:right w:val="single" w:sz="4" w:space="0" w:color="auto"/>
            </w:tcBorders>
            <w:shd w:val="clear" w:color="auto" w:fill="auto"/>
            <w:vAlign w:val="center"/>
            <w:hideMark/>
          </w:tcPr>
          <w:p w14:paraId="25184C64" w14:textId="5C796B39" w:rsidR="003E22BF" w:rsidRPr="003E22BF" w:rsidRDefault="003E22BF" w:rsidP="003E22BF">
            <w:pPr>
              <w:spacing w:after="0" w:line="240" w:lineRule="auto"/>
              <w:jc w:val="center"/>
              <w:rPr>
                <w:rFonts w:eastAsia="Times New Roman" w:cs="Arial"/>
                <w:i/>
                <w:color w:val="000000"/>
                <w:sz w:val="18"/>
                <w:szCs w:val="20"/>
              </w:rPr>
            </w:pPr>
            <w:r w:rsidRPr="003E22BF">
              <w:rPr>
                <w:rFonts w:eastAsia="Times New Roman" w:cs="Arial"/>
                <w:i/>
                <w:color w:val="000000"/>
                <w:sz w:val="18"/>
                <w:szCs w:val="20"/>
              </w:rPr>
              <w:t>30/06/2022</w:t>
            </w:r>
          </w:p>
        </w:tc>
      </w:tr>
      <w:tr w:rsidR="003E22BF" w:rsidRPr="007B047D" w14:paraId="7956B1CE" w14:textId="77777777" w:rsidTr="001B6E9C">
        <w:trPr>
          <w:trHeight w:val="1260"/>
        </w:trPr>
        <w:tc>
          <w:tcPr>
            <w:tcW w:w="0" w:type="auto"/>
            <w:tcBorders>
              <w:top w:val="nil"/>
              <w:left w:val="single" w:sz="4" w:space="0" w:color="auto"/>
              <w:bottom w:val="nil"/>
              <w:right w:val="single" w:sz="4" w:space="0" w:color="auto"/>
            </w:tcBorders>
            <w:shd w:val="clear" w:color="auto" w:fill="auto"/>
            <w:vAlign w:val="center"/>
            <w:hideMark/>
          </w:tcPr>
          <w:p w14:paraId="5560E420" w14:textId="2A4E4940" w:rsidR="003E22BF" w:rsidRPr="007B047D" w:rsidRDefault="003E22BF" w:rsidP="003E22BF">
            <w:pPr>
              <w:spacing w:after="0" w:line="240" w:lineRule="auto"/>
              <w:jc w:val="center"/>
              <w:rPr>
                <w:rFonts w:eastAsia="Times New Roman" w:cs="Arial"/>
                <w:b/>
                <w:bCs/>
                <w:i/>
                <w:color w:val="000000"/>
                <w:sz w:val="18"/>
                <w:szCs w:val="20"/>
                <w:lang w:val="en-US"/>
              </w:rPr>
            </w:pPr>
            <w:proofErr w:type="spellStart"/>
            <w:r w:rsidRPr="007B047D">
              <w:rPr>
                <w:rFonts w:eastAsia="Times New Roman" w:cs="Arial"/>
                <w:b/>
                <w:bCs/>
                <w:i/>
                <w:color w:val="000000"/>
                <w:sz w:val="18"/>
                <w:szCs w:val="20"/>
                <w:lang w:val="en-US"/>
              </w:rPr>
              <w:t>Relacionamiento</w:t>
            </w:r>
            <w:proofErr w:type="spellEnd"/>
            <w:r w:rsidRPr="007B047D">
              <w:rPr>
                <w:rFonts w:eastAsia="Times New Roman" w:cs="Arial"/>
                <w:b/>
                <w:bCs/>
                <w:i/>
                <w:color w:val="000000"/>
                <w:sz w:val="18"/>
                <w:szCs w:val="20"/>
                <w:lang w:val="en-US"/>
              </w:rPr>
              <w:t xml:space="preserve"> con </w:t>
            </w:r>
            <w:r>
              <w:rPr>
                <w:rFonts w:eastAsia="Times New Roman" w:cs="Arial"/>
                <w:b/>
                <w:bCs/>
                <w:i/>
                <w:color w:val="000000"/>
                <w:sz w:val="18"/>
                <w:szCs w:val="20"/>
                <w:lang w:val="en-US"/>
              </w:rPr>
              <w:t xml:space="preserve">la </w:t>
            </w:r>
            <w:proofErr w:type="spellStart"/>
            <w:r>
              <w:rPr>
                <w:rFonts w:eastAsia="Times New Roman" w:cs="Arial"/>
                <w:b/>
                <w:bCs/>
                <w:i/>
                <w:color w:val="000000"/>
                <w:sz w:val="18"/>
                <w:szCs w:val="20"/>
                <w:lang w:val="en-US"/>
              </w:rPr>
              <w:t>ciudadanía</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011C8E00" w14:textId="3AB794D9" w:rsidR="003E22BF" w:rsidRPr="007B047D" w:rsidRDefault="003E22BF" w:rsidP="003E22BF">
            <w:pPr>
              <w:spacing w:after="0" w:line="240" w:lineRule="auto"/>
              <w:rPr>
                <w:rFonts w:eastAsia="Times New Roman" w:cs="Arial"/>
                <w:i/>
                <w:color w:val="000000"/>
                <w:sz w:val="18"/>
                <w:szCs w:val="20"/>
              </w:rPr>
            </w:pPr>
            <w:r w:rsidRPr="003E22BF">
              <w:rPr>
                <w:rFonts w:eastAsia="Times New Roman" w:cs="Arial"/>
                <w:i/>
                <w:color w:val="000000"/>
                <w:sz w:val="18"/>
                <w:szCs w:val="20"/>
              </w:rPr>
              <w:t>Incluir en el proceso de medición de satisfacción ciudadana preguntas sobre el portal de servicios</w:t>
            </w:r>
          </w:p>
        </w:tc>
        <w:tc>
          <w:tcPr>
            <w:tcW w:w="0" w:type="auto"/>
            <w:tcBorders>
              <w:top w:val="nil"/>
              <w:left w:val="nil"/>
              <w:bottom w:val="single" w:sz="4" w:space="0" w:color="auto"/>
              <w:right w:val="single" w:sz="4" w:space="0" w:color="auto"/>
            </w:tcBorders>
            <w:shd w:val="clear" w:color="auto" w:fill="auto"/>
            <w:vAlign w:val="center"/>
            <w:hideMark/>
          </w:tcPr>
          <w:p w14:paraId="3F803878" w14:textId="6D287D31" w:rsidR="003E22BF" w:rsidRPr="007B047D" w:rsidRDefault="003E22BF" w:rsidP="003E22BF">
            <w:pPr>
              <w:spacing w:after="0" w:line="240" w:lineRule="auto"/>
              <w:jc w:val="center"/>
              <w:rPr>
                <w:rFonts w:eastAsia="Times New Roman" w:cs="Arial"/>
                <w:i/>
                <w:color w:val="000000"/>
                <w:sz w:val="18"/>
                <w:szCs w:val="20"/>
              </w:rPr>
            </w:pPr>
            <w:r w:rsidRPr="003E22BF">
              <w:rPr>
                <w:rFonts w:eastAsia="Times New Roman" w:cs="Arial"/>
                <w:i/>
                <w:color w:val="000000"/>
                <w:sz w:val="18"/>
                <w:szCs w:val="20"/>
              </w:rPr>
              <w:t>Resultados de encuestas de satisfacción ciudadana</w:t>
            </w:r>
          </w:p>
        </w:tc>
        <w:tc>
          <w:tcPr>
            <w:tcW w:w="0" w:type="auto"/>
            <w:tcBorders>
              <w:top w:val="nil"/>
              <w:left w:val="nil"/>
              <w:bottom w:val="single" w:sz="4" w:space="0" w:color="auto"/>
              <w:right w:val="single" w:sz="4" w:space="0" w:color="auto"/>
            </w:tcBorders>
            <w:shd w:val="clear" w:color="auto" w:fill="auto"/>
            <w:vAlign w:val="center"/>
            <w:hideMark/>
          </w:tcPr>
          <w:p w14:paraId="35031C5A" w14:textId="56C84C21" w:rsidR="003E22BF" w:rsidRPr="007B047D" w:rsidRDefault="003E22BF" w:rsidP="003E22BF">
            <w:pPr>
              <w:spacing w:after="0" w:line="240" w:lineRule="auto"/>
              <w:jc w:val="center"/>
              <w:rPr>
                <w:rFonts w:eastAsia="Times New Roman" w:cs="Arial"/>
                <w:i/>
                <w:color w:val="000000"/>
                <w:sz w:val="18"/>
                <w:szCs w:val="20"/>
              </w:rPr>
            </w:pPr>
            <w:r w:rsidRPr="003E22BF">
              <w:rPr>
                <w:rFonts w:eastAsia="Times New Roman" w:cs="Arial"/>
                <w:i/>
                <w:color w:val="000000"/>
                <w:sz w:val="18"/>
                <w:szCs w:val="20"/>
              </w:rPr>
              <w:br/>
              <w:t>Subdirección de Gestión Corporativa - Servicio a la ciudadanía</w:t>
            </w:r>
            <w:r w:rsidRPr="003E22BF">
              <w:rPr>
                <w:rFonts w:eastAsia="Times New Roman" w:cs="Arial"/>
                <w:i/>
                <w:color w:val="000000"/>
                <w:sz w:val="18"/>
                <w:szCs w:val="20"/>
              </w:rPr>
              <w:br/>
              <w:t>Subdirección de Gestión del Riesgo</w:t>
            </w:r>
          </w:p>
        </w:tc>
        <w:tc>
          <w:tcPr>
            <w:tcW w:w="0" w:type="auto"/>
            <w:tcBorders>
              <w:top w:val="nil"/>
              <w:left w:val="nil"/>
              <w:bottom w:val="single" w:sz="4" w:space="0" w:color="auto"/>
              <w:right w:val="single" w:sz="4" w:space="0" w:color="auto"/>
            </w:tcBorders>
            <w:shd w:val="clear" w:color="auto" w:fill="auto"/>
            <w:vAlign w:val="center"/>
            <w:hideMark/>
          </w:tcPr>
          <w:p w14:paraId="536375F2" w14:textId="4D21F64E" w:rsidR="003E22BF" w:rsidRPr="003E22BF" w:rsidRDefault="003E22BF" w:rsidP="003E22BF">
            <w:pPr>
              <w:spacing w:after="0" w:line="240" w:lineRule="auto"/>
              <w:jc w:val="center"/>
              <w:rPr>
                <w:rFonts w:eastAsia="Times New Roman" w:cs="Arial"/>
                <w:i/>
                <w:color w:val="000000"/>
                <w:sz w:val="18"/>
                <w:szCs w:val="20"/>
              </w:rPr>
            </w:pPr>
            <w:r w:rsidRPr="003E22BF">
              <w:rPr>
                <w:rFonts w:eastAsia="Times New Roman" w:cs="Arial"/>
                <w:i/>
                <w:color w:val="000000"/>
                <w:sz w:val="18"/>
                <w:szCs w:val="20"/>
              </w:rPr>
              <w:t>1/02/2023</w:t>
            </w:r>
          </w:p>
        </w:tc>
        <w:tc>
          <w:tcPr>
            <w:tcW w:w="0" w:type="auto"/>
            <w:tcBorders>
              <w:top w:val="nil"/>
              <w:left w:val="nil"/>
              <w:bottom w:val="single" w:sz="4" w:space="0" w:color="auto"/>
              <w:right w:val="single" w:sz="4" w:space="0" w:color="auto"/>
            </w:tcBorders>
            <w:shd w:val="clear" w:color="auto" w:fill="auto"/>
            <w:noWrap/>
            <w:vAlign w:val="center"/>
            <w:hideMark/>
          </w:tcPr>
          <w:p w14:paraId="29B0A92B" w14:textId="46D57496" w:rsidR="003E22BF" w:rsidRPr="003E22BF" w:rsidRDefault="003E22BF" w:rsidP="003E22BF">
            <w:pPr>
              <w:spacing w:after="0" w:line="240" w:lineRule="auto"/>
              <w:jc w:val="center"/>
              <w:rPr>
                <w:rFonts w:eastAsia="Times New Roman" w:cs="Arial"/>
                <w:i/>
                <w:color w:val="000000"/>
                <w:sz w:val="18"/>
                <w:szCs w:val="20"/>
              </w:rPr>
            </w:pPr>
            <w:r w:rsidRPr="003E22BF">
              <w:rPr>
                <w:rFonts w:eastAsia="Times New Roman" w:cs="Arial"/>
                <w:i/>
                <w:color w:val="000000"/>
                <w:sz w:val="18"/>
                <w:szCs w:val="20"/>
              </w:rPr>
              <w:t>30/10/2023</w:t>
            </w:r>
          </w:p>
        </w:tc>
      </w:tr>
      <w:tr w:rsidR="003E22BF" w:rsidRPr="007B047D" w14:paraId="769B39B3" w14:textId="77777777" w:rsidTr="003E22BF">
        <w:trPr>
          <w:trHeight w:val="1110"/>
        </w:trPr>
        <w:tc>
          <w:tcPr>
            <w:tcW w:w="0" w:type="auto"/>
            <w:tcBorders>
              <w:top w:val="nil"/>
              <w:left w:val="single" w:sz="4" w:space="0" w:color="auto"/>
              <w:right w:val="single" w:sz="4" w:space="0" w:color="auto"/>
            </w:tcBorders>
            <w:shd w:val="clear" w:color="auto" w:fill="auto"/>
            <w:vAlign w:val="center"/>
            <w:hideMark/>
          </w:tcPr>
          <w:p w14:paraId="0DF02E37" w14:textId="77777777" w:rsidR="003E22BF" w:rsidRPr="007B047D" w:rsidRDefault="003E22BF" w:rsidP="003E22BF">
            <w:pPr>
              <w:spacing w:after="0" w:line="240" w:lineRule="auto"/>
              <w:rPr>
                <w:rFonts w:eastAsia="Times New Roman" w:cs="Arial"/>
                <w:b/>
                <w:bCs/>
                <w:i/>
                <w:color w:val="000000"/>
                <w:sz w:val="18"/>
                <w:szCs w:val="20"/>
                <w:lang w:val="en-US"/>
              </w:rPr>
            </w:pPr>
            <w:r w:rsidRPr="007B047D">
              <w:rPr>
                <w:rFonts w:eastAsia="Times New Roman" w:cs="Arial"/>
                <w:b/>
                <w:bCs/>
                <w:i/>
                <w:color w:val="000000"/>
                <w:sz w:val="18"/>
                <w:szCs w:val="20"/>
                <w:lang w:val="en-US"/>
              </w:rPr>
              <w:t> </w:t>
            </w:r>
          </w:p>
        </w:tc>
        <w:tc>
          <w:tcPr>
            <w:tcW w:w="0" w:type="auto"/>
            <w:tcBorders>
              <w:top w:val="nil"/>
              <w:left w:val="nil"/>
              <w:bottom w:val="single" w:sz="4" w:space="0" w:color="auto"/>
              <w:right w:val="single" w:sz="4" w:space="0" w:color="auto"/>
            </w:tcBorders>
            <w:shd w:val="clear" w:color="auto" w:fill="auto"/>
            <w:vAlign w:val="center"/>
            <w:hideMark/>
          </w:tcPr>
          <w:p w14:paraId="5229A98E" w14:textId="625FFE54" w:rsidR="003E22BF" w:rsidRPr="007B047D" w:rsidRDefault="003E22BF" w:rsidP="003E22BF">
            <w:pPr>
              <w:spacing w:after="0" w:line="240" w:lineRule="auto"/>
              <w:rPr>
                <w:rFonts w:eastAsia="Times New Roman" w:cs="Arial"/>
                <w:i/>
                <w:color w:val="000000"/>
                <w:sz w:val="18"/>
                <w:szCs w:val="20"/>
              </w:rPr>
            </w:pPr>
            <w:r w:rsidRPr="003E22BF">
              <w:rPr>
                <w:rFonts w:eastAsia="Times New Roman" w:cs="Arial"/>
                <w:i/>
                <w:color w:val="000000"/>
                <w:sz w:val="18"/>
                <w:szCs w:val="20"/>
              </w:rPr>
              <w:t>Realizar con temáticas mensuales espacios de diálogo en sala de espera "Café con la ciudadanía y diálogo participativo"</w:t>
            </w:r>
          </w:p>
        </w:tc>
        <w:tc>
          <w:tcPr>
            <w:tcW w:w="0" w:type="auto"/>
            <w:tcBorders>
              <w:top w:val="nil"/>
              <w:left w:val="nil"/>
              <w:bottom w:val="single" w:sz="4" w:space="0" w:color="auto"/>
              <w:right w:val="single" w:sz="4" w:space="0" w:color="auto"/>
            </w:tcBorders>
            <w:shd w:val="clear" w:color="auto" w:fill="auto"/>
            <w:vAlign w:val="center"/>
            <w:hideMark/>
          </w:tcPr>
          <w:p w14:paraId="235A818F" w14:textId="5C9C7C06" w:rsidR="003E22BF" w:rsidRPr="007B047D" w:rsidRDefault="003E22BF" w:rsidP="003E22BF">
            <w:pPr>
              <w:spacing w:after="0" w:line="240" w:lineRule="auto"/>
              <w:jc w:val="center"/>
              <w:rPr>
                <w:rFonts w:eastAsia="Times New Roman" w:cs="Arial"/>
                <w:i/>
                <w:color w:val="000000"/>
                <w:sz w:val="18"/>
                <w:szCs w:val="20"/>
              </w:rPr>
            </w:pPr>
            <w:r w:rsidRPr="003E22BF">
              <w:rPr>
                <w:rFonts w:eastAsia="Times New Roman" w:cs="Arial"/>
                <w:i/>
                <w:color w:val="000000"/>
                <w:sz w:val="18"/>
                <w:szCs w:val="20"/>
              </w:rPr>
              <w:t>once (11) espacios de Café con la ciudadanía y diálogo participativo</w:t>
            </w:r>
          </w:p>
        </w:tc>
        <w:tc>
          <w:tcPr>
            <w:tcW w:w="0" w:type="auto"/>
            <w:tcBorders>
              <w:top w:val="nil"/>
              <w:left w:val="nil"/>
              <w:bottom w:val="single" w:sz="4" w:space="0" w:color="auto"/>
              <w:right w:val="single" w:sz="4" w:space="0" w:color="auto"/>
            </w:tcBorders>
            <w:shd w:val="clear" w:color="auto" w:fill="auto"/>
            <w:vAlign w:val="center"/>
            <w:hideMark/>
          </w:tcPr>
          <w:p w14:paraId="6228FDAD" w14:textId="525A97B2" w:rsidR="003E22BF" w:rsidRPr="007B047D" w:rsidRDefault="003E22BF" w:rsidP="003E22BF">
            <w:pPr>
              <w:spacing w:after="0" w:line="240" w:lineRule="auto"/>
              <w:jc w:val="center"/>
              <w:rPr>
                <w:rFonts w:eastAsia="Times New Roman" w:cs="Arial"/>
                <w:i/>
                <w:color w:val="000000"/>
                <w:sz w:val="18"/>
                <w:szCs w:val="20"/>
              </w:rPr>
            </w:pPr>
            <w:r w:rsidRPr="003E22BF">
              <w:rPr>
                <w:rFonts w:eastAsia="Times New Roman" w:cs="Arial"/>
                <w:i/>
                <w:color w:val="000000"/>
                <w:sz w:val="18"/>
                <w:szCs w:val="20"/>
              </w:rPr>
              <w:br/>
              <w:t>Subdirección de Gestión Corporativa - Servicio a la ciudadanía</w:t>
            </w:r>
            <w:r w:rsidRPr="003E22BF">
              <w:rPr>
                <w:rFonts w:eastAsia="Times New Roman" w:cs="Arial"/>
                <w:i/>
                <w:color w:val="000000"/>
                <w:sz w:val="18"/>
                <w:szCs w:val="20"/>
              </w:rPr>
              <w:br/>
              <w:t>Subdirección de Gestión del Riesgo</w:t>
            </w:r>
          </w:p>
        </w:tc>
        <w:tc>
          <w:tcPr>
            <w:tcW w:w="0" w:type="auto"/>
            <w:tcBorders>
              <w:top w:val="nil"/>
              <w:left w:val="nil"/>
              <w:bottom w:val="single" w:sz="4" w:space="0" w:color="auto"/>
              <w:right w:val="single" w:sz="4" w:space="0" w:color="auto"/>
            </w:tcBorders>
            <w:shd w:val="clear" w:color="auto" w:fill="auto"/>
            <w:vAlign w:val="center"/>
            <w:hideMark/>
          </w:tcPr>
          <w:p w14:paraId="5998AE90" w14:textId="4C01088C" w:rsidR="003E22BF" w:rsidRPr="003E22BF" w:rsidRDefault="003E22BF" w:rsidP="003E22BF">
            <w:pPr>
              <w:spacing w:after="0" w:line="240" w:lineRule="auto"/>
              <w:jc w:val="center"/>
              <w:rPr>
                <w:rFonts w:eastAsia="Times New Roman" w:cs="Arial"/>
                <w:i/>
                <w:color w:val="000000"/>
                <w:sz w:val="18"/>
                <w:szCs w:val="20"/>
              </w:rPr>
            </w:pPr>
            <w:r w:rsidRPr="003E22BF">
              <w:rPr>
                <w:rFonts w:eastAsia="Times New Roman" w:cs="Arial"/>
                <w:i/>
                <w:color w:val="000000"/>
                <w:sz w:val="18"/>
                <w:szCs w:val="20"/>
              </w:rPr>
              <w:t>1/01/2023</w:t>
            </w:r>
          </w:p>
        </w:tc>
        <w:tc>
          <w:tcPr>
            <w:tcW w:w="0" w:type="auto"/>
            <w:tcBorders>
              <w:top w:val="nil"/>
              <w:left w:val="nil"/>
              <w:bottom w:val="single" w:sz="4" w:space="0" w:color="auto"/>
              <w:right w:val="single" w:sz="4" w:space="0" w:color="auto"/>
            </w:tcBorders>
            <w:shd w:val="clear" w:color="auto" w:fill="auto"/>
            <w:noWrap/>
            <w:vAlign w:val="center"/>
            <w:hideMark/>
          </w:tcPr>
          <w:p w14:paraId="516DA68C" w14:textId="6214428B" w:rsidR="003E22BF" w:rsidRPr="003E22BF" w:rsidRDefault="003E22BF" w:rsidP="003E22BF">
            <w:pPr>
              <w:spacing w:after="0" w:line="240" w:lineRule="auto"/>
              <w:jc w:val="center"/>
              <w:rPr>
                <w:rFonts w:eastAsia="Times New Roman" w:cs="Arial"/>
                <w:i/>
                <w:color w:val="000000"/>
                <w:sz w:val="18"/>
                <w:szCs w:val="20"/>
              </w:rPr>
            </w:pPr>
            <w:r w:rsidRPr="003E22BF">
              <w:rPr>
                <w:rFonts w:eastAsia="Times New Roman" w:cs="Arial"/>
                <w:i/>
                <w:color w:val="000000"/>
                <w:sz w:val="18"/>
                <w:szCs w:val="20"/>
              </w:rPr>
              <w:t>30/11/2023</w:t>
            </w:r>
          </w:p>
        </w:tc>
      </w:tr>
      <w:tr w:rsidR="003E22BF" w:rsidRPr="007B047D" w14:paraId="4511E577" w14:textId="77777777" w:rsidTr="003E22BF">
        <w:trPr>
          <w:trHeight w:val="51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0176FF" w14:textId="77777777" w:rsidR="003E22BF" w:rsidRPr="007B047D" w:rsidRDefault="003E22BF" w:rsidP="003E22BF">
            <w:pPr>
              <w:spacing w:after="0" w:line="240" w:lineRule="auto"/>
              <w:rPr>
                <w:rFonts w:ascii="Calibri" w:eastAsia="Times New Roman" w:hAnsi="Calibri" w:cs="Calibri"/>
                <w:i/>
                <w:color w:val="000000"/>
                <w:sz w:val="18"/>
                <w:lang w:val="en-US"/>
              </w:rPr>
            </w:pPr>
            <w:r w:rsidRPr="007B047D">
              <w:rPr>
                <w:rFonts w:ascii="Calibri" w:eastAsia="Times New Roman" w:hAnsi="Calibri" w:cs="Calibri"/>
                <w:i/>
                <w:color w:val="000000"/>
                <w:sz w:val="18"/>
                <w:lang w:val="en-US"/>
              </w:rPr>
              <w:t> </w:t>
            </w:r>
          </w:p>
        </w:tc>
        <w:tc>
          <w:tcPr>
            <w:tcW w:w="0" w:type="auto"/>
            <w:tcBorders>
              <w:top w:val="nil"/>
              <w:left w:val="nil"/>
              <w:bottom w:val="single" w:sz="4" w:space="0" w:color="auto"/>
              <w:right w:val="single" w:sz="4" w:space="0" w:color="auto"/>
            </w:tcBorders>
            <w:shd w:val="clear" w:color="auto" w:fill="auto"/>
            <w:vAlign w:val="center"/>
            <w:hideMark/>
          </w:tcPr>
          <w:p w14:paraId="1F3EEEED" w14:textId="6A5E3C73" w:rsidR="003E22BF" w:rsidRPr="007B047D" w:rsidRDefault="003E22BF" w:rsidP="003E22BF">
            <w:pPr>
              <w:spacing w:after="0" w:line="240" w:lineRule="auto"/>
              <w:rPr>
                <w:rFonts w:eastAsia="Times New Roman" w:cs="Arial"/>
                <w:i/>
                <w:color w:val="000000"/>
                <w:sz w:val="18"/>
                <w:szCs w:val="20"/>
              </w:rPr>
            </w:pPr>
            <w:r w:rsidRPr="003E22BF">
              <w:rPr>
                <w:rFonts w:eastAsia="Times New Roman" w:cs="Arial"/>
                <w:i/>
                <w:color w:val="000000"/>
                <w:sz w:val="18"/>
                <w:szCs w:val="20"/>
              </w:rPr>
              <w:t>Diseñar y publicar herramienta interactiva sobre el uso del portal de servicios</w:t>
            </w:r>
          </w:p>
        </w:tc>
        <w:tc>
          <w:tcPr>
            <w:tcW w:w="0" w:type="auto"/>
            <w:tcBorders>
              <w:top w:val="nil"/>
              <w:left w:val="nil"/>
              <w:bottom w:val="single" w:sz="4" w:space="0" w:color="auto"/>
              <w:right w:val="single" w:sz="4" w:space="0" w:color="auto"/>
            </w:tcBorders>
            <w:shd w:val="clear" w:color="auto" w:fill="auto"/>
            <w:vAlign w:val="center"/>
            <w:hideMark/>
          </w:tcPr>
          <w:p w14:paraId="4C60CF37" w14:textId="49649A72" w:rsidR="003E22BF" w:rsidRPr="003E22BF" w:rsidRDefault="003E22BF" w:rsidP="003E22BF">
            <w:pPr>
              <w:spacing w:after="0" w:line="240" w:lineRule="auto"/>
              <w:jc w:val="center"/>
              <w:rPr>
                <w:rFonts w:eastAsia="Times New Roman" w:cs="Arial"/>
                <w:i/>
                <w:color w:val="000000"/>
                <w:sz w:val="18"/>
                <w:szCs w:val="20"/>
              </w:rPr>
            </w:pPr>
            <w:r w:rsidRPr="003E22BF">
              <w:rPr>
                <w:rFonts w:eastAsia="Times New Roman" w:cs="Arial"/>
                <w:i/>
                <w:color w:val="000000"/>
                <w:sz w:val="18"/>
                <w:szCs w:val="20"/>
              </w:rPr>
              <w:t>Una (1) cartilla interactiva sobre el uso del portal de servicios</w:t>
            </w:r>
          </w:p>
        </w:tc>
        <w:tc>
          <w:tcPr>
            <w:tcW w:w="0" w:type="auto"/>
            <w:tcBorders>
              <w:top w:val="nil"/>
              <w:left w:val="nil"/>
              <w:bottom w:val="single" w:sz="4" w:space="0" w:color="auto"/>
              <w:right w:val="single" w:sz="4" w:space="0" w:color="auto"/>
            </w:tcBorders>
            <w:shd w:val="clear" w:color="auto" w:fill="auto"/>
            <w:vAlign w:val="center"/>
            <w:hideMark/>
          </w:tcPr>
          <w:p w14:paraId="38FA5802" w14:textId="32758868" w:rsidR="003E22BF" w:rsidRPr="007B047D" w:rsidRDefault="003E22BF" w:rsidP="003E22BF">
            <w:pPr>
              <w:spacing w:after="0" w:line="240" w:lineRule="auto"/>
              <w:jc w:val="center"/>
              <w:rPr>
                <w:rFonts w:eastAsia="Times New Roman" w:cs="Arial"/>
                <w:i/>
                <w:color w:val="000000"/>
                <w:sz w:val="18"/>
                <w:szCs w:val="20"/>
              </w:rPr>
            </w:pPr>
            <w:r w:rsidRPr="003E22BF">
              <w:rPr>
                <w:rFonts w:eastAsia="Times New Roman" w:cs="Arial"/>
                <w:i/>
                <w:color w:val="000000"/>
                <w:sz w:val="18"/>
                <w:szCs w:val="20"/>
              </w:rPr>
              <w:br/>
              <w:t>Subdirección de Gestión Corporativa - Servicio a la ciudadanía</w:t>
            </w:r>
            <w:r w:rsidRPr="003E22BF">
              <w:rPr>
                <w:rFonts w:eastAsia="Times New Roman" w:cs="Arial"/>
                <w:i/>
                <w:color w:val="000000"/>
                <w:sz w:val="18"/>
                <w:szCs w:val="20"/>
              </w:rPr>
              <w:br/>
              <w:t>Subdirección de Gestión del Riesgo</w:t>
            </w:r>
            <w:r w:rsidRPr="003E22BF">
              <w:rPr>
                <w:rFonts w:eastAsia="Times New Roman" w:cs="Arial"/>
                <w:i/>
                <w:color w:val="000000"/>
                <w:sz w:val="18"/>
                <w:szCs w:val="20"/>
              </w:rPr>
              <w:br/>
              <w:t>Oficina de prensa</w:t>
            </w:r>
          </w:p>
        </w:tc>
        <w:tc>
          <w:tcPr>
            <w:tcW w:w="0" w:type="auto"/>
            <w:tcBorders>
              <w:top w:val="nil"/>
              <w:left w:val="nil"/>
              <w:bottom w:val="single" w:sz="4" w:space="0" w:color="auto"/>
              <w:right w:val="single" w:sz="4" w:space="0" w:color="auto"/>
            </w:tcBorders>
            <w:shd w:val="clear" w:color="auto" w:fill="auto"/>
            <w:vAlign w:val="center"/>
            <w:hideMark/>
          </w:tcPr>
          <w:p w14:paraId="770F1532" w14:textId="0749CFF5" w:rsidR="003E22BF" w:rsidRPr="003E22BF" w:rsidRDefault="003E22BF" w:rsidP="003E22BF">
            <w:pPr>
              <w:spacing w:after="0" w:line="240" w:lineRule="auto"/>
              <w:jc w:val="center"/>
              <w:rPr>
                <w:rFonts w:eastAsia="Times New Roman" w:cs="Arial"/>
                <w:i/>
                <w:color w:val="000000"/>
                <w:sz w:val="18"/>
                <w:szCs w:val="20"/>
              </w:rPr>
            </w:pPr>
            <w:r w:rsidRPr="003E22BF">
              <w:rPr>
                <w:rFonts w:eastAsia="Times New Roman" w:cs="Arial"/>
                <w:i/>
                <w:color w:val="000000"/>
                <w:sz w:val="18"/>
                <w:szCs w:val="20"/>
              </w:rPr>
              <w:t>1/03/2023</w:t>
            </w:r>
          </w:p>
        </w:tc>
        <w:tc>
          <w:tcPr>
            <w:tcW w:w="0" w:type="auto"/>
            <w:tcBorders>
              <w:top w:val="nil"/>
              <w:left w:val="nil"/>
              <w:bottom w:val="single" w:sz="4" w:space="0" w:color="auto"/>
              <w:right w:val="single" w:sz="4" w:space="0" w:color="auto"/>
            </w:tcBorders>
            <w:shd w:val="clear" w:color="auto" w:fill="auto"/>
            <w:noWrap/>
            <w:vAlign w:val="center"/>
            <w:hideMark/>
          </w:tcPr>
          <w:p w14:paraId="18AD2284" w14:textId="78E3115F" w:rsidR="003E22BF" w:rsidRPr="003E22BF" w:rsidRDefault="003E22BF" w:rsidP="003E22BF">
            <w:pPr>
              <w:spacing w:after="0" w:line="240" w:lineRule="auto"/>
              <w:jc w:val="center"/>
              <w:rPr>
                <w:rFonts w:eastAsia="Times New Roman" w:cs="Arial"/>
                <w:i/>
                <w:color w:val="000000"/>
                <w:sz w:val="18"/>
                <w:szCs w:val="20"/>
              </w:rPr>
            </w:pPr>
            <w:r w:rsidRPr="003E22BF">
              <w:rPr>
                <w:rFonts w:eastAsia="Times New Roman" w:cs="Arial"/>
                <w:i/>
                <w:color w:val="000000"/>
                <w:sz w:val="18"/>
                <w:szCs w:val="20"/>
              </w:rPr>
              <w:t>30/06/2023</w:t>
            </w:r>
          </w:p>
        </w:tc>
      </w:tr>
    </w:tbl>
    <w:p w14:paraId="3ED2814E" w14:textId="77777777" w:rsidR="002A26F9" w:rsidRDefault="002A26F9" w:rsidP="002A26F9">
      <w:pPr>
        <w:spacing w:line="276" w:lineRule="auto"/>
        <w:jc w:val="both"/>
        <w:rPr>
          <w:sz w:val="24"/>
          <w:szCs w:val="24"/>
        </w:rPr>
      </w:pPr>
    </w:p>
    <w:p w14:paraId="2CB75A97" w14:textId="77777777" w:rsidR="005E0A41" w:rsidRDefault="005E0A41">
      <w:pPr>
        <w:rPr>
          <w:sz w:val="24"/>
          <w:szCs w:val="24"/>
        </w:rPr>
      </w:pPr>
      <w:r>
        <w:rPr>
          <w:sz w:val="24"/>
          <w:szCs w:val="24"/>
        </w:rPr>
        <w:br w:type="page"/>
      </w:r>
    </w:p>
    <w:p w14:paraId="111B10C0" w14:textId="55751E04" w:rsidR="00CA45CA" w:rsidRPr="00CA45CA" w:rsidRDefault="00CA45CA" w:rsidP="00112747">
      <w:pPr>
        <w:pStyle w:val="Ttulo2"/>
        <w:numPr>
          <w:ilvl w:val="1"/>
          <w:numId w:val="26"/>
        </w:numPr>
        <w:rPr>
          <w:rFonts w:ascii="Arial" w:hAnsi="Arial" w:cs="Arial"/>
          <w:b/>
          <w:color w:val="404040" w:themeColor="text1" w:themeTint="BF"/>
        </w:rPr>
      </w:pPr>
      <w:bookmarkStart w:id="85" w:name="_Toc62054502"/>
      <w:bookmarkStart w:id="86" w:name="_Toc125642328"/>
      <w:r w:rsidRPr="00CA45CA">
        <w:rPr>
          <w:rFonts w:ascii="Arial" w:hAnsi="Arial" w:cs="Arial"/>
          <w:b/>
          <w:color w:val="404040" w:themeColor="text1" w:themeTint="BF"/>
        </w:rPr>
        <w:lastRenderedPageBreak/>
        <w:t>Mecanismos para la transparencia y el acceso a la información</w:t>
      </w:r>
      <w:bookmarkEnd w:id="85"/>
      <w:bookmarkEnd w:id="86"/>
    </w:p>
    <w:p w14:paraId="565E4A93" w14:textId="77777777" w:rsidR="00CA45CA" w:rsidRDefault="00CA45CA" w:rsidP="002A26F9">
      <w:pPr>
        <w:spacing w:line="276" w:lineRule="auto"/>
        <w:jc w:val="both"/>
        <w:rPr>
          <w:sz w:val="24"/>
          <w:szCs w:val="24"/>
        </w:rPr>
      </w:pPr>
    </w:p>
    <w:p w14:paraId="7A5FC569" w14:textId="06D09838" w:rsidR="00CA45CA" w:rsidRDefault="003E22BF" w:rsidP="00552728">
      <w:pPr>
        <w:spacing w:line="276" w:lineRule="auto"/>
        <w:jc w:val="both"/>
        <w:rPr>
          <w:sz w:val="24"/>
          <w:szCs w:val="24"/>
        </w:rPr>
      </w:pPr>
      <w:r>
        <w:rPr>
          <w:sz w:val="24"/>
          <w:szCs w:val="24"/>
        </w:rPr>
        <w:t>Este componente contiene las actividades que buscan garantizar el acceso a la información pública con criterios de accesibilidad, cumpliendo los criterios de la ley 1712 de 2015 y la resolución 1529 de 2020.</w:t>
      </w:r>
    </w:p>
    <w:p w14:paraId="47254F72" w14:textId="58D6F113" w:rsidR="00F61603" w:rsidRDefault="003E22BF" w:rsidP="00F61603">
      <w:pPr>
        <w:spacing w:line="276" w:lineRule="auto"/>
        <w:jc w:val="both"/>
        <w:rPr>
          <w:sz w:val="24"/>
          <w:szCs w:val="24"/>
        </w:rPr>
      </w:pPr>
      <w:r>
        <w:rPr>
          <w:sz w:val="24"/>
          <w:szCs w:val="24"/>
        </w:rPr>
        <w:t xml:space="preserve">Se estructura en </w:t>
      </w:r>
      <w:r w:rsidR="00732D75" w:rsidRPr="00732D75">
        <w:rPr>
          <w:sz w:val="24"/>
          <w:szCs w:val="24"/>
        </w:rPr>
        <w:t xml:space="preserve">los subcomponentes: transparencia de la información activa (publicidad y divulgación), transparencia de la información pasiva (enfocada a la obligación que tiene la entidad de responder las solicitudes hechas por </w:t>
      </w:r>
      <w:r w:rsidR="00B0662B">
        <w:rPr>
          <w:sz w:val="24"/>
          <w:szCs w:val="24"/>
        </w:rPr>
        <w:t>la ciudadanía</w:t>
      </w:r>
      <w:r w:rsidR="00732D75" w:rsidRPr="00732D75">
        <w:rPr>
          <w:sz w:val="24"/>
          <w:szCs w:val="24"/>
        </w:rPr>
        <w:t xml:space="preserve"> a través de los mecanismos establecidos por la ley), implementación de instrumentos de gestión documental </w:t>
      </w:r>
      <w:r w:rsidR="00763743" w:rsidRPr="00732D75">
        <w:rPr>
          <w:sz w:val="24"/>
          <w:szCs w:val="24"/>
        </w:rPr>
        <w:t>de acuerdo con</w:t>
      </w:r>
      <w:r w:rsidR="00732D75" w:rsidRPr="00732D75">
        <w:rPr>
          <w:sz w:val="24"/>
          <w:szCs w:val="24"/>
        </w:rPr>
        <w:t xml:space="preserve"> los lineamientos del Archivo General de la Nación.</w:t>
      </w:r>
    </w:p>
    <w:p w14:paraId="7D659D74" w14:textId="00AC713C" w:rsidR="00084E7C" w:rsidRDefault="00084E7C" w:rsidP="00084E7C">
      <w:pPr>
        <w:pStyle w:val="Descripcin"/>
        <w:keepNext/>
      </w:pPr>
      <w:r>
        <w:t xml:space="preserve">Tabla </w:t>
      </w:r>
      <w:fldSimple w:instr=" SEQ Tabla \* ARABIC ">
        <w:r w:rsidR="00AD477F">
          <w:rPr>
            <w:noProof/>
          </w:rPr>
          <w:t>7</w:t>
        </w:r>
      </w:fldSimple>
      <w:r>
        <w:t xml:space="preserve"> Componente transparencia y acceso a la información pública</w:t>
      </w:r>
    </w:p>
    <w:tbl>
      <w:tblPr>
        <w:tblW w:w="5433" w:type="pct"/>
        <w:tblInd w:w="-431" w:type="dxa"/>
        <w:tblLook w:val="04A0" w:firstRow="1" w:lastRow="0" w:firstColumn="1" w:lastColumn="0" w:noHBand="0" w:noVBand="1"/>
        <w:tblCaption w:val="Componente Transparencia y acceso a la información pública"/>
        <w:tblDescription w:val="Contiene las actividades formuladas para el 2022 de acuerdo a los 5 subcomponentes con la meta, el responsable y las fechas inicio y fin en que se ejecutarán"/>
      </w:tblPr>
      <w:tblGrid>
        <w:gridCol w:w="1727"/>
        <w:gridCol w:w="2603"/>
        <w:gridCol w:w="1652"/>
        <w:gridCol w:w="1817"/>
        <w:gridCol w:w="1192"/>
        <w:gridCol w:w="1217"/>
      </w:tblGrid>
      <w:tr w:rsidR="00F61603" w:rsidRPr="00F61603" w14:paraId="56B9D679" w14:textId="77777777" w:rsidTr="00D94267">
        <w:trPr>
          <w:trHeight w:val="960"/>
          <w:tblHeader/>
        </w:trPr>
        <w:tc>
          <w:tcPr>
            <w:tcW w:w="8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567190" w14:textId="77777777" w:rsidR="00F61603" w:rsidRPr="00D94267" w:rsidRDefault="00F61603" w:rsidP="00F61603">
            <w:pPr>
              <w:spacing w:after="0" w:line="240" w:lineRule="auto"/>
              <w:jc w:val="center"/>
              <w:rPr>
                <w:rFonts w:eastAsia="Times New Roman" w:cs="Arial"/>
                <w:b/>
                <w:bCs/>
                <w:i/>
                <w:sz w:val="18"/>
                <w:lang w:val="en-US"/>
              </w:rPr>
            </w:pPr>
            <w:proofErr w:type="spellStart"/>
            <w:r w:rsidRPr="00D94267">
              <w:rPr>
                <w:rFonts w:eastAsia="Times New Roman" w:cs="Arial"/>
                <w:b/>
                <w:bCs/>
                <w:i/>
                <w:sz w:val="18"/>
                <w:lang w:val="en-US"/>
              </w:rPr>
              <w:t>Subcomponentes</w:t>
            </w:r>
            <w:proofErr w:type="spellEnd"/>
          </w:p>
        </w:tc>
        <w:tc>
          <w:tcPr>
            <w:tcW w:w="1275" w:type="pct"/>
            <w:tcBorders>
              <w:top w:val="single" w:sz="4" w:space="0" w:color="auto"/>
              <w:left w:val="nil"/>
              <w:bottom w:val="single" w:sz="4" w:space="0" w:color="auto"/>
              <w:right w:val="single" w:sz="4" w:space="0" w:color="auto"/>
            </w:tcBorders>
            <w:shd w:val="clear" w:color="auto" w:fill="FFFFFF" w:themeFill="background1"/>
            <w:vAlign w:val="center"/>
            <w:hideMark/>
          </w:tcPr>
          <w:p w14:paraId="154F760F" w14:textId="77777777" w:rsidR="00F61603" w:rsidRPr="00D94267" w:rsidRDefault="00F61603" w:rsidP="00F61603">
            <w:pPr>
              <w:spacing w:after="0" w:line="240" w:lineRule="auto"/>
              <w:jc w:val="center"/>
              <w:rPr>
                <w:rFonts w:eastAsia="Times New Roman" w:cs="Arial"/>
                <w:b/>
                <w:bCs/>
                <w:i/>
                <w:sz w:val="18"/>
                <w:lang w:val="en-US"/>
              </w:rPr>
            </w:pPr>
            <w:proofErr w:type="spellStart"/>
            <w:r w:rsidRPr="00D94267">
              <w:rPr>
                <w:rFonts w:eastAsia="Times New Roman" w:cs="Arial"/>
                <w:b/>
                <w:bCs/>
                <w:i/>
                <w:sz w:val="18"/>
                <w:lang w:val="en-US"/>
              </w:rPr>
              <w:t>Actividades</w:t>
            </w:r>
            <w:proofErr w:type="spellEnd"/>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14:paraId="2470E1A3" w14:textId="77777777" w:rsidR="00F61603" w:rsidRPr="00D94267" w:rsidRDefault="00F61603" w:rsidP="00F61603">
            <w:pPr>
              <w:spacing w:after="0" w:line="240" w:lineRule="auto"/>
              <w:jc w:val="center"/>
              <w:rPr>
                <w:rFonts w:eastAsia="Times New Roman" w:cs="Arial"/>
                <w:b/>
                <w:bCs/>
                <w:i/>
                <w:sz w:val="18"/>
                <w:lang w:val="en-US"/>
              </w:rPr>
            </w:pPr>
            <w:r w:rsidRPr="00D94267">
              <w:rPr>
                <w:rFonts w:eastAsia="Times New Roman" w:cs="Arial"/>
                <w:b/>
                <w:bCs/>
                <w:i/>
                <w:sz w:val="18"/>
                <w:lang w:val="en-US"/>
              </w:rPr>
              <w:t>Meta/</w:t>
            </w:r>
            <w:proofErr w:type="spellStart"/>
            <w:r w:rsidRPr="00D94267">
              <w:rPr>
                <w:rFonts w:eastAsia="Times New Roman" w:cs="Arial"/>
                <w:b/>
                <w:bCs/>
                <w:i/>
                <w:sz w:val="18"/>
                <w:lang w:val="en-US"/>
              </w:rPr>
              <w:t>Producto</w:t>
            </w:r>
            <w:proofErr w:type="spellEnd"/>
          </w:p>
        </w:tc>
        <w:tc>
          <w:tcPr>
            <w:tcW w:w="890" w:type="pct"/>
            <w:tcBorders>
              <w:top w:val="single" w:sz="4" w:space="0" w:color="auto"/>
              <w:left w:val="nil"/>
              <w:bottom w:val="nil"/>
              <w:right w:val="single" w:sz="4" w:space="0" w:color="auto"/>
            </w:tcBorders>
            <w:shd w:val="clear" w:color="auto" w:fill="FFFFFF" w:themeFill="background1"/>
            <w:vAlign w:val="center"/>
            <w:hideMark/>
          </w:tcPr>
          <w:p w14:paraId="198CE8EF" w14:textId="77777777" w:rsidR="00F61603" w:rsidRPr="00D94267" w:rsidRDefault="00F61603" w:rsidP="00F61603">
            <w:pPr>
              <w:spacing w:after="0" w:line="240" w:lineRule="auto"/>
              <w:jc w:val="center"/>
              <w:rPr>
                <w:rFonts w:eastAsia="Times New Roman" w:cs="Arial"/>
                <w:b/>
                <w:bCs/>
                <w:i/>
                <w:sz w:val="18"/>
                <w:lang w:val="en-US"/>
              </w:rPr>
            </w:pPr>
            <w:proofErr w:type="spellStart"/>
            <w:r w:rsidRPr="00D94267">
              <w:rPr>
                <w:rFonts w:eastAsia="Times New Roman" w:cs="Arial"/>
                <w:b/>
                <w:bCs/>
                <w:i/>
                <w:sz w:val="18"/>
                <w:lang w:val="en-US"/>
              </w:rPr>
              <w:t>Responsable</w:t>
            </w:r>
            <w:proofErr w:type="spellEnd"/>
          </w:p>
        </w:tc>
        <w:tc>
          <w:tcPr>
            <w:tcW w:w="584" w:type="pct"/>
            <w:tcBorders>
              <w:top w:val="single" w:sz="4" w:space="0" w:color="auto"/>
              <w:left w:val="nil"/>
              <w:bottom w:val="single" w:sz="4" w:space="0" w:color="auto"/>
              <w:right w:val="single" w:sz="4" w:space="0" w:color="auto"/>
            </w:tcBorders>
            <w:shd w:val="clear" w:color="auto" w:fill="FFFFFF" w:themeFill="background1"/>
            <w:vAlign w:val="center"/>
            <w:hideMark/>
          </w:tcPr>
          <w:p w14:paraId="4DD0CD93" w14:textId="77777777" w:rsidR="00F61603" w:rsidRPr="00D94267" w:rsidRDefault="00F61603" w:rsidP="00F61603">
            <w:pPr>
              <w:spacing w:after="0" w:line="240" w:lineRule="auto"/>
              <w:jc w:val="center"/>
              <w:rPr>
                <w:rFonts w:eastAsia="Times New Roman" w:cs="Arial"/>
                <w:b/>
                <w:bCs/>
                <w:i/>
                <w:sz w:val="18"/>
              </w:rPr>
            </w:pPr>
            <w:r w:rsidRPr="00D94267">
              <w:rPr>
                <w:rFonts w:eastAsia="Times New Roman" w:cs="Arial"/>
                <w:b/>
                <w:bCs/>
                <w:i/>
                <w:sz w:val="18"/>
              </w:rPr>
              <w:t>Fecha Inicio</w:t>
            </w:r>
            <w:r w:rsidRPr="00D94267">
              <w:rPr>
                <w:rFonts w:eastAsia="Times New Roman" w:cs="Arial"/>
                <w:b/>
                <w:bCs/>
                <w:i/>
                <w:sz w:val="18"/>
              </w:rPr>
              <w:br/>
              <w:t>(mm/</w:t>
            </w:r>
            <w:proofErr w:type="spellStart"/>
            <w:r w:rsidRPr="00D94267">
              <w:rPr>
                <w:rFonts w:eastAsia="Times New Roman" w:cs="Arial"/>
                <w:b/>
                <w:bCs/>
                <w:i/>
                <w:sz w:val="18"/>
              </w:rPr>
              <w:t>dd</w:t>
            </w:r>
            <w:proofErr w:type="spellEnd"/>
            <w:r w:rsidRPr="00D94267">
              <w:rPr>
                <w:rFonts w:eastAsia="Times New Roman" w:cs="Arial"/>
                <w:b/>
                <w:bCs/>
                <w:i/>
                <w:sz w:val="18"/>
              </w:rPr>
              <w:t>/</w:t>
            </w:r>
            <w:proofErr w:type="spellStart"/>
            <w:r w:rsidRPr="00D94267">
              <w:rPr>
                <w:rFonts w:eastAsia="Times New Roman" w:cs="Arial"/>
                <w:b/>
                <w:bCs/>
                <w:i/>
                <w:sz w:val="18"/>
              </w:rPr>
              <w:t>aa</w:t>
            </w:r>
            <w:proofErr w:type="spellEnd"/>
            <w:r w:rsidRPr="00D94267">
              <w:rPr>
                <w:rFonts w:eastAsia="Times New Roman" w:cs="Arial"/>
                <w:b/>
                <w:bCs/>
                <w:i/>
                <w:sz w:val="18"/>
              </w:rPr>
              <w:t>)</w:t>
            </w:r>
          </w:p>
        </w:tc>
        <w:tc>
          <w:tcPr>
            <w:tcW w:w="596" w:type="pct"/>
            <w:tcBorders>
              <w:top w:val="single" w:sz="4" w:space="0" w:color="auto"/>
              <w:left w:val="nil"/>
              <w:bottom w:val="single" w:sz="4" w:space="0" w:color="auto"/>
              <w:right w:val="single" w:sz="4" w:space="0" w:color="auto"/>
            </w:tcBorders>
            <w:shd w:val="clear" w:color="auto" w:fill="FFFFFF" w:themeFill="background1"/>
            <w:vAlign w:val="center"/>
            <w:hideMark/>
          </w:tcPr>
          <w:p w14:paraId="5E6B5572" w14:textId="77777777" w:rsidR="00F61603" w:rsidRPr="00D94267" w:rsidRDefault="00F61603" w:rsidP="00F61603">
            <w:pPr>
              <w:spacing w:after="0" w:line="240" w:lineRule="auto"/>
              <w:jc w:val="center"/>
              <w:rPr>
                <w:rFonts w:eastAsia="Times New Roman" w:cs="Arial"/>
                <w:b/>
                <w:bCs/>
                <w:i/>
                <w:sz w:val="18"/>
              </w:rPr>
            </w:pPr>
            <w:r w:rsidRPr="00D94267">
              <w:rPr>
                <w:rFonts w:eastAsia="Times New Roman" w:cs="Arial"/>
                <w:b/>
                <w:bCs/>
                <w:i/>
                <w:sz w:val="18"/>
              </w:rPr>
              <w:t>Fecha Final</w:t>
            </w:r>
            <w:r w:rsidRPr="00D94267">
              <w:rPr>
                <w:rFonts w:eastAsia="Times New Roman" w:cs="Arial"/>
                <w:b/>
                <w:bCs/>
                <w:i/>
                <w:sz w:val="18"/>
              </w:rPr>
              <w:br/>
              <w:t>(mm/</w:t>
            </w:r>
            <w:proofErr w:type="spellStart"/>
            <w:r w:rsidRPr="00D94267">
              <w:rPr>
                <w:rFonts w:eastAsia="Times New Roman" w:cs="Arial"/>
                <w:b/>
                <w:bCs/>
                <w:i/>
                <w:sz w:val="18"/>
              </w:rPr>
              <w:t>dd</w:t>
            </w:r>
            <w:proofErr w:type="spellEnd"/>
            <w:r w:rsidRPr="00D94267">
              <w:rPr>
                <w:rFonts w:eastAsia="Times New Roman" w:cs="Arial"/>
                <w:b/>
                <w:bCs/>
                <w:i/>
                <w:sz w:val="18"/>
              </w:rPr>
              <w:t>/</w:t>
            </w:r>
            <w:proofErr w:type="spellStart"/>
            <w:r w:rsidRPr="00D94267">
              <w:rPr>
                <w:rFonts w:eastAsia="Times New Roman" w:cs="Arial"/>
                <w:b/>
                <w:bCs/>
                <w:i/>
                <w:sz w:val="18"/>
              </w:rPr>
              <w:t>aa</w:t>
            </w:r>
            <w:proofErr w:type="spellEnd"/>
            <w:r w:rsidRPr="00D94267">
              <w:rPr>
                <w:rFonts w:eastAsia="Times New Roman" w:cs="Arial"/>
                <w:b/>
                <w:bCs/>
                <w:i/>
                <w:sz w:val="18"/>
              </w:rPr>
              <w:t>)</w:t>
            </w:r>
          </w:p>
        </w:tc>
      </w:tr>
      <w:tr w:rsidR="003E22BF" w:rsidRPr="00F61603" w14:paraId="5ABEC8AE" w14:textId="77777777" w:rsidTr="003E22BF">
        <w:trPr>
          <w:trHeight w:val="855"/>
        </w:trPr>
        <w:tc>
          <w:tcPr>
            <w:tcW w:w="846" w:type="pct"/>
            <w:tcBorders>
              <w:top w:val="nil"/>
              <w:left w:val="single" w:sz="4" w:space="0" w:color="auto"/>
              <w:bottom w:val="nil"/>
              <w:right w:val="single" w:sz="4" w:space="0" w:color="auto"/>
            </w:tcBorders>
            <w:shd w:val="clear" w:color="auto" w:fill="auto"/>
            <w:vAlign w:val="bottom"/>
            <w:hideMark/>
          </w:tcPr>
          <w:p w14:paraId="3265B48D" w14:textId="77777777" w:rsidR="003E22BF" w:rsidRPr="00F61603" w:rsidRDefault="003E22BF" w:rsidP="003E22BF">
            <w:pPr>
              <w:spacing w:after="0" w:line="240" w:lineRule="auto"/>
              <w:jc w:val="center"/>
              <w:rPr>
                <w:rFonts w:eastAsia="Times New Roman" w:cs="Arial"/>
                <w:b/>
                <w:bCs/>
                <w:i/>
                <w:color w:val="000000"/>
                <w:sz w:val="18"/>
                <w:lang w:val="en-US"/>
              </w:rPr>
            </w:pPr>
            <w:proofErr w:type="spellStart"/>
            <w:r w:rsidRPr="00F61603">
              <w:rPr>
                <w:rFonts w:eastAsia="Times New Roman" w:cs="Arial"/>
                <w:b/>
                <w:bCs/>
                <w:i/>
                <w:color w:val="000000"/>
                <w:sz w:val="18"/>
                <w:lang w:val="en-US"/>
              </w:rPr>
              <w:t>Subcomponente</w:t>
            </w:r>
            <w:proofErr w:type="spellEnd"/>
            <w:r w:rsidRPr="00F61603">
              <w:rPr>
                <w:rFonts w:eastAsia="Times New Roman" w:cs="Arial"/>
                <w:b/>
                <w:bCs/>
                <w:i/>
                <w:color w:val="000000"/>
                <w:sz w:val="18"/>
                <w:lang w:val="en-US"/>
              </w:rPr>
              <w:t xml:space="preserve"> 1</w:t>
            </w:r>
          </w:p>
        </w:tc>
        <w:tc>
          <w:tcPr>
            <w:tcW w:w="1275" w:type="pct"/>
            <w:tcBorders>
              <w:top w:val="nil"/>
              <w:left w:val="nil"/>
              <w:bottom w:val="single" w:sz="4" w:space="0" w:color="auto"/>
              <w:right w:val="single" w:sz="4" w:space="0" w:color="auto"/>
            </w:tcBorders>
            <w:shd w:val="clear" w:color="auto" w:fill="auto"/>
            <w:vAlign w:val="center"/>
            <w:hideMark/>
          </w:tcPr>
          <w:p w14:paraId="02CC61D7" w14:textId="132E96D6" w:rsidR="003E22BF" w:rsidRPr="003E22BF" w:rsidRDefault="003E22BF" w:rsidP="003E22BF">
            <w:pPr>
              <w:spacing w:after="0" w:line="240" w:lineRule="auto"/>
              <w:rPr>
                <w:rFonts w:ascii="Tahoma" w:eastAsia="Times New Roman" w:hAnsi="Tahoma" w:cs="Tahoma"/>
                <w:i/>
                <w:color w:val="000000"/>
                <w:sz w:val="18"/>
                <w:szCs w:val="20"/>
              </w:rPr>
            </w:pPr>
            <w:r w:rsidRPr="003E22BF">
              <w:rPr>
                <w:rFonts w:ascii="Tahoma" w:eastAsia="Times New Roman" w:hAnsi="Tahoma" w:cs="Tahoma"/>
                <w:i/>
                <w:color w:val="000000"/>
                <w:sz w:val="18"/>
                <w:szCs w:val="20"/>
              </w:rPr>
              <w:t xml:space="preserve">1. Actualizar el inventario de activos de información para publicación en la página web </w:t>
            </w:r>
          </w:p>
        </w:tc>
        <w:tc>
          <w:tcPr>
            <w:tcW w:w="809" w:type="pct"/>
            <w:tcBorders>
              <w:top w:val="nil"/>
              <w:left w:val="nil"/>
              <w:bottom w:val="single" w:sz="4" w:space="0" w:color="auto"/>
              <w:right w:val="single" w:sz="4" w:space="0" w:color="auto"/>
            </w:tcBorders>
            <w:shd w:val="clear" w:color="auto" w:fill="auto"/>
            <w:vAlign w:val="center"/>
            <w:hideMark/>
          </w:tcPr>
          <w:p w14:paraId="75D215B2" w14:textId="7FC5B78B"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Inventario de activos de información actualizado</w:t>
            </w:r>
          </w:p>
        </w:tc>
        <w:tc>
          <w:tcPr>
            <w:tcW w:w="890" w:type="pct"/>
            <w:tcBorders>
              <w:top w:val="single" w:sz="4" w:space="0" w:color="auto"/>
              <w:left w:val="nil"/>
              <w:bottom w:val="single" w:sz="4" w:space="0" w:color="auto"/>
              <w:right w:val="single" w:sz="4" w:space="0" w:color="auto"/>
            </w:tcBorders>
            <w:shd w:val="clear" w:color="auto" w:fill="auto"/>
            <w:vAlign w:val="center"/>
            <w:hideMark/>
          </w:tcPr>
          <w:p w14:paraId="17974E65" w14:textId="50274D6D"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Oficina Asesora de Planeación/Oficial de Seguridad de la Información</w:t>
            </w:r>
          </w:p>
        </w:tc>
        <w:tc>
          <w:tcPr>
            <w:tcW w:w="584" w:type="pct"/>
            <w:tcBorders>
              <w:top w:val="nil"/>
              <w:left w:val="nil"/>
              <w:bottom w:val="single" w:sz="4" w:space="0" w:color="auto"/>
              <w:right w:val="single" w:sz="4" w:space="0" w:color="auto"/>
            </w:tcBorders>
            <w:shd w:val="clear" w:color="auto" w:fill="auto"/>
            <w:noWrap/>
            <w:vAlign w:val="center"/>
            <w:hideMark/>
          </w:tcPr>
          <w:p w14:paraId="22A7457F" w14:textId="32B61C36"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1/02/2023</w:t>
            </w:r>
          </w:p>
        </w:tc>
        <w:tc>
          <w:tcPr>
            <w:tcW w:w="596" w:type="pct"/>
            <w:tcBorders>
              <w:top w:val="nil"/>
              <w:left w:val="nil"/>
              <w:bottom w:val="single" w:sz="4" w:space="0" w:color="auto"/>
              <w:right w:val="single" w:sz="4" w:space="0" w:color="auto"/>
            </w:tcBorders>
            <w:shd w:val="clear" w:color="auto" w:fill="auto"/>
            <w:noWrap/>
            <w:vAlign w:val="center"/>
            <w:hideMark/>
          </w:tcPr>
          <w:p w14:paraId="0621D396" w14:textId="311FF19B"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30/12/2023</w:t>
            </w:r>
          </w:p>
        </w:tc>
      </w:tr>
      <w:tr w:rsidR="003E22BF" w:rsidRPr="00F61603" w14:paraId="4D45665C" w14:textId="77777777" w:rsidTr="003E22BF">
        <w:trPr>
          <w:trHeight w:val="570"/>
        </w:trPr>
        <w:tc>
          <w:tcPr>
            <w:tcW w:w="846" w:type="pct"/>
            <w:tcBorders>
              <w:top w:val="nil"/>
              <w:left w:val="single" w:sz="4" w:space="0" w:color="auto"/>
              <w:bottom w:val="nil"/>
              <w:right w:val="single" w:sz="4" w:space="0" w:color="auto"/>
            </w:tcBorders>
            <w:shd w:val="clear" w:color="auto" w:fill="auto"/>
            <w:vAlign w:val="center"/>
            <w:hideMark/>
          </w:tcPr>
          <w:p w14:paraId="642594F9" w14:textId="77777777" w:rsidR="003E22BF" w:rsidRPr="00F61603" w:rsidRDefault="003E22BF" w:rsidP="003E22BF">
            <w:pPr>
              <w:spacing w:after="0" w:line="240" w:lineRule="auto"/>
              <w:jc w:val="center"/>
              <w:rPr>
                <w:rFonts w:eastAsia="Times New Roman" w:cs="Arial"/>
                <w:i/>
                <w:color w:val="000000"/>
                <w:sz w:val="18"/>
                <w:lang w:val="en-US"/>
              </w:rPr>
            </w:pPr>
            <w:r w:rsidRPr="00F61603">
              <w:rPr>
                <w:rFonts w:eastAsia="Times New Roman" w:cs="Arial"/>
                <w:i/>
                <w:color w:val="000000"/>
                <w:sz w:val="18"/>
                <w:lang w:val="en-US"/>
              </w:rPr>
              <w:t> </w:t>
            </w:r>
          </w:p>
        </w:tc>
        <w:tc>
          <w:tcPr>
            <w:tcW w:w="1275" w:type="pct"/>
            <w:tcBorders>
              <w:top w:val="nil"/>
              <w:left w:val="nil"/>
              <w:bottom w:val="nil"/>
              <w:right w:val="single" w:sz="4" w:space="0" w:color="auto"/>
            </w:tcBorders>
            <w:shd w:val="clear" w:color="auto" w:fill="auto"/>
            <w:vAlign w:val="center"/>
            <w:hideMark/>
          </w:tcPr>
          <w:p w14:paraId="10D10587" w14:textId="547E383B" w:rsidR="003E22BF" w:rsidRPr="003E22BF" w:rsidRDefault="003E22BF" w:rsidP="003E22BF">
            <w:pPr>
              <w:spacing w:after="0" w:line="240" w:lineRule="auto"/>
              <w:rPr>
                <w:rFonts w:ascii="Tahoma" w:eastAsia="Times New Roman" w:hAnsi="Tahoma" w:cs="Tahoma"/>
                <w:i/>
                <w:color w:val="000000"/>
                <w:sz w:val="18"/>
                <w:szCs w:val="20"/>
              </w:rPr>
            </w:pPr>
            <w:r w:rsidRPr="003E22BF">
              <w:rPr>
                <w:rFonts w:ascii="Tahoma" w:eastAsia="Times New Roman" w:hAnsi="Tahoma" w:cs="Tahoma"/>
                <w:i/>
                <w:color w:val="000000"/>
                <w:sz w:val="18"/>
                <w:szCs w:val="20"/>
              </w:rPr>
              <w:t>2. Identificar los activos de información críticos y los riesgos asociados a cada uno para cada proceso</w:t>
            </w:r>
          </w:p>
        </w:tc>
        <w:tc>
          <w:tcPr>
            <w:tcW w:w="809" w:type="pct"/>
            <w:tcBorders>
              <w:top w:val="nil"/>
              <w:left w:val="nil"/>
              <w:bottom w:val="nil"/>
              <w:right w:val="single" w:sz="4" w:space="0" w:color="auto"/>
            </w:tcBorders>
            <w:shd w:val="clear" w:color="auto" w:fill="auto"/>
            <w:vAlign w:val="center"/>
            <w:hideMark/>
          </w:tcPr>
          <w:p w14:paraId="3DCDC331" w14:textId="7A851F05"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Identificación de activos de información y riesgos digitales de la entidad en los procesos.</w:t>
            </w:r>
          </w:p>
        </w:tc>
        <w:tc>
          <w:tcPr>
            <w:tcW w:w="890" w:type="pct"/>
            <w:tcBorders>
              <w:top w:val="nil"/>
              <w:left w:val="nil"/>
              <w:bottom w:val="single" w:sz="4" w:space="0" w:color="auto"/>
              <w:right w:val="single" w:sz="4" w:space="0" w:color="auto"/>
            </w:tcBorders>
            <w:shd w:val="clear" w:color="auto" w:fill="auto"/>
            <w:vAlign w:val="center"/>
            <w:hideMark/>
          </w:tcPr>
          <w:p w14:paraId="19C5FCA7" w14:textId="11F52B05"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Oficina Asesora de Planeación/Oficial de Seguridad de la Información</w:t>
            </w:r>
          </w:p>
        </w:tc>
        <w:tc>
          <w:tcPr>
            <w:tcW w:w="584" w:type="pct"/>
            <w:tcBorders>
              <w:top w:val="nil"/>
              <w:left w:val="nil"/>
              <w:bottom w:val="nil"/>
              <w:right w:val="single" w:sz="4" w:space="0" w:color="auto"/>
            </w:tcBorders>
            <w:shd w:val="clear" w:color="auto" w:fill="auto"/>
            <w:noWrap/>
            <w:vAlign w:val="center"/>
            <w:hideMark/>
          </w:tcPr>
          <w:p w14:paraId="5B7A61F1" w14:textId="21248C90"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1/02/2023</w:t>
            </w:r>
          </w:p>
        </w:tc>
        <w:tc>
          <w:tcPr>
            <w:tcW w:w="596" w:type="pct"/>
            <w:tcBorders>
              <w:top w:val="nil"/>
              <w:left w:val="nil"/>
              <w:bottom w:val="nil"/>
              <w:right w:val="single" w:sz="4" w:space="0" w:color="auto"/>
            </w:tcBorders>
            <w:shd w:val="clear" w:color="auto" w:fill="auto"/>
            <w:noWrap/>
            <w:vAlign w:val="center"/>
            <w:hideMark/>
          </w:tcPr>
          <w:p w14:paraId="010C3B23" w14:textId="0308A49E"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30/12/2023</w:t>
            </w:r>
          </w:p>
        </w:tc>
      </w:tr>
      <w:tr w:rsidR="003E22BF" w:rsidRPr="00F61603" w14:paraId="15640561" w14:textId="77777777" w:rsidTr="003E22BF">
        <w:trPr>
          <w:trHeight w:val="810"/>
        </w:trPr>
        <w:tc>
          <w:tcPr>
            <w:tcW w:w="846" w:type="pct"/>
            <w:tcBorders>
              <w:top w:val="nil"/>
              <w:left w:val="single" w:sz="4" w:space="0" w:color="auto"/>
              <w:bottom w:val="nil"/>
              <w:right w:val="single" w:sz="4" w:space="0" w:color="auto"/>
            </w:tcBorders>
            <w:shd w:val="clear" w:color="auto" w:fill="auto"/>
            <w:vAlign w:val="center"/>
            <w:hideMark/>
          </w:tcPr>
          <w:p w14:paraId="7A74BD8C" w14:textId="77777777" w:rsidR="003E22BF" w:rsidRPr="00F61603" w:rsidRDefault="003E22BF" w:rsidP="003E22BF">
            <w:pPr>
              <w:spacing w:after="0" w:line="240" w:lineRule="auto"/>
              <w:jc w:val="center"/>
              <w:rPr>
                <w:rFonts w:eastAsia="Times New Roman" w:cs="Arial"/>
                <w:i/>
                <w:color w:val="000000"/>
                <w:sz w:val="18"/>
                <w:lang w:val="en-US"/>
              </w:rPr>
            </w:pPr>
            <w:proofErr w:type="spellStart"/>
            <w:r w:rsidRPr="00F61603">
              <w:rPr>
                <w:rFonts w:eastAsia="Times New Roman" w:cs="Arial"/>
                <w:i/>
                <w:color w:val="000000"/>
                <w:sz w:val="18"/>
                <w:lang w:val="en-US"/>
              </w:rPr>
              <w:t>Lineamientos</w:t>
            </w:r>
            <w:proofErr w:type="spellEnd"/>
            <w:r w:rsidRPr="00F61603">
              <w:rPr>
                <w:rFonts w:eastAsia="Times New Roman" w:cs="Arial"/>
                <w:i/>
                <w:color w:val="000000"/>
                <w:sz w:val="18"/>
                <w:lang w:val="en-US"/>
              </w:rPr>
              <w:t xml:space="preserve"> de </w:t>
            </w:r>
            <w:proofErr w:type="spellStart"/>
            <w:r w:rsidRPr="00F61603">
              <w:rPr>
                <w:rFonts w:eastAsia="Times New Roman" w:cs="Arial"/>
                <w:i/>
                <w:color w:val="000000"/>
                <w:sz w:val="18"/>
                <w:lang w:val="en-US"/>
              </w:rPr>
              <w:t>Transparencia</w:t>
            </w:r>
            <w:proofErr w:type="spellEnd"/>
            <w:r w:rsidRPr="00F61603">
              <w:rPr>
                <w:rFonts w:eastAsia="Times New Roman" w:cs="Arial"/>
                <w:i/>
                <w:color w:val="000000"/>
                <w:sz w:val="18"/>
                <w:lang w:val="en-US"/>
              </w:rPr>
              <w:t xml:space="preserve"> </w:t>
            </w:r>
            <w:proofErr w:type="spellStart"/>
            <w:r w:rsidRPr="00F61603">
              <w:rPr>
                <w:rFonts w:eastAsia="Times New Roman" w:cs="Arial"/>
                <w:i/>
                <w:color w:val="000000"/>
                <w:sz w:val="18"/>
                <w:lang w:val="en-US"/>
              </w:rPr>
              <w:t>Activa</w:t>
            </w:r>
            <w:proofErr w:type="spellEnd"/>
          </w:p>
        </w:tc>
        <w:tc>
          <w:tcPr>
            <w:tcW w:w="1275" w:type="pct"/>
            <w:tcBorders>
              <w:top w:val="single" w:sz="4" w:space="0" w:color="auto"/>
              <w:left w:val="nil"/>
              <w:bottom w:val="single" w:sz="4" w:space="0" w:color="auto"/>
              <w:right w:val="single" w:sz="4" w:space="0" w:color="auto"/>
            </w:tcBorders>
            <w:shd w:val="clear" w:color="auto" w:fill="auto"/>
            <w:vAlign w:val="center"/>
            <w:hideMark/>
          </w:tcPr>
          <w:p w14:paraId="6B989F44" w14:textId="4970904D" w:rsidR="003E22BF" w:rsidRPr="003E22BF" w:rsidRDefault="003E22BF" w:rsidP="003E22BF">
            <w:pPr>
              <w:spacing w:after="0" w:line="240" w:lineRule="auto"/>
              <w:rPr>
                <w:rFonts w:ascii="Tahoma" w:eastAsia="Times New Roman" w:hAnsi="Tahoma" w:cs="Tahoma"/>
                <w:i/>
                <w:color w:val="000000"/>
                <w:sz w:val="18"/>
                <w:szCs w:val="20"/>
              </w:rPr>
            </w:pPr>
            <w:r w:rsidRPr="003E22BF">
              <w:rPr>
                <w:rFonts w:ascii="Tahoma" w:eastAsia="Times New Roman" w:hAnsi="Tahoma" w:cs="Tahoma"/>
                <w:i/>
                <w:color w:val="000000"/>
                <w:sz w:val="18"/>
                <w:szCs w:val="20"/>
              </w:rPr>
              <w:t>3. Realizar seguimiento a la publicación del consolidado de los activos de información en la página web</w:t>
            </w:r>
          </w:p>
        </w:tc>
        <w:tc>
          <w:tcPr>
            <w:tcW w:w="809" w:type="pct"/>
            <w:tcBorders>
              <w:top w:val="single" w:sz="4" w:space="0" w:color="auto"/>
              <w:left w:val="nil"/>
              <w:bottom w:val="single" w:sz="4" w:space="0" w:color="auto"/>
              <w:right w:val="single" w:sz="4" w:space="0" w:color="auto"/>
            </w:tcBorders>
            <w:shd w:val="clear" w:color="auto" w:fill="auto"/>
            <w:vAlign w:val="center"/>
            <w:hideMark/>
          </w:tcPr>
          <w:p w14:paraId="5922D3D6" w14:textId="470331DF"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Soporte actualización en página web de la publicación de activos de información</w:t>
            </w:r>
          </w:p>
        </w:tc>
        <w:tc>
          <w:tcPr>
            <w:tcW w:w="890" w:type="pct"/>
            <w:tcBorders>
              <w:top w:val="nil"/>
              <w:left w:val="nil"/>
              <w:bottom w:val="single" w:sz="4" w:space="0" w:color="auto"/>
              <w:right w:val="single" w:sz="4" w:space="0" w:color="auto"/>
            </w:tcBorders>
            <w:shd w:val="clear" w:color="auto" w:fill="auto"/>
            <w:vAlign w:val="center"/>
            <w:hideMark/>
          </w:tcPr>
          <w:p w14:paraId="28259462" w14:textId="033BBB76"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Oficina Asesora de Planeación/Oficial de Seguridad de la Información</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14:paraId="44BA2CB2" w14:textId="1D544949"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1/02/2023</w:t>
            </w:r>
          </w:p>
        </w:tc>
        <w:tc>
          <w:tcPr>
            <w:tcW w:w="596" w:type="pct"/>
            <w:tcBorders>
              <w:top w:val="single" w:sz="4" w:space="0" w:color="auto"/>
              <w:left w:val="nil"/>
              <w:bottom w:val="single" w:sz="4" w:space="0" w:color="auto"/>
              <w:right w:val="single" w:sz="4" w:space="0" w:color="auto"/>
            </w:tcBorders>
            <w:shd w:val="clear" w:color="auto" w:fill="auto"/>
            <w:noWrap/>
            <w:vAlign w:val="center"/>
            <w:hideMark/>
          </w:tcPr>
          <w:p w14:paraId="3551923D" w14:textId="312C80D9"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30/12/2023</w:t>
            </w:r>
          </w:p>
        </w:tc>
      </w:tr>
      <w:tr w:rsidR="003E22BF" w:rsidRPr="00F61603" w14:paraId="367B10F8" w14:textId="77777777" w:rsidTr="003E22BF">
        <w:trPr>
          <w:trHeight w:val="570"/>
        </w:trPr>
        <w:tc>
          <w:tcPr>
            <w:tcW w:w="846" w:type="pct"/>
            <w:tcBorders>
              <w:top w:val="nil"/>
              <w:left w:val="single" w:sz="4" w:space="0" w:color="auto"/>
              <w:bottom w:val="nil"/>
              <w:right w:val="single" w:sz="4" w:space="0" w:color="auto"/>
            </w:tcBorders>
            <w:shd w:val="clear" w:color="auto" w:fill="auto"/>
            <w:vAlign w:val="center"/>
            <w:hideMark/>
          </w:tcPr>
          <w:p w14:paraId="392F1E33" w14:textId="77777777" w:rsidR="003E22BF" w:rsidRPr="00F61603" w:rsidRDefault="003E22BF" w:rsidP="003E22BF">
            <w:pPr>
              <w:spacing w:after="0" w:line="240" w:lineRule="auto"/>
              <w:rPr>
                <w:rFonts w:eastAsia="Times New Roman" w:cs="Arial"/>
                <w:i/>
                <w:color w:val="000000"/>
                <w:sz w:val="18"/>
                <w:lang w:val="en-US"/>
              </w:rPr>
            </w:pPr>
            <w:r w:rsidRPr="00F61603">
              <w:rPr>
                <w:rFonts w:eastAsia="Times New Roman" w:cs="Arial"/>
                <w:i/>
                <w:color w:val="000000"/>
                <w:sz w:val="18"/>
                <w:lang w:val="en-US"/>
              </w:rPr>
              <w:t> </w:t>
            </w:r>
          </w:p>
        </w:tc>
        <w:tc>
          <w:tcPr>
            <w:tcW w:w="1275" w:type="pct"/>
            <w:tcBorders>
              <w:top w:val="nil"/>
              <w:left w:val="nil"/>
              <w:bottom w:val="single" w:sz="4" w:space="0" w:color="auto"/>
              <w:right w:val="single" w:sz="4" w:space="0" w:color="auto"/>
            </w:tcBorders>
            <w:shd w:val="clear" w:color="auto" w:fill="auto"/>
            <w:vAlign w:val="center"/>
            <w:hideMark/>
          </w:tcPr>
          <w:p w14:paraId="5FA65AB3" w14:textId="5DF2E4B7" w:rsidR="003E22BF" w:rsidRPr="003E22BF" w:rsidRDefault="003E22BF" w:rsidP="003E22BF">
            <w:pPr>
              <w:spacing w:after="0" w:line="240" w:lineRule="auto"/>
              <w:rPr>
                <w:rFonts w:ascii="Tahoma" w:eastAsia="Times New Roman" w:hAnsi="Tahoma" w:cs="Tahoma"/>
                <w:i/>
                <w:color w:val="000000"/>
                <w:sz w:val="18"/>
                <w:szCs w:val="20"/>
              </w:rPr>
            </w:pPr>
            <w:r w:rsidRPr="003E22BF">
              <w:rPr>
                <w:rFonts w:ascii="Tahoma" w:eastAsia="Times New Roman" w:hAnsi="Tahoma" w:cs="Tahoma"/>
                <w:i/>
                <w:color w:val="000000"/>
                <w:sz w:val="18"/>
                <w:szCs w:val="20"/>
              </w:rPr>
              <w:t>4. Adoptar el Modelo de Seguridad y Privacidad de la Información (MSPI) recomendado por MINTIC, que contempla la implementación de los estándares ISO 27001:2013 y de Ciberseguridad que contempla los estándares ISO27032:2012</w:t>
            </w:r>
          </w:p>
        </w:tc>
        <w:tc>
          <w:tcPr>
            <w:tcW w:w="809" w:type="pct"/>
            <w:tcBorders>
              <w:top w:val="nil"/>
              <w:left w:val="nil"/>
              <w:bottom w:val="single" w:sz="4" w:space="0" w:color="auto"/>
              <w:right w:val="single" w:sz="4" w:space="0" w:color="auto"/>
            </w:tcBorders>
            <w:shd w:val="clear" w:color="auto" w:fill="auto"/>
            <w:vAlign w:val="center"/>
            <w:hideMark/>
          </w:tcPr>
          <w:p w14:paraId="0BF26C82" w14:textId="1345DE0E"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Lograr en la herramienta "Instrumento de Evaluación MSPI" de MINTIC un nivel de madurez "Administrado y medible".</w:t>
            </w:r>
          </w:p>
        </w:tc>
        <w:tc>
          <w:tcPr>
            <w:tcW w:w="890" w:type="pct"/>
            <w:tcBorders>
              <w:top w:val="nil"/>
              <w:left w:val="nil"/>
              <w:bottom w:val="single" w:sz="4" w:space="0" w:color="auto"/>
              <w:right w:val="single" w:sz="4" w:space="0" w:color="auto"/>
            </w:tcBorders>
            <w:shd w:val="clear" w:color="auto" w:fill="auto"/>
            <w:vAlign w:val="center"/>
            <w:hideMark/>
          </w:tcPr>
          <w:p w14:paraId="6E3964C8" w14:textId="01B6341A"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Oficina Asesora de Planeación/Oficial de Seguridad de la Información</w:t>
            </w:r>
          </w:p>
        </w:tc>
        <w:tc>
          <w:tcPr>
            <w:tcW w:w="584" w:type="pct"/>
            <w:tcBorders>
              <w:top w:val="nil"/>
              <w:left w:val="nil"/>
              <w:bottom w:val="single" w:sz="4" w:space="0" w:color="auto"/>
              <w:right w:val="single" w:sz="4" w:space="0" w:color="auto"/>
            </w:tcBorders>
            <w:shd w:val="clear" w:color="auto" w:fill="auto"/>
            <w:noWrap/>
            <w:vAlign w:val="center"/>
            <w:hideMark/>
          </w:tcPr>
          <w:p w14:paraId="2ADC3748" w14:textId="119E7FDE"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1/02/2023</w:t>
            </w:r>
          </w:p>
        </w:tc>
        <w:tc>
          <w:tcPr>
            <w:tcW w:w="596" w:type="pct"/>
            <w:tcBorders>
              <w:top w:val="nil"/>
              <w:left w:val="nil"/>
              <w:bottom w:val="single" w:sz="4" w:space="0" w:color="auto"/>
              <w:right w:val="single" w:sz="4" w:space="0" w:color="auto"/>
            </w:tcBorders>
            <w:shd w:val="clear" w:color="auto" w:fill="auto"/>
            <w:noWrap/>
            <w:vAlign w:val="center"/>
            <w:hideMark/>
          </w:tcPr>
          <w:p w14:paraId="5D418AEA" w14:textId="661A3FB2"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30/12/2023</w:t>
            </w:r>
          </w:p>
        </w:tc>
      </w:tr>
      <w:tr w:rsidR="003E22BF" w:rsidRPr="00F61603" w14:paraId="1DE17565" w14:textId="77777777" w:rsidTr="003E22BF">
        <w:trPr>
          <w:trHeight w:val="945"/>
        </w:trPr>
        <w:tc>
          <w:tcPr>
            <w:tcW w:w="846" w:type="pct"/>
            <w:tcBorders>
              <w:top w:val="nil"/>
              <w:left w:val="single" w:sz="4" w:space="0" w:color="auto"/>
              <w:right w:val="single" w:sz="4" w:space="0" w:color="auto"/>
            </w:tcBorders>
            <w:shd w:val="clear" w:color="auto" w:fill="auto"/>
            <w:vAlign w:val="center"/>
            <w:hideMark/>
          </w:tcPr>
          <w:p w14:paraId="2A46CB65" w14:textId="77777777" w:rsidR="003E22BF" w:rsidRPr="00F61603" w:rsidRDefault="003E22BF" w:rsidP="003E22BF">
            <w:pPr>
              <w:spacing w:after="0" w:line="240" w:lineRule="auto"/>
              <w:rPr>
                <w:rFonts w:eastAsia="Times New Roman" w:cs="Arial"/>
                <w:i/>
                <w:color w:val="000000"/>
                <w:sz w:val="18"/>
                <w:lang w:val="en-US"/>
              </w:rPr>
            </w:pPr>
            <w:r w:rsidRPr="00F61603">
              <w:rPr>
                <w:rFonts w:eastAsia="Times New Roman" w:cs="Arial"/>
                <w:i/>
                <w:color w:val="000000"/>
                <w:sz w:val="18"/>
                <w:lang w:val="en-US"/>
              </w:rPr>
              <w:t> </w:t>
            </w:r>
          </w:p>
        </w:tc>
        <w:tc>
          <w:tcPr>
            <w:tcW w:w="1275" w:type="pct"/>
            <w:tcBorders>
              <w:top w:val="nil"/>
              <w:left w:val="nil"/>
              <w:bottom w:val="single" w:sz="4" w:space="0" w:color="auto"/>
              <w:right w:val="single" w:sz="4" w:space="0" w:color="auto"/>
            </w:tcBorders>
            <w:shd w:val="clear" w:color="auto" w:fill="auto"/>
            <w:vAlign w:val="center"/>
            <w:hideMark/>
          </w:tcPr>
          <w:p w14:paraId="78F5983C" w14:textId="666FE9E5" w:rsidR="003E22BF" w:rsidRPr="003E22BF" w:rsidRDefault="003E22BF" w:rsidP="003E22BF">
            <w:pPr>
              <w:spacing w:after="0" w:line="240" w:lineRule="auto"/>
              <w:rPr>
                <w:rFonts w:ascii="Tahoma" w:eastAsia="Times New Roman" w:hAnsi="Tahoma" w:cs="Tahoma"/>
                <w:i/>
                <w:color w:val="000000"/>
                <w:sz w:val="18"/>
                <w:szCs w:val="20"/>
              </w:rPr>
            </w:pPr>
            <w:r w:rsidRPr="003E22BF">
              <w:rPr>
                <w:rFonts w:ascii="Tahoma" w:eastAsia="Times New Roman" w:hAnsi="Tahoma" w:cs="Tahoma"/>
                <w:i/>
                <w:color w:val="000000"/>
                <w:sz w:val="18"/>
                <w:szCs w:val="20"/>
              </w:rPr>
              <w:t>5. Diseñar la política de transparencia de la Unidad Administrativa Especial Cuerpo Oficial de Bomberos de Bogotá</w:t>
            </w:r>
          </w:p>
        </w:tc>
        <w:tc>
          <w:tcPr>
            <w:tcW w:w="809" w:type="pct"/>
            <w:tcBorders>
              <w:top w:val="nil"/>
              <w:left w:val="nil"/>
              <w:bottom w:val="single" w:sz="4" w:space="0" w:color="auto"/>
              <w:right w:val="single" w:sz="4" w:space="0" w:color="auto"/>
            </w:tcBorders>
            <w:shd w:val="clear" w:color="auto" w:fill="auto"/>
            <w:vAlign w:val="center"/>
            <w:hideMark/>
          </w:tcPr>
          <w:p w14:paraId="00DE3EFF" w14:textId="60390BC8"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 xml:space="preserve">Una (1) política de transparencia </w:t>
            </w:r>
          </w:p>
        </w:tc>
        <w:tc>
          <w:tcPr>
            <w:tcW w:w="890" w:type="pct"/>
            <w:tcBorders>
              <w:top w:val="nil"/>
              <w:left w:val="nil"/>
              <w:bottom w:val="single" w:sz="4" w:space="0" w:color="auto"/>
              <w:right w:val="single" w:sz="4" w:space="0" w:color="auto"/>
            </w:tcBorders>
            <w:shd w:val="clear" w:color="auto" w:fill="auto"/>
            <w:vAlign w:val="center"/>
            <w:hideMark/>
          </w:tcPr>
          <w:p w14:paraId="6923603A" w14:textId="37B69949"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Oficina Asesora de Planeación</w:t>
            </w:r>
          </w:p>
        </w:tc>
        <w:tc>
          <w:tcPr>
            <w:tcW w:w="584" w:type="pct"/>
            <w:tcBorders>
              <w:top w:val="nil"/>
              <w:left w:val="nil"/>
              <w:bottom w:val="single" w:sz="4" w:space="0" w:color="auto"/>
              <w:right w:val="single" w:sz="4" w:space="0" w:color="auto"/>
            </w:tcBorders>
            <w:shd w:val="clear" w:color="auto" w:fill="auto"/>
            <w:noWrap/>
            <w:vAlign w:val="center"/>
            <w:hideMark/>
          </w:tcPr>
          <w:p w14:paraId="0D2F75A1" w14:textId="3010D275"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1/02/2023</w:t>
            </w:r>
          </w:p>
        </w:tc>
        <w:tc>
          <w:tcPr>
            <w:tcW w:w="596" w:type="pct"/>
            <w:tcBorders>
              <w:top w:val="nil"/>
              <w:left w:val="nil"/>
              <w:bottom w:val="single" w:sz="4" w:space="0" w:color="auto"/>
              <w:right w:val="single" w:sz="4" w:space="0" w:color="auto"/>
            </w:tcBorders>
            <w:shd w:val="clear" w:color="auto" w:fill="auto"/>
            <w:noWrap/>
            <w:vAlign w:val="center"/>
            <w:hideMark/>
          </w:tcPr>
          <w:p w14:paraId="70C05749" w14:textId="4A062AA5"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30/06/2023</w:t>
            </w:r>
          </w:p>
        </w:tc>
      </w:tr>
      <w:tr w:rsidR="003E22BF" w:rsidRPr="00F61603" w14:paraId="7FE42FA6" w14:textId="77777777" w:rsidTr="003E22BF">
        <w:trPr>
          <w:trHeight w:val="945"/>
        </w:trPr>
        <w:tc>
          <w:tcPr>
            <w:tcW w:w="846" w:type="pct"/>
            <w:tcBorders>
              <w:top w:val="nil"/>
              <w:left w:val="single" w:sz="4" w:space="0" w:color="auto"/>
              <w:right w:val="single" w:sz="4" w:space="0" w:color="auto"/>
            </w:tcBorders>
            <w:shd w:val="clear" w:color="auto" w:fill="auto"/>
            <w:vAlign w:val="center"/>
            <w:hideMark/>
          </w:tcPr>
          <w:p w14:paraId="6D61707E" w14:textId="77777777" w:rsidR="003E22BF" w:rsidRPr="00F61603" w:rsidRDefault="003E22BF" w:rsidP="003E22BF">
            <w:pPr>
              <w:spacing w:after="0" w:line="240" w:lineRule="auto"/>
              <w:jc w:val="center"/>
              <w:rPr>
                <w:rFonts w:eastAsia="Times New Roman" w:cs="Arial"/>
                <w:i/>
                <w:color w:val="000000"/>
                <w:sz w:val="18"/>
                <w:lang w:val="en-US"/>
              </w:rPr>
            </w:pPr>
            <w:r w:rsidRPr="00F61603">
              <w:rPr>
                <w:rFonts w:eastAsia="Times New Roman" w:cs="Arial"/>
                <w:i/>
                <w:color w:val="000000"/>
                <w:sz w:val="18"/>
                <w:lang w:val="en-US"/>
              </w:rPr>
              <w:lastRenderedPageBreak/>
              <w:t> </w:t>
            </w:r>
          </w:p>
        </w:tc>
        <w:tc>
          <w:tcPr>
            <w:tcW w:w="1275" w:type="pct"/>
            <w:tcBorders>
              <w:top w:val="nil"/>
              <w:left w:val="nil"/>
              <w:bottom w:val="single" w:sz="4" w:space="0" w:color="auto"/>
              <w:right w:val="single" w:sz="4" w:space="0" w:color="auto"/>
            </w:tcBorders>
            <w:shd w:val="clear" w:color="auto" w:fill="auto"/>
            <w:vAlign w:val="center"/>
            <w:hideMark/>
          </w:tcPr>
          <w:p w14:paraId="4E257295" w14:textId="19048C60" w:rsidR="003E22BF" w:rsidRPr="003E22BF" w:rsidRDefault="003E22BF" w:rsidP="003E22BF">
            <w:pPr>
              <w:spacing w:after="0" w:line="240" w:lineRule="auto"/>
              <w:rPr>
                <w:rFonts w:ascii="Tahoma" w:eastAsia="Times New Roman" w:hAnsi="Tahoma" w:cs="Tahoma"/>
                <w:i/>
                <w:color w:val="000000"/>
                <w:sz w:val="18"/>
                <w:szCs w:val="20"/>
              </w:rPr>
            </w:pPr>
            <w:r w:rsidRPr="003E22BF">
              <w:rPr>
                <w:rFonts w:ascii="Tahoma" w:eastAsia="Times New Roman" w:hAnsi="Tahoma" w:cs="Tahoma"/>
                <w:i/>
                <w:color w:val="000000"/>
                <w:sz w:val="18"/>
                <w:szCs w:val="20"/>
              </w:rPr>
              <w:t>6. Realizar un “</w:t>
            </w:r>
            <w:proofErr w:type="spellStart"/>
            <w:r w:rsidRPr="003E22BF">
              <w:rPr>
                <w:rFonts w:ascii="Tahoma" w:eastAsia="Times New Roman" w:hAnsi="Tahoma" w:cs="Tahoma"/>
                <w:i/>
                <w:color w:val="000000"/>
                <w:sz w:val="18"/>
                <w:szCs w:val="20"/>
              </w:rPr>
              <w:t>firmatón</w:t>
            </w:r>
            <w:proofErr w:type="spellEnd"/>
            <w:r w:rsidRPr="003E22BF">
              <w:rPr>
                <w:rFonts w:ascii="Tahoma" w:eastAsia="Times New Roman" w:hAnsi="Tahoma" w:cs="Tahoma"/>
                <w:i/>
                <w:color w:val="000000"/>
                <w:sz w:val="18"/>
                <w:szCs w:val="20"/>
              </w:rPr>
              <w:t>” del acuerdo de confidencialidad de la información.</w:t>
            </w:r>
          </w:p>
        </w:tc>
        <w:tc>
          <w:tcPr>
            <w:tcW w:w="809" w:type="pct"/>
            <w:tcBorders>
              <w:top w:val="nil"/>
              <w:left w:val="nil"/>
              <w:bottom w:val="single" w:sz="4" w:space="0" w:color="auto"/>
              <w:right w:val="single" w:sz="4" w:space="0" w:color="auto"/>
            </w:tcBorders>
            <w:shd w:val="clear" w:color="auto" w:fill="auto"/>
            <w:vAlign w:val="center"/>
            <w:hideMark/>
          </w:tcPr>
          <w:p w14:paraId="0DA98BAF" w14:textId="6DE3CFB3"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 xml:space="preserve">Una (1) jornada de firmas del acuerdo de confidencialidad adoptado por la UAECOB </w:t>
            </w:r>
          </w:p>
        </w:tc>
        <w:tc>
          <w:tcPr>
            <w:tcW w:w="890" w:type="pct"/>
            <w:tcBorders>
              <w:top w:val="nil"/>
              <w:left w:val="nil"/>
              <w:bottom w:val="single" w:sz="4" w:space="0" w:color="auto"/>
              <w:right w:val="single" w:sz="4" w:space="0" w:color="auto"/>
            </w:tcBorders>
            <w:shd w:val="clear" w:color="auto" w:fill="auto"/>
            <w:vAlign w:val="center"/>
            <w:hideMark/>
          </w:tcPr>
          <w:p w14:paraId="3C606BFA" w14:textId="495C44F1"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Oficina Asesora de Planeación</w:t>
            </w:r>
          </w:p>
        </w:tc>
        <w:tc>
          <w:tcPr>
            <w:tcW w:w="584" w:type="pct"/>
            <w:tcBorders>
              <w:top w:val="nil"/>
              <w:left w:val="nil"/>
              <w:bottom w:val="single" w:sz="4" w:space="0" w:color="auto"/>
              <w:right w:val="single" w:sz="4" w:space="0" w:color="auto"/>
            </w:tcBorders>
            <w:shd w:val="clear" w:color="auto" w:fill="auto"/>
            <w:noWrap/>
            <w:vAlign w:val="center"/>
            <w:hideMark/>
          </w:tcPr>
          <w:p w14:paraId="5A1B2086" w14:textId="36FAED0F"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1/02/2023</w:t>
            </w:r>
          </w:p>
        </w:tc>
        <w:tc>
          <w:tcPr>
            <w:tcW w:w="596" w:type="pct"/>
            <w:tcBorders>
              <w:top w:val="nil"/>
              <w:left w:val="nil"/>
              <w:bottom w:val="single" w:sz="4" w:space="0" w:color="auto"/>
              <w:right w:val="single" w:sz="4" w:space="0" w:color="auto"/>
            </w:tcBorders>
            <w:shd w:val="clear" w:color="auto" w:fill="auto"/>
            <w:noWrap/>
            <w:vAlign w:val="center"/>
            <w:hideMark/>
          </w:tcPr>
          <w:p w14:paraId="5DBB9230" w14:textId="6927F681"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30/06/2023</w:t>
            </w:r>
          </w:p>
        </w:tc>
      </w:tr>
      <w:tr w:rsidR="003E22BF" w:rsidRPr="00F61603" w14:paraId="0C9E13DC" w14:textId="77777777" w:rsidTr="003E22BF">
        <w:trPr>
          <w:trHeight w:val="945"/>
        </w:trPr>
        <w:tc>
          <w:tcPr>
            <w:tcW w:w="846" w:type="pct"/>
            <w:tcBorders>
              <w:left w:val="single" w:sz="4" w:space="0" w:color="auto"/>
              <w:bottom w:val="single" w:sz="4" w:space="0" w:color="auto"/>
              <w:right w:val="single" w:sz="4" w:space="0" w:color="auto"/>
            </w:tcBorders>
            <w:shd w:val="clear" w:color="auto" w:fill="auto"/>
            <w:vAlign w:val="center"/>
          </w:tcPr>
          <w:p w14:paraId="300FB7DE" w14:textId="77777777" w:rsidR="003E22BF" w:rsidRPr="00F61603" w:rsidRDefault="003E22BF" w:rsidP="003E22BF">
            <w:pPr>
              <w:spacing w:after="0" w:line="240" w:lineRule="auto"/>
              <w:jc w:val="center"/>
              <w:rPr>
                <w:rFonts w:eastAsia="Times New Roman" w:cs="Arial"/>
                <w:i/>
                <w:color w:val="000000"/>
                <w:sz w:val="18"/>
                <w:lang w:val="en-US"/>
              </w:rPr>
            </w:pPr>
          </w:p>
        </w:tc>
        <w:tc>
          <w:tcPr>
            <w:tcW w:w="1275" w:type="pct"/>
            <w:tcBorders>
              <w:top w:val="nil"/>
              <w:left w:val="nil"/>
              <w:bottom w:val="single" w:sz="4" w:space="0" w:color="auto"/>
              <w:right w:val="single" w:sz="4" w:space="0" w:color="auto"/>
            </w:tcBorders>
            <w:shd w:val="clear" w:color="auto" w:fill="auto"/>
            <w:vAlign w:val="center"/>
          </w:tcPr>
          <w:p w14:paraId="660D9AFC" w14:textId="29913AA3" w:rsidR="003E22BF" w:rsidRPr="003E22BF" w:rsidRDefault="003E22BF" w:rsidP="003E22BF">
            <w:pPr>
              <w:spacing w:after="0" w:line="240" w:lineRule="auto"/>
              <w:rPr>
                <w:rFonts w:ascii="Tahoma" w:eastAsia="Times New Roman" w:hAnsi="Tahoma" w:cs="Tahoma"/>
                <w:i/>
                <w:color w:val="000000"/>
                <w:sz w:val="18"/>
                <w:szCs w:val="20"/>
              </w:rPr>
            </w:pPr>
            <w:r w:rsidRPr="003E22BF">
              <w:rPr>
                <w:rFonts w:ascii="Tahoma" w:eastAsia="Times New Roman" w:hAnsi="Tahoma" w:cs="Tahoma"/>
                <w:i/>
                <w:color w:val="000000"/>
                <w:sz w:val="18"/>
                <w:szCs w:val="20"/>
              </w:rPr>
              <w:t>7. Revisar inventario de trámites en SUIT y realizar las inclusiones, modificaciones o eliminaciones a que haya lugar.</w:t>
            </w:r>
          </w:p>
        </w:tc>
        <w:tc>
          <w:tcPr>
            <w:tcW w:w="809" w:type="pct"/>
            <w:tcBorders>
              <w:top w:val="nil"/>
              <w:left w:val="nil"/>
              <w:bottom w:val="single" w:sz="4" w:space="0" w:color="auto"/>
              <w:right w:val="single" w:sz="4" w:space="0" w:color="auto"/>
            </w:tcBorders>
            <w:shd w:val="clear" w:color="auto" w:fill="auto"/>
            <w:vAlign w:val="center"/>
          </w:tcPr>
          <w:p w14:paraId="32FF9F7F" w14:textId="1C8D1411"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Informe de gestión de revisión de inventarios en SUIT</w:t>
            </w:r>
          </w:p>
        </w:tc>
        <w:tc>
          <w:tcPr>
            <w:tcW w:w="890" w:type="pct"/>
            <w:tcBorders>
              <w:top w:val="nil"/>
              <w:left w:val="nil"/>
              <w:bottom w:val="single" w:sz="4" w:space="0" w:color="auto"/>
              <w:right w:val="single" w:sz="4" w:space="0" w:color="auto"/>
            </w:tcBorders>
            <w:shd w:val="clear" w:color="auto" w:fill="auto"/>
            <w:vAlign w:val="center"/>
          </w:tcPr>
          <w:p w14:paraId="13969ED6" w14:textId="6B479063"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Oficina Asesora de Planeación / Subdirección de Gestión del Riesgo</w:t>
            </w:r>
          </w:p>
        </w:tc>
        <w:tc>
          <w:tcPr>
            <w:tcW w:w="584" w:type="pct"/>
            <w:tcBorders>
              <w:top w:val="nil"/>
              <w:left w:val="nil"/>
              <w:bottom w:val="single" w:sz="4" w:space="0" w:color="auto"/>
              <w:right w:val="single" w:sz="4" w:space="0" w:color="auto"/>
            </w:tcBorders>
            <w:shd w:val="clear" w:color="auto" w:fill="auto"/>
            <w:noWrap/>
            <w:vAlign w:val="center"/>
          </w:tcPr>
          <w:p w14:paraId="1458271A" w14:textId="337B195B"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1/02/2023</w:t>
            </w:r>
          </w:p>
        </w:tc>
        <w:tc>
          <w:tcPr>
            <w:tcW w:w="596" w:type="pct"/>
            <w:tcBorders>
              <w:top w:val="nil"/>
              <w:left w:val="nil"/>
              <w:bottom w:val="single" w:sz="4" w:space="0" w:color="auto"/>
              <w:right w:val="single" w:sz="4" w:space="0" w:color="auto"/>
            </w:tcBorders>
            <w:shd w:val="clear" w:color="auto" w:fill="auto"/>
            <w:noWrap/>
            <w:vAlign w:val="center"/>
          </w:tcPr>
          <w:p w14:paraId="14E0BC22" w14:textId="14888769"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30/11/2023</w:t>
            </w:r>
          </w:p>
        </w:tc>
      </w:tr>
      <w:tr w:rsidR="003E22BF" w:rsidRPr="00F61603" w14:paraId="663ECB20" w14:textId="77777777" w:rsidTr="003E22BF">
        <w:trPr>
          <w:trHeight w:val="885"/>
        </w:trPr>
        <w:tc>
          <w:tcPr>
            <w:tcW w:w="8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04E8F1" w14:textId="77777777" w:rsidR="003E22BF" w:rsidRPr="00F61603" w:rsidRDefault="003E22BF" w:rsidP="003E22BF">
            <w:pPr>
              <w:spacing w:after="0" w:line="240" w:lineRule="auto"/>
              <w:jc w:val="center"/>
              <w:rPr>
                <w:rFonts w:eastAsia="Times New Roman" w:cs="Arial"/>
                <w:b/>
                <w:bCs/>
                <w:i/>
                <w:color w:val="000000"/>
                <w:sz w:val="18"/>
              </w:rPr>
            </w:pPr>
            <w:r w:rsidRPr="00F61603">
              <w:rPr>
                <w:rFonts w:eastAsia="Times New Roman" w:cs="Arial"/>
                <w:b/>
                <w:bCs/>
                <w:i/>
                <w:color w:val="000000"/>
                <w:sz w:val="18"/>
              </w:rPr>
              <w:t>Subcomponente 2</w:t>
            </w:r>
            <w:r w:rsidRPr="00F61603">
              <w:rPr>
                <w:rFonts w:eastAsia="Times New Roman" w:cs="Arial"/>
                <w:b/>
                <w:bCs/>
                <w:i/>
                <w:color w:val="000000"/>
                <w:sz w:val="18"/>
              </w:rPr>
              <w:br/>
            </w:r>
            <w:r w:rsidRPr="00F61603">
              <w:rPr>
                <w:rFonts w:eastAsia="Times New Roman" w:cs="Arial"/>
                <w:i/>
                <w:color w:val="000000"/>
                <w:sz w:val="18"/>
              </w:rPr>
              <w:t>Lineamientos de Transparencia Pasiva</w:t>
            </w:r>
          </w:p>
        </w:tc>
        <w:tc>
          <w:tcPr>
            <w:tcW w:w="1275" w:type="pct"/>
            <w:tcBorders>
              <w:top w:val="nil"/>
              <w:left w:val="nil"/>
              <w:bottom w:val="single" w:sz="4" w:space="0" w:color="auto"/>
              <w:right w:val="single" w:sz="4" w:space="0" w:color="auto"/>
            </w:tcBorders>
            <w:shd w:val="clear" w:color="auto" w:fill="auto"/>
            <w:vAlign w:val="center"/>
            <w:hideMark/>
          </w:tcPr>
          <w:p w14:paraId="07694649" w14:textId="5A5A8C11" w:rsidR="003E22BF" w:rsidRPr="00F61603" w:rsidRDefault="003E22BF" w:rsidP="003E22BF">
            <w:pPr>
              <w:spacing w:after="0" w:line="240" w:lineRule="auto"/>
              <w:rPr>
                <w:rFonts w:ascii="Tahoma" w:eastAsia="Times New Roman" w:hAnsi="Tahoma" w:cs="Tahoma"/>
                <w:i/>
                <w:color w:val="000000"/>
                <w:sz w:val="18"/>
                <w:szCs w:val="20"/>
              </w:rPr>
            </w:pPr>
            <w:r w:rsidRPr="003E22BF">
              <w:rPr>
                <w:rFonts w:ascii="Tahoma" w:eastAsia="Times New Roman" w:hAnsi="Tahoma" w:cs="Tahoma"/>
                <w:i/>
                <w:color w:val="000000"/>
                <w:sz w:val="18"/>
                <w:szCs w:val="20"/>
              </w:rPr>
              <w:t>1. Elaborar y publicar mensualmente en la página WEB de la Entidad los informes de PQRSD  relacionados con los requerimientos allegados a la Entidad a través de los canales oficiales</w:t>
            </w:r>
          </w:p>
        </w:tc>
        <w:tc>
          <w:tcPr>
            <w:tcW w:w="809" w:type="pct"/>
            <w:tcBorders>
              <w:top w:val="nil"/>
              <w:left w:val="nil"/>
              <w:bottom w:val="single" w:sz="4" w:space="0" w:color="auto"/>
              <w:right w:val="single" w:sz="4" w:space="0" w:color="auto"/>
            </w:tcBorders>
            <w:shd w:val="clear" w:color="auto" w:fill="auto"/>
            <w:vAlign w:val="center"/>
            <w:hideMark/>
          </w:tcPr>
          <w:p w14:paraId="6CBA252D" w14:textId="77B05FF3" w:rsidR="003E22BF" w:rsidRPr="00F61603" w:rsidRDefault="003E22BF" w:rsidP="003E22BF">
            <w:pPr>
              <w:spacing w:after="0" w:line="240" w:lineRule="auto"/>
              <w:rPr>
                <w:rFonts w:ascii="Tahoma" w:eastAsia="Times New Roman" w:hAnsi="Tahoma" w:cs="Tahoma"/>
                <w:i/>
                <w:color w:val="000000"/>
                <w:sz w:val="18"/>
                <w:szCs w:val="20"/>
              </w:rPr>
            </w:pPr>
            <w:r w:rsidRPr="003E22BF">
              <w:rPr>
                <w:rFonts w:ascii="Tahoma" w:eastAsia="Times New Roman" w:hAnsi="Tahoma" w:cs="Tahoma"/>
                <w:i/>
                <w:color w:val="000000"/>
                <w:sz w:val="18"/>
                <w:szCs w:val="20"/>
              </w:rPr>
              <w:t>Doce (12) informes de PQRS elaborados y publicados</w:t>
            </w:r>
          </w:p>
        </w:tc>
        <w:tc>
          <w:tcPr>
            <w:tcW w:w="890" w:type="pct"/>
            <w:tcBorders>
              <w:top w:val="nil"/>
              <w:left w:val="nil"/>
              <w:bottom w:val="single" w:sz="4" w:space="0" w:color="auto"/>
              <w:right w:val="single" w:sz="4" w:space="0" w:color="auto"/>
            </w:tcBorders>
            <w:shd w:val="clear" w:color="auto" w:fill="auto"/>
            <w:vAlign w:val="center"/>
            <w:hideMark/>
          </w:tcPr>
          <w:p w14:paraId="3C311434" w14:textId="60A62DDD" w:rsidR="003E22BF" w:rsidRPr="00F61603"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Subdirección de Gestión Corporativa - Servicio a la ciudadanía</w:t>
            </w:r>
          </w:p>
        </w:tc>
        <w:tc>
          <w:tcPr>
            <w:tcW w:w="584" w:type="pct"/>
            <w:tcBorders>
              <w:top w:val="nil"/>
              <w:left w:val="nil"/>
              <w:bottom w:val="single" w:sz="4" w:space="0" w:color="auto"/>
              <w:right w:val="single" w:sz="4" w:space="0" w:color="auto"/>
            </w:tcBorders>
            <w:shd w:val="clear" w:color="auto" w:fill="auto"/>
            <w:vAlign w:val="center"/>
            <w:hideMark/>
          </w:tcPr>
          <w:p w14:paraId="41E0D540" w14:textId="7318E0DA"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1/01/2023</w:t>
            </w:r>
          </w:p>
        </w:tc>
        <w:tc>
          <w:tcPr>
            <w:tcW w:w="596" w:type="pct"/>
            <w:tcBorders>
              <w:top w:val="nil"/>
              <w:left w:val="nil"/>
              <w:bottom w:val="single" w:sz="4" w:space="0" w:color="auto"/>
              <w:right w:val="single" w:sz="4" w:space="0" w:color="auto"/>
            </w:tcBorders>
            <w:shd w:val="clear" w:color="auto" w:fill="auto"/>
            <w:vAlign w:val="center"/>
            <w:hideMark/>
          </w:tcPr>
          <w:p w14:paraId="6961C13A" w14:textId="1ED4B02E"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30/11/2023</w:t>
            </w:r>
          </w:p>
        </w:tc>
      </w:tr>
      <w:tr w:rsidR="003E22BF" w:rsidRPr="00F61603" w14:paraId="72FAC07C" w14:textId="77777777" w:rsidTr="003E22BF">
        <w:trPr>
          <w:trHeight w:val="555"/>
        </w:trPr>
        <w:tc>
          <w:tcPr>
            <w:tcW w:w="846" w:type="pct"/>
            <w:tcBorders>
              <w:top w:val="single" w:sz="4" w:space="0" w:color="auto"/>
              <w:left w:val="single" w:sz="4" w:space="0" w:color="auto"/>
              <w:bottom w:val="nil"/>
              <w:right w:val="single" w:sz="4" w:space="0" w:color="auto"/>
            </w:tcBorders>
            <w:shd w:val="clear" w:color="auto" w:fill="auto"/>
            <w:vAlign w:val="bottom"/>
            <w:hideMark/>
          </w:tcPr>
          <w:p w14:paraId="6AADDB16" w14:textId="77777777" w:rsidR="003E22BF" w:rsidRPr="00F61603" w:rsidRDefault="003E22BF" w:rsidP="003E22BF">
            <w:pPr>
              <w:spacing w:after="0" w:line="240" w:lineRule="auto"/>
              <w:jc w:val="center"/>
              <w:rPr>
                <w:rFonts w:eastAsia="Times New Roman" w:cs="Arial"/>
                <w:b/>
                <w:bCs/>
                <w:i/>
                <w:sz w:val="18"/>
                <w:lang w:val="en-US"/>
              </w:rPr>
            </w:pPr>
            <w:proofErr w:type="spellStart"/>
            <w:r w:rsidRPr="00F61603">
              <w:rPr>
                <w:rFonts w:eastAsia="Times New Roman" w:cs="Arial"/>
                <w:b/>
                <w:bCs/>
                <w:i/>
                <w:sz w:val="18"/>
                <w:lang w:val="en-US"/>
              </w:rPr>
              <w:t>Subcomponente</w:t>
            </w:r>
            <w:proofErr w:type="spellEnd"/>
            <w:r w:rsidRPr="00F61603">
              <w:rPr>
                <w:rFonts w:eastAsia="Times New Roman" w:cs="Arial"/>
                <w:b/>
                <w:bCs/>
                <w:i/>
                <w:sz w:val="18"/>
                <w:lang w:val="en-US"/>
              </w:rPr>
              <w:t xml:space="preserve"> 3</w:t>
            </w:r>
          </w:p>
        </w:tc>
        <w:tc>
          <w:tcPr>
            <w:tcW w:w="1275" w:type="pct"/>
            <w:tcBorders>
              <w:top w:val="nil"/>
              <w:left w:val="nil"/>
              <w:bottom w:val="single" w:sz="4" w:space="0" w:color="auto"/>
              <w:right w:val="single" w:sz="4" w:space="0" w:color="auto"/>
            </w:tcBorders>
            <w:shd w:val="clear" w:color="auto" w:fill="auto"/>
            <w:vAlign w:val="center"/>
            <w:hideMark/>
          </w:tcPr>
          <w:p w14:paraId="2ABAD0A2" w14:textId="3587E1F0" w:rsidR="003E22BF" w:rsidRPr="003E22BF" w:rsidRDefault="003E22BF" w:rsidP="003E22BF">
            <w:pPr>
              <w:spacing w:after="0" w:line="240" w:lineRule="auto"/>
              <w:rPr>
                <w:rFonts w:ascii="Tahoma" w:eastAsia="Times New Roman" w:hAnsi="Tahoma" w:cs="Tahoma"/>
                <w:i/>
                <w:color w:val="000000"/>
                <w:sz w:val="18"/>
                <w:szCs w:val="20"/>
              </w:rPr>
            </w:pPr>
            <w:r w:rsidRPr="003E22BF">
              <w:rPr>
                <w:rFonts w:ascii="Tahoma" w:eastAsia="Times New Roman" w:hAnsi="Tahoma" w:cs="Tahoma"/>
                <w:i/>
                <w:color w:val="000000"/>
                <w:sz w:val="18"/>
                <w:szCs w:val="20"/>
              </w:rPr>
              <w:t>1. Actualizar y publicar el índice de información clasificada y reservada en el botón de transparencia de la página web de la entidad.</w:t>
            </w:r>
          </w:p>
        </w:tc>
        <w:tc>
          <w:tcPr>
            <w:tcW w:w="809" w:type="pct"/>
            <w:tcBorders>
              <w:top w:val="nil"/>
              <w:left w:val="nil"/>
              <w:bottom w:val="single" w:sz="4" w:space="0" w:color="auto"/>
              <w:right w:val="single" w:sz="4" w:space="0" w:color="auto"/>
            </w:tcBorders>
            <w:shd w:val="clear" w:color="auto" w:fill="auto"/>
            <w:vAlign w:val="center"/>
            <w:hideMark/>
          </w:tcPr>
          <w:p w14:paraId="5BE29112" w14:textId="73124EE9"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Actualización el índice de información clasificada y reservada</w:t>
            </w:r>
          </w:p>
        </w:tc>
        <w:tc>
          <w:tcPr>
            <w:tcW w:w="890" w:type="pct"/>
            <w:tcBorders>
              <w:top w:val="nil"/>
              <w:left w:val="nil"/>
              <w:bottom w:val="single" w:sz="4" w:space="0" w:color="auto"/>
              <w:right w:val="single" w:sz="4" w:space="0" w:color="auto"/>
            </w:tcBorders>
            <w:shd w:val="clear" w:color="auto" w:fill="auto"/>
            <w:vAlign w:val="center"/>
            <w:hideMark/>
          </w:tcPr>
          <w:p w14:paraId="1DE43E8D" w14:textId="24E25234"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Oficina Asesora de Planeación/Oficial de Seguridad de la Información</w:t>
            </w:r>
          </w:p>
        </w:tc>
        <w:tc>
          <w:tcPr>
            <w:tcW w:w="584" w:type="pct"/>
            <w:tcBorders>
              <w:top w:val="nil"/>
              <w:left w:val="nil"/>
              <w:bottom w:val="single" w:sz="4" w:space="0" w:color="auto"/>
              <w:right w:val="single" w:sz="4" w:space="0" w:color="auto"/>
            </w:tcBorders>
            <w:shd w:val="clear" w:color="auto" w:fill="auto"/>
            <w:noWrap/>
            <w:vAlign w:val="center"/>
            <w:hideMark/>
          </w:tcPr>
          <w:p w14:paraId="584066FC" w14:textId="37D3206E"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1/02/2023</w:t>
            </w:r>
          </w:p>
        </w:tc>
        <w:tc>
          <w:tcPr>
            <w:tcW w:w="596" w:type="pct"/>
            <w:tcBorders>
              <w:top w:val="nil"/>
              <w:left w:val="nil"/>
              <w:bottom w:val="single" w:sz="4" w:space="0" w:color="auto"/>
              <w:right w:val="single" w:sz="4" w:space="0" w:color="auto"/>
            </w:tcBorders>
            <w:shd w:val="clear" w:color="auto" w:fill="auto"/>
            <w:noWrap/>
            <w:vAlign w:val="center"/>
            <w:hideMark/>
          </w:tcPr>
          <w:p w14:paraId="39BBC17E" w14:textId="64035D90"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30/12/2023</w:t>
            </w:r>
          </w:p>
        </w:tc>
      </w:tr>
      <w:tr w:rsidR="003E22BF" w:rsidRPr="00F61603" w14:paraId="3B24E40C" w14:textId="77777777" w:rsidTr="00763743">
        <w:trPr>
          <w:trHeight w:val="840"/>
        </w:trPr>
        <w:tc>
          <w:tcPr>
            <w:tcW w:w="846" w:type="pct"/>
            <w:tcBorders>
              <w:top w:val="nil"/>
              <w:left w:val="single" w:sz="4" w:space="0" w:color="auto"/>
              <w:bottom w:val="single" w:sz="4" w:space="0" w:color="auto"/>
              <w:right w:val="single" w:sz="4" w:space="0" w:color="auto"/>
            </w:tcBorders>
            <w:shd w:val="clear" w:color="auto" w:fill="auto"/>
            <w:vAlign w:val="center"/>
            <w:hideMark/>
          </w:tcPr>
          <w:p w14:paraId="18B73A5A" w14:textId="77777777" w:rsidR="003E22BF" w:rsidRPr="00F61603" w:rsidRDefault="003E22BF" w:rsidP="003E22BF">
            <w:pPr>
              <w:spacing w:after="0" w:line="240" w:lineRule="auto"/>
              <w:jc w:val="center"/>
              <w:rPr>
                <w:rFonts w:eastAsia="Times New Roman" w:cs="Arial"/>
                <w:i/>
                <w:sz w:val="18"/>
              </w:rPr>
            </w:pPr>
            <w:r w:rsidRPr="00F61603">
              <w:rPr>
                <w:rFonts w:eastAsia="Times New Roman" w:cs="Arial"/>
                <w:i/>
                <w:sz w:val="18"/>
              </w:rPr>
              <w:t>Instrumentos de la gestión de la Información</w:t>
            </w:r>
          </w:p>
        </w:tc>
        <w:tc>
          <w:tcPr>
            <w:tcW w:w="1275" w:type="pct"/>
            <w:tcBorders>
              <w:top w:val="nil"/>
              <w:left w:val="nil"/>
              <w:bottom w:val="single" w:sz="4" w:space="0" w:color="auto"/>
              <w:right w:val="single" w:sz="4" w:space="0" w:color="auto"/>
            </w:tcBorders>
            <w:shd w:val="clear" w:color="auto" w:fill="auto"/>
            <w:vAlign w:val="center"/>
            <w:hideMark/>
          </w:tcPr>
          <w:p w14:paraId="4846585A" w14:textId="43F5488A" w:rsidR="003E22BF" w:rsidRPr="003E22BF" w:rsidRDefault="003E22BF" w:rsidP="003E22BF">
            <w:pPr>
              <w:spacing w:after="0" w:line="240" w:lineRule="auto"/>
              <w:rPr>
                <w:rFonts w:ascii="Tahoma" w:eastAsia="Times New Roman" w:hAnsi="Tahoma" w:cs="Tahoma"/>
                <w:i/>
                <w:color w:val="000000"/>
                <w:sz w:val="18"/>
                <w:szCs w:val="20"/>
              </w:rPr>
            </w:pPr>
            <w:r w:rsidRPr="003E22BF">
              <w:rPr>
                <w:rFonts w:ascii="Tahoma" w:eastAsia="Times New Roman" w:hAnsi="Tahoma" w:cs="Tahoma"/>
                <w:i/>
                <w:color w:val="000000"/>
                <w:sz w:val="18"/>
                <w:szCs w:val="20"/>
              </w:rPr>
              <w:t>2. Mantener actualizado el esquema de publicación en la web de la entidad</w:t>
            </w:r>
          </w:p>
        </w:tc>
        <w:tc>
          <w:tcPr>
            <w:tcW w:w="809" w:type="pct"/>
            <w:tcBorders>
              <w:top w:val="nil"/>
              <w:left w:val="nil"/>
              <w:bottom w:val="single" w:sz="4" w:space="0" w:color="auto"/>
              <w:right w:val="single" w:sz="4" w:space="0" w:color="auto"/>
            </w:tcBorders>
            <w:shd w:val="clear" w:color="auto" w:fill="auto"/>
            <w:vAlign w:val="center"/>
            <w:hideMark/>
          </w:tcPr>
          <w:p w14:paraId="4DB83D60" w14:textId="1B21C9E1"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Esquema de publicación actualizado</w:t>
            </w:r>
          </w:p>
        </w:tc>
        <w:tc>
          <w:tcPr>
            <w:tcW w:w="890" w:type="pct"/>
            <w:tcBorders>
              <w:top w:val="nil"/>
              <w:left w:val="nil"/>
              <w:bottom w:val="single" w:sz="4" w:space="0" w:color="auto"/>
              <w:right w:val="single" w:sz="4" w:space="0" w:color="auto"/>
            </w:tcBorders>
            <w:shd w:val="clear" w:color="auto" w:fill="auto"/>
            <w:vAlign w:val="center"/>
            <w:hideMark/>
          </w:tcPr>
          <w:p w14:paraId="30176D0F" w14:textId="1871751B"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Oficina Asesora de Planeación/Oficial de Seguridad de la Información - Dirección (Comunicaciones y prensa)</w:t>
            </w:r>
          </w:p>
        </w:tc>
        <w:tc>
          <w:tcPr>
            <w:tcW w:w="584" w:type="pct"/>
            <w:tcBorders>
              <w:top w:val="nil"/>
              <w:left w:val="nil"/>
              <w:bottom w:val="single" w:sz="4" w:space="0" w:color="auto"/>
              <w:right w:val="single" w:sz="4" w:space="0" w:color="auto"/>
            </w:tcBorders>
            <w:shd w:val="clear" w:color="auto" w:fill="auto"/>
            <w:noWrap/>
            <w:vAlign w:val="center"/>
            <w:hideMark/>
          </w:tcPr>
          <w:p w14:paraId="0DBFA27B" w14:textId="2FB75742"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1/02/2023</w:t>
            </w:r>
          </w:p>
        </w:tc>
        <w:tc>
          <w:tcPr>
            <w:tcW w:w="596" w:type="pct"/>
            <w:tcBorders>
              <w:top w:val="nil"/>
              <w:left w:val="nil"/>
              <w:bottom w:val="single" w:sz="4" w:space="0" w:color="auto"/>
              <w:right w:val="single" w:sz="4" w:space="0" w:color="auto"/>
            </w:tcBorders>
            <w:shd w:val="clear" w:color="auto" w:fill="auto"/>
            <w:noWrap/>
            <w:vAlign w:val="center"/>
            <w:hideMark/>
          </w:tcPr>
          <w:p w14:paraId="0BC90DD9" w14:textId="09C88859" w:rsidR="003E22BF" w:rsidRPr="003E22BF" w:rsidRDefault="003E22BF" w:rsidP="003E22BF">
            <w:pPr>
              <w:spacing w:after="0" w:line="240" w:lineRule="auto"/>
              <w:jc w:val="center"/>
              <w:rPr>
                <w:rFonts w:ascii="Tahoma" w:eastAsia="Times New Roman" w:hAnsi="Tahoma" w:cs="Tahoma"/>
                <w:i/>
                <w:color w:val="000000"/>
                <w:sz w:val="18"/>
                <w:szCs w:val="20"/>
              </w:rPr>
            </w:pPr>
            <w:r w:rsidRPr="003E22BF">
              <w:rPr>
                <w:rFonts w:ascii="Tahoma" w:eastAsia="Times New Roman" w:hAnsi="Tahoma" w:cs="Tahoma"/>
                <w:i/>
                <w:color w:val="000000"/>
                <w:sz w:val="18"/>
                <w:szCs w:val="20"/>
              </w:rPr>
              <w:t>30/12/2023</w:t>
            </w:r>
          </w:p>
        </w:tc>
      </w:tr>
      <w:tr w:rsidR="00763743" w:rsidRPr="00763743" w14:paraId="7729A2C4" w14:textId="77777777" w:rsidTr="00763743">
        <w:trPr>
          <w:trHeight w:val="1050"/>
        </w:trPr>
        <w:tc>
          <w:tcPr>
            <w:tcW w:w="8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3C851E" w14:textId="77777777" w:rsidR="00763743" w:rsidRPr="00F61603" w:rsidRDefault="00763743" w:rsidP="00763743">
            <w:pPr>
              <w:spacing w:after="0" w:line="240" w:lineRule="auto"/>
              <w:jc w:val="center"/>
              <w:rPr>
                <w:rFonts w:eastAsia="Times New Roman" w:cs="Arial"/>
                <w:b/>
                <w:bCs/>
                <w:i/>
                <w:color w:val="000000"/>
                <w:sz w:val="18"/>
              </w:rPr>
            </w:pPr>
            <w:r w:rsidRPr="00F61603">
              <w:rPr>
                <w:rFonts w:eastAsia="Times New Roman" w:cs="Arial"/>
                <w:b/>
                <w:bCs/>
                <w:i/>
                <w:color w:val="000000"/>
                <w:sz w:val="18"/>
              </w:rPr>
              <w:t>Subcomponente 4</w:t>
            </w:r>
            <w:r w:rsidRPr="00F61603">
              <w:rPr>
                <w:rFonts w:eastAsia="Times New Roman" w:cs="Arial"/>
                <w:b/>
                <w:bCs/>
                <w:i/>
                <w:color w:val="000000"/>
                <w:sz w:val="18"/>
              </w:rPr>
              <w:br/>
            </w:r>
            <w:r w:rsidRPr="00F61603">
              <w:rPr>
                <w:rFonts w:eastAsia="Times New Roman" w:cs="Arial"/>
                <w:i/>
                <w:color w:val="000000"/>
                <w:sz w:val="18"/>
              </w:rPr>
              <w:t>Criterio diferencial de accesibilidad</w:t>
            </w:r>
          </w:p>
        </w:tc>
        <w:tc>
          <w:tcPr>
            <w:tcW w:w="1275" w:type="pct"/>
            <w:tcBorders>
              <w:top w:val="nil"/>
              <w:left w:val="nil"/>
              <w:bottom w:val="single" w:sz="4" w:space="0" w:color="auto"/>
              <w:right w:val="single" w:sz="4" w:space="0" w:color="auto"/>
            </w:tcBorders>
            <w:shd w:val="clear" w:color="auto" w:fill="auto"/>
            <w:vAlign w:val="center"/>
            <w:hideMark/>
          </w:tcPr>
          <w:p w14:paraId="0FCB95E2" w14:textId="5958975E"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 xml:space="preserve">1. Incluir lenguaje de señas en el </w:t>
            </w:r>
            <w:proofErr w:type="spellStart"/>
            <w:r w:rsidRPr="00763743">
              <w:rPr>
                <w:rFonts w:ascii="Tahoma" w:eastAsia="Times New Roman" w:hAnsi="Tahoma" w:cs="Tahoma"/>
                <w:i/>
                <w:color w:val="000000"/>
                <w:sz w:val="18"/>
                <w:szCs w:val="20"/>
              </w:rPr>
              <w:t>menu</w:t>
            </w:r>
            <w:proofErr w:type="spellEnd"/>
            <w:r w:rsidRPr="00763743">
              <w:rPr>
                <w:rFonts w:ascii="Tahoma" w:eastAsia="Times New Roman" w:hAnsi="Tahoma" w:cs="Tahoma"/>
                <w:i/>
                <w:color w:val="000000"/>
                <w:sz w:val="18"/>
                <w:szCs w:val="20"/>
              </w:rPr>
              <w:t xml:space="preserve"> de la página web de la entidad, que permita accesibilidad a personas con discapacidad auditiva</w:t>
            </w:r>
          </w:p>
        </w:tc>
        <w:tc>
          <w:tcPr>
            <w:tcW w:w="809" w:type="pct"/>
            <w:tcBorders>
              <w:top w:val="nil"/>
              <w:left w:val="nil"/>
              <w:bottom w:val="single" w:sz="4" w:space="0" w:color="auto"/>
              <w:right w:val="single" w:sz="4" w:space="0" w:color="auto"/>
            </w:tcBorders>
            <w:shd w:val="clear" w:color="auto" w:fill="auto"/>
            <w:vAlign w:val="center"/>
            <w:hideMark/>
          </w:tcPr>
          <w:p w14:paraId="1041CB9B" w14:textId="2DCAC7AA"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GIF de lenguaje de señas página web</w:t>
            </w:r>
          </w:p>
        </w:tc>
        <w:tc>
          <w:tcPr>
            <w:tcW w:w="890" w:type="pct"/>
            <w:tcBorders>
              <w:top w:val="nil"/>
              <w:left w:val="nil"/>
              <w:bottom w:val="single" w:sz="4" w:space="0" w:color="auto"/>
              <w:right w:val="single" w:sz="4" w:space="0" w:color="auto"/>
            </w:tcBorders>
            <w:shd w:val="clear" w:color="auto" w:fill="auto"/>
            <w:vAlign w:val="center"/>
            <w:hideMark/>
          </w:tcPr>
          <w:p w14:paraId="472CBE3E" w14:textId="47EE0300"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Oficina Asesora de Planeación</w:t>
            </w:r>
          </w:p>
        </w:tc>
        <w:tc>
          <w:tcPr>
            <w:tcW w:w="584" w:type="pct"/>
            <w:tcBorders>
              <w:top w:val="nil"/>
              <w:left w:val="nil"/>
              <w:bottom w:val="nil"/>
              <w:right w:val="single" w:sz="4" w:space="0" w:color="auto"/>
            </w:tcBorders>
            <w:shd w:val="clear" w:color="auto" w:fill="auto"/>
            <w:noWrap/>
            <w:vAlign w:val="center"/>
            <w:hideMark/>
          </w:tcPr>
          <w:p w14:paraId="1A8B2E90" w14:textId="4464CDF4"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3/01/2023</w:t>
            </w:r>
          </w:p>
        </w:tc>
        <w:tc>
          <w:tcPr>
            <w:tcW w:w="596" w:type="pct"/>
            <w:tcBorders>
              <w:top w:val="nil"/>
              <w:left w:val="nil"/>
              <w:bottom w:val="nil"/>
              <w:right w:val="single" w:sz="4" w:space="0" w:color="auto"/>
            </w:tcBorders>
            <w:shd w:val="clear" w:color="auto" w:fill="auto"/>
            <w:noWrap/>
            <w:vAlign w:val="center"/>
            <w:hideMark/>
          </w:tcPr>
          <w:p w14:paraId="6885FC36" w14:textId="61D7082B"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31/12/2023</w:t>
            </w:r>
          </w:p>
        </w:tc>
      </w:tr>
      <w:tr w:rsidR="00763743" w:rsidRPr="00F61603" w14:paraId="06788589" w14:textId="77777777" w:rsidTr="00763743">
        <w:trPr>
          <w:trHeight w:val="1275"/>
        </w:trPr>
        <w:tc>
          <w:tcPr>
            <w:tcW w:w="8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A5F8F0" w14:textId="77777777" w:rsidR="00763743" w:rsidRPr="00F61603" w:rsidRDefault="00763743" w:rsidP="00763743">
            <w:pPr>
              <w:spacing w:after="0" w:line="240" w:lineRule="auto"/>
              <w:jc w:val="center"/>
              <w:rPr>
                <w:rFonts w:eastAsia="Times New Roman" w:cs="Arial"/>
                <w:b/>
                <w:bCs/>
                <w:i/>
                <w:color w:val="000000"/>
                <w:sz w:val="18"/>
                <w:lang w:val="en-US"/>
              </w:rPr>
            </w:pPr>
            <w:proofErr w:type="spellStart"/>
            <w:r w:rsidRPr="00F61603">
              <w:rPr>
                <w:rFonts w:eastAsia="Times New Roman" w:cs="Arial"/>
                <w:b/>
                <w:bCs/>
                <w:i/>
                <w:color w:val="000000"/>
                <w:sz w:val="18"/>
                <w:lang w:val="en-US"/>
              </w:rPr>
              <w:t>Subcomponente</w:t>
            </w:r>
            <w:proofErr w:type="spellEnd"/>
            <w:r w:rsidRPr="00F61603">
              <w:rPr>
                <w:rFonts w:eastAsia="Times New Roman" w:cs="Arial"/>
                <w:b/>
                <w:bCs/>
                <w:i/>
                <w:color w:val="000000"/>
                <w:sz w:val="18"/>
                <w:lang w:val="en-US"/>
              </w:rPr>
              <w:t xml:space="preserve"> 5</w:t>
            </w:r>
            <w:r w:rsidRPr="00F61603">
              <w:rPr>
                <w:rFonts w:eastAsia="Times New Roman" w:cs="Arial"/>
                <w:b/>
                <w:bCs/>
                <w:i/>
                <w:color w:val="000000"/>
                <w:sz w:val="18"/>
                <w:lang w:val="en-US"/>
              </w:rPr>
              <w:br/>
            </w:r>
            <w:r w:rsidRPr="00F61603">
              <w:rPr>
                <w:rFonts w:eastAsia="Times New Roman" w:cs="Arial"/>
                <w:b/>
                <w:bCs/>
                <w:i/>
                <w:color w:val="000000"/>
                <w:sz w:val="18"/>
                <w:lang w:val="en-US"/>
              </w:rPr>
              <w:br/>
            </w:r>
            <w:proofErr w:type="spellStart"/>
            <w:r w:rsidRPr="00F61603">
              <w:rPr>
                <w:rFonts w:eastAsia="Times New Roman" w:cs="Arial"/>
                <w:i/>
                <w:color w:val="000000"/>
                <w:sz w:val="18"/>
                <w:lang w:val="en-US"/>
              </w:rPr>
              <w:t>Monitoreo</w:t>
            </w:r>
            <w:proofErr w:type="spellEnd"/>
            <w:r w:rsidRPr="00F61603">
              <w:rPr>
                <w:rFonts w:eastAsia="Times New Roman" w:cs="Arial"/>
                <w:i/>
                <w:color w:val="000000"/>
                <w:sz w:val="18"/>
                <w:lang w:val="en-US"/>
              </w:rPr>
              <w:t xml:space="preserve"> </w:t>
            </w:r>
          </w:p>
        </w:tc>
        <w:tc>
          <w:tcPr>
            <w:tcW w:w="1275" w:type="pct"/>
            <w:tcBorders>
              <w:top w:val="nil"/>
              <w:left w:val="nil"/>
              <w:bottom w:val="nil"/>
              <w:right w:val="single" w:sz="4" w:space="0" w:color="auto"/>
            </w:tcBorders>
            <w:shd w:val="clear" w:color="auto" w:fill="auto"/>
            <w:vAlign w:val="center"/>
            <w:hideMark/>
          </w:tcPr>
          <w:p w14:paraId="494BC343" w14:textId="36FA85D8" w:rsidR="00763743" w:rsidRPr="00F6160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1. Elaborar y publicar en la página web de Bomberos Bogotá reporte de acceso de la información pública en el que se especifique: - Número de solicitudes recibidas. - Número de solicitudes que fueron trasladadas a otra entidad. - Tiempo de respuesta a cada solicitud. - Número de solicitudes en las que se negó el acceso a la información pública.</w:t>
            </w:r>
          </w:p>
        </w:tc>
        <w:tc>
          <w:tcPr>
            <w:tcW w:w="809" w:type="pct"/>
            <w:tcBorders>
              <w:top w:val="nil"/>
              <w:left w:val="nil"/>
              <w:bottom w:val="nil"/>
              <w:right w:val="single" w:sz="4" w:space="0" w:color="auto"/>
            </w:tcBorders>
            <w:shd w:val="clear" w:color="auto" w:fill="auto"/>
            <w:vAlign w:val="center"/>
            <w:hideMark/>
          </w:tcPr>
          <w:p w14:paraId="7A8EC464" w14:textId="0B8E23CE" w:rsidR="00763743" w:rsidRPr="00F6160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Cuatro (4) Reportes de solicitudes de información pública</w:t>
            </w:r>
          </w:p>
        </w:tc>
        <w:tc>
          <w:tcPr>
            <w:tcW w:w="890" w:type="pct"/>
            <w:tcBorders>
              <w:top w:val="nil"/>
              <w:left w:val="nil"/>
              <w:bottom w:val="nil"/>
              <w:right w:val="single" w:sz="4" w:space="0" w:color="auto"/>
            </w:tcBorders>
            <w:shd w:val="clear" w:color="auto" w:fill="auto"/>
            <w:vAlign w:val="center"/>
            <w:hideMark/>
          </w:tcPr>
          <w:p w14:paraId="5211357A" w14:textId="1142D127" w:rsidR="00763743" w:rsidRPr="00F6160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Subdirección de Gestión Corporativa - Servicio a la ciudadanía</w:t>
            </w:r>
          </w:p>
        </w:tc>
        <w:tc>
          <w:tcPr>
            <w:tcW w:w="584" w:type="pct"/>
            <w:tcBorders>
              <w:top w:val="single" w:sz="4" w:space="0" w:color="auto"/>
              <w:left w:val="nil"/>
              <w:bottom w:val="single" w:sz="4" w:space="0" w:color="auto"/>
              <w:right w:val="single" w:sz="4" w:space="0" w:color="auto"/>
            </w:tcBorders>
            <w:shd w:val="clear" w:color="auto" w:fill="auto"/>
            <w:vAlign w:val="center"/>
            <w:hideMark/>
          </w:tcPr>
          <w:p w14:paraId="793D5A9D" w14:textId="015B6E39" w:rsidR="00763743" w:rsidRPr="00763743" w:rsidRDefault="00763743" w:rsidP="00763743">
            <w:pPr>
              <w:spacing w:after="0" w:line="240" w:lineRule="auto"/>
              <w:jc w:val="center"/>
              <w:rPr>
                <w:rFonts w:ascii="Tahoma" w:eastAsia="Times New Roman" w:hAnsi="Tahoma" w:cs="Tahoma"/>
                <w:i/>
                <w:color w:val="000000"/>
                <w:sz w:val="18"/>
                <w:szCs w:val="20"/>
              </w:rPr>
            </w:pPr>
            <w:r w:rsidRPr="00763743">
              <w:rPr>
                <w:rFonts w:ascii="Tahoma" w:eastAsia="Times New Roman" w:hAnsi="Tahoma" w:cs="Tahoma"/>
                <w:i/>
                <w:color w:val="000000"/>
                <w:sz w:val="18"/>
                <w:szCs w:val="20"/>
              </w:rPr>
              <w:t>1/01/2023</w:t>
            </w:r>
          </w:p>
        </w:tc>
        <w:tc>
          <w:tcPr>
            <w:tcW w:w="596" w:type="pct"/>
            <w:tcBorders>
              <w:top w:val="single" w:sz="4" w:space="0" w:color="auto"/>
              <w:left w:val="nil"/>
              <w:bottom w:val="single" w:sz="4" w:space="0" w:color="auto"/>
              <w:right w:val="single" w:sz="4" w:space="0" w:color="auto"/>
            </w:tcBorders>
            <w:shd w:val="clear" w:color="auto" w:fill="auto"/>
            <w:vAlign w:val="center"/>
            <w:hideMark/>
          </w:tcPr>
          <w:p w14:paraId="41CA3C4F" w14:textId="3AD3CE33" w:rsidR="00763743" w:rsidRPr="00763743" w:rsidRDefault="00763743" w:rsidP="00763743">
            <w:pPr>
              <w:spacing w:after="0" w:line="240" w:lineRule="auto"/>
              <w:jc w:val="center"/>
              <w:rPr>
                <w:rFonts w:ascii="Tahoma" w:eastAsia="Times New Roman" w:hAnsi="Tahoma" w:cs="Tahoma"/>
                <w:i/>
                <w:color w:val="000000"/>
                <w:sz w:val="18"/>
                <w:szCs w:val="20"/>
              </w:rPr>
            </w:pPr>
            <w:r w:rsidRPr="00763743">
              <w:rPr>
                <w:rFonts w:ascii="Tahoma" w:eastAsia="Times New Roman" w:hAnsi="Tahoma" w:cs="Tahoma"/>
                <w:i/>
                <w:color w:val="000000"/>
                <w:sz w:val="18"/>
                <w:szCs w:val="20"/>
              </w:rPr>
              <w:t>30/11/2023</w:t>
            </w:r>
          </w:p>
        </w:tc>
      </w:tr>
      <w:tr w:rsidR="00763743" w:rsidRPr="00F61603" w14:paraId="6A599CF3" w14:textId="77777777" w:rsidTr="00763743">
        <w:trPr>
          <w:trHeight w:val="1275"/>
        </w:trPr>
        <w:tc>
          <w:tcPr>
            <w:tcW w:w="846" w:type="pct"/>
            <w:tcBorders>
              <w:top w:val="single" w:sz="4" w:space="0" w:color="auto"/>
              <w:left w:val="single" w:sz="4" w:space="0" w:color="auto"/>
              <w:bottom w:val="single" w:sz="4" w:space="0" w:color="auto"/>
              <w:right w:val="single" w:sz="4" w:space="0" w:color="auto"/>
            </w:tcBorders>
            <w:shd w:val="clear" w:color="auto" w:fill="auto"/>
            <w:vAlign w:val="center"/>
          </w:tcPr>
          <w:p w14:paraId="677EB65A" w14:textId="77777777" w:rsidR="00763743" w:rsidRPr="00F61603" w:rsidRDefault="00763743" w:rsidP="00763743">
            <w:pPr>
              <w:spacing w:after="0" w:line="240" w:lineRule="auto"/>
              <w:jc w:val="center"/>
              <w:rPr>
                <w:rFonts w:eastAsia="Times New Roman" w:cs="Arial"/>
                <w:b/>
                <w:bCs/>
                <w:i/>
                <w:color w:val="000000"/>
                <w:sz w:val="18"/>
                <w:lang w:val="en-US"/>
              </w:rPr>
            </w:pPr>
          </w:p>
        </w:tc>
        <w:tc>
          <w:tcPr>
            <w:tcW w:w="1275" w:type="pct"/>
            <w:tcBorders>
              <w:top w:val="nil"/>
              <w:left w:val="nil"/>
              <w:bottom w:val="single" w:sz="4" w:space="0" w:color="auto"/>
              <w:right w:val="single" w:sz="4" w:space="0" w:color="auto"/>
            </w:tcBorders>
            <w:shd w:val="clear" w:color="auto" w:fill="auto"/>
            <w:vAlign w:val="center"/>
          </w:tcPr>
          <w:p w14:paraId="032677E9" w14:textId="71D08126"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2. Realizar monitoreo al cumplimiento de la ley 1712 y 1519 frete a la publicación de contenido en el módulo de transparencia de la página web</w:t>
            </w:r>
          </w:p>
        </w:tc>
        <w:tc>
          <w:tcPr>
            <w:tcW w:w="809" w:type="pct"/>
            <w:tcBorders>
              <w:top w:val="nil"/>
              <w:left w:val="nil"/>
              <w:bottom w:val="single" w:sz="4" w:space="0" w:color="auto"/>
              <w:right w:val="single" w:sz="4" w:space="0" w:color="auto"/>
            </w:tcBorders>
            <w:shd w:val="clear" w:color="auto" w:fill="auto"/>
            <w:vAlign w:val="center"/>
          </w:tcPr>
          <w:p w14:paraId="75D2D79E" w14:textId="1FC0BF59"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Seguimiento bimestral al esquema de publicación (6 seguimientos)</w:t>
            </w:r>
          </w:p>
        </w:tc>
        <w:tc>
          <w:tcPr>
            <w:tcW w:w="890" w:type="pct"/>
            <w:tcBorders>
              <w:top w:val="nil"/>
              <w:left w:val="nil"/>
              <w:bottom w:val="single" w:sz="4" w:space="0" w:color="auto"/>
              <w:right w:val="single" w:sz="4" w:space="0" w:color="auto"/>
            </w:tcBorders>
            <w:shd w:val="clear" w:color="auto" w:fill="auto"/>
            <w:vAlign w:val="center"/>
          </w:tcPr>
          <w:p w14:paraId="34A6CE86" w14:textId="40797666"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Oficina Asesora de Planeación</w:t>
            </w:r>
          </w:p>
        </w:tc>
        <w:tc>
          <w:tcPr>
            <w:tcW w:w="584" w:type="pct"/>
            <w:tcBorders>
              <w:top w:val="single" w:sz="4" w:space="0" w:color="auto"/>
              <w:left w:val="nil"/>
              <w:bottom w:val="single" w:sz="4" w:space="0" w:color="auto"/>
              <w:right w:val="single" w:sz="4" w:space="0" w:color="auto"/>
            </w:tcBorders>
            <w:shd w:val="clear" w:color="auto" w:fill="auto"/>
            <w:vAlign w:val="center"/>
          </w:tcPr>
          <w:p w14:paraId="7E4DBA7A" w14:textId="0EC00252" w:rsidR="00763743" w:rsidRPr="00763743" w:rsidRDefault="00763743" w:rsidP="00763743">
            <w:pPr>
              <w:spacing w:after="0" w:line="240" w:lineRule="auto"/>
              <w:jc w:val="center"/>
              <w:rPr>
                <w:rFonts w:ascii="Tahoma" w:eastAsia="Times New Roman" w:hAnsi="Tahoma" w:cs="Tahoma"/>
                <w:i/>
                <w:color w:val="000000"/>
                <w:sz w:val="18"/>
                <w:szCs w:val="20"/>
              </w:rPr>
            </w:pPr>
            <w:r w:rsidRPr="00763743">
              <w:rPr>
                <w:rFonts w:ascii="Tahoma" w:eastAsia="Times New Roman" w:hAnsi="Tahoma" w:cs="Tahoma"/>
                <w:i/>
                <w:color w:val="000000"/>
                <w:sz w:val="18"/>
                <w:szCs w:val="20"/>
              </w:rPr>
              <w:t>2/01/2023</w:t>
            </w:r>
          </w:p>
        </w:tc>
        <w:tc>
          <w:tcPr>
            <w:tcW w:w="596" w:type="pct"/>
            <w:tcBorders>
              <w:top w:val="single" w:sz="4" w:space="0" w:color="auto"/>
              <w:left w:val="nil"/>
              <w:bottom w:val="single" w:sz="4" w:space="0" w:color="auto"/>
              <w:right w:val="single" w:sz="4" w:space="0" w:color="auto"/>
            </w:tcBorders>
            <w:shd w:val="clear" w:color="auto" w:fill="auto"/>
            <w:vAlign w:val="center"/>
          </w:tcPr>
          <w:p w14:paraId="06F7C552" w14:textId="7725C067" w:rsidR="00763743" w:rsidRPr="00763743" w:rsidRDefault="00763743" w:rsidP="00763743">
            <w:pPr>
              <w:spacing w:after="0" w:line="240" w:lineRule="auto"/>
              <w:jc w:val="center"/>
              <w:rPr>
                <w:rFonts w:ascii="Tahoma" w:eastAsia="Times New Roman" w:hAnsi="Tahoma" w:cs="Tahoma"/>
                <w:i/>
                <w:color w:val="000000"/>
                <w:sz w:val="18"/>
                <w:szCs w:val="20"/>
              </w:rPr>
            </w:pPr>
            <w:r w:rsidRPr="00763743">
              <w:rPr>
                <w:rFonts w:ascii="Tahoma" w:eastAsia="Times New Roman" w:hAnsi="Tahoma" w:cs="Tahoma"/>
                <w:i/>
                <w:color w:val="000000"/>
                <w:sz w:val="18"/>
                <w:szCs w:val="20"/>
              </w:rPr>
              <w:t>31/12/2023</w:t>
            </w:r>
          </w:p>
        </w:tc>
      </w:tr>
    </w:tbl>
    <w:p w14:paraId="58A77C49" w14:textId="77777777" w:rsidR="00F61603" w:rsidRDefault="00F61603" w:rsidP="00F61603">
      <w:pPr>
        <w:spacing w:line="276" w:lineRule="auto"/>
        <w:jc w:val="both"/>
        <w:rPr>
          <w:sz w:val="24"/>
          <w:szCs w:val="24"/>
        </w:rPr>
      </w:pPr>
    </w:p>
    <w:p w14:paraId="2C57DA1B" w14:textId="77777777" w:rsidR="005E0A41" w:rsidRDefault="005E0A41">
      <w:pPr>
        <w:rPr>
          <w:sz w:val="24"/>
          <w:szCs w:val="24"/>
        </w:rPr>
      </w:pPr>
      <w:r>
        <w:rPr>
          <w:sz w:val="24"/>
          <w:szCs w:val="24"/>
        </w:rPr>
        <w:br w:type="page"/>
      </w:r>
    </w:p>
    <w:p w14:paraId="10336443" w14:textId="20557DE8" w:rsidR="00084E7C" w:rsidRDefault="00084E7C" w:rsidP="00763743">
      <w:pPr>
        <w:pStyle w:val="Ttulo2"/>
        <w:numPr>
          <w:ilvl w:val="1"/>
          <w:numId w:val="26"/>
        </w:numPr>
        <w:rPr>
          <w:rFonts w:ascii="Arial" w:hAnsi="Arial" w:cs="Arial"/>
          <w:b/>
          <w:color w:val="404040" w:themeColor="text1" w:themeTint="BF"/>
        </w:rPr>
      </w:pPr>
      <w:bookmarkStart w:id="87" w:name="_Toc62054503"/>
      <w:bookmarkStart w:id="88" w:name="_Toc125642329"/>
      <w:r w:rsidRPr="00084E7C">
        <w:rPr>
          <w:rFonts w:ascii="Arial" w:hAnsi="Arial" w:cs="Arial"/>
          <w:b/>
          <w:color w:val="404040" w:themeColor="text1" w:themeTint="BF"/>
        </w:rPr>
        <w:lastRenderedPageBreak/>
        <w:t>Iniciativas adicionales: Integridad pública</w:t>
      </w:r>
      <w:bookmarkEnd w:id="87"/>
      <w:bookmarkEnd w:id="88"/>
    </w:p>
    <w:p w14:paraId="2DEDCDE9" w14:textId="17012A3B" w:rsidR="00763743" w:rsidRDefault="00763743" w:rsidP="00763743"/>
    <w:p w14:paraId="22BDD0F5" w14:textId="78BE595C" w:rsidR="00763743" w:rsidRPr="00763743" w:rsidRDefault="00763743" w:rsidP="00763743">
      <w:pPr>
        <w:rPr>
          <w:sz w:val="24"/>
          <w:szCs w:val="24"/>
        </w:rPr>
      </w:pPr>
      <w:r w:rsidRPr="00763743">
        <w:rPr>
          <w:sz w:val="24"/>
          <w:szCs w:val="24"/>
        </w:rPr>
        <w:t>A continuación, se presentan las actividades que le entidad ejecutará en el 2023 para consolidar la apropiación del código de integridad y sensibilizar a los servidores y contratistas en la actualización de conflictos de interés.</w:t>
      </w:r>
    </w:p>
    <w:p w14:paraId="1E9A0993" w14:textId="438ADE55" w:rsidR="0050721A" w:rsidRDefault="0050721A" w:rsidP="0050721A">
      <w:pPr>
        <w:pStyle w:val="Descripcin"/>
        <w:keepNext/>
      </w:pPr>
      <w:r>
        <w:t xml:space="preserve">Tabla </w:t>
      </w:r>
      <w:fldSimple w:instr=" SEQ Tabla \* ARABIC ">
        <w:r w:rsidR="00AD477F">
          <w:rPr>
            <w:noProof/>
          </w:rPr>
          <w:t>8</w:t>
        </w:r>
      </w:fldSimple>
      <w:r>
        <w:t xml:space="preserve"> Componente iniciativas adicionales: integridad</w:t>
      </w:r>
    </w:p>
    <w:tbl>
      <w:tblPr>
        <w:tblW w:w="10637"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31"/>
        <w:gridCol w:w="754"/>
        <w:gridCol w:w="1614"/>
        <w:gridCol w:w="1792"/>
        <w:gridCol w:w="2431"/>
        <w:gridCol w:w="1181"/>
        <w:gridCol w:w="1134"/>
      </w:tblGrid>
      <w:tr w:rsidR="00D94267" w:rsidRPr="00D537AF" w14:paraId="66486F73" w14:textId="77777777" w:rsidTr="00D94267">
        <w:trPr>
          <w:trHeight w:val="315"/>
          <w:tblHeader/>
        </w:trPr>
        <w:tc>
          <w:tcPr>
            <w:tcW w:w="1731" w:type="dxa"/>
            <w:shd w:val="clear" w:color="auto" w:fill="FFFFFF" w:themeFill="background1"/>
            <w:vAlign w:val="center"/>
            <w:hideMark/>
          </w:tcPr>
          <w:p w14:paraId="6D1C8DBE" w14:textId="77777777" w:rsidR="00763743" w:rsidRPr="00D94267" w:rsidRDefault="00763743" w:rsidP="00B2215D">
            <w:pPr>
              <w:spacing w:after="0" w:line="240" w:lineRule="auto"/>
              <w:jc w:val="center"/>
              <w:rPr>
                <w:rFonts w:eastAsia="Times New Roman" w:cs="Arial"/>
                <w:b/>
                <w:bCs/>
                <w:i/>
                <w:sz w:val="18"/>
                <w:szCs w:val="18"/>
                <w:lang w:val="en-US"/>
              </w:rPr>
            </w:pPr>
            <w:r w:rsidRPr="00D94267">
              <w:rPr>
                <w:rFonts w:eastAsia="Times New Roman" w:cs="Arial"/>
                <w:b/>
                <w:bCs/>
                <w:i/>
                <w:sz w:val="18"/>
                <w:szCs w:val="18"/>
                <w:lang w:val="en-US"/>
              </w:rPr>
              <w:t>SUBCOMPONENTE/</w:t>
            </w:r>
          </w:p>
        </w:tc>
        <w:tc>
          <w:tcPr>
            <w:tcW w:w="754" w:type="dxa"/>
            <w:vMerge w:val="restart"/>
            <w:shd w:val="clear" w:color="auto" w:fill="FFFFFF" w:themeFill="background1"/>
            <w:vAlign w:val="center"/>
            <w:hideMark/>
          </w:tcPr>
          <w:p w14:paraId="7B76960D" w14:textId="77777777" w:rsidR="00763743" w:rsidRPr="00D94267" w:rsidRDefault="00763743" w:rsidP="00B2215D">
            <w:pPr>
              <w:spacing w:after="0" w:line="240" w:lineRule="auto"/>
              <w:jc w:val="center"/>
              <w:rPr>
                <w:rFonts w:eastAsia="Times New Roman" w:cs="Arial"/>
                <w:b/>
                <w:bCs/>
                <w:i/>
                <w:sz w:val="18"/>
                <w:szCs w:val="18"/>
                <w:lang w:val="en-US"/>
              </w:rPr>
            </w:pPr>
            <w:r w:rsidRPr="00D94267">
              <w:rPr>
                <w:rFonts w:eastAsia="Times New Roman" w:cs="Arial"/>
                <w:b/>
                <w:bCs/>
                <w:i/>
                <w:sz w:val="18"/>
                <w:szCs w:val="18"/>
                <w:lang w:val="en-US"/>
              </w:rPr>
              <w:t> </w:t>
            </w:r>
          </w:p>
        </w:tc>
        <w:tc>
          <w:tcPr>
            <w:tcW w:w="1614" w:type="dxa"/>
            <w:vMerge w:val="restart"/>
            <w:shd w:val="clear" w:color="auto" w:fill="FFFFFF" w:themeFill="background1"/>
            <w:vAlign w:val="center"/>
            <w:hideMark/>
          </w:tcPr>
          <w:p w14:paraId="0F675D72" w14:textId="77777777" w:rsidR="00763743" w:rsidRPr="00D94267" w:rsidRDefault="00763743" w:rsidP="00B2215D">
            <w:pPr>
              <w:spacing w:after="0" w:line="240" w:lineRule="auto"/>
              <w:jc w:val="center"/>
              <w:rPr>
                <w:rFonts w:eastAsia="Times New Roman" w:cs="Arial"/>
                <w:b/>
                <w:bCs/>
                <w:i/>
                <w:sz w:val="18"/>
                <w:szCs w:val="18"/>
                <w:lang w:val="en-US"/>
              </w:rPr>
            </w:pPr>
            <w:r w:rsidRPr="00D94267">
              <w:rPr>
                <w:rFonts w:eastAsia="Times New Roman" w:cs="Arial"/>
                <w:b/>
                <w:bCs/>
                <w:i/>
                <w:sz w:val="18"/>
                <w:szCs w:val="18"/>
                <w:lang w:val="en-US"/>
              </w:rPr>
              <w:t>ACTIVIDAD</w:t>
            </w:r>
          </w:p>
        </w:tc>
        <w:tc>
          <w:tcPr>
            <w:tcW w:w="1792" w:type="dxa"/>
            <w:vMerge w:val="restart"/>
            <w:shd w:val="clear" w:color="auto" w:fill="FFFFFF" w:themeFill="background1"/>
            <w:vAlign w:val="center"/>
            <w:hideMark/>
          </w:tcPr>
          <w:p w14:paraId="0B78A779" w14:textId="77777777" w:rsidR="00763743" w:rsidRPr="00D94267" w:rsidRDefault="00763743" w:rsidP="00B2215D">
            <w:pPr>
              <w:spacing w:after="0" w:line="240" w:lineRule="auto"/>
              <w:jc w:val="center"/>
              <w:rPr>
                <w:rFonts w:eastAsia="Times New Roman" w:cs="Arial"/>
                <w:b/>
                <w:bCs/>
                <w:i/>
                <w:sz w:val="18"/>
                <w:szCs w:val="18"/>
                <w:lang w:val="en-US"/>
              </w:rPr>
            </w:pPr>
            <w:r w:rsidRPr="00D94267">
              <w:rPr>
                <w:rFonts w:eastAsia="Times New Roman" w:cs="Arial"/>
                <w:b/>
                <w:bCs/>
                <w:i/>
                <w:sz w:val="18"/>
                <w:szCs w:val="18"/>
                <w:lang w:val="en-US"/>
              </w:rPr>
              <w:t>META O PRODUCTO</w:t>
            </w:r>
          </w:p>
        </w:tc>
        <w:tc>
          <w:tcPr>
            <w:tcW w:w="2431" w:type="dxa"/>
            <w:vMerge w:val="restart"/>
            <w:shd w:val="clear" w:color="auto" w:fill="FFFFFF" w:themeFill="background1"/>
            <w:vAlign w:val="center"/>
            <w:hideMark/>
          </w:tcPr>
          <w:p w14:paraId="2EBD8441" w14:textId="77777777" w:rsidR="00763743" w:rsidRPr="00D94267" w:rsidRDefault="00763743" w:rsidP="00B2215D">
            <w:pPr>
              <w:spacing w:after="0" w:line="240" w:lineRule="auto"/>
              <w:jc w:val="center"/>
              <w:rPr>
                <w:rFonts w:eastAsia="Times New Roman" w:cs="Arial"/>
                <w:b/>
                <w:bCs/>
                <w:i/>
                <w:sz w:val="18"/>
                <w:szCs w:val="18"/>
                <w:lang w:val="en-US"/>
              </w:rPr>
            </w:pPr>
            <w:r w:rsidRPr="00D94267">
              <w:rPr>
                <w:rFonts w:eastAsia="Times New Roman" w:cs="Arial"/>
                <w:b/>
                <w:bCs/>
                <w:i/>
                <w:sz w:val="18"/>
                <w:szCs w:val="18"/>
                <w:lang w:val="en-US"/>
              </w:rPr>
              <w:t>RESPONSABLE</w:t>
            </w:r>
          </w:p>
        </w:tc>
        <w:tc>
          <w:tcPr>
            <w:tcW w:w="2315" w:type="dxa"/>
            <w:gridSpan w:val="2"/>
            <w:shd w:val="clear" w:color="auto" w:fill="FFFFFF" w:themeFill="background1"/>
            <w:vAlign w:val="center"/>
            <w:hideMark/>
          </w:tcPr>
          <w:p w14:paraId="37878D67" w14:textId="77777777" w:rsidR="00763743" w:rsidRPr="00D94267" w:rsidRDefault="00763743" w:rsidP="00B2215D">
            <w:pPr>
              <w:spacing w:after="0" w:line="240" w:lineRule="auto"/>
              <w:jc w:val="center"/>
              <w:rPr>
                <w:rFonts w:eastAsia="Times New Roman" w:cs="Arial"/>
                <w:b/>
                <w:bCs/>
                <w:i/>
                <w:sz w:val="18"/>
                <w:szCs w:val="18"/>
                <w:lang w:val="en-US"/>
              </w:rPr>
            </w:pPr>
            <w:r w:rsidRPr="00D94267">
              <w:rPr>
                <w:rFonts w:eastAsia="Times New Roman" w:cs="Arial"/>
                <w:b/>
                <w:bCs/>
                <w:i/>
                <w:sz w:val="18"/>
                <w:szCs w:val="18"/>
                <w:lang w:val="en-US"/>
              </w:rPr>
              <w:t>FECHA DE REALIZACION</w:t>
            </w:r>
          </w:p>
        </w:tc>
      </w:tr>
      <w:tr w:rsidR="00763743" w:rsidRPr="00D537AF" w14:paraId="536910AD" w14:textId="77777777" w:rsidTr="00D94267">
        <w:trPr>
          <w:trHeight w:val="371"/>
          <w:tblHeader/>
        </w:trPr>
        <w:tc>
          <w:tcPr>
            <w:tcW w:w="1731" w:type="dxa"/>
            <w:shd w:val="clear" w:color="auto" w:fill="FFFFFF" w:themeFill="background1"/>
            <w:vAlign w:val="center"/>
            <w:hideMark/>
          </w:tcPr>
          <w:p w14:paraId="03E8701D" w14:textId="77777777" w:rsidR="00763743" w:rsidRPr="00D94267" w:rsidRDefault="00763743" w:rsidP="00B2215D">
            <w:pPr>
              <w:spacing w:after="0" w:line="240" w:lineRule="auto"/>
              <w:jc w:val="center"/>
              <w:rPr>
                <w:rFonts w:eastAsia="Times New Roman" w:cs="Arial"/>
                <w:b/>
                <w:bCs/>
                <w:i/>
                <w:sz w:val="18"/>
                <w:szCs w:val="18"/>
                <w:lang w:val="en-US"/>
              </w:rPr>
            </w:pPr>
            <w:r w:rsidRPr="00D94267">
              <w:rPr>
                <w:rFonts w:eastAsia="Times New Roman" w:cs="Arial"/>
                <w:b/>
                <w:bCs/>
                <w:i/>
                <w:sz w:val="18"/>
                <w:szCs w:val="18"/>
                <w:lang w:val="en-US"/>
              </w:rPr>
              <w:t>ETAPA/FASE</w:t>
            </w:r>
          </w:p>
        </w:tc>
        <w:tc>
          <w:tcPr>
            <w:tcW w:w="754" w:type="dxa"/>
            <w:vMerge/>
            <w:shd w:val="clear" w:color="auto" w:fill="FFFFFF" w:themeFill="background1"/>
            <w:vAlign w:val="center"/>
            <w:hideMark/>
          </w:tcPr>
          <w:p w14:paraId="0721BA24" w14:textId="77777777" w:rsidR="00763743" w:rsidRPr="00D94267" w:rsidRDefault="00763743" w:rsidP="00B2215D">
            <w:pPr>
              <w:spacing w:after="0" w:line="240" w:lineRule="auto"/>
              <w:rPr>
                <w:rFonts w:eastAsia="Times New Roman" w:cs="Arial"/>
                <w:b/>
                <w:bCs/>
                <w:i/>
                <w:sz w:val="18"/>
                <w:szCs w:val="18"/>
                <w:lang w:val="en-US"/>
              </w:rPr>
            </w:pPr>
          </w:p>
        </w:tc>
        <w:tc>
          <w:tcPr>
            <w:tcW w:w="1614" w:type="dxa"/>
            <w:vMerge/>
            <w:shd w:val="clear" w:color="auto" w:fill="FFFFFF" w:themeFill="background1"/>
            <w:vAlign w:val="center"/>
            <w:hideMark/>
          </w:tcPr>
          <w:p w14:paraId="33EEB3FF" w14:textId="77777777" w:rsidR="00763743" w:rsidRPr="00D94267" w:rsidRDefault="00763743" w:rsidP="00B2215D">
            <w:pPr>
              <w:spacing w:after="0" w:line="240" w:lineRule="auto"/>
              <w:rPr>
                <w:rFonts w:eastAsia="Times New Roman" w:cs="Arial"/>
                <w:b/>
                <w:bCs/>
                <w:i/>
                <w:sz w:val="18"/>
                <w:szCs w:val="18"/>
                <w:lang w:val="en-US"/>
              </w:rPr>
            </w:pPr>
          </w:p>
        </w:tc>
        <w:tc>
          <w:tcPr>
            <w:tcW w:w="1792" w:type="dxa"/>
            <w:vMerge/>
            <w:shd w:val="clear" w:color="auto" w:fill="FFFFFF" w:themeFill="background1"/>
            <w:vAlign w:val="center"/>
            <w:hideMark/>
          </w:tcPr>
          <w:p w14:paraId="677C0AF6" w14:textId="77777777" w:rsidR="00763743" w:rsidRPr="00D94267" w:rsidRDefault="00763743" w:rsidP="00B2215D">
            <w:pPr>
              <w:spacing w:after="0" w:line="240" w:lineRule="auto"/>
              <w:rPr>
                <w:rFonts w:eastAsia="Times New Roman" w:cs="Arial"/>
                <w:b/>
                <w:bCs/>
                <w:i/>
                <w:sz w:val="18"/>
                <w:szCs w:val="18"/>
                <w:lang w:val="en-US"/>
              </w:rPr>
            </w:pPr>
          </w:p>
        </w:tc>
        <w:tc>
          <w:tcPr>
            <w:tcW w:w="2431" w:type="dxa"/>
            <w:vMerge/>
            <w:shd w:val="clear" w:color="auto" w:fill="FFFFFF" w:themeFill="background1"/>
            <w:vAlign w:val="center"/>
            <w:hideMark/>
          </w:tcPr>
          <w:p w14:paraId="1CBD6A98" w14:textId="77777777" w:rsidR="00763743" w:rsidRPr="00D94267" w:rsidRDefault="00763743" w:rsidP="00B2215D">
            <w:pPr>
              <w:spacing w:after="0" w:line="240" w:lineRule="auto"/>
              <w:rPr>
                <w:rFonts w:eastAsia="Times New Roman" w:cs="Arial"/>
                <w:b/>
                <w:bCs/>
                <w:i/>
                <w:sz w:val="18"/>
                <w:szCs w:val="18"/>
                <w:lang w:val="en-US"/>
              </w:rPr>
            </w:pPr>
          </w:p>
        </w:tc>
        <w:tc>
          <w:tcPr>
            <w:tcW w:w="1181" w:type="dxa"/>
            <w:shd w:val="clear" w:color="auto" w:fill="FFFFFF" w:themeFill="background1"/>
            <w:vAlign w:val="center"/>
            <w:hideMark/>
          </w:tcPr>
          <w:p w14:paraId="29AEF9ED" w14:textId="77777777" w:rsidR="00763743" w:rsidRPr="00D94267" w:rsidRDefault="00763743" w:rsidP="00B2215D">
            <w:pPr>
              <w:spacing w:after="0" w:line="240" w:lineRule="auto"/>
              <w:jc w:val="center"/>
              <w:rPr>
                <w:rFonts w:eastAsia="Times New Roman" w:cs="Arial"/>
                <w:b/>
                <w:bCs/>
                <w:i/>
                <w:sz w:val="18"/>
                <w:szCs w:val="18"/>
                <w:lang w:val="en-US"/>
              </w:rPr>
            </w:pPr>
            <w:proofErr w:type="spellStart"/>
            <w:r w:rsidRPr="00D94267">
              <w:rPr>
                <w:rFonts w:eastAsia="Times New Roman" w:cs="Arial"/>
                <w:b/>
                <w:bCs/>
                <w:i/>
                <w:sz w:val="18"/>
                <w:szCs w:val="18"/>
                <w:lang w:val="en-US"/>
              </w:rPr>
              <w:t>Inicio</w:t>
            </w:r>
            <w:proofErr w:type="spellEnd"/>
          </w:p>
        </w:tc>
        <w:tc>
          <w:tcPr>
            <w:tcW w:w="1134" w:type="dxa"/>
            <w:shd w:val="clear" w:color="auto" w:fill="FFFFFF" w:themeFill="background1"/>
            <w:vAlign w:val="center"/>
            <w:hideMark/>
          </w:tcPr>
          <w:p w14:paraId="38B6AF1F" w14:textId="77777777" w:rsidR="00763743" w:rsidRPr="00D94267" w:rsidRDefault="00763743" w:rsidP="00B2215D">
            <w:pPr>
              <w:spacing w:after="0" w:line="240" w:lineRule="auto"/>
              <w:jc w:val="center"/>
              <w:rPr>
                <w:rFonts w:eastAsia="Times New Roman" w:cs="Arial"/>
                <w:b/>
                <w:bCs/>
                <w:i/>
                <w:sz w:val="18"/>
                <w:szCs w:val="18"/>
                <w:lang w:val="en-US"/>
              </w:rPr>
            </w:pPr>
            <w:proofErr w:type="spellStart"/>
            <w:r w:rsidRPr="00D94267">
              <w:rPr>
                <w:rFonts w:eastAsia="Times New Roman" w:cs="Arial"/>
                <w:b/>
                <w:bCs/>
                <w:i/>
                <w:sz w:val="18"/>
                <w:szCs w:val="18"/>
                <w:lang w:val="en-US"/>
              </w:rPr>
              <w:t>Inicio</w:t>
            </w:r>
            <w:proofErr w:type="spellEnd"/>
          </w:p>
        </w:tc>
      </w:tr>
      <w:tr w:rsidR="00763743" w:rsidRPr="00D537AF" w14:paraId="25F71047" w14:textId="77777777" w:rsidTr="00D94267">
        <w:trPr>
          <w:trHeight w:val="315"/>
          <w:tblHeader/>
        </w:trPr>
        <w:tc>
          <w:tcPr>
            <w:tcW w:w="1731" w:type="dxa"/>
            <w:shd w:val="clear" w:color="auto" w:fill="FFFFFF" w:themeFill="background1"/>
            <w:vAlign w:val="center"/>
            <w:hideMark/>
          </w:tcPr>
          <w:p w14:paraId="00B1A394" w14:textId="77777777" w:rsidR="00763743" w:rsidRPr="00D94267" w:rsidRDefault="00763743" w:rsidP="00763743">
            <w:pPr>
              <w:spacing w:after="0" w:line="240" w:lineRule="auto"/>
              <w:jc w:val="center"/>
              <w:rPr>
                <w:rFonts w:eastAsia="Times New Roman" w:cs="Arial"/>
                <w:b/>
                <w:bCs/>
                <w:i/>
                <w:sz w:val="18"/>
                <w:szCs w:val="18"/>
                <w:lang w:val="en-US"/>
              </w:rPr>
            </w:pPr>
            <w:r w:rsidRPr="00D94267">
              <w:rPr>
                <w:rFonts w:eastAsia="Times New Roman" w:cs="Arial"/>
                <w:b/>
                <w:bCs/>
                <w:i/>
                <w:sz w:val="18"/>
                <w:szCs w:val="18"/>
                <w:lang w:val="en-US"/>
              </w:rPr>
              <w:t> </w:t>
            </w:r>
          </w:p>
        </w:tc>
        <w:tc>
          <w:tcPr>
            <w:tcW w:w="754" w:type="dxa"/>
            <w:vMerge/>
            <w:shd w:val="clear" w:color="auto" w:fill="FFFFFF" w:themeFill="background1"/>
            <w:vAlign w:val="center"/>
            <w:hideMark/>
          </w:tcPr>
          <w:p w14:paraId="39DD195E" w14:textId="77777777" w:rsidR="00763743" w:rsidRPr="00D94267" w:rsidRDefault="00763743" w:rsidP="00763743">
            <w:pPr>
              <w:spacing w:after="0" w:line="240" w:lineRule="auto"/>
              <w:jc w:val="center"/>
              <w:rPr>
                <w:rFonts w:eastAsia="Times New Roman" w:cs="Arial"/>
                <w:b/>
                <w:bCs/>
                <w:i/>
                <w:sz w:val="18"/>
                <w:szCs w:val="18"/>
                <w:lang w:val="en-US"/>
              </w:rPr>
            </w:pPr>
          </w:p>
        </w:tc>
        <w:tc>
          <w:tcPr>
            <w:tcW w:w="1614" w:type="dxa"/>
            <w:vMerge/>
            <w:shd w:val="clear" w:color="auto" w:fill="FFFFFF" w:themeFill="background1"/>
            <w:vAlign w:val="center"/>
            <w:hideMark/>
          </w:tcPr>
          <w:p w14:paraId="7222F241" w14:textId="77777777" w:rsidR="00763743" w:rsidRPr="00D94267" w:rsidRDefault="00763743" w:rsidP="00763743">
            <w:pPr>
              <w:spacing w:after="0" w:line="240" w:lineRule="auto"/>
              <w:jc w:val="center"/>
              <w:rPr>
                <w:rFonts w:eastAsia="Times New Roman" w:cs="Arial"/>
                <w:b/>
                <w:bCs/>
                <w:i/>
                <w:sz w:val="18"/>
                <w:szCs w:val="18"/>
                <w:lang w:val="en-US"/>
              </w:rPr>
            </w:pPr>
          </w:p>
        </w:tc>
        <w:tc>
          <w:tcPr>
            <w:tcW w:w="1792" w:type="dxa"/>
            <w:vMerge/>
            <w:shd w:val="clear" w:color="auto" w:fill="FFFFFF" w:themeFill="background1"/>
            <w:vAlign w:val="center"/>
            <w:hideMark/>
          </w:tcPr>
          <w:p w14:paraId="41B49B61" w14:textId="77777777" w:rsidR="00763743" w:rsidRPr="00D94267" w:rsidRDefault="00763743" w:rsidP="00763743">
            <w:pPr>
              <w:spacing w:after="0" w:line="240" w:lineRule="auto"/>
              <w:jc w:val="center"/>
              <w:rPr>
                <w:rFonts w:eastAsia="Times New Roman" w:cs="Arial"/>
                <w:b/>
                <w:bCs/>
                <w:i/>
                <w:sz w:val="18"/>
                <w:szCs w:val="18"/>
                <w:lang w:val="en-US"/>
              </w:rPr>
            </w:pPr>
          </w:p>
        </w:tc>
        <w:tc>
          <w:tcPr>
            <w:tcW w:w="2431" w:type="dxa"/>
            <w:vMerge/>
            <w:shd w:val="clear" w:color="auto" w:fill="FFFFFF" w:themeFill="background1"/>
            <w:vAlign w:val="center"/>
            <w:hideMark/>
          </w:tcPr>
          <w:p w14:paraId="48B9A424" w14:textId="77777777" w:rsidR="00763743" w:rsidRPr="00D94267" w:rsidRDefault="00763743" w:rsidP="00763743">
            <w:pPr>
              <w:spacing w:after="0" w:line="240" w:lineRule="auto"/>
              <w:jc w:val="center"/>
              <w:rPr>
                <w:rFonts w:eastAsia="Times New Roman" w:cs="Arial"/>
                <w:b/>
                <w:bCs/>
                <w:i/>
                <w:sz w:val="18"/>
                <w:szCs w:val="18"/>
                <w:lang w:val="en-US"/>
              </w:rPr>
            </w:pPr>
          </w:p>
        </w:tc>
        <w:tc>
          <w:tcPr>
            <w:tcW w:w="1181" w:type="dxa"/>
            <w:shd w:val="clear" w:color="auto" w:fill="FFFFFF" w:themeFill="background1"/>
            <w:vAlign w:val="center"/>
            <w:hideMark/>
          </w:tcPr>
          <w:p w14:paraId="14DAD2FF" w14:textId="77777777" w:rsidR="00763743" w:rsidRPr="00D94267" w:rsidRDefault="00763743" w:rsidP="00763743">
            <w:pPr>
              <w:spacing w:after="0" w:line="240" w:lineRule="auto"/>
              <w:jc w:val="center"/>
              <w:rPr>
                <w:rFonts w:eastAsia="Times New Roman" w:cs="Arial"/>
                <w:b/>
                <w:bCs/>
                <w:i/>
                <w:sz w:val="18"/>
                <w:szCs w:val="18"/>
                <w:lang w:val="en-US"/>
              </w:rPr>
            </w:pPr>
            <w:r w:rsidRPr="00D94267">
              <w:rPr>
                <w:rFonts w:eastAsia="Times New Roman" w:cs="Arial"/>
                <w:b/>
                <w:bCs/>
                <w:i/>
                <w:sz w:val="18"/>
                <w:szCs w:val="18"/>
                <w:lang w:val="en-US"/>
              </w:rPr>
              <w:t>dd/mm/aa</w:t>
            </w:r>
          </w:p>
        </w:tc>
        <w:tc>
          <w:tcPr>
            <w:tcW w:w="1134" w:type="dxa"/>
            <w:shd w:val="clear" w:color="auto" w:fill="FFFFFF" w:themeFill="background1"/>
            <w:vAlign w:val="center"/>
            <w:hideMark/>
          </w:tcPr>
          <w:p w14:paraId="29DD32EA" w14:textId="77777777" w:rsidR="00763743" w:rsidRPr="00D94267" w:rsidRDefault="00763743" w:rsidP="00763743">
            <w:pPr>
              <w:spacing w:after="0" w:line="240" w:lineRule="auto"/>
              <w:jc w:val="center"/>
              <w:rPr>
                <w:rFonts w:eastAsia="Times New Roman" w:cs="Arial"/>
                <w:b/>
                <w:bCs/>
                <w:i/>
                <w:sz w:val="18"/>
                <w:szCs w:val="18"/>
                <w:lang w:val="en-US"/>
              </w:rPr>
            </w:pPr>
            <w:r w:rsidRPr="00D94267">
              <w:rPr>
                <w:rFonts w:eastAsia="Times New Roman" w:cs="Arial"/>
                <w:b/>
                <w:bCs/>
                <w:i/>
                <w:sz w:val="18"/>
                <w:szCs w:val="18"/>
                <w:lang w:val="en-US"/>
              </w:rPr>
              <w:t>dd/mm/aa</w:t>
            </w:r>
          </w:p>
        </w:tc>
      </w:tr>
      <w:tr w:rsidR="00763743" w:rsidRPr="00D537AF" w14:paraId="0054373C" w14:textId="77777777" w:rsidTr="00763743">
        <w:trPr>
          <w:trHeight w:val="315"/>
        </w:trPr>
        <w:tc>
          <w:tcPr>
            <w:tcW w:w="1731" w:type="dxa"/>
            <w:vMerge w:val="restart"/>
            <w:shd w:val="clear" w:color="auto" w:fill="auto"/>
            <w:vAlign w:val="center"/>
            <w:hideMark/>
          </w:tcPr>
          <w:p w14:paraId="12384265" w14:textId="77777777" w:rsidR="00763743" w:rsidRPr="00D537AF" w:rsidRDefault="00763743" w:rsidP="00B2215D">
            <w:pPr>
              <w:spacing w:after="0" w:line="240" w:lineRule="auto"/>
              <w:jc w:val="center"/>
              <w:rPr>
                <w:rFonts w:ascii="Tahoma" w:eastAsia="Times New Roman" w:hAnsi="Tahoma" w:cs="Tahoma"/>
                <w:b/>
                <w:bCs/>
                <w:color w:val="000000"/>
                <w:sz w:val="14"/>
                <w:szCs w:val="14"/>
                <w:lang w:eastAsia="es-CO"/>
              </w:rPr>
            </w:pPr>
            <w:r w:rsidRPr="00763743">
              <w:rPr>
                <w:rFonts w:eastAsia="Times New Roman" w:cs="Arial"/>
                <w:b/>
                <w:bCs/>
                <w:i/>
                <w:color w:val="000000"/>
                <w:sz w:val="18"/>
                <w:lang w:val="en-US"/>
              </w:rPr>
              <w:t>Alistamiento</w:t>
            </w:r>
          </w:p>
        </w:tc>
        <w:tc>
          <w:tcPr>
            <w:tcW w:w="754" w:type="dxa"/>
            <w:shd w:val="clear" w:color="auto" w:fill="auto"/>
            <w:vAlign w:val="center"/>
            <w:hideMark/>
          </w:tcPr>
          <w:p w14:paraId="1357E4ED" w14:textId="77777777" w:rsidR="00763743" w:rsidRPr="00D537AF" w:rsidRDefault="00763743" w:rsidP="00763743">
            <w:pPr>
              <w:spacing w:after="0" w:line="240" w:lineRule="auto"/>
              <w:rPr>
                <w:rFonts w:ascii="Tahoma" w:eastAsia="Times New Roman" w:hAnsi="Tahoma" w:cs="Tahoma"/>
                <w:color w:val="000000"/>
                <w:sz w:val="14"/>
                <w:szCs w:val="14"/>
                <w:lang w:eastAsia="es-CO"/>
              </w:rPr>
            </w:pPr>
            <w:r w:rsidRPr="00763743">
              <w:rPr>
                <w:rFonts w:ascii="Tahoma" w:eastAsia="Times New Roman" w:hAnsi="Tahoma" w:cs="Tahoma"/>
                <w:i/>
                <w:color w:val="000000"/>
                <w:sz w:val="18"/>
                <w:szCs w:val="20"/>
              </w:rPr>
              <w:t>1</w:t>
            </w:r>
          </w:p>
        </w:tc>
        <w:tc>
          <w:tcPr>
            <w:tcW w:w="1614" w:type="dxa"/>
            <w:shd w:val="clear" w:color="auto" w:fill="auto"/>
            <w:vAlign w:val="center"/>
            <w:hideMark/>
          </w:tcPr>
          <w:p w14:paraId="2DF60F79"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Postulación de los Gestores de Integridad</w:t>
            </w:r>
          </w:p>
        </w:tc>
        <w:tc>
          <w:tcPr>
            <w:tcW w:w="1792" w:type="dxa"/>
            <w:shd w:val="clear" w:color="auto" w:fill="auto"/>
            <w:vAlign w:val="center"/>
            <w:hideMark/>
          </w:tcPr>
          <w:p w14:paraId="53BC5159"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Actas o correos de postulación de los servidores.</w:t>
            </w:r>
          </w:p>
        </w:tc>
        <w:tc>
          <w:tcPr>
            <w:tcW w:w="2431" w:type="dxa"/>
            <w:shd w:val="clear" w:color="auto" w:fill="auto"/>
            <w:vAlign w:val="center"/>
            <w:hideMark/>
          </w:tcPr>
          <w:p w14:paraId="7A89AC9A"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Subdirección de Gestión Humana</w:t>
            </w:r>
          </w:p>
        </w:tc>
        <w:tc>
          <w:tcPr>
            <w:tcW w:w="1181" w:type="dxa"/>
            <w:shd w:val="clear" w:color="auto" w:fill="auto"/>
            <w:vAlign w:val="center"/>
            <w:hideMark/>
          </w:tcPr>
          <w:p w14:paraId="0EAF9805"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15/12/2022</w:t>
            </w:r>
          </w:p>
        </w:tc>
        <w:tc>
          <w:tcPr>
            <w:tcW w:w="1134" w:type="dxa"/>
            <w:shd w:val="clear" w:color="auto" w:fill="auto"/>
            <w:vAlign w:val="center"/>
            <w:hideMark/>
          </w:tcPr>
          <w:p w14:paraId="0167A5E7"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15/01/2023</w:t>
            </w:r>
          </w:p>
        </w:tc>
      </w:tr>
      <w:tr w:rsidR="00763743" w:rsidRPr="00D537AF" w14:paraId="3AC90966" w14:textId="77777777" w:rsidTr="00763743">
        <w:trPr>
          <w:trHeight w:val="375"/>
        </w:trPr>
        <w:tc>
          <w:tcPr>
            <w:tcW w:w="1731" w:type="dxa"/>
            <w:vMerge/>
            <w:vAlign w:val="center"/>
            <w:hideMark/>
          </w:tcPr>
          <w:p w14:paraId="39D7A1A2" w14:textId="77777777" w:rsidR="00763743" w:rsidRPr="00D537AF" w:rsidRDefault="00763743" w:rsidP="00B2215D">
            <w:pPr>
              <w:spacing w:after="0" w:line="240" w:lineRule="auto"/>
              <w:rPr>
                <w:rFonts w:ascii="Tahoma" w:eastAsia="Times New Roman" w:hAnsi="Tahoma" w:cs="Tahoma"/>
                <w:b/>
                <w:bCs/>
                <w:color w:val="000000"/>
                <w:sz w:val="14"/>
                <w:szCs w:val="14"/>
                <w:lang w:eastAsia="es-CO"/>
              </w:rPr>
            </w:pPr>
          </w:p>
        </w:tc>
        <w:tc>
          <w:tcPr>
            <w:tcW w:w="754" w:type="dxa"/>
            <w:shd w:val="clear" w:color="auto" w:fill="auto"/>
            <w:vAlign w:val="center"/>
            <w:hideMark/>
          </w:tcPr>
          <w:p w14:paraId="2060A8F8"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2</w:t>
            </w:r>
          </w:p>
        </w:tc>
        <w:tc>
          <w:tcPr>
            <w:tcW w:w="1614" w:type="dxa"/>
            <w:shd w:val="clear" w:color="auto" w:fill="auto"/>
            <w:vAlign w:val="center"/>
            <w:hideMark/>
          </w:tcPr>
          <w:p w14:paraId="373EE964"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Verificación de cumplimiento de los Gestores de Integridad Postulados lo realiza la SGH</w:t>
            </w:r>
          </w:p>
        </w:tc>
        <w:tc>
          <w:tcPr>
            <w:tcW w:w="1792" w:type="dxa"/>
            <w:shd w:val="clear" w:color="auto" w:fill="auto"/>
            <w:vAlign w:val="center"/>
            <w:hideMark/>
          </w:tcPr>
          <w:p w14:paraId="038C7D1F"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Verificación que los postulados cumplan los requisitos de un gestor de integridad</w:t>
            </w:r>
          </w:p>
        </w:tc>
        <w:tc>
          <w:tcPr>
            <w:tcW w:w="2431" w:type="dxa"/>
            <w:shd w:val="clear" w:color="auto" w:fill="auto"/>
            <w:vAlign w:val="center"/>
            <w:hideMark/>
          </w:tcPr>
          <w:p w14:paraId="3FA8AEEE"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Subdirección de Gestión Humana</w:t>
            </w:r>
          </w:p>
        </w:tc>
        <w:tc>
          <w:tcPr>
            <w:tcW w:w="1181" w:type="dxa"/>
            <w:shd w:val="clear" w:color="auto" w:fill="auto"/>
            <w:vAlign w:val="center"/>
            <w:hideMark/>
          </w:tcPr>
          <w:p w14:paraId="454BC1CB"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15/01/2023</w:t>
            </w:r>
          </w:p>
        </w:tc>
        <w:tc>
          <w:tcPr>
            <w:tcW w:w="1134" w:type="dxa"/>
            <w:shd w:val="clear" w:color="auto" w:fill="auto"/>
            <w:vAlign w:val="center"/>
            <w:hideMark/>
          </w:tcPr>
          <w:p w14:paraId="065660B7"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22/01/2023</w:t>
            </w:r>
          </w:p>
        </w:tc>
      </w:tr>
      <w:tr w:rsidR="00763743" w:rsidRPr="00D537AF" w14:paraId="23509009" w14:textId="77777777" w:rsidTr="00763743">
        <w:trPr>
          <w:trHeight w:val="375"/>
        </w:trPr>
        <w:tc>
          <w:tcPr>
            <w:tcW w:w="1731" w:type="dxa"/>
            <w:vMerge w:val="restart"/>
            <w:shd w:val="clear" w:color="auto" w:fill="auto"/>
            <w:vAlign w:val="center"/>
            <w:hideMark/>
          </w:tcPr>
          <w:p w14:paraId="4D7A5B61" w14:textId="77777777" w:rsidR="00763743" w:rsidRPr="00763743" w:rsidRDefault="00763743" w:rsidP="00B2215D">
            <w:pPr>
              <w:spacing w:after="0" w:line="240" w:lineRule="auto"/>
              <w:jc w:val="center"/>
              <w:rPr>
                <w:rFonts w:eastAsia="Times New Roman" w:cs="Arial"/>
                <w:b/>
                <w:bCs/>
                <w:i/>
                <w:color w:val="000000"/>
                <w:sz w:val="18"/>
                <w:lang w:val="en-US"/>
              </w:rPr>
            </w:pPr>
            <w:r w:rsidRPr="00763743">
              <w:rPr>
                <w:rFonts w:eastAsia="Times New Roman" w:cs="Arial"/>
                <w:b/>
                <w:bCs/>
                <w:i/>
                <w:color w:val="000000"/>
                <w:sz w:val="18"/>
                <w:lang w:val="en-US"/>
              </w:rPr>
              <w:t>Armonización</w:t>
            </w:r>
          </w:p>
        </w:tc>
        <w:tc>
          <w:tcPr>
            <w:tcW w:w="754" w:type="dxa"/>
            <w:shd w:val="clear" w:color="auto" w:fill="auto"/>
            <w:vAlign w:val="center"/>
            <w:hideMark/>
          </w:tcPr>
          <w:p w14:paraId="6A108375"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1</w:t>
            </w:r>
          </w:p>
        </w:tc>
        <w:tc>
          <w:tcPr>
            <w:tcW w:w="1614" w:type="dxa"/>
            <w:shd w:val="clear" w:color="auto" w:fill="auto"/>
            <w:vAlign w:val="center"/>
            <w:hideMark/>
          </w:tcPr>
          <w:p w14:paraId="16901CF0"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Reconocimiento de los Gestores de Integridad mediante acto administrativo</w:t>
            </w:r>
          </w:p>
        </w:tc>
        <w:tc>
          <w:tcPr>
            <w:tcW w:w="1792" w:type="dxa"/>
            <w:shd w:val="clear" w:color="auto" w:fill="auto"/>
            <w:vAlign w:val="center"/>
            <w:hideMark/>
          </w:tcPr>
          <w:p w14:paraId="31B2D936"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Un (1) acto administrativo actualizado.</w:t>
            </w:r>
          </w:p>
        </w:tc>
        <w:tc>
          <w:tcPr>
            <w:tcW w:w="2431" w:type="dxa"/>
            <w:shd w:val="clear" w:color="auto" w:fill="auto"/>
            <w:vAlign w:val="center"/>
            <w:hideMark/>
          </w:tcPr>
          <w:p w14:paraId="3543C509"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Subdirección de Gestión Humana Gestores de Integridad</w:t>
            </w:r>
          </w:p>
        </w:tc>
        <w:tc>
          <w:tcPr>
            <w:tcW w:w="1181" w:type="dxa"/>
            <w:shd w:val="clear" w:color="auto" w:fill="auto"/>
            <w:vAlign w:val="center"/>
            <w:hideMark/>
          </w:tcPr>
          <w:p w14:paraId="03EAAAA3"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23/01/2023</w:t>
            </w:r>
          </w:p>
        </w:tc>
        <w:tc>
          <w:tcPr>
            <w:tcW w:w="1134" w:type="dxa"/>
            <w:shd w:val="clear" w:color="auto" w:fill="auto"/>
            <w:vAlign w:val="center"/>
            <w:hideMark/>
          </w:tcPr>
          <w:p w14:paraId="5CA0E3D0"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31/01/2023</w:t>
            </w:r>
          </w:p>
        </w:tc>
      </w:tr>
      <w:tr w:rsidR="00763743" w:rsidRPr="00D537AF" w14:paraId="3484F81B" w14:textId="77777777" w:rsidTr="00763743">
        <w:trPr>
          <w:trHeight w:val="375"/>
        </w:trPr>
        <w:tc>
          <w:tcPr>
            <w:tcW w:w="1731" w:type="dxa"/>
            <w:vMerge/>
            <w:vAlign w:val="center"/>
            <w:hideMark/>
          </w:tcPr>
          <w:p w14:paraId="64B26B34" w14:textId="77777777" w:rsidR="00763743" w:rsidRPr="00D537AF" w:rsidRDefault="00763743" w:rsidP="00B2215D">
            <w:pPr>
              <w:spacing w:after="0" w:line="240" w:lineRule="auto"/>
              <w:rPr>
                <w:rFonts w:ascii="Tahoma" w:eastAsia="Times New Roman" w:hAnsi="Tahoma" w:cs="Tahoma"/>
                <w:b/>
                <w:bCs/>
                <w:color w:val="000000"/>
                <w:sz w:val="14"/>
                <w:szCs w:val="14"/>
                <w:lang w:eastAsia="es-CO"/>
              </w:rPr>
            </w:pPr>
          </w:p>
        </w:tc>
        <w:tc>
          <w:tcPr>
            <w:tcW w:w="754" w:type="dxa"/>
            <w:shd w:val="clear" w:color="auto" w:fill="auto"/>
            <w:vAlign w:val="center"/>
            <w:hideMark/>
          </w:tcPr>
          <w:p w14:paraId="2BC7A41A"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2</w:t>
            </w:r>
          </w:p>
        </w:tc>
        <w:tc>
          <w:tcPr>
            <w:tcW w:w="1614" w:type="dxa"/>
            <w:shd w:val="clear" w:color="auto" w:fill="auto"/>
            <w:vAlign w:val="center"/>
            <w:hideMark/>
          </w:tcPr>
          <w:p w14:paraId="24EF36BD"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Capacitación a los nuevos Gestores de Integridad</w:t>
            </w:r>
          </w:p>
        </w:tc>
        <w:tc>
          <w:tcPr>
            <w:tcW w:w="1792" w:type="dxa"/>
            <w:shd w:val="clear" w:color="auto" w:fill="auto"/>
            <w:vAlign w:val="center"/>
            <w:hideMark/>
          </w:tcPr>
          <w:p w14:paraId="0813BA78"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Capacitación a los gestores de integridad reconocidos por acto administrativo</w:t>
            </w:r>
          </w:p>
        </w:tc>
        <w:tc>
          <w:tcPr>
            <w:tcW w:w="2431" w:type="dxa"/>
            <w:shd w:val="clear" w:color="auto" w:fill="auto"/>
            <w:vAlign w:val="center"/>
            <w:hideMark/>
          </w:tcPr>
          <w:p w14:paraId="77E53DD8"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Subdirección de Gestión Humana</w:t>
            </w:r>
          </w:p>
        </w:tc>
        <w:tc>
          <w:tcPr>
            <w:tcW w:w="1181" w:type="dxa"/>
            <w:shd w:val="clear" w:color="auto" w:fill="auto"/>
            <w:vAlign w:val="center"/>
            <w:hideMark/>
          </w:tcPr>
          <w:p w14:paraId="308286C6"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1/02/2023</w:t>
            </w:r>
          </w:p>
        </w:tc>
        <w:tc>
          <w:tcPr>
            <w:tcW w:w="1134" w:type="dxa"/>
            <w:shd w:val="clear" w:color="auto" w:fill="auto"/>
            <w:vAlign w:val="center"/>
            <w:hideMark/>
          </w:tcPr>
          <w:p w14:paraId="1A7924C9"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28/02/2023</w:t>
            </w:r>
          </w:p>
        </w:tc>
      </w:tr>
      <w:tr w:rsidR="00763743" w:rsidRPr="00D537AF" w14:paraId="7888D4C8" w14:textId="77777777" w:rsidTr="00763743">
        <w:trPr>
          <w:trHeight w:val="945"/>
        </w:trPr>
        <w:tc>
          <w:tcPr>
            <w:tcW w:w="1731" w:type="dxa"/>
            <w:vMerge/>
            <w:vAlign w:val="center"/>
            <w:hideMark/>
          </w:tcPr>
          <w:p w14:paraId="6C2EE96A" w14:textId="77777777" w:rsidR="00763743" w:rsidRPr="00D537AF" w:rsidRDefault="00763743" w:rsidP="00B2215D">
            <w:pPr>
              <w:spacing w:after="0" w:line="240" w:lineRule="auto"/>
              <w:rPr>
                <w:rFonts w:ascii="Tahoma" w:eastAsia="Times New Roman" w:hAnsi="Tahoma" w:cs="Tahoma"/>
                <w:b/>
                <w:bCs/>
                <w:color w:val="000000"/>
                <w:sz w:val="14"/>
                <w:szCs w:val="14"/>
                <w:lang w:eastAsia="es-CO"/>
              </w:rPr>
            </w:pPr>
          </w:p>
        </w:tc>
        <w:tc>
          <w:tcPr>
            <w:tcW w:w="754" w:type="dxa"/>
            <w:vMerge w:val="restart"/>
            <w:shd w:val="clear" w:color="auto" w:fill="auto"/>
            <w:vAlign w:val="center"/>
            <w:hideMark/>
          </w:tcPr>
          <w:p w14:paraId="5EBD7DE5"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3</w:t>
            </w:r>
          </w:p>
        </w:tc>
        <w:tc>
          <w:tcPr>
            <w:tcW w:w="1614" w:type="dxa"/>
            <w:vMerge w:val="restart"/>
            <w:shd w:val="clear" w:color="auto" w:fill="auto"/>
            <w:vAlign w:val="center"/>
            <w:hideMark/>
          </w:tcPr>
          <w:p w14:paraId="269393BC"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Sensibilización al personal operativo y administrativo por parte de los Gestores de Integridad</w:t>
            </w:r>
          </w:p>
        </w:tc>
        <w:tc>
          <w:tcPr>
            <w:tcW w:w="1792" w:type="dxa"/>
            <w:vMerge w:val="restart"/>
            <w:shd w:val="clear" w:color="auto" w:fill="auto"/>
            <w:vAlign w:val="center"/>
            <w:hideMark/>
          </w:tcPr>
          <w:p w14:paraId="06974919"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Sensibilización</w:t>
            </w:r>
          </w:p>
        </w:tc>
        <w:tc>
          <w:tcPr>
            <w:tcW w:w="2431" w:type="dxa"/>
            <w:shd w:val="clear" w:color="auto" w:fill="auto"/>
            <w:vAlign w:val="center"/>
            <w:hideMark/>
          </w:tcPr>
          <w:p w14:paraId="74DC0797"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Subdirección de Gestión Humana.</w:t>
            </w:r>
          </w:p>
        </w:tc>
        <w:tc>
          <w:tcPr>
            <w:tcW w:w="1181" w:type="dxa"/>
            <w:vMerge w:val="restart"/>
            <w:shd w:val="clear" w:color="auto" w:fill="auto"/>
            <w:vAlign w:val="center"/>
            <w:hideMark/>
          </w:tcPr>
          <w:p w14:paraId="381C1EF2"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1/03/2023</w:t>
            </w:r>
          </w:p>
        </w:tc>
        <w:tc>
          <w:tcPr>
            <w:tcW w:w="1134" w:type="dxa"/>
            <w:vMerge w:val="restart"/>
            <w:shd w:val="clear" w:color="auto" w:fill="auto"/>
            <w:vAlign w:val="center"/>
            <w:hideMark/>
          </w:tcPr>
          <w:p w14:paraId="29DC03C1"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30/04/2023</w:t>
            </w:r>
          </w:p>
        </w:tc>
      </w:tr>
      <w:tr w:rsidR="00763743" w:rsidRPr="00D537AF" w14:paraId="2EE68212" w14:textId="77777777" w:rsidTr="00763743">
        <w:trPr>
          <w:trHeight w:val="315"/>
        </w:trPr>
        <w:tc>
          <w:tcPr>
            <w:tcW w:w="1731" w:type="dxa"/>
            <w:vMerge/>
            <w:vAlign w:val="center"/>
            <w:hideMark/>
          </w:tcPr>
          <w:p w14:paraId="3457FC69" w14:textId="77777777" w:rsidR="00763743" w:rsidRPr="00D537AF" w:rsidRDefault="00763743" w:rsidP="00B2215D">
            <w:pPr>
              <w:spacing w:after="0" w:line="240" w:lineRule="auto"/>
              <w:rPr>
                <w:rFonts w:ascii="Tahoma" w:eastAsia="Times New Roman" w:hAnsi="Tahoma" w:cs="Tahoma"/>
                <w:b/>
                <w:bCs/>
                <w:color w:val="000000"/>
                <w:sz w:val="14"/>
                <w:szCs w:val="14"/>
                <w:lang w:eastAsia="es-CO"/>
              </w:rPr>
            </w:pPr>
          </w:p>
        </w:tc>
        <w:tc>
          <w:tcPr>
            <w:tcW w:w="754" w:type="dxa"/>
            <w:vMerge/>
            <w:vAlign w:val="center"/>
            <w:hideMark/>
          </w:tcPr>
          <w:p w14:paraId="2E7B1672" w14:textId="77777777" w:rsidR="00763743" w:rsidRPr="00763743" w:rsidRDefault="00763743" w:rsidP="00B2215D">
            <w:pPr>
              <w:spacing w:after="0" w:line="240" w:lineRule="auto"/>
              <w:rPr>
                <w:rFonts w:ascii="Tahoma" w:eastAsia="Times New Roman" w:hAnsi="Tahoma" w:cs="Tahoma"/>
                <w:i/>
                <w:color w:val="000000"/>
                <w:sz w:val="18"/>
                <w:szCs w:val="20"/>
              </w:rPr>
            </w:pPr>
          </w:p>
        </w:tc>
        <w:tc>
          <w:tcPr>
            <w:tcW w:w="1614" w:type="dxa"/>
            <w:vMerge/>
            <w:vAlign w:val="center"/>
            <w:hideMark/>
          </w:tcPr>
          <w:p w14:paraId="4318E623" w14:textId="77777777" w:rsidR="00763743" w:rsidRPr="00763743" w:rsidRDefault="00763743" w:rsidP="00B2215D">
            <w:pPr>
              <w:spacing w:after="0" w:line="240" w:lineRule="auto"/>
              <w:rPr>
                <w:rFonts w:ascii="Tahoma" w:eastAsia="Times New Roman" w:hAnsi="Tahoma" w:cs="Tahoma"/>
                <w:i/>
                <w:color w:val="000000"/>
                <w:sz w:val="18"/>
                <w:szCs w:val="20"/>
              </w:rPr>
            </w:pPr>
          </w:p>
        </w:tc>
        <w:tc>
          <w:tcPr>
            <w:tcW w:w="1792" w:type="dxa"/>
            <w:vMerge/>
            <w:vAlign w:val="center"/>
            <w:hideMark/>
          </w:tcPr>
          <w:p w14:paraId="2D419493" w14:textId="77777777" w:rsidR="00763743" w:rsidRPr="00763743" w:rsidRDefault="00763743" w:rsidP="00B2215D">
            <w:pPr>
              <w:spacing w:after="0" w:line="240" w:lineRule="auto"/>
              <w:rPr>
                <w:rFonts w:ascii="Tahoma" w:eastAsia="Times New Roman" w:hAnsi="Tahoma" w:cs="Tahoma"/>
                <w:i/>
                <w:color w:val="000000"/>
                <w:sz w:val="18"/>
                <w:szCs w:val="20"/>
              </w:rPr>
            </w:pPr>
          </w:p>
        </w:tc>
        <w:tc>
          <w:tcPr>
            <w:tcW w:w="2431" w:type="dxa"/>
            <w:shd w:val="clear" w:color="auto" w:fill="auto"/>
            <w:vAlign w:val="center"/>
            <w:hideMark/>
          </w:tcPr>
          <w:p w14:paraId="47ED864C" w14:textId="77777777" w:rsidR="00763743" w:rsidRPr="00763743" w:rsidRDefault="00763743" w:rsidP="00B2215D">
            <w:pPr>
              <w:spacing w:after="0" w:line="240" w:lineRule="auto"/>
              <w:jc w:val="center"/>
              <w:rPr>
                <w:rFonts w:ascii="Tahoma" w:eastAsia="Times New Roman" w:hAnsi="Tahoma" w:cs="Tahoma"/>
                <w:i/>
                <w:color w:val="000000"/>
                <w:sz w:val="18"/>
                <w:szCs w:val="20"/>
              </w:rPr>
            </w:pPr>
            <w:r w:rsidRPr="00763743">
              <w:rPr>
                <w:rFonts w:ascii="Tahoma" w:eastAsia="Times New Roman" w:hAnsi="Tahoma" w:cs="Tahoma"/>
                <w:i/>
                <w:color w:val="000000"/>
                <w:sz w:val="18"/>
                <w:szCs w:val="20"/>
              </w:rPr>
              <w:t>Gestores de Integridad</w:t>
            </w:r>
          </w:p>
        </w:tc>
        <w:tc>
          <w:tcPr>
            <w:tcW w:w="1181" w:type="dxa"/>
            <w:vMerge/>
            <w:vAlign w:val="center"/>
            <w:hideMark/>
          </w:tcPr>
          <w:p w14:paraId="7E45E29A" w14:textId="77777777" w:rsidR="00763743" w:rsidRPr="00763743" w:rsidRDefault="00763743" w:rsidP="00B2215D">
            <w:pPr>
              <w:spacing w:after="0" w:line="240" w:lineRule="auto"/>
              <w:rPr>
                <w:rFonts w:ascii="Tahoma" w:eastAsia="Times New Roman" w:hAnsi="Tahoma" w:cs="Tahoma"/>
                <w:i/>
                <w:color w:val="000000"/>
                <w:sz w:val="18"/>
                <w:szCs w:val="20"/>
              </w:rPr>
            </w:pPr>
          </w:p>
        </w:tc>
        <w:tc>
          <w:tcPr>
            <w:tcW w:w="1134" w:type="dxa"/>
            <w:vMerge/>
            <w:vAlign w:val="center"/>
            <w:hideMark/>
          </w:tcPr>
          <w:p w14:paraId="5A133BB5" w14:textId="77777777" w:rsidR="00763743" w:rsidRPr="00763743" w:rsidRDefault="00763743" w:rsidP="00B2215D">
            <w:pPr>
              <w:spacing w:after="0" w:line="240" w:lineRule="auto"/>
              <w:rPr>
                <w:rFonts w:ascii="Tahoma" w:eastAsia="Times New Roman" w:hAnsi="Tahoma" w:cs="Tahoma"/>
                <w:i/>
                <w:color w:val="000000"/>
                <w:sz w:val="18"/>
                <w:szCs w:val="20"/>
              </w:rPr>
            </w:pPr>
          </w:p>
        </w:tc>
      </w:tr>
      <w:tr w:rsidR="00763743" w:rsidRPr="00D537AF" w14:paraId="78B84F7B" w14:textId="77777777" w:rsidTr="00763743">
        <w:trPr>
          <w:trHeight w:val="315"/>
        </w:trPr>
        <w:tc>
          <w:tcPr>
            <w:tcW w:w="1731" w:type="dxa"/>
            <w:vMerge w:val="restart"/>
            <w:shd w:val="clear" w:color="auto" w:fill="auto"/>
            <w:vAlign w:val="center"/>
            <w:hideMark/>
          </w:tcPr>
          <w:p w14:paraId="5C18B4EB" w14:textId="77777777" w:rsidR="00763743" w:rsidRPr="00D537AF" w:rsidRDefault="00763743" w:rsidP="00B2215D">
            <w:pPr>
              <w:spacing w:after="0" w:line="240" w:lineRule="auto"/>
              <w:jc w:val="center"/>
              <w:rPr>
                <w:rFonts w:ascii="Tahoma" w:eastAsia="Times New Roman" w:hAnsi="Tahoma" w:cs="Tahoma"/>
                <w:b/>
                <w:bCs/>
                <w:color w:val="000000"/>
                <w:sz w:val="14"/>
                <w:szCs w:val="14"/>
                <w:lang w:eastAsia="es-CO"/>
              </w:rPr>
            </w:pPr>
            <w:r w:rsidRPr="00763743">
              <w:rPr>
                <w:rFonts w:eastAsia="Times New Roman" w:cs="Arial"/>
                <w:b/>
                <w:bCs/>
                <w:i/>
                <w:color w:val="000000"/>
                <w:sz w:val="18"/>
                <w:lang w:val="en-US"/>
              </w:rPr>
              <w:t>Diagnóstico</w:t>
            </w:r>
          </w:p>
        </w:tc>
        <w:tc>
          <w:tcPr>
            <w:tcW w:w="754" w:type="dxa"/>
            <w:shd w:val="clear" w:color="auto" w:fill="auto"/>
            <w:vAlign w:val="center"/>
            <w:hideMark/>
          </w:tcPr>
          <w:p w14:paraId="3AE1870B"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1</w:t>
            </w:r>
          </w:p>
        </w:tc>
        <w:tc>
          <w:tcPr>
            <w:tcW w:w="1614" w:type="dxa"/>
            <w:shd w:val="clear" w:color="auto" w:fill="auto"/>
            <w:vAlign w:val="center"/>
            <w:hideMark/>
          </w:tcPr>
          <w:p w14:paraId="79068B82"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Aplicar encuesta de percepción del Integridad del DAFP</w:t>
            </w:r>
          </w:p>
        </w:tc>
        <w:tc>
          <w:tcPr>
            <w:tcW w:w="1792" w:type="dxa"/>
            <w:shd w:val="clear" w:color="auto" w:fill="auto"/>
            <w:vAlign w:val="center"/>
            <w:hideMark/>
          </w:tcPr>
          <w:p w14:paraId="0B22E441"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Aplicación de Herramienta</w:t>
            </w:r>
          </w:p>
        </w:tc>
        <w:tc>
          <w:tcPr>
            <w:tcW w:w="2431" w:type="dxa"/>
            <w:shd w:val="clear" w:color="auto" w:fill="auto"/>
            <w:vAlign w:val="center"/>
            <w:hideMark/>
          </w:tcPr>
          <w:p w14:paraId="549B45FD"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Subdirección de Gestión Humana</w:t>
            </w:r>
          </w:p>
        </w:tc>
        <w:tc>
          <w:tcPr>
            <w:tcW w:w="1181" w:type="dxa"/>
            <w:shd w:val="clear" w:color="auto" w:fill="auto"/>
            <w:vAlign w:val="center"/>
            <w:hideMark/>
          </w:tcPr>
          <w:p w14:paraId="63D8D379"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01/07/2023 </w:t>
            </w:r>
          </w:p>
        </w:tc>
        <w:tc>
          <w:tcPr>
            <w:tcW w:w="1134" w:type="dxa"/>
            <w:shd w:val="clear" w:color="auto" w:fill="auto"/>
            <w:vAlign w:val="center"/>
            <w:hideMark/>
          </w:tcPr>
          <w:p w14:paraId="1035BDA0"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31/07/2023 </w:t>
            </w:r>
          </w:p>
        </w:tc>
      </w:tr>
      <w:tr w:rsidR="00763743" w:rsidRPr="00D537AF" w14:paraId="1530A4A4" w14:textId="77777777" w:rsidTr="00763743">
        <w:trPr>
          <w:trHeight w:val="315"/>
        </w:trPr>
        <w:tc>
          <w:tcPr>
            <w:tcW w:w="1731" w:type="dxa"/>
            <w:vMerge/>
            <w:vAlign w:val="center"/>
            <w:hideMark/>
          </w:tcPr>
          <w:p w14:paraId="51CE0FE7" w14:textId="77777777" w:rsidR="00763743" w:rsidRPr="00D537AF" w:rsidRDefault="00763743" w:rsidP="00B2215D">
            <w:pPr>
              <w:spacing w:after="0" w:line="240" w:lineRule="auto"/>
              <w:rPr>
                <w:rFonts w:ascii="Tahoma" w:eastAsia="Times New Roman" w:hAnsi="Tahoma" w:cs="Tahoma"/>
                <w:b/>
                <w:bCs/>
                <w:color w:val="000000"/>
                <w:sz w:val="14"/>
                <w:szCs w:val="14"/>
                <w:lang w:eastAsia="es-CO"/>
              </w:rPr>
            </w:pPr>
          </w:p>
        </w:tc>
        <w:tc>
          <w:tcPr>
            <w:tcW w:w="754" w:type="dxa"/>
            <w:shd w:val="clear" w:color="auto" w:fill="auto"/>
            <w:vAlign w:val="center"/>
            <w:hideMark/>
          </w:tcPr>
          <w:p w14:paraId="6944F23F"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2</w:t>
            </w:r>
          </w:p>
        </w:tc>
        <w:tc>
          <w:tcPr>
            <w:tcW w:w="1614" w:type="dxa"/>
            <w:shd w:val="clear" w:color="auto" w:fill="auto"/>
            <w:vAlign w:val="center"/>
            <w:hideMark/>
          </w:tcPr>
          <w:p w14:paraId="150E5938"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Análisis de los resultados de la Aplicación de la Encuesta</w:t>
            </w:r>
          </w:p>
        </w:tc>
        <w:tc>
          <w:tcPr>
            <w:tcW w:w="1792" w:type="dxa"/>
            <w:shd w:val="clear" w:color="auto" w:fill="auto"/>
            <w:vAlign w:val="center"/>
            <w:hideMark/>
          </w:tcPr>
          <w:p w14:paraId="62817642"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Informe de Resultados</w:t>
            </w:r>
          </w:p>
        </w:tc>
        <w:tc>
          <w:tcPr>
            <w:tcW w:w="2431" w:type="dxa"/>
            <w:shd w:val="clear" w:color="auto" w:fill="auto"/>
            <w:vAlign w:val="center"/>
            <w:hideMark/>
          </w:tcPr>
          <w:p w14:paraId="1BA2B5AB"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Subdirección de Gestión Humana</w:t>
            </w:r>
          </w:p>
        </w:tc>
        <w:tc>
          <w:tcPr>
            <w:tcW w:w="1181" w:type="dxa"/>
            <w:shd w:val="clear" w:color="auto" w:fill="auto"/>
            <w:vAlign w:val="center"/>
            <w:hideMark/>
          </w:tcPr>
          <w:p w14:paraId="4C2025FB"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 01/08/2023</w:t>
            </w:r>
          </w:p>
        </w:tc>
        <w:tc>
          <w:tcPr>
            <w:tcW w:w="1134" w:type="dxa"/>
            <w:shd w:val="clear" w:color="auto" w:fill="auto"/>
            <w:vAlign w:val="center"/>
            <w:hideMark/>
          </w:tcPr>
          <w:p w14:paraId="085DE541"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15/08/2023 </w:t>
            </w:r>
          </w:p>
        </w:tc>
      </w:tr>
      <w:tr w:rsidR="00763743" w:rsidRPr="00D537AF" w14:paraId="29B9A204" w14:textId="77777777" w:rsidTr="00763743">
        <w:trPr>
          <w:trHeight w:val="945"/>
        </w:trPr>
        <w:tc>
          <w:tcPr>
            <w:tcW w:w="1731" w:type="dxa"/>
            <w:vMerge w:val="restart"/>
            <w:shd w:val="clear" w:color="auto" w:fill="auto"/>
            <w:vAlign w:val="center"/>
            <w:hideMark/>
          </w:tcPr>
          <w:p w14:paraId="0628D9A2" w14:textId="77777777" w:rsidR="00763743" w:rsidRPr="00763743" w:rsidRDefault="00763743" w:rsidP="00B2215D">
            <w:pPr>
              <w:spacing w:after="0" w:line="240" w:lineRule="auto"/>
              <w:jc w:val="center"/>
              <w:rPr>
                <w:rFonts w:eastAsia="Times New Roman" w:cs="Arial"/>
                <w:b/>
                <w:bCs/>
                <w:i/>
                <w:color w:val="000000"/>
                <w:sz w:val="18"/>
                <w:lang w:val="en-US"/>
              </w:rPr>
            </w:pPr>
            <w:r w:rsidRPr="00763743">
              <w:rPr>
                <w:rFonts w:eastAsia="Times New Roman" w:cs="Arial"/>
                <w:b/>
                <w:bCs/>
                <w:i/>
                <w:color w:val="000000"/>
                <w:sz w:val="18"/>
                <w:lang w:val="en-US"/>
              </w:rPr>
              <w:t>Implementación</w:t>
            </w:r>
          </w:p>
        </w:tc>
        <w:tc>
          <w:tcPr>
            <w:tcW w:w="754" w:type="dxa"/>
            <w:vMerge w:val="restart"/>
            <w:shd w:val="clear" w:color="auto" w:fill="auto"/>
            <w:vAlign w:val="center"/>
            <w:hideMark/>
          </w:tcPr>
          <w:p w14:paraId="6831DC36"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1</w:t>
            </w:r>
          </w:p>
        </w:tc>
        <w:tc>
          <w:tcPr>
            <w:tcW w:w="1614" w:type="dxa"/>
            <w:vMerge w:val="restart"/>
            <w:shd w:val="clear" w:color="auto" w:fill="auto"/>
            <w:vAlign w:val="center"/>
            <w:hideMark/>
          </w:tcPr>
          <w:p w14:paraId="5BDA04F1"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 xml:space="preserve">Realizar seguimiento a la actualización de conflicto de interés por parte </w:t>
            </w:r>
            <w:r w:rsidRPr="00763743">
              <w:rPr>
                <w:rFonts w:ascii="Tahoma" w:eastAsia="Times New Roman" w:hAnsi="Tahoma" w:cs="Tahoma"/>
                <w:i/>
                <w:color w:val="000000"/>
                <w:sz w:val="18"/>
                <w:szCs w:val="20"/>
              </w:rPr>
              <w:lastRenderedPageBreak/>
              <w:t>de los servidores de la Entidad.</w:t>
            </w:r>
          </w:p>
        </w:tc>
        <w:tc>
          <w:tcPr>
            <w:tcW w:w="1792" w:type="dxa"/>
            <w:vMerge w:val="restart"/>
            <w:shd w:val="clear" w:color="auto" w:fill="auto"/>
            <w:vAlign w:val="center"/>
            <w:hideMark/>
          </w:tcPr>
          <w:p w14:paraId="55FC7F05"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lastRenderedPageBreak/>
              <w:t>Verificar en la plataforma de SIDEAP la actualización de la declaración de conflicto de interés.</w:t>
            </w:r>
          </w:p>
        </w:tc>
        <w:tc>
          <w:tcPr>
            <w:tcW w:w="2431" w:type="dxa"/>
            <w:vMerge w:val="restart"/>
            <w:shd w:val="clear" w:color="auto" w:fill="auto"/>
            <w:vAlign w:val="center"/>
            <w:hideMark/>
          </w:tcPr>
          <w:p w14:paraId="52A1CB1E"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Subdirección de Gestión Humana.</w:t>
            </w:r>
          </w:p>
        </w:tc>
        <w:tc>
          <w:tcPr>
            <w:tcW w:w="1181" w:type="dxa"/>
            <w:vMerge w:val="restart"/>
            <w:shd w:val="clear" w:color="auto" w:fill="auto"/>
            <w:vAlign w:val="center"/>
            <w:hideMark/>
          </w:tcPr>
          <w:p w14:paraId="23FA11BF"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1/06/2022</w:t>
            </w:r>
          </w:p>
        </w:tc>
        <w:tc>
          <w:tcPr>
            <w:tcW w:w="1134" w:type="dxa"/>
            <w:vMerge w:val="restart"/>
            <w:shd w:val="clear" w:color="auto" w:fill="auto"/>
            <w:vAlign w:val="center"/>
            <w:hideMark/>
          </w:tcPr>
          <w:p w14:paraId="4B8789AD"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31/07/2022</w:t>
            </w:r>
          </w:p>
        </w:tc>
      </w:tr>
      <w:tr w:rsidR="00763743" w:rsidRPr="00D537AF" w14:paraId="75EB9DDD" w14:textId="77777777" w:rsidTr="00763743">
        <w:trPr>
          <w:trHeight w:val="408"/>
        </w:trPr>
        <w:tc>
          <w:tcPr>
            <w:tcW w:w="1731" w:type="dxa"/>
            <w:vMerge/>
            <w:vAlign w:val="center"/>
            <w:hideMark/>
          </w:tcPr>
          <w:p w14:paraId="51894A12" w14:textId="77777777" w:rsidR="00763743" w:rsidRPr="00D537AF" w:rsidRDefault="00763743" w:rsidP="00B2215D">
            <w:pPr>
              <w:spacing w:after="0" w:line="240" w:lineRule="auto"/>
              <w:rPr>
                <w:rFonts w:ascii="Tahoma" w:eastAsia="Times New Roman" w:hAnsi="Tahoma" w:cs="Tahoma"/>
                <w:b/>
                <w:bCs/>
                <w:color w:val="000000"/>
                <w:sz w:val="14"/>
                <w:szCs w:val="14"/>
                <w:lang w:eastAsia="es-CO"/>
              </w:rPr>
            </w:pPr>
          </w:p>
        </w:tc>
        <w:tc>
          <w:tcPr>
            <w:tcW w:w="754" w:type="dxa"/>
            <w:vMerge/>
            <w:vAlign w:val="center"/>
            <w:hideMark/>
          </w:tcPr>
          <w:p w14:paraId="1AEB6D7B" w14:textId="77777777" w:rsidR="00763743" w:rsidRPr="00763743" w:rsidRDefault="00763743" w:rsidP="00B2215D">
            <w:pPr>
              <w:spacing w:after="0" w:line="240" w:lineRule="auto"/>
              <w:rPr>
                <w:rFonts w:ascii="Tahoma" w:eastAsia="Times New Roman" w:hAnsi="Tahoma" w:cs="Tahoma"/>
                <w:i/>
                <w:color w:val="000000"/>
                <w:sz w:val="18"/>
                <w:szCs w:val="20"/>
              </w:rPr>
            </w:pPr>
          </w:p>
        </w:tc>
        <w:tc>
          <w:tcPr>
            <w:tcW w:w="1614" w:type="dxa"/>
            <w:vMerge/>
            <w:vAlign w:val="center"/>
            <w:hideMark/>
          </w:tcPr>
          <w:p w14:paraId="54D3D276" w14:textId="77777777" w:rsidR="00763743" w:rsidRPr="00763743" w:rsidRDefault="00763743" w:rsidP="00B2215D">
            <w:pPr>
              <w:spacing w:after="0" w:line="240" w:lineRule="auto"/>
              <w:rPr>
                <w:rFonts w:ascii="Tahoma" w:eastAsia="Times New Roman" w:hAnsi="Tahoma" w:cs="Tahoma"/>
                <w:i/>
                <w:color w:val="000000"/>
                <w:sz w:val="18"/>
                <w:szCs w:val="20"/>
              </w:rPr>
            </w:pPr>
          </w:p>
        </w:tc>
        <w:tc>
          <w:tcPr>
            <w:tcW w:w="1792" w:type="dxa"/>
            <w:vMerge/>
            <w:vAlign w:val="center"/>
            <w:hideMark/>
          </w:tcPr>
          <w:p w14:paraId="5D3DDD58" w14:textId="77777777" w:rsidR="00763743" w:rsidRPr="00763743" w:rsidRDefault="00763743" w:rsidP="00B2215D">
            <w:pPr>
              <w:spacing w:after="0" w:line="240" w:lineRule="auto"/>
              <w:rPr>
                <w:rFonts w:ascii="Tahoma" w:eastAsia="Times New Roman" w:hAnsi="Tahoma" w:cs="Tahoma"/>
                <w:i/>
                <w:color w:val="000000"/>
                <w:sz w:val="18"/>
                <w:szCs w:val="20"/>
              </w:rPr>
            </w:pPr>
          </w:p>
        </w:tc>
        <w:tc>
          <w:tcPr>
            <w:tcW w:w="2431" w:type="dxa"/>
            <w:vMerge/>
            <w:vAlign w:val="center"/>
            <w:hideMark/>
          </w:tcPr>
          <w:p w14:paraId="29616910" w14:textId="77777777" w:rsidR="00763743" w:rsidRPr="00763743" w:rsidRDefault="00763743" w:rsidP="00B2215D">
            <w:pPr>
              <w:spacing w:after="0" w:line="240" w:lineRule="auto"/>
              <w:rPr>
                <w:rFonts w:ascii="Tahoma" w:eastAsia="Times New Roman" w:hAnsi="Tahoma" w:cs="Tahoma"/>
                <w:i/>
                <w:color w:val="000000"/>
                <w:sz w:val="18"/>
                <w:szCs w:val="20"/>
              </w:rPr>
            </w:pPr>
          </w:p>
        </w:tc>
        <w:tc>
          <w:tcPr>
            <w:tcW w:w="1181" w:type="dxa"/>
            <w:vMerge/>
            <w:vAlign w:val="center"/>
            <w:hideMark/>
          </w:tcPr>
          <w:p w14:paraId="19085A77" w14:textId="77777777" w:rsidR="00763743" w:rsidRPr="00763743" w:rsidRDefault="00763743" w:rsidP="00B2215D">
            <w:pPr>
              <w:spacing w:after="0" w:line="240" w:lineRule="auto"/>
              <w:rPr>
                <w:rFonts w:ascii="Tahoma" w:eastAsia="Times New Roman" w:hAnsi="Tahoma" w:cs="Tahoma"/>
                <w:i/>
                <w:color w:val="000000"/>
                <w:sz w:val="18"/>
                <w:szCs w:val="20"/>
              </w:rPr>
            </w:pPr>
          </w:p>
        </w:tc>
        <w:tc>
          <w:tcPr>
            <w:tcW w:w="1134" w:type="dxa"/>
            <w:vMerge/>
            <w:vAlign w:val="center"/>
            <w:hideMark/>
          </w:tcPr>
          <w:p w14:paraId="70833DED" w14:textId="77777777" w:rsidR="00763743" w:rsidRPr="00763743" w:rsidRDefault="00763743" w:rsidP="00B2215D">
            <w:pPr>
              <w:spacing w:after="0" w:line="240" w:lineRule="auto"/>
              <w:rPr>
                <w:rFonts w:ascii="Tahoma" w:eastAsia="Times New Roman" w:hAnsi="Tahoma" w:cs="Tahoma"/>
                <w:i/>
                <w:color w:val="000000"/>
                <w:sz w:val="18"/>
                <w:szCs w:val="20"/>
              </w:rPr>
            </w:pPr>
          </w:p>
        </w:tc>
      </w:tr>
      <w:tr w:rsidR="00763743" w:rsidRPr="005D6AF1" w14:paraId="01F7A70F" w14:textId="77777777" w:rsidTr="00763743">
        <w:trPr>
          <w:trHeight w:val="1185"/>
        </w:trPr>
        <w:tc>
          <w:tcPr>
            <w:tcW w:w="1731" w:type="dxa"/>
            <w:vMerge/>
            <w:vAlign w:val="center"/>
            <w:hideMark/>
          </w:tcPr>
          <w:p w14:paraId="6B140F5C" w14:textId="77777777" w:rsidR="00763743" w:rsidRPr="00D537AF" w:rsidRDefault="00763743" w:rsidP="00B2215D">
            <w:pPr>
              <w:spacing w:after="0" w:line="240" w:lineRule="auto"/>
              <w:rPr>
                <w:rFonts w:ascii="Tahoma" w:eastAsia="Times New Roman" w:hAnsi="Tahoma" w:cs="Tahoma"/>
                <w:b/>
                <w:bCs/>
                <w:color w:val="000000"/>
                <w:sz w:val="14"/>
                <w:szCs w:val="14"/>
                <w:lang w:eastAsia="es-CO"/>
              </w:rPr>
            </w:pPr>
          </w:p>
        </w:tc>
        <w:tc>
          <w:tcPr>
            <w:tcW w:w="754" w:type="dxa"/>
            <w:shd w:val="clear" w:color="auto" w:fill="auto"/>
            <w:vAlign w:val="center"/>
            <w:hideMark/>
          </w:tcPr>
          <w:p w14:paraId="7B9E21CC"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2</w:t>
            </w:r>
          </w:p>
        </w:tc>
        <w:tc>
          <w:tcPr>
            <w:tcW w:w="1614" w:type="dxa"/>
            <w:shd w:val="clear" w:color="auto" w:fill="auto"/>
            <w:vAlign w:val="center"/>
            <w:hideMark/>
          </w:tcPr>
          <w:p w14:paraId="7C83862B"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Realizar durante la vigencia</w:t>
            </w:r>
            <w:r w:rsidRPr="00763743">
              <w:rPr>
                <w:rFonts w:ascii="Tahoma" w:eastAsia="Times New Roman" w:hAnsi="Tahoma" w:cs="Tahoma"/>
                <w:i/>
                <w:color w:val="000000"/>
                <w:sz w:val="18"/>
                <w:szCs w:val="20"/>
              </w:rPr>
              <w:br/>
              <w:t>Generar y socializar campañas en la entidad de sensibilización sobre la importancia de conocer y de declarar conflicto de intereses.</w:t>
            </w:r>
          </w:p>
        </w:tc>
        <w:tc>
          <w:tcPr>
            <w:tcW w:w="1792" w:type="dxa"/>
            <w:shd w:val="clear" w:color="auto" w:fill="auto"/>
            <w:vAlign w:val="center"/>
            <w:hideMark/>
          </w:tcPr>
          <w:p w14:paraId="5CBF1196"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Generar de manera periódica "piezas divulgativas" sobre conflictos de intereses, ya sea vía correo electrónico, por Gestión humana contigo: "Píldoras de información" piezas graficas</w:t>
            </w:r>
          </w:p>
        </w:tc>
        <w:tc>
          <w:tcPr>
            <w:tcW w:w="2431" w:type="dxa"/>
            <w:shd w:val="clear" w:color="auto" w:fill="auto"/>
            <w:vAlign w:val="center"/>
            <w:hideMark/>
          </w:tcPr>
          <w:p w14:paraId="29128BF9"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Subdirección de Gestión Humana</w:t>
            </w:r>
            <w:r w:rsidRPr="00763743">
              <w:rPr>
                <w:rFonts w:ascii="Tahoma" w:eastAsia="Times New Roman" w:hAnsi="Tahoma" w:cs="Tahoma"/>
                <w:i/>
                <w:color w:val="000000"/>
                <w:sz w:val="18"/>
                <w:szCs w:val="20"/>
              </w:rPr>
              <w:br/>
              <w:t>Desarrollo Organizacional</w:t>
            </w:r>
          </w:p>
        </w:tc>
        <w:tc>
          <w:tcPr>
            <w:tcW w:w="1181" w:type="dxa"/>
            <w:shd w:val="clear" w:color="auto" w:fill="auto"/>
            <w:vAlign w:val="center"/>
            <w:hideMark/>
          </w:tcPr>
          <w:p w14:paraId="47909930"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15/05/2023</w:t>
            </w:r>
          </w:p>
        </w:tc>
        <w:tc>
          <w:tcPr>
            <w:tcW w:w="1134" w:type="dxa"/>
            <w:shd w:val="clear" w:color="auto" w:fill="auto"/>
            <w:vAlign w:val="center"/>
            <w:hideMark/>
          </w:tcPr>
          <w:p w14:paraId="11519617"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31/07/2023</w:t>
            </w:r>
          </w:p>
        </w:tc>
      </w:tr>
      <w:tr w:rsidR="00763743" w:rsidRPr="005D6AF1" w14:paraId="474E5AF7" w14:textId="77777777" w:rsidTr="00763743">
        <w:trPr>
          <w:trHeight w:val="1410"/>
        </w:trPr>
        <w:tc>
          <w:tcPr>
            <w:tcW w:w="1731" w:type="dxa"/>
            <w:vMerge/>
            <w:vAlign w:val="center"/>
            <w:hideMark/>
          </w:tcPr>
          <w:p w14:paraId="14D08E7E" w14:textId="77777777" w:rsidR="00763743" w:rsidRPr="00D537AF" w:rsidRDefault="00763743" w:rsidP="00B2215D">
            <w:pPr>
              <w:spacing w:after="0" w:line="240" w:lineRule="auto"/>
              <w:rPr>
                <w:rFonts w:ascii="Tahoma" w:eastAsia="Times New Roman" w:hAnsi="Tahoma" w:cs="Tahoma"/>
                <w:b/>
                <w:bCs/>
                <w:color w:val="000000"/>
                <w:sz w:val="14"/>
                <w:szCs w:val="14"/>
                <w:lang w:eastAsia="es-CO"/>
              </w:rPr>
            </w:pPr>
          </w:p>
        </w:tc>
        <w:tc>
          <w:tcPr>
            <w:tcW w:w="754" w:type="dxa"/>
            <w:shd w:val="clear" w:color="auto" w:fill="auto"/>
            <w:vAlign w:val="center"/>
            <w:hideMark/>
          </w:tcPr>
          <w:p w14:paraId="1FF7396A" w14:textId="77777777" w:rsidR="00763743" w:rsidRPr="005D6AF1" w:rsidRDefault="00763743" w:rsidP="00B2215D">
            <w:pPr>
              <w:spacing w:after="0" w:line="240" w:lineRule="auto"/>
              <w:jc w:val="center"/>
              <w:rPr>
                <w:rFonts w:ascii="Tahoma" w:eastAsia="Times New Roman" w:hAnsi="Tahoma" w:cs="Tahoma"/>
                <w:sz w:val="14"/>
                <w:szCs w:val="14"/>
                <w:lang w:eastAsia="es-CO"/>
              </w:rPr>
            </w:pPr>
            <w:r w:rsidRPr="005D6AF1">
              <w:rPr>
                <w:rFonts w:ascii="Tahoma" w:eastAsia="Times New Roman" w:hAnsi="Tahoma" w:cs="Tahoma"/>
                <w:sz w:val="14"/>
                <w:szCs w:val="14"/>
                <w:lang w:eastAsia="es-CO"/>
              </w:rPr>
              <w:t>3</w:t>
            </w:r>
          </w:p>
        </w:tc>
        <w:tc>
          <w:tcPr>
            <w:tcW w:w="1614" w:type="dxa"/>
            <w:shd w:val="clear" w:color="auto" w:fill="auto"/>
            <w:vAlign w:val="center"/>
            <w:hideMark/>
          </w:tcPr>
          <w:p w14:paraId="6A62667B"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 xml:space="preserve">CAMPAÑA </w:t>
            </w:r>
            <w:r w:rsidRPr="00763743">
              <w:rPr>
                <w:rFonts w:ascii="Tahoma" w:eastAsia="Times New Roman" w:hAnsi="Tahoma" w:cs="Tahoma"/>
                <w:i/>
                <w:color w:val="000000"/>
                <w:sz w:val="18"/>
                <w:szCs w:val="20"/>
              </w:rPr>
              <w:br/>
              <w:t xml:space="preserve">" INTEGRIDAD, TU HACES LA DIFERENCIA" </w:t>
            </w:r>
            <w:r w:rsidRPr="00763743">
              <w:rPr>
                <w:rFonts w:ascii="Tahoma" w:eastAsia="Times New Roman" w:hAnsi="Tahoma" w:cs="Tahoma"/>
                <w:i/>
                <w:color w:val="000000"/>
                <w:sz w:val="18"/>
                <w:szCs w:val="20"/>
              </w:rPr>
              <w:br/>
              <w:t xml:space="preserve">PLATAFORMAS TECNOLÓGICAS </w:t>
            </w:r>
            <w:r w:rsidRPr="00763743">
              <w:rPr>
                <w:rFonts w:ascii="Tahoma" w:eastAsia="Times New Roman" w:hAnsi="Tahoma" w:cs="Tahoma"/>
                <w:i/>
                <w:color w:val="000000"/>
                <w:sz w:val="18"/>
                <w:szCs w:val="20"/>
              </w:rPr>
              <w:br/>
              <w:t>Contenido sobre valores e integridad</w:t>
            </w:r>
          </w:p>
        </w:tc>
        <w:tc>
          <w:tcPr>
            <w:tcW w:w="1792" w:type="dxa"/>
            <w:shd w:val="clear" w:color="auto" w:fill="auto"/>
            <w:vAlign w:val="center"/>
            <w:hideMark/>
          </w:tcPr>
          <w:p w14:paraId="5C0267C1"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Generar a través de las plataformas tecnológicas la Subdirección de Gestión Humana hacia nuestros funcionarios y ciudadanía publicará contenido sobre integridad y los valores mediante la caja de preguntas</w:t>
            </w:r>
            <w:r w:rsidRPr="00763743">
              <w:rPr>
                <w:rFonts w:ascii="Tahoma" w:eastAsia="Times New Roman" w:hAnsi="Tahoma" w:cs="Tahoma"/>
                <w:i/>
                <w:color w:val="000000"/>
                <w:sz w:val="18"/>
                <w:szCs w:val="20"/>
              </w:rPr>
              <w:br/>
              <w:t xml:space="preserve"> sobre valores e integridad</w:t>
            </w:r>
          </w:p>
        </w:tc>
        <w:tc>
          <w:tcPr>
            <w:tcW w:w="2431" w:type="dxa"/>
            <w:shd w:val="clear" w:color="auto" w:fill="auto"/>
            <w:vAlign w:val="center"/>
          </w:tcPr>
          <w:p w14:paraId="6353469B"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Subdirección de Gestión Humana</w:t>
            </w:r>
            <w:r w:rsidRPr="00763743">
              <w:rPr>
                <w:rFonts w:ascii="Tahoma" w:eastAsia="Times New Roman" w:hAnsi="Tahoma" w:cs="Tahoma"/>
                <w:i/>
                <w:color w:val="000000"/>
                <w:sz w:val="18"/>
                <w:szCs w:val="20"/>
              </w:rPr>
              <w:br/>
              <w:t>Desarrollo Organizacional</w:t>
            </w:r>
          </w:p>
        </w:tc>
        <w:tc>
          <w:tcPr>
            <w:tcW w:w="1181" w:type="dxa"/>
            <w:shd w:val="clear" w:color="auto" w:fill="auto"/>
            <w:vAlign w:val="center"/>
            <w:hideMark/>
          </w:tcPr>
          <w:p w14:paraId="0CC88CF1"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01/07/2023 </w:t>
            </w:r>
          </w:p>
        </w:tc>
        <w:tc>
          <w:tcPr>
            <w:tcW w:w="1134" w:type="dxa"/>
            <w:shd w:val="clear" w:color="auto" w:fill="auto"/>
            <w:vAlign w:val="center"/>
            <w:hideMark/>
          </w:tcPr>
          <w:p w14:paraId="04D3AADC"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31/07/2023 </w:t>
            </w:r>
          </w:p>
        </w:tc>
      </w:tr>
      <w:tr w:rsidR="00763743" w:rsidRPr="005D6AF1" w14:paraId="6BDCCF4E" w14:textId="77777777" w:rsidTr="00763743">
        <w:trPr>
          <w:trHeight w:val="1230"/>
        </w:trPr>
        <w:tc>
          <w:tcPr>
            <w:tcW w:w="1731" w:type="dxa"/>
            <w:vMerge/>
            <w:vAlign w:val="center"/>
            <w:hideMark/>
          </w:tcPr>
          <w:p w14:paraId="2404938B" w14:textId="77777777" w:rsidR="00763743" w:rsidRPr="00D537AF" w:rsidRDefault="00763743" w:rsidP="00B2215D">
            <w:pPr>
              <w:spacing w:after="0" w:line="240" w:lineRule="auto"/>
              <w:rPr>
                <w:rFonts w:ascii="Tahoma" w:eastAsia="Times New Roman" w:hAnsi="Tahoma" w:cs="Tahoma"/>
                <w:b/>
                <w:bCs/>
                <w:color w:val="000000"/>
                <w:sz w:val="14"/>
                <w:szCs w:val="14"/>
                <w:lang w:eastAsia="es-CO"/>
              </w:rPr>
            </w:pPr>
          </w:p>
        </w:tc>
        <w:tc>
          <w:tcPr>
            <w:tcW w:w="754" w:type="dxa"/>
            <w:shd w:val="clear" w:color="auto" w:fill="auto"/>
            <w:vAlign w:val="center"/>
            <w:hideMark/>
          </w:tcPr>
          <w:p w14:paraId="5E9CFEDB" w14:textId="77777777" w:rsidR="00763743" w:rsidRPr="005D6AF1" w:rsidRDefault="00763743" w:rsidP="00B2215D">
            <w:pPr>
              <w:spacing w:after="0" w:line="240" w:lineRule="auto"/>
              <w:jc w:val="center"/>
              <w:rPr>
                <w:rFonts w:ascii="Tahoma" w:eastAsia="Times New Roman" w:hAnsi="Tahoma" w:cs="Tahoma"/>
                <w:sz w:val="14"/>
                <w:szCs w:val="14"/>
                <w:lang w:eastAsia="es-CO"/>
              </w:rPr>
            </w:pPr>
            <w:r w:rsidRPr="005D6AF1">
              <w:rPr>
                <w:rFonts w:ascii="Tahoma" w:eastAsia="Times New Roman" w:hAnsi="Tahoma" w:cs="Tahoma"/>
                <w:sz w:val="14"/>
                <w:szCs w:val="14"/>
                <w:lang w:eastAsia="es-CO"/>
              </w:rPr>
              <w:t>3,1</w:t>
            </w:r>
          </w:p>
        </w:tc>
        <w:tc>
          <w:tcPr>
            <w:tcW w:w="1614" w:type="dxa"/>
            <w:shd w:val="clear" w:color="auto" w:fill="auto"/>
            <w:vAlign w:val="center"/>
            <w:hideMark/>
          </w:tcPr>
          <w:p w14:paraId="47E9FCB6"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 xml:space="preserve">CAMPAÑA </w:t>
            </w:r>
            <w:r w:rsidRPr="00763743">
              <w:rPr>
                <w:rFonts w:ascii="Tahoma" w:eastAsia="Times New Roman" w:hAnsi="Tahoma" w:cs="Tahoma"/>
                <w:i/>
                <w:color w:val="000000"/>
                <w:sz w:val="18"/>
                <w:szCs w:val="20"/>
              </w:rPr>
              <w:br/>
              <w:t>" INTEGRIDAD, TU HACES LA DIFERENCIA "</w:t>
            </w:r>
            <w:r w:rsidRPr="00763743">
              <w:rPr>
                <w:rFonts w:ascii="Tahoma" w:eastAsia="Times New Roman" w:hAnsi="Tahoma" w:cs="Tahoma"/>
                <w:i/>
                <w:color w:val="000000"/>
                <w:sz w:val="18"/>
                <w:szCs w:val="20"/>
              </w:rPr>
              <w:br/>
              <w:t xml:space="preserve">PODCAST </w:t>
            </w:r>
            <w:r w:rsidRPr="00763743">
              <w:rPr>
                <w:rFonts w:ascii="Tahoma" w:eastAsia="Times New Roman" w:hAnsi="Tahoma" w:cs="Tahoma"/>
                <w:i/>
                <w:color w:val="000000"/>
                <w:sz w:val="18"/>
                <w:szCs w:val="20"/>
              </w:rPr>
              <w:br/>
              <w:t>Contenido sobre valores e integridad</w:t>
            </w:r>
          </w:p>
        </w:tc>
        <w:tc>
          <w:tcPr>
            <w:tcW w:w="1792" w:type="dxa"/>
            <w:shd w:val="clear" w:color="auto" w:fill="auto"/>
            <w:vAlign w:val="center"/>
            <w:hideMark/>
          </w:tcPr>
          <w:p w14:paraId="7690B432"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 xml:space="preserve">Se determinarán los tiempos </w:t>
            </w:r>
            <w:r w:rsidRPr="00763743">
              <w:rPr>
                <w:rFonts w:ascii="Tahoma" w:eastAsia="Times New Roman" w:hAnsi="Tahoma" w:cs="Tahoma"/>
                <w:i/>
                <w:color w:val="000000"/>
                <w:sz w:val="18"/>
                <w:szCs w:val="20"/>
              </w:rPr>
              <w:br/>
              <w:t xml:space="preserve">a través de historias cortas o imágenes o comentarios o entrevistas sobre valores e integridad </w:t>
            </w:r>
          </w:p>
        </w:tc>
        <w:tc>
          <w:tcPr>
            <w:tcW w:w="2431" w:type="dxa"/>
            <w:shd w:val="clear" w:color="auto" w:fill="auto"/>
            <w:vAlign w:val="center"/>
            <w:hideMark/>
          </w:tcPr>
          <w:p w14:paraId="285DD974"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Subdirección de Gestión Humana</w:t>
            </w:r>
            <w:r w:rsidRPr="00763743">
              <w:rPr>
                <w:rFonts w:ascii="Tahoma" w:eastAsia="Times New Roman" w:hAnsi="Tahoma" w:cs="Tahoma"/>
                <w:i/>
                <w:color w:val="000000"/>
                <w:sz w:val="18"/>
                <w:szCs w:val="20"/>
              </w:rPr>
              <w:br/>
              <w:t>Desarrollo Organizacional</w:t>
            </w:r>
          </w:p>
        </w:tc>
        <w:tc>
          <w:tcPr>
            <w:tcW w:w="1181" w:type="dxa"/>
            <w:shd w:val="clear" w:color="auto" w:fill="auto"/>
            <w:vAlign w:val="center"/>
            <w:hideMark/>
          </w:tcPr>
          <w:p w14:paraId="336BF136"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 01/07/2023</w:t>
            </w:r>
          </w:p>
        </w:tc>
        <w:tc>
          <w:tcPr>
            <w:tcW w:w="1134" w:type="dxa"/>
            <w:shd w:val="clear" w:color="auto" w:fill="auto"/>
            <w:vAlign w:val="center"/>
            <w:hideMark/>
          </w:tcPr>
          <w:p w14:paraId="4F1175B0"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15/12/2023 </w:t>
            </w:r>
          </w:p>
        </w:tc>
      </w:tr>
      <w:tr w:rsidR="00763743" w:rsidRPr="005D6AF1" w14:paraId="1D11182F" w14:textId="77777777" w:rsidTr="00763743">
        <w:trPr>
          <w:trHeight w:val="1230"/>
        </w:trPr>
        <w:tc>
          <w:tcPr>
            <w:tcW w:w="1731" w:type="dxa"/>
            <w:vMerge/>
            <w:vAlign w:val="center"/>
            <w:hideMark/>
          </w:tcPr>
          <w:p w14:paraId="1109D288" w14:textId="77777777" w:rsidR="00763743" w:rsidRPr="00D537AF" w:rsidRDefault="00763743" w:rsidP="00B2215D">
            <w:pPr>
              <w:spacing w:after="0" w:line="240" w:lineRule="auto"/>
              <w:rPr>
                <w:rFonts w:ascii="Tahoma" w:eastAsia="Times New Roman" w:hAnsi="Tahoma" w:cs="Tahoma"/>
                <w:b/>
                <w:bCs/>
                <w:color w:val="000000"/>
                <w:sz w:val="14"/>
                <w:szCs w:val="14"/>
                <w:lang w:eastAsia="es-CO"/>
              </w:rPr>
            </w:pPr>
          </w:p>
        </w:tc>
        <w:tc>
          <w:tcPr>
            <w:tcW w:w="754" w:type="dxa"/>
            <w:shd w:val="clear" w:color="auto" w:fill="auto"/>
            <w:vAlign w:val="center"/>
            <w:hideMark/>
          </w:tcPr>
          <w:p w14:paraId="40DE7429" w14:textId="77777777" w:rsidR="00763743" w:rsidRPr="005D6AF1" w:rsidRDefault="00763743" w:rsidP="00B2215D">
            <w:pPr>
              <w:spacing w:after="0" w:line="240" w:lineRule="auto"/>
              <w:jc w:val="center"/>
              <w:rPr>
                <w:rFonts w:ascii="Tahoma" w:eastAsia="Times New Roman" w:hAnsi="Tahoma" w:cs="Tahoma"/>
                <w:sz w:val="14"/>
                <w:szCs w:val="14"/>
                <w:lang w:eastAsia="es-CO"/>
              </w:rPr>
            </w:pPr>
            <w:r w:rsidRPr="005D6AF1">
              <w:rPr>
                <w:rFonts w:ascii="Tahoma" w:eastAsia="Times New Roman" w:hAnsi="Tahoma" w:cs="Tahoma"/>
                <w:sz w:val="14"/>
                <w:szCs w:val="14"/>
                <w:lang w:eastAsia="es-CO"/>
              </w:rPr>
              <w:t>3,2</w:t>
            </w:r>
          </w:p>
        </w:tc>
        <w:tc>
          <w:tcPr>
            <w:tcW w:w="1614" w:type="dxa"/>
            <w:shd w:val="clear" w:color="auto" w:fill="auto"/>
            <w:vAlign w:val="center"/>
            <w:hideMark/>
          </w:tcPr>
          <w:p w14:paraId="311B310C"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 xml:space="preserve">CAMPAÑA </w:t>
            </w:r>
            <w:r w:rsidRPr="00763743">
              <w:rPr>
                <w:rFonts w:ascii="Tahoma" w:eastAsia="Times New Roman" w:hAnsi="Tahoma" w:cs="Tahoma"/>
                <w:i/>
                <w:color w:val="000000"/>
                <w:sz w:val="18"/>
                <w:szCs w:val="20"/>
              </w:rPr>
              <w:br/>
              <w:t>" INTEGRIDAD, TU HACES LA DIFERENCIA "</w:t>
            </w:r>
            <w:r w:rsidRPr="00763743">
              <w:rPr>
                <w:rFonts w:ascii="Tahoma" w:eastAsia="Times New Roman" w:hAnsi="Tahoma" w:cs="Tahoma"/>
                <w:i/>
                <w:color w:val="000000"/>
                <w:sz w:val="18"/>
                <w:szCs w:val="20"/>
              </w:rPr>
              <w:br/>
              <w:t>BANNER ENTIDAD</w:t>
            </w:r>
            <w:r w:rsidRPr="00763743">
              <w:rPr>
                <w:rFonts w:ascii="Tahoma" w:eastAsia="Times New Roman" w:hAnsi="Tahoma" w:cs="Tahoma"/>
                <w:i/>
                <w:color w:val="000000"/>
                <w:sz w:val="18"/>
                <w:szCs w:val="20"/>
              </w:rPr>
              <w:br/>
              <w:t>Contenido sobre valores e integridad</w:t>
            </w:r>
          </w:p>
        </w:tc>
        <w:tc>
          <w:tcPr>
            <w:tcW w:w="1792" w:type="dxa"/>
            <w:shd w:val="clear" w:color="auto" w:fill="auto"/>
            <w:vAlign w:val="center"/>
            <w:hideMark/>
          </w:tcPr>
          <w:p w14:paraId="7B355F44"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 xml:space="preserve">A través del Banner generar contenido que permita interactuar con la ciudadanía sobre valores e integridad </w:t>
            </w:r>
            <w:r w:rsidRPr="00763743">
              <w:rPr>
                <w:rFonts w:ascii="Tahoma" w:eastAsia="Times New Roman" w:hAnsi="Tahoma" w:cs="Tahoma"/>
                <w:i/>
                <w:color w:val="000000"/>
                <w:sz w:val="18"/>
                <w:szCs w:val="20"/>
              </w:rPr>
              <w:br/>
            </w:r>
            <w:r w:rsidRPr="00763743">
              <w:rPr>
                <w:rFonts w:ascii="Tahoma" w:eastAsia="Times New Roman" w:hAnsi="Tahoma" w:cs="Tahoma"/>
                <w:i/>
                <w:color w:val="000000"/>
                <w:sz w:val="18"/>
                <w:szCs w:val="20"/>
              </w:rPr>
              <w:br/>
              <w:t>Mantener de manera permanente el Banner</w:t>
            </w:r>
          </w:p>
        </w:tc>
        <w:tc>
          <w:tcPr>
            <w:tcW w:w="2431" w:type="dxa"/>
            <w:shd w:val="clear" w:color="auto" w:fill="auto"/>
            <w:vAlign w:val="center"/>
            <w:hideMark/>
          </w:tcPr>
          <w:p w14:paraId="49949F99"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Subdirección de Gestión Humana</w:t>
            </w:r>
            <w:r w:rsidRPr="00763743">
              <w:rPr>
                <w:rFonts w:ascii="Tahoma" w:eastAsia="Times New Roman" w:hAnsi="Tahoma" w:cs="Tahoma"/>
                <w:i/>
                <w:color w:val="000000"/>
                <w:sz w:val="18"/>
                <w:szCs w:val="20"/>
              </w:rPr>
              <w:br/>
              <w:t>Desarrollo Organizacional</w:t>
            </w:r>
          </w:p>
        </w:tc>
        <w:tc>
          <w:tcPr>
            <w:tcW w:w="1181" w:type="dxa"/>
            <w:shd w:val="clear" w:color="auto" w:fill="auto"/>
            <w:vAlign w:val="center"/>
            <w:hideMark/>
          </w:tcPr>
          <w:p w14:paraId="65BBA000"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01/09/2023 </w:t>
            </w:r>
          </w:p>
        </w:tc>
        <w:tc>
          <w:tcPr>
            <w:tcW w:w="1134" w:type="dxa"/>
            <w:shd w:val="clear" w:color="auto" w:fill="auto"/>
            <w:vAlign w:val="center"/>
            <w:hideMark/>
          </w:tcPr>
          <w:p w14:paraId="69F5FDA8"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30/09/2023 </w:t>
            </w:r>
          </w:p>
        </w:tc>
      </w:tr>
      <w:tr w:rsidR="00763743" w:rsidRPr="005D6AF1" w14:paraId="18D7B6E8" w14:textId="77777777" w:rsidTr="00763743">
        <w:trPr>
          <w:trHeight w:val="1230"/>
        </w:trPr>
        <w:tc>
          <w:tcPr>
            <w:tcW w:w="1731" w:type="dxa"/>
            <w:vMerge/>
            <w:vAlign w:val="center"/>
            <w:hideMark/>
          </w:tcPr>
          <w:p w14:paraId="33D98A1B" w14:textId="77777777" w:rsidR="00763743" w:rsidRPr="00D537AF" w:rsidRDefault="00763743" w:rsidP="00B2215D">
            <w:pPr>
              <w:spacing w:after="0" w:line="240" w:lineRule="auto"/>
              <w:rPr>
                <w:rFonts w:ascii="Tahoma" w:eastAsia="Times New Roman" w:hAnsi="Tahoma" w:cs="Tahoma"/>
                <w:b/>
                <w:bCs/>
                <w:color w:val="000000"/>
                <w:sz w:val="14"/>
                <w:szCs w:val="14"/>
                <w:lang w:eastAsia="es-CO"/>
              </w:rPr>
            </w:pPr>
          </w:p>
        </w:tc>
        <w:tc>
          <w:tcPr>
            <w:tcW w:w="754" w:type="dxa"/>
            <w:shd w:val="clear" w:color="auto" w:fill="auto"/>
            <w:vAlign w:val="center"/>
            <w:hideMark/>
          </w:tcPr>
          <w:p w14:paraId="3B940F24" w14:textId="77777777" w:rsidR="00763743" w:rsidRPr="005D6AF1" w:rsidRDefault="00763743" w:rsidP="00B2215D">
            <w:pPr>
              <w:spacing w:after="0" w:line="240" w:lineRule="auto"/>
              <w:jc w:val="center"/>
              <w:rPr>
                <w:rFonts w:ascii="Tahoma" w:eastAsia="Times New Roman" w:hAnsi="Tahoma" w:cs="Tahoma"/>
                <w:sz w:val="14"/>
                <w:szCs w:val="14"/>
                <w:lang w:eastAsia="es-CO"/>
              </w:rPr>
            </w:pPr>
            <w:r w:rsidRPr="005D6AF1">
              <w:rPr>
                <w:rFonts w:ascii="Tahoma" w:eastAsia="Times New Roman" w:hAnsi="Tahoma" w:cs="Tahoma"/>
                <w:sz w:val="14"/>
                <w:szCs w:val="14"/>
                <w:lang w:eastAsia="es-CO"/>
              </w:rPr>
              <w:t>3,3</w:t>
            </w:r>
          </w:p>
        </w:tc>
        <w:tc>
          <w:tcPr>
            <w:tcW w:w="1614" w:type="dxa"/>
            <w:shd w:val="clear" w:color="auto" w:fill="auto"/>
            <w:vAlign w:val="center"/>
            <w:hideMark/>
          </w:tcPr>
          <w:p w14:paraId="3A15B00B"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CAMPAÑA</w:t>
            </w:r>
            <w:r w:rsidRPr="00763743">
              <w:rPr>
                <w:rFonts w:ascii="Tahoma" w:eastAsia="Times New Roman" w:hAnsi="Tahoma" w:cs="Tahoma"/>
                <w:i/>
                <w:color w:val="000000"/>
                <w:sz w:val="18"/>
                <w:szCs w:val="20"/>
              </w:rPr>
              <w:br/>
              <w:t>" INTEGRIDAD, TU HACES LA DIFERENCIA "</w:t>
            </w:r>
            <w:r w:rsidRPr="00763743">
              <w:rPr>
                <w:rFonts w:ascii="Tahoma" w:eastAsia="Times New Roman" w:hAnsi="Tahoma" w:cs="Tahoma"/>
                <w:i/>
                <w:color w:val="000000"/>
                <w:sz w:val="18"/>
                <w:szCs w:val="20"/>
              </w:rPr>
              <w:br/>
              <w:t>YOUTUBER DE LA INTEGRIDAD Y LOS VALORES</w:t>
            </w:r>
          </w:p>
        </w:tc>
        <w:tc>
          <w:tcPr>
            <w:tcW w:w="1792" w:type="dxa"/>
            <w:shd w:val="clear" w:color="auto" w:fill="auto"/>
            <w:vAlign w:val="center"/>
            <w:hideMark/>
          </w:tcPr>
          <w:p w14:paraId="6D0F7946"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Escoger tres (3) representante de los gestores como imagen para socializar los temas de los valores e integridad</w:t>
            </w:r>
          </w:p>
        </w:tc>
        <w:tc>
          <w:tcPr>
            <w:tcW w:w="2431" w:type="dxa"/>
            <w:shd w:val="clear" w:color="auto" w:fill="auto"/>
            <w:vAlign w:val="center"/>
            <w:hideMark/>
          </w:tcPr>
          <w:p w14:paraId="05AC661F"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Subdirección de Gestión Humana</w:t>
            </w:r>
            <w:r w:rsidRPr="00763743">
              <w:rPr>
                <w:rFonts w:ascii="Tahoma" w:eastAsia="Times New Roman" w:hAnsi="Tahoma" w:cs="Tahoma"/>
                <w:i/>
                <w:color w:val="000000"/>
                <w:sz w:val="18"/>
                <w:szCs w:val="20"/>
              </w:rPr>
              <w:br/>
              <w:t>Desarrollo Organizacional- Gestores de Integridad</w:t>
            </w:r>
          </w:p>
        </w:tc>
        <w:tc>
          <w:tcPr>
            <w:tcW w:w="1181" w:type="dxa"/>
            <w:shd w:val="clear" w:color="auto" w:fill="auto"/>
            <w:vAlign w:val="center"/>
            <w:hideMark/>
          </w:tcPr>
          <w:p w14:paraId="41D6781F"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 01/06/2023</w:t>
            </w:r>
          </w:p>
        </w:tc>
        <w:tc>
          <w:tcPr>
            <w:tcW w:w="1134" w:type="dxa"/>
            <w:shd w:val="clear" w:color="auto" w:fill="auto"/>
            <w:vAlign w:val="center"/>
            <w:hideMark/>
          </w:tcPr>
          <w:p w14:paraId="5BCB1454"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01/12/2023 </w:t>
            </w:r>
          </w:p>
        </w:tc>
      </w:tr>
      <w:tr w:rsidR="00763743" w:rsidRPr="00D537AF" w14:paraId="02D97EEF" w14:textId="77777777" w:rsidTr="00763743">
        <w:trPr>
          <w:trHeight w:val="1485"/>
        </w:trPr>
        <w:tc>
          <w:tcPr>
            <w:tcW w:w="1731" w:type="dxa"/>
            <w:vMerge/>
            <w:vAlign w:val="center"/>
            <w:hideMark/>
          </w:tcPr>
          <w:p w14:paraId="26909456" w14:textId="77777777" w:rsidR="00763743" w:rsidRPr="00D537AF" w:rsidRDefault="00763743" w:rsidP="00B2215D">
            <w:pPr>
              <w:spacing w:after="0" w:line="240" w:lineRule="auto"/>
              <w:rPr>
                <w:rFonts w:ascii="Tahoma" w:eastAsia="Times New Roman" w:hAnsi="Tahoma" w:cs="Tahoma"/>
                <w:b/>
                <w:bCs/>
                <w:color w:val="000000"/>
                <w:sz w:val="14"/>
                <w:szCs w:val="14"/>
                <w:lang w:eastAsia="es-CO"/>
              </w:rPr>
            </w:pPr>
          </w:p>
        </w:tc>
        <w:tc>
          <w:tcPr>
            <w:tcW w:w="754" w:type="dxa"/>
            <w:vMerge w:val="restart"/>
            <w:shd w:val="clear" w:color="auto" w:fill="auto"/>
            <w:vAlign w:val="center"/>
            <w:hideMark/>
          </w:tcPr>
          <w:p w14:paraId="1397679C" w14:textId="77777777" w:rsidR="00763743" w:rsidRPr="005D6AF1" w:rsidRDefault="00763743" w:rsidP="00B2215D">
            <w:pPr>
              <w:spacing w:after="0" w:line="240" w:lineRule="auto"/>
              <w:jc w:val="center"/>
              <w:rPr>
                <w:rFonts w:ascii="Tahoma" w:eastAsia="Times New Roman" w:hAnsi="Tahoma" w:cs="Tahoma"/>
                <w:sz w:val="14"/>
                <w:szCs w:val="14"/>
                <w:lang w:eastAsia="es-CO"/>
              </w:rPr>
            </w:pPr>
            <w:r w:rsidRPr="005D6AF1">
              <w:rPr>
                <w:rFonts w:ascii="Tahoma" w:eastAsia="Times New Roman" w:hAnsi="Tahoma" w:cs="Tahoma"/>
                <w:sz w:val="14"/>
                <w:szCs w:val="14"/>
                <w:lang w:eastAsia="es-CO"/>
              </w:rPr>
              <w:t>3,4</w:t>
            </w:r>
          </w:p>
        </w:tc>
        <w:tc>
          <w:tcPr>
            <w:tcW w:w="1614" w:type="dxa"/>
            <w:vMerge w:val="restart"/>
            <w:shd w:val="clear" w:color="auto" w:fill="auto"/>
            <w:vAlign w:val="center"/>
            <w:hideMark/>
          </w:tcPr>
          <w:p w14:paraId="326E8046"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FORTALECIMIENTO Y VISIBILIZACIÓN DEL BOTON INTEGRIDAD</w:t>
            </w:r>
          </w:p>
        </w:tc>
        <w:tc>
          <w:tcPr>
            <w:tcW w:w="1792" w:type="dxa"/>
            <w:vMerge w:val="restart"/>
            <w:shd w:val="clear" w:color="auto" w:fill="auto"/>
            <w:vAlign w:val="center"/>
            <w:hideMark/>
          </w:tcPr>
          <w:p w14:paraId="543BC489"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Mensual o bimensualmente se generará un contenido que será preparado por uno de los gestores persona seleccionada ya sea operativo o administrativo.</w:t>
            </w:r>
            <w:r w:rsidRPr="00763743">
              <w:rPr>
                <w:rFonts w:ascii="Tahoma" w:eastAsia="Times New Roman" w:hAnsi="Tahoma" w:cs="Tahoma"/>
                <w:i/>
                <w:color w:val="000000"/>
                <w:sz w:val="18"/>
                <w:szCs w:val="20"/>
              </w:rPr>
              <w:br/>
            </w:r>
            <w:r w:rsidRPr="00763743">
              <w:rPr>
                <w:rFonts w:ascii="Tahoma" w:eastAsia="Times New Roman" w:hAnsi="Tahoma" w:cs="Tahoma"/>
                <w:i/>
                <w:color w:val="000000"/>
                <w:sz w:val="18"/>
                <w:szCs w:val="20"/>
              </w:rPr>
              <w:br/>
              <w:t>Ajustar la imagen del Botón en la intranet para que sea más visible y de fácil acceso</w:t>
            </w:r>
          </w:p>
        </w:tc>
        <w:tc>
          <w:tcPr>
            <w:tcW w:w="2431" w:type="dxa"/>
            <w:vMerge w:val="restart"/>
            <w:shd w:val="clear" w:color="auto" w:fill="auto"/>
            <w:vAlign w:val="center"/>
            <w:hideMark/>
          </w:tcPr>
          <w:p w14:paraId="13EFA413"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Subdirección de Gestión Humana.</w:t>
            </w:r>
          </w:p>
        </w:tc>
        <w:tc>
          <w:tcPr>
            <w:tcW w:w="1181" w:type="dxa"/>
            <w:vMerge w:val="restart"/>
            <w:shd w:val="clear" w:color="auto" w:fill="auto"/>
            <w:vAlign w:val="center"/>
            <w:hideMark/>
          </w:tcPr>
          <w:p w14:paraId="6B761A62"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01/02/2023</w:t>
            </w:r>
          </w:p>
        </w:tc>
        <w:tc>
          <w:tcPr>
            <w:tcW w:w="1134" w:type="dxa"/>
            <w:vMerge w:val="restart"/>
            <w:shd w:val="clear" w:color="auto" w:fill="auto"/>
            <w:vAlign w:val="center"/>
            <w:hideMark/>
          </w:tcPr>
          <w:p w14:paraId="2CDF0542"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01/12/2023 </w:t>
            </w:r>
          </w:p>
        </w:tc>
      </w:tr>
      <w:tr w:rsidR="00763743" w:rsidRPr="00D537AF" w14:paraId="593F0B41" w14:textId="77777777" w:rsidTr="00763743">
        <w:trPr>
          <w:trHeight w:val="408"/>
        </w:trPr>
        <w:tc>
          <w:tcPr>
            <w:tcW w:w="1731" w:type="dxa"/>
            <w:vMerge/>
            <w:vAlign w:val="center"/>
            <w:hideMark/>
          </w:tcPr>
          <w:p w14:paraId="6CE75503" w14:textId="77777777" w:rsidR="00763743" w:rsidRPr="00D537AF" w:rsidRDefault="00763743" w:rsidP="00B2215D">
            <w:pPr>
              <w:spacing w:after="0" w:line="240" w:lineRule="auto"/>
              <w:rPr>
                <w:rFonts w:ascii="Tahoma" w:eastAsia="Times New Roman" w:hAnsi="Tahoma" w:cs="Tahoma"/>
                <w:b/>
                <w:bCs/>
                <w:color w:val="000000"/>
                <w:sz w:val="14"/>
                <w:szCs w:val="14"/>
                <w:lang w:eastAsia="es-CO"/>
              </w:rPr>
            </w:pPr>
          </w:p>
        </w:tc>
        <w:tc>
          <w:tcPr>
            <w:tcW w:w="754" w:type="dxa"/>
            <w:vMerge/>
            <w:vAlign w:val="center"/>
            <w:hideMark/>
          </w:tcPr>
          <w:p w14:paraId="01B54B28" w14:textId="77777777" w:rsidR="00763743" w:rsidRPr="00D537AF" w:rsidRDefault="00763743" w:rsidP="00B2215D">
            <w:pPr>
              <w:spacing w:after="0" w:line="240" w:lineRule="auto"/>
              <w:rPr>
                <w:rFonts w:ascii="Tahoma" w:eastAsia="Times New Roman" w:hAnsi="Tahoma" w:cs="Tahoma"/>
                <w:color w:val="000000"/>
                <w:sz w:val="14"/>
                <w:szCs w:val="14"/>
                <w:lang w:eastAsia="es-CO"/>
              </w:rPr>
            </w:pPr>
          </w:p>
        </w:tc>
        <w:tc>
          <w:tcPr>
            <w:tcW w:w="1614" w:type="dxa"/>
            <w:vMerge/>
            <w:vAlign w:val="center"/>
            <w:hideMark/>
          </w:tcPr>
          <w:p w14:paraId="2310F9B3" w14:textId="77777777" w:rsidR="00763743" w:rsidRPr="00763743" w:rsidRDefault="00763743" w:rsidP="00B2215D">
            <w:pPr>
              <w:spacing w:after="0" w:line="240" w:lineRule="auto"/>
              <w:rPr>
                <w:rFonts w:ascii="Tahoma" w:eastAsia="Times New Roman" w:hAnsi="Tahoma" w:cs="Tahoma"/>
                <w:i/>
                <w:color w:val="000000"/>
                <w:sz w:val="18"/>
                <w:szCs w:val="20"/>
              </w:rPr>
            </w:pPr>
          </w:p>
        </w:tc>
        <w:tc>
          <w:tcPr>
            <w:tcW w:w="1792" w:type="dxa"/>
            <w:vMerge/>
            <w:vAlign w:val="center"/>
            <w:hideMark/>
          </w:tcPr>
          <w:p w14:paraId="5D481C66" w14:textId="77777777" w:rsidR="00763743" w:rsidRPr="00763743" w:rsidRDefault="00763743" w:rsidP="00B2215D">
            <w:pPr>
              <w:spacing w:after="0" w:line="240" w:lineRule="auto"/>
              <w:rPr>
                <w:rFonts w:ascii="Tahoma" w:eastAsia="Times New Roman" w:hAnsi="Tahoma" w:cs="Tahoma"/>
                <w:i/>
                <w:color w:val="000000"/>
                <w:sz w:val="18"/>
                <w:szCs w:val="20"/>
              </w:rPr>
            </w:pPr>
          </w:p>
        </w:tc>
        <w:tc>
          <w:tcPr>
            <w:tcW w:w="2431" w:type="dxa"/>
            <w:vMerge/>
            <w:vAlign w:val="center"/>
            <w:hideMark/>
          </w:tcPr>
          <w:p w14:paraId="327653C4" w14:textId="77777777" w:rsidR="00763743" w:rsidRPr="00763743" w:rsidRDefault="00763743" w:rsidP="00B2215D">
            <w:pPr>
              <w:spacing w:after="0" w:line="240" w:lineRule="auto"/>
              <w:rPr>
                <w:rFonts w:ascii="Tahoma" w:eastAsia="Times New Roman" w:hAnsi="Tahoma" w:cs="Tahoma"/>
                <w:i/>
                <w:color w:val="000000"/>
                <w:sz w:val="18"/>
                <w:szCs w:val="20"/>
              </w:rPr>
            </w:pPr>
          </w:p>
        </w:tc>
        <w:tc>
          <w:tcPr>
            <w:tcW w:w="1181" w:type="dxa"/>
            <w:vMerge/>
            <w:vAlign w:val="center"/>
            <w:hideMark/>
          </w:tcPr>
          <w:p w14:paraId="00785076" w14:textId="77777777" w:rsidR="00763743" w:rsidRPr="00763743" w:rsidRDefault="00763743" w:rsidP="00B2215D">
            <w:pPr>
              <w:spacing w:after="0" w:line="240" w:lineRule="auto"/>
              <w:rPr>
                <w:rFonts w:ascii="Tahoma" w:eastAsia="Times New Roman" w:hAnsi="Tahoma" w:cs="Tahoma"/>
                <w:i/>
                <w:color w:val="000000"/>
                <w:sz w:val="18"/>
                <w:szCs w:val="20"/>
              </w:rPr>
            </w:pPr>
          </w:p>
        </w:tc>
        <w:tc>
          <w:tcPr>
            <w:tcW w:w="1134" w:type="dxa"/>
            <w:vMerge/>
            <w:vAlign w:val="center"/>
            <w:hideMark/>
          </w:tcPr>
          <w:p w14:paraId="22B37292" w14:textId="77777777" w:rsidR="00763743" w:rsidRPr="00763743" w:rsidRDefault="00763743" w:rsidP="00B2215D">
            <w:pPr>
              <w:spacing w:after="0" w:line="240" w:lineRule="auto"/>
              <w:rPr>
                <w:rFonts w:ascii="Tahoma" w:eastAsia="Times New Roman" w:hAnsi="Tahoma" w:cs="Tahoma"/>
                <w:i/>
                <w:color w:val="000000"/>
                <w:sz w:val="18"/>
                <w:szCs w:val="20"/>
              </w:rPr>
            </w:pPr>
          </w:p>
        </w:tc>
      </w:tr>
      <w:tr w:rsidR="00763743" w:rsidRPr="00D537AF" w14:paraId="5F589EB0" w14:textId="77777777" w:rsidTr="00763743">
        <w:trPr>
          <w:trHeight w:val="570"/>
        </w:trPr>
        <w:tc>
          <w:tcPr>
            <w:tcW w:w="1731" w:type="dxa"/>
            <w:shd w:val="clear" w:color="auto" w:fill="auto"/>
            <w:vAlign w:val="center"/>
            <w:hideMark/>
          </w:tcPr>
          <w:p w14:paraId="629F9524" w14:textId="77777777" w:rsidR="00763743" w:rsidRPr="00D537AF" w:rsidRDefault="00763743" w:rsidP="00B2215D">
            <w:pPr>
              <w:spacing w:after="0" w:line="240" w:lineRule="auto"/>
              <w:jc w:val="center"/>
              <w:rPr>
                <w:rFonts w:ascii="Tahoma" w:eastAsia="Times New Roman" w:hAnsi="Tahoma" w:cs="Tahoma"/>
                <w:b/>
                <w:bCs/>
                <w:color w:val="000000"/>
                <w:sz w:val="14"/>
                <w:szCs w:val="14"/>
                <w:lang w:eastAsia="es-CO"/>
              </w:rPr>
            </w:pPr>
            <w:r w:rsidRPr="00763743">
              <w:rPr>
                <w:rFonts w:eastAsia="Times New Roman" w:cs="Arial"/>
                <w:b/>
                <w:bCs/>
                <w:i/>
                <w:color w:val="000000"/>
                <w:sz w:val="18"/>
                <w:lang w:val="en-US"/>
              </w:rPr>
              <w:t>Seguimiento y evaluación</w:t>
            </w:r>
          </w:p>
        </w:tc>
        <w:tc>
          <w:tcPr>
            <w:tcW w:w="754" w:type="dxa"/>
            <w:shd w:val="clear" w:color="auto" w:fill="auto"/>
            <w:vAlign w:val="center"/>
            <w:hideMark/>
          </w:tcPr>
          <w:p w14:paraId="1F29640A" w14:textId="77777777" w:rsidR="00763743" w:rsidRPr="00D537AF" w:rsidRDefault="00763743" w:rsidP="00B2215D">
            <w:pPr>
              <w:spacing w:after="0" w:line="240" w:lineRule="auto"/>
              <w:jc w:val="center"/>
              <w:rPr>
                <w:rFonts w:ascii="Tahoma" w:eastAsia="Times New Roman" w:hAnsi="Tahoma" w:cs="Tahoma"/>
                <w:color w:val="000000"/>
                <w:sz w:val="14"/>
                <w:szCs w:val="14"/>
                <w:lang w:eastAsia="es-CO"/>
              </w:rPr>
            </w:pPr>
            <w:r w:rsidRPr="00D537AF">
              <w:rPr>
                <w:rFonts w:ascii="Tahoma" w:eastAsia="Times New Roman" w:hAnsi="Tahoma" w:cs="Tahoma"/>
                <w:color w:val="000000"/>
                <w:sz w:val="14"/>
                <w:szCs w:val="14"/>
                <w:lang w:eastAsia="es-CO"/>
              </w:rPr>
              <w:t>1</w:t>
            </w:r>
          </w:p>
        </w:tc>
        <w:tc>
          <w:tcPr>
            <w:tcW w:w="1614" w:type="dxa"/>
            <w:shd w:val="clear" w:color="auto" w:fill="auto"/>
            <w:vAlign w:val="center"/>
            <w:hideMark/>
          </w:tcPr>
          <w:p w14:paraId="11EFA4EF"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APLICACIÓN DE LA ENCUESTA DE INTEGRIDAD DEL DAFP</w:t>
            </w:r>
          </w:p>
        </w:tc>
        <w:tc>
          <w:tcPr>
            <w:tcW w:w="1792" w:type="dxa"/>
            <w:shd w:val="clear" w:color="auto" w:fill="auto"/>
            <w:vAlign w:val="center"/>
            <w:hideMark/>
          </w:tcPr>
          <w:p w14:paraId="31971B60"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Aplicación de herramienta y análisis comparativo de resultados</w:t>
            </w:r>
          </w:p>
        </w:tc>
        <w:tc>
          <w:tcPr>
            <w:tcW w:w="2431" w:type="dxa"/>
            <w:shd w:val="clear" w:color="auto" w:fill="auto"/>
            <w:vAlign w:val="center"/>
            <w:hideMark/>
          </w:tcPr>
          <w:p w14:paraId="0D01EE58"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Subdirección de Gestión Humana.</w:t>
            </w:r>
          </w:p>
        </w:tc>
        <w:tc>
          <w:tcPr>
            <w:tcW w:w="1181" w:type="dxa"/>
            <w:shd w:val="clear" w:color="auto" w:fill="auto"/>
            <w:vAlign w:val="center"/>
            <w:hideMark/>
          </w:tcPr>
          <w:p w14:paraId="1E216FDA"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01/12/2023 </w:t>
            </w:r>
          </w:p>
        </w:tc>
        <w:tc>
          <w:tcPr>
            <w:tcW w:w="1134" w:type="dxa"/>
            <w:shd w:val="clear" w:color="auto" w:fill="auto"/>
            <w:vAlign w:val="center"/>
            <w:hideMark/>
          </w:tcPr>
          <w:p w14:paraId="03CCB56C" w14:textId="77777777" w:rsidR="00763743" w:rsidRPr="00763743" w:rsidRDefault="00763743" w:rsidP="00763743">
            <w:pPr>
              <w:spacing w:after="0" w:line="240" w:lineRule="auto"/>
              <w:rPr>
                <w:rFonts w:ascii="Tahoma" w:eastAsia="Times New Roman" w:hAnsi="Tahoma" w:cs="Tahoma"/>
                <w:i/>
                <w:color w:val="000000"/>
                <w:sz w:val="18"/>
                <w:szCs w:val="20"/>
              </w:rPr>
            </w:pPr>
            <w:r w:rsidRPr="00763743">
              <w:rPr>
                <w:rFonts w:ascii="Tahoma" w:eastAsia="Times New Roman" w:hAnsi="Tahoma" w:cs="Tahoma"/>
                <w:i/>
                <w:color w:val="000000"/>
                <w:sz w:val="18"/>
                <w:szCs w:val="20"/>
              </w:rPr>
              <w:t>20/12/2023 </w:t>
            </w:r>
          </w:p>
        </w:tc>
      </w:tr>
    </w:tbl>
    <w:p w14:paraId="41802BC9" w14:textId="77777777" w:rsidR="00763743" w:rsidRPr="00763743" w:rsidRDefault="00763743" w:rsidP="00763743"/>
    <w:p w14:paraId="526A21FD" w14:textId="77777777" w:rsidR="0050721A" w:rsidRDefault="0050721A" w:rsidP="0050721A">
      <w:pPr>
        <w:spacing w:line="276" w:lineRule="auto"/>
        <w:jc w:val="both"/>
        <w:rPr>
          <w:sz w:val="24"/>
          <w:szCs w:val="24"/>
        </w:rPr>
      </w:pPr>
    </w:p>
    <w:p w14:paraId="4CA6CE9C" w14:textId="77AC6637" w:rsidR="009B1F2C" w:rsidRPr="00112747" w:rsidRDefault="009B1F2C" w:rsidP="00112747">
      <w:pPr>
        <w:pStyle w:val="Ttulo1"/>
        <w:numPr>
          <w:ilvl w:val="0"/>
          <w:numId w:val="1"/>
        </w:numPr>
        <w:rPr>
          <w:rFonts w:cs="Arial"/>
          <w:sz w:val="28"/>
          <w:szCs w:val="22"/>
        </w:rPr>
      </w:pPr>
      <w:bookmarkStart w:id="89" w:name="_Toc61870858"/>
      <w:bookmarkStart w:id="90" w:name="_Toc62054504"/>
      <w:bookmarkStart w:id="91" w:name="_Toc125642330"/>
      <w:r w:rsidRPr="00112747">
        <w:rPr>
          <w:rFonts w:cs="Arial"/>
          <w:sz w:val="28"/>
          <w:szCs w:val="22"/>
        </w:rPr>
        <w:t>EJERCICIO DE CONSULTA Y PARTICIPACIÓN</w:t>
      </w:r>
      <w:bookmarkEnd w:id="89"/>
      <w:bookmarkEnd w:id="90"/>
      <w:bookmarkEnd w:id="91"/>
      <w:r w:rsidRPr="00112747">
        <w:rPr>
          <w:rFonts w:cs="Arial"/>
          <w:sz w:val="28"/>
          <w:szCs w:val="22"/>
        </w:rPr>
        <w:tab/>
      </w:r>
    </w:p>
    <w:p w14:paraId="36511F7F" w14:textId="77777777" w:rsidR="009B1F2C" w:rsidRDefault="009B1F2C" w:rsidP="009B1F2C"/>
    <w:p w14:paraId="61322965" w14:textId="4321CE99" w:rsidR="009B1F2C" w:rsidRPr="00F605F0" w:rsidRDefault="009B1F2C" w:rsidP="009B1F2C">
      <w:pPr>
        <w:jc w:val="both"/>
        <w:rPr>
          <w:sz w:val="22"/>
        </w:rPr>
      </w:pPr>
      <w:r w:rsidRPr="00F605F0">
        <w:rPr>
          <w:sz w:val="22"/>
        </w:rPr>
        <w:t>La Unidad Administrativa Especial</w:t>
      </w:r>
      <w:r>
        <w:rPr>
          <w:sz w:val="22"/>
        </w:rPr>
        <w:t xml:space="preserve"> Cuerpo Oficial de Bomberos Bogotá</w:t>
      </w:r>
      <w:r w:rsidRPr="00F605F0">
        <w:rPr>
          <w:sz w:val="22"/>
        </w:rPr>
        <w:t xml:space="preserve">, respetuosa de la ley y de los lineamientos </w:t>
      </w:r>
      <w:r>
        <w:rPr>
          <w:sz w:val="22"/>
        </w:rPr>
        <w:t>para</w:t>
      </w:r>
      <w:r w:rsidRPr="00F605F0">
        <w:rPr>
          <w:sz w:val="22"/>
        </w:rPr>
        <w:t xml:space="preserve"> la construcción del Plan Anticorrupción y Atención al Ciudadano, realizó un ejercicio de consulta y participación sobre el proyecto de PAAC en su versión preliminar desde el </w:t>
      </w:r>
      <w:r w:rsidR="001B53A3">
        <w:rPr>
          <w:sz w:val="22"/>
        </w:rPr>
        <w:t>29 de diciembre</w:t>
      </w:r>
      <w:r>
        <w:rPr>
          <w:sz w:val="22"/>
        </w:rPr>
        <w:t xml:space="preserve"> hasta el </w:t>
      </w:r>
      <w:r w:rsidR="001B53A3">
        <w:rPr>
          <w:sz w:val="22"/>
        </w:rPr>
        <w:t>17</w:t>
      </w:r>
      <w:r w:rsidRPr="00F605F0">
        <w:rPr>
          <w:sz w:val="22"/>
        </w:rPr>
        <w:t xml:space="preserve"> de enero</w:t>
      </w:r>
      <w:r>
        <w:rPr>
          <w:sz w:val="22"/>
        </w:rPr>
        <w:t xml:space="preserve"> de 2022</w:t>
      </w:r>
      <w:r w:rsidRPr="00F605F0">
        <w:rPr>
          <w:sz w:val="22"/>
        </w:rPr>
        <w:t>.</w:t>
      </w:r>
    </w:p>
    <w:p w14:paraId="5C6AF4DC" w14:textId="5DA96B87" w:rsidR="009B1F2C" w:rsidRPr="00F605F0" w:rsidRDefault="009B1F2C" w:rsidP="009B1F2C">
      <w:pPr>
        <w:jc w:val="both"/>
        <w:rPr>
          <w:sz w:val="22"/>
        </w:rPr>
      </w:pPr>
      <w:r w:rsidRPr="00F605F0">
        <w:rPr>
          <w:sz w:val="22"/>
        </w:rPr>
        <w:t xml:space="preserve">Se realizó divulgación del Plan a través de la página web de la entidad, </w:t>
      </w:r>
      <w:hyperlink r:id="rId25" w:history="1">
        <w:r w:rsidR="008138D1">
          <w:rPr>
            <w:rStyle w:val="Hipervnculo"/>
            <w:sz w:val="22"/>
          </w:rPr>
          <w:t>Portal web institucional Bomberos Bogotá</w:t>
        </w:r>
      </w:hyperlink>
      <w:r w:rsidRPr="00F605F0">
        <w:rPr>
          <w:sz w:val="22"/>
        </w:rPr>
        <w:t>, con un acceso desde la página principal.  As</w:t>
      </w:r>
      <w:r>
        <w:rPr>
          <w:sz w:val="22"/>
        </w:rPr>
        <w:t>i</w:t>
      </w:r>
      <w:r w:rsidRPr="00F605F0">
        <w:rPr>
          <w:sz w:val="22"/>
        </w:rPr>
        <w:t>mismo</w:t>
      </w:r>
      <w:r>
        <w:rPr>
          <w:sz w:val="22"/>
        </w:rPr>
        <w:t>,</w:t>
      </w:r>
      <w:r w:rsidRPr="00F605F0">
        <w:rPr>
          <w:sz w:val="22"/>
        </w:rPr>
        <w:t xml:space="preserve"> se envió por correo electrónico a referentes de las partes interesadas identificadas y a los servidores públicos y contratistas de la entidad.</w:t>
      </w:r>
      <w:r>
        <w:rPr>
          <w:sz w:val="22"/>
        </w:rPr>
        <w:t xml:space="preserve"> </w:t>
      </w:r>
    </w:p>
    <w:p w14:paraId="0E408EB7" w14:textId="594495BB" w:rsidR="004E761B" w:rsidRDefault="009B1F2C" w:rsidP="004E761B">
      <w:pPr>
        <w:jc w:val="both"/>
        <w:rPr>
          <w:sz w:val="22"/>
        </w:rPr>
      </w:pPr>
      <w:r>
        <w:rPr>
          <w:sz w:val="22"/>
        </w:rPr>
        <w:t>Así mismo</w:t>
      </w:r>
      <w:r w:rsidR="00554BC9">
        <w:rPr>
          <w:sz w:val="22"/>
        </w:rPr>
        <w:t xml:space="preserve">, dentro de los mecanismos de participación ciudadana se dispuso de un formulario con información de cada componente para incentivar la participación y retroalimentación de </w:t>
      </w:r>
      <w:r w:rsidR="00B0662B">
        <w:rPr>
          <w:sz w:val="22"/>
        </w:rPr>
        <w:t xml:space="preserve">la </w:t>
      </w:r>
      <w:r w:rsidR="003D4EC1">
        <w:rPr>
          <w:sz w:val="22"/>
        </w:rPr>
        <w:lastRenderedPageBreak/>
        <w:t>ciudadanía</w:t>
      </w:r>
      <w:r w:rsidR="00554BC9">
        <w:rPr>
          <w:sz w:val="22"/>
        </w:rPr>
        <w:t xml:space="preserve"> y grupos de interés en el </w:t>
      </w:r>
      <w:hyperlink r:id="rId26" w:history="1">
        <w:r w:rsidR="001B53A3">
          <w:rPr>
            <w:rStyle w:val="Hipervnculo"/>
            <w:sz w:val="22"/>
          </w:rPr>
          <w:t>enlace Formulario Construcción Plan Anticorrupción y Atención al Ciudadano 2023</w:t>
        </w:r>
      </w:hyperlink>
      <w:r w:rsidR="001B53A3">
        <w:rPr>
          <w:sz w:val="22"/>
        </w:rPr>
        <w:t xml:space="preserve"> </w:t>
      </w:r>
      <w:r w:rsidR="00554BC9">
        <w:rPr>
          <w:sz w:val="22"/>
        </w:rPr>
        <w:t>el cual se divulgó por la página web, el botón participa y redes sociales de la entidad.</w:t>
      </w:r>
    </w:p>
    <w:p w14:paraId="5DAFC072" w14:textId="77777777" w:rsidR="004E761B" w:rsidRDefault="004E761B" w:rsidP="004E761B">
      <w:pPr>
        <w:jc w:val="both"/>
        <w:rPr>
          <w:sz w:val="22"/>
        </w:rPr>
      </w:pPr>
    </w:p>
    <w:p w14:paraId="3A76B792" w14:textId="77777777" w:rsidR="004E761B" w:rsidRDefault="004E761B" w:rsidP="004E761B">
      <w:pPr>
        <w:jc w:val="both"/>
        <w:sectPr w:rsidR="004E761B" w:rsidSect="00CC3B00">
          <w:pgSz w:w="12240" w:h="15840" w:code="1"/>
          <w:pgMar w:top="2410" w:right="1418" w:bottom="1418" w:left="1418" w:header="284" w:footer="709" w:gutter="0"/>
          <w:cols w:space="708"/>
          <w:titlePg/>
          <w:docGrid w:linePitch="360"/>
        </w:sectPr>
      </w:pPr>
    </w:p>
    <w:p w14:paraId="776D33ED" w14:textId="50FD2681" w:rsidR="009B1F2C" w:rsidRDefault="009B1F2C" w:rsidP="004E761B">
      <w:pPr>
        <w:jc w:val="center"/>
        <w:rPr>
          <w:sz w:val="24"/>
          <w:szCs w:val="24"/>
        </w:rPr>
      </w:pPr>
      <w:r>
        <w:t xml:space="preserve">La Unidad Administrativa Especial Cuerpo Oficial Bomberos de Bogotá está comprometida con la lucha contra la corrupción y la mejora en la atención al servicio a la ciudadanía por lo que es muy importante conocer la opinión de la ciudadanía, puede escribirnos al correo </w:t>
      </w:r>
      <w:r w:rsidR="003D4EC1">
        <w:rPr>
          <w:b/>
        </w:rPr>
        <w:t>gestionydesempeño</w:t>
      </w:r>
      <w:r w:rsidRPr="0014578C">
        <w:rPr>
          <w:b/>
        </w:rPr>
        <w:t>@bomberosbogota.gov.co</w:t>
      </w:r>
      <w:r>
        <w:t xml:space="preserve"> para realizar comentarios sobre este documento.</w:t>
      </w:r>
      <w:r w:rsidR="004E761B">
        <w:rPr>
          <w:sz w:val="24"/>
          <w:szCs w:val="24"/>
        </w:rPr>
        <w:t xml:space="preserve"> </w:t>
      </w:r>
    </w:p>
    <w:p w14:paraId="3D6DDCF7" w14:textId="3AC2D063" w:rsidR="003D4EC1" w:rsidRDefault="003D4EC1" w:rsidP="004E761B">
      <w:pPr>
        <w:jc w:val="center"/>
        <w:rPr>
          <w:sz w:val="24"/>
          <w:szCs w:val="24"/>
        </w:rPr>
      </w:pPr>
    </w:p>
    <w:p w14:paraId="511D5AF7" w14:textId="77777777" w:rsidR="003D4EC1" w:rsidRPr="003D4EC1" w:rsidRDefault="003D4EC1" w:rsidP="009B4F2B">
      <w:pPr>
        <w:pStyle w:val="Ttulo1"/>
        <w:numPr>
          <w:ilvl w:val="0"/>
          <w:numId w:val="1"/>
        </w:numPr>
        <w:rPr>
          <w:rFonts w:cs="Arial"/>
          <w:sz w:val="24"/>
          <w:szCs w:val="24"/>
        </w:rPr>
      </w:pPr>
      <w:bookmarkStart w:id="92" w:name="_Toc124757278"/>
      <w:bookmarkStart w:id="93" w:name="_Toc125642331"/>
      <w:r w:rsidRPr="003D4EC1">
        <w:rPr>
          <w:rFonts w:cs="Arial"/>
          <w:sz w:val="28"/>
          <w:szCs w:val="22"/>
        </w:rPr>
        <w:t>DOCUMENTOS RELACIONADOS</w:t>
      </w:r>
      <w:bookmarkEnd w:id="92"/>
      <w:bookmarkEnd w:id="93"/>
    </w:p>
    <w:p w14:paraId="6E3797E2" w14:textId="77777777" w:rsidR="003D4EC1" w:rsidRPr="003D4EC1" w:rsidRDefault="003D4EC1" w:rsidP="003D4EC1">
      <w:pPr>
        <w:widowControl w:val="0"/>
        <w:autoSpaceDE w:val="0"/>
        <w:autoSpaceDN w:val="0"/>
        <w:spacing w:after="0" w:line="240" w:lineRule="auto"/>
        <w:rPr>
          <w:rFonts w:eastAsia="Arial" w:cs="Arial"/>
          <w:b/>
          <w:sz w:val="24"/>
          <w:szCs w:val="24"/>
          <w:lang w:val="es-ES" w:eastAsia="es-ES" w:bidi="es-ES"/>
        </w:rPr>
      </w:pPr>
    </w:p>
    <w:tbl>
      <w:tblPr>
        <w:tblStyle w:val="TableNormal"/>
        <w:tblW w:w="943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7282"/>
      </w:tblGrid>
      <w:tr w:rsidR="003D4EC1" w:rsidRPr="003D4EC1" w14:paraId="00DCBFD5" w14:textId="77777777" w:rsidTr="00D65FD4">
        <w:trPr>
          <w:trHeight w:val="419"/>
        </w:trPr>
        <w:tc>
          <w:tcPr>
            <w:tcW w:w="2156" w:type="dxa"/>
            <w:shd w:val="clear" w:color="auto" w:fill="F1F1F1"/>
          </w:tcPr>
          <w:p w14:paraId="65CAB75B" w14:textId="77777777" w:rsidR="003D4EC1" w:rsidRPr="003D4EC1" w:rsidRDefault="003D4EC1" w:rsidP="003D4EC1">
            <w:pPr>
              <w:ind w:left="81"/>
              <w:jc w:val="center"/>
              <w:rPr>
                <w:rFonts w:eastAsia="Arial" w:cs="Arial"/>
                <w:b/>
                <w:szCs w:val="20"/>
                <w:lang w:val="es-ES" w:eastAsia="es-ES" w:bidi="es-ES"/>
              </w:rPr>
            </w:pPr>
            <w:r w:rsidRPr="003D4EC1">
              <w:rPr>
                <w:rFonts w:eastAsia="Arial" w:cs="Arial"/>
                <w:b/>
                <w:szCs w:val="20"/>
                <w:lang w:val="es-ES" w:eastAsia="es-ES" w:bidi="es-ES"/>
              </w:rPr>
              <w:t>CÓDIGO</w:t>
            </w:r>
          </w:p>
        </w:tc>
        <w:tc>
          <w:tcPr>
            <w:tcW w:w="7282" w:type="dxa"/>
            <w:shd w:val="clear" w:color="auto" w:fill="F1F1F1"/>
          </w:tcPr>
          <w:p w14:paraId="2CE8FA72" w14:textId="77777777" w:rsidR="003D4EC1" w:rsidRPr="003D4EC1" w:rsidRDefault="003D4EC1" w:rsidP="003D4EC1">
            <w:pPr>
              <w:ind w:left="190" w:right="142"/>
              <w:jc w:val="center"/>
              <w:rPr>
                <w:rFonts w:eastAsia="Arial" w:cs="Arial"/>
                <w:b/>
                <w:szCs w:val="20"/>
                <w:lang w:val="es-ES" w:eastAsia="es-ES" w:bidi="es-ES"/>
              </w:rPr>
            </w:pPr>
            <w:r w:rsidRPr="003D4EC1">
              <w:rPr>
                <w:rFonts w:eastAsia="Arial" w:cs="Arial"/>
                <w:b/>
                <w:szCs w:val="20"/>
                <w:lang w:val="es-ES" w:eastAsia="es-ES" w:bidi="es-ES"/>
              </w:rPr>
              <w:t>DOCUMENTO</w:t>
            </w:r>
          </w:p>
        </w:tc>
      </w:tr>
      <w:tr w:rsidR="003D4EC1" w:rsidRPr="003D4EC1" w14:paraId="0AB87BF1" w14:textId="77777777" w:rsidTr="00D65FD4">
        <w:trPr>
          <w:trHeight w:val="412"/>
        </w:trPr>
        <w:tc>
          <w:tcPr>
            <w:tcW w:w="2156" w:type="dxa"/>
          </w:tcPr>
          <w:p w14:paraId="2FB80EBE" w14:textId="43454127" w:rsidR="003D4EC1" w:rsidRPr="003D4EC1" w:rsidRDefault="003D4EC1" w:rsidP="003D4EC1">
            <w:pPr>
              <w:ind w:left="107"/>
              <w:rPr>
                <w:rFonts w:eastAsia="Arial" w:cs="Arial"/>
                <w:szCs w:val="20"/>
                <w:lang w:val="es-ES" w:eastAsia="es-ES" w:bidi="es-ES"/>
              </w:rPr>
            </w:pPr>
            <w:r>
              <w:t>SC-PR01-MN01</w:t>
            </w:r>
          </w:p>
        </w:tc>
        <w:tc>
          <w:tcPr>
            <w:tcW w:w="7282" w:type="dxa"/>
          </w:tcPr>
          <w:p w14:paraId="6760E184" w14:textId="6438913A" w:rsidR="003D4EC1" w:rsidRPr="003D4EC1" w:rsidRDefault="003D4EC1" w:rsidP="003D4EC1">
            <w:pPr>
              <w:ind w:left="107"/>
              <w:rPr>
                <w:rFonts w:eastAsia="Arial" w:cs="Arial"/>
                <w:szCs w:val="20"/>
                <w:lang w:val="es-ES" w:eastAsia="es-ES" w:bidi="es-ES"/>
              </w:rPr>
            </w:pPr>
            <w:r>
              <w:rPr>
                <w:rFonts w:eastAsia="Arial" w:cs="Arial"/>
                <w:szCs w:val="20"/>
                <w:lang w:val="es-ES" w:eastAsia="es-ES" w:bidi="es-ES"/>
              </w:rPr>
              <w:t>Manual de Servicio a la Ciudadanía</w:t>
            </w:r>
            <w:r w:rsidRPr="003D4EC1">
              <w:rPr>
                <w:rFonts w:eastAsia="Arial" w:cs="Arial"/>
                <w:szCs w:val="20"/>
                <w:lang w:val="es-ES" w:eastAsia="es-ES" w:bidi="es-ES"/>
              </w:rPr>
              <w:t xml:space="preserve"> </w:t>
            </w:r>
          </w:p>
        </w:tc>
      </w:tr>
      <w:tr w:rsidR="003D4EC1" w:rsidRPr="003D4EC1" w14:paraId="30243E40" w14:textId="77777777" w:rsidTr="00D65FD4">
        <w:trPr>
          <w:trHeight w:val="412"/>
        </w:trPr>
        <w:tc>
          <w:tcPr>
            <w:tcW w:w="2156" w:type="dxa"/>
          </w:tcPr>
          <w:p w14:paraId="27C42520" w14:textId="16420798" w:rsidR="003D4EC1" w:rsidRDefault="009B4F2B" w:rsidP="003D4EC1">
            <w:pPr>
              <w:ind w:left="107"/>
            </w:pPr>
            <w:r w:rsidRPr="009B4F2B">
              <w:t>GT-PL08</w:t>
            </w:r>
          </w:p>
        </w:tc>
        <w:tc>
          <w:tcPr>
            <w:tcW w:w="7282" w:type="dxa"/>
          </w:tcPr>
          <w:p w14:paraId="2AD107C8" w14:textId="152D81E9" w:rsidR="003D4EC1" w:rsidRDefault="009B4F2B" w:rsidP="003D4EC1">
            <w:pPr>
              <w:ind w:left="107"/>
              <w:rPr>
                <w:rFonts w:eastAsia="Arial" w:cs="Arial"/>
                <w:szCs w:val="20"/>
                <w:lang w:val="es-ES" w:eastAsia="es-ES" w:bidi="es-ES"/>
              </w:rPr>
            </w:pPr>
            <w:r>
              <w:rPr>
                <w:rFonts w:eastAsia="Arial" w:cs="Arial"/>
                <w:szCs w:val="20"/>
                <w:lang w:val="es-ES" w:eastAsia="es-ES" w:bidi="es-ES"/>
              </w:rPr>
              <w:t>Plan de integridad</w:t>
            </w:r>
          </w:p>
        </w:tc>
      </w:tr>
    </w:tbl>
    <w:p w14:paraId="6277911C" w14:textId="77777777" w:rsidR="003D4EC1" w:rsidRPr="003D4EC1" w:rsidRDefault="003D4EC1" w:rsidP="003D4EC1">
      <w:pPr>
        <w:widowControl w:val="0"/>
        <w:autoSpaceDE w:val="0"/>
        <w:autoSpaceDN w:val="0"/>
        <w:spacing w:after="0" w:line="240" w:lineRule="auto"/>
        <w:rPr>
          <w:rFonts w:eastAsia="Arial" w:cs="Arial"/>
          <w:b/>
          <w:sz w:val="24"/>
          <w:szCs w:val="24"/>
          <w:lang w:val="es-ES" w:eastAsia="es-ES" w:bidi="es-ES"/>
        </w:rPr>
      </w:pPr>
    </w:p>
    <w:p w14:paraId="2006C0BB" w14:textId="77777777" w:rsidR="003D4EC1" w:rsidRPr="003D4EC1" w:rsidRDefault="003D4EC1" w:rsidP="003D4EC1">
      <w:pPr>
        <w:widowControl w:val="0"/>
        <w:autoSpaceDE w:val="0"/>
        <w:autoSpaceDN w:val="0"/>
        <w:spacing w:after="0" w:line="240" w:lineRule="auto"/>
        <w:rPr>
          <w:rFonts w:eastAsia="Arial" w:cs="Arial"/>
          <w:b/>
          <w:sz w:val="24"/>
          <w:szCs w:val="24"/>
          <w:lang w:val="es-ES" w:eastAsia="es-ES" w:bidi="es-ES"/>
        </w:rPr>
      </w:pPr>
    </w:p>
    <w:p w14:paraId="3E1C8C71" w14:textId="77777777" w:rsidR="003D4EC1" w:rsidRPr="003D4EC1" w:rsidRDefault="003D4EC1" w:rsidP="009B4F2B">
      <w:pPr>
        <w:pStyle w:val="Ttulo1"/>
        <w:numPr>
          <w:ilvl w:val="0"/>
          <w:numId w:val="1"/>
        </w:numPr>
        <w:rPr>
          <w:rFonts w:cs="Arial"/>
          <w:sz w:val="28"/>
          <w:szCs w:val="22"/>
        </w:rPr>
      </w:pPr>
      <w:bookmarkStart w:id="94" w:name="_Toc124757279"/>
      <w:bookmarkStart w:id="95" w:name="_Toc125642332"/>
      <w:r w:rsidRPr="003D4EC1">
        <w:rPr>
          <w:rFonts w:cs="Arial"/>
          <w:sz w:val="28"/>
          <w:szCs w:val="22"/>
        </w:rPr>
        <w:t>CONTROL DE CAMBIOS</w:t>
      </w:r>
      <w:bookmarkEnd w:id="94"/>
      <w:bookmarkEnd w:id="95"/>
    </w:p>
    <w:p w14:paraId="6844A1F7" w14:textId="77777777" w:rsidR="003D4EC1" w:rsidRPr="003D4EC1" w:rsidRDefault="003D4EC1" w:rsidP="003D4EC1">
      <w:pPr>
        <w:widowControl w:val="0"/>
        <w:autoSpaceDE w:val="0"/>
        <w:autoSpaceDN w:val="0"/>
        <w:spacing w:after="0" w:line="240" w:lineRule="auto"/>
        <w:rPr>
          <w:rFonts w:eastAsia="Arial" w:cs="Arial"/>
          <w:b/>
          <w:sz w:val="24"/>
          <w:szCs w:val="24"/>
          <w:lang w:val="es-ES" w:eastAsia="es-ES" w:bidi="es-ES"/>
        </w:rPr>
      </w:pPr>
    </w:p>
    <w:tbl>
      <w:tblPr>
        <w:tblStyle w:val="TableNormal"/>
        <w:tblW w:w="9438" w:type="dxa"/>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0"/>
        <w:gridCol w:w="2005"/>
        <w:gridCol w:w="5253"/>
      </w:tblGrid>
      <w:tr w:rsidR="003D4EC1" w:rsidRPr="003D4EC1" w14:paraId="4AB5D973" w14:textId="77777777" w:rsidTr="00D65FD4">
        <w:trPr>
          <w:trHeight w:val="354"/>
        </w:trPr>
        <w:tc>
          <w:tcPr>
            <w:tcW w:w="2180" w:type="dxa"/>
            <w:shd w:val="clear" w:color="auto" w:fill="F1F1F1"/>
          </w:tcPr>
          <w:p w14:paraId="2C06758C" w14:textId="77777777" w:rsidR="003D4EC1" w:rsidRPr="003D4EC1" w:rsidRDefault="003D4EC1" w:rsidP="003D4EC1">
            <w:pPr>
              <w:ind w:left="81" w:right="110" w:hanging="81"/>
              <w:jc w:val="center"/>
              <w:rPr>
                <w:rFonts w:eastAsia="Arial" w:cs="Arial"/>
                <w:b/>
                <w:sz w:val="22"/>
                <w:lang w:val="es-ES" w:eastAsia="es-ES" w:bidi="es-ES"/>
              </w:rPr>
            </w:pPr>
            <w:r w:rsidRPr="003D4EC1">
              <w:rPr>
                <w:rFonts w:eastAsia="Arial" w:cs="Arial"/>
                <w:b/>
                <w:sz w:val="22"/>
                <w:lang w:val="es-ES" w:eastAsia="es-ES" w:bidi="es-ES"/>
              </w:rPr>
              <w:t>VERSIÓN</w:t>
            </w:r>
          </w:p>
        </w:tc>
        <w:tc>
          <w:tcPr>
            <w:tcW w:w="2005" w:type="dxa"/>
            <w:shd w:val="clear" w:color="auto" w:fill="F1F1F1"/>
          </w:tcPr>
          <w:p w14:paraId="0ED83628" w14:textId="77777777" w:rsidR="003D4EC1" w:rsidRPr="003D4EC1" w:rsidRDefault="003D4EC1" w:rsidP="003D4EC1">
            <w:pPr>
              <w:ind w:left="477" w:right="473"/>
              <w:jc w:val="center"/>
              <w:rPr>
                <w:rFonts w:eastAsia="Arial" w:cs="Arial"/>
                <w:b/>
                <w:sz w:val="22"/>
                <w:lang w:val="es-ES" w:eastAsia="es-ES" w:bidi="es-ES"/>
              </w:rPr>
            </w:pPr>
            <w:r w:rsidRPr="003D4EC1">
              <w:rPr>
                <w:rFonts w:eastAsia="Arial" w:cs="Arial"/>
                <w:b/>
                <w:sz w:val="22"/>
                <w:lang w:val="es-ES" w:eastAsia="es-ES" w:bidi="es-ES"/>
              </w:rPr>
              <w:t>FECHA</w:t>
            </w:r>
          </w:p>
        </w:tc>
        <w:tc>
          <w:tcPr>
            <w:tcW w:w="5253" w:type="dxa"/>
            <w:shd w:val="clear" w:color="auto" w:fill="F1F1F1"/>
          </w:tcPr>
          <w:p w14:paraId="17A25C26" w14:textId="77777777" w:rsidR="003D4EC1" w:rsidRPr="003D4EC1" w:rsidRDefault="003D4EC1" w:rsidP="003D4EC1">
            <w:pPr>
              <w:ind w:left="148"/>
              <w:jc w:val="center"/>
              <w:rPr>
                <w:rFonts w:eastAsia="Arial" w:cs="Arial"/>
                <w:b/>
                <w:sz w:val="22"/>
                <w:lang w:val="es-ES" w:eastAsia="es-ES" w:bidi="es-ES"/>
              </w:rPr>
            </w:pPr>
            <w:r w:rsidRPr="003D4EC1">
              <w:rPr>
                <w:rFonts w:eastAsia="Arial" w:cs="Arial"/>
                <w:b/>
                <w:sz w:val="22"/>
                <w:lang w:val="es-ES" w:eastAsia="es-ES" w:bidi="es-ES"/>
              </w:rPr>
              <w:t>DESCRIPCIÓN DE LA MODIFICACIÓN</w:t>
            </w:r>
          </w:p>
        </w:tc>
      </w:tr>
      <w:tr w:rsidR="003D4EC1" w:rsidRPr="003D4EC1" w14:paraId="2573D5B4" w14:textId="77777777" w:rsidTr="00D65FD4">
        <w:trPr>
          <w:trHeight w:val="352"/>
        </w:trPr>
        <w:tc>
          <w:tcPr>
            <w:tcW w:w="2180" w:type="dxa"/>
          </w:tcPr>
          <w:p w14:paraId="3D63DABB" w14:textId="77777777" w:rsidR="003D4EC1" w:rsidRPr="003D4EC1" w:rsidRDefault="003D4EC1" w:rsidP="003D4EC1">
            <w:pPr>
              <w:ind w:left="616" w:right="612"/>
              <w:rPr>
                <w:rFonts w:eastAsia="Arial" w:cs="Arial"/>
                <w:sz w:val="22"/>
                <w:lang w:val="es-ES" w:eastAsia="es-ES" w:bidi="es-ES"/>
              </w:rPr>
            </w:pPr>
            <w:r w:rsidRPr="003D4EC1">
              <w:rPr>
                <w:rFonts w:eastAsia="Arial" w:cs="Arial"/>
                <w:sz w:val="22"/>
                <w:lang w:val="es-ES" w:eastAsia="es-ES" w:bidi="es-ES"/>
              </w:rPr>
              <w:t>01</w:t>
            </w:r>
          </w:p>
        </w:tc>
        <w:tc>
          <w:tcPr>
            <w:tcW w:w="2005" w:type="dxa"/>
          </w:tcPr>
          <w:p w14:paraId="3ACB1C7D" w14:textId="1A79DEA6" w:rsidR="003D4EC1" w:rsidRPr="003D4EC1" w:rsidRDefault="003D4EC1" w:rsidP="003D4EC1">
            <w:pPr>
              <w:ind w:left="174" w:right="477"/>
              <w:jc w:val="center"/>
              <w:rPr>
                <w:rFonts w:eastAsia="Arial" w:cs="Arial"/>
                <w:sz w:val="22"/>
                <w:lang w:val="es-ES" w:eastAsia="es-ES" w:bidi="es-ES"/>
              </w:rPr>
            </w:pPr>
            <w:r w:rsidRPr="003D4EC1">
              <w:rPr>
                <w:rFonts w:eastAsia="Arial" w:cs="Arial"/>
                <w:sz w:val="22"/>
                <w:lang w:val="es-ES" w:eastAsia="es-ES" w:bidi="es-ES"/>
              </w:rPr>
              <w:t>2</w:t>
            </w:r>
            <w:r w:rsidR="009B4F2B">
              <w:rPr>
                <w:rFonts w:eastAsia="Arial" w:cs="Arial"/>
                <w:sz w:val="22"/>
                <w:lang w:val="es-ES" w:eastAsia="es-ES" w:bidi="es-ES"/>
              </w:rPr>
              <w:t>3</w:t>
            </w:r>
            <w:r w:rsidRPr="003D4EC1">
              <w:rPr>
                <w:rFonts w:eastAsia="Arial" w:cs="Arial"/>
                <w:sz w:val="22"/>
                <w:lang w:val="es-ES" w:eastAsia="es-ES" w:bidi="es-ES"/>
              </w:rPr>
              <w:t>/</w:t>
            </w:r>
            <w:r w:rsidR="009B4F2B">
              <w:rPr>
                <w:rFonts w:eastAsia="Arial" w:cs="Arial"/>
                <w:sz w:val="22"/>
                <w:lang w:val="es-ES" w:eastAsia="es-ES" w:bidi="es-ES"/>
              </w:rPr>
              <w:t>01</w:t>
            </w:r>
            <w:r w:rsidRPr="003D4EC1">
              <w:rPr>
                <w:rFonts w:eastAsia="Arial" w:cs="Arial"/>
                <w:sz w:val="22"/>
                <w:lang w:val="es-ES" w:eastAsia="es-ES" w:bidi="es-ES"/>
              </w:rPr>
              <w:t>/202</w:t>
            </w:r>
            <w:r w:rsidR="00ED160D">
              <w:rPr>
                <w:rFonts w:eastAsia="Arial" w:cs="Arial"/>
                <w:sz w:val="22"/>
                <w:lang w:val="es-ES" w:eastAsia="es-ES" w:bidi="es-ES"/>
              </w:rPr>
              <w:t>3</w:t>
            </w:r>
          </w:p>
        </w:tc>
        <w:tc>
          <w:tcPr>
            <w:tcW w:w="5253" w:type="dxa"/>
          </w:tcPr>
          <w:p w14:paraId="1D10B81C" w14:textId="1EEDD11A" w:rsidR="003D4EC1" w:rsidRPr="003D4EC1" w:rsidRDefault="003D4EC1" w:rsidP="003D4EC1">
            <w:pPr>
              <w:ind w:left="73"/>
              <w:rPr>
                <w:rFonts w:eastAsia="Arial" w:cs="Arial"/>
                <w:sz w:val="22"/>
                <w:lang w:val="es-ES" w:eastAsia="es-ES" w:bidi="es-ES"/>
              </w:rPr>
            </w:pPr>
            <w:r w:rsidRPr="003D4EC1">
              <w:rPr>
                <w:rFonts w:eastAsia="Arial" w:cs="Arial"/>
                <w:sz w:val="22"/>
                <w:lang w:val="es-ES" w:eastAsia="es-ES" w:bidi="es-ES"/>
              </w:rPr>
              <w:t>Creación de documento</w:t>
            </w:r>
            <w:r w:rsidR="009B4F2B">
              <w:rPr>
                <w:rFonts w:eastAsia="Arial" w:cs="Arial"/>
                <w:sz w:val="22"/>
                <w:lang w:val="es-ES" w:eastAsia="es-ES" w:bidi="es-ES"/>
              </w:rPr>
              <w:t xml:space="preserve"> </w:t>
            </w:r>
          </w:p>
        </w:tc>
      </w:tr>
    </w:tbl>
    <w:p w14:paraId="67DA1176" w14:textId="77777777" w:rsidR="003D4EC1" w:rsidRPr="003D4EC1" w:rsidRDefault="003D4EC1" w:rsidP="003D4EC1">
      <w:pPr>
        <w:widowControl w:val="0"/>
        <w:autoSpaceDE w:val="0"/>
        <w:autoSpaceDN w:val="0"/>
        <w:spacing w:after="0" w:line="240" w:lineRule="auto"/>
        <w:rPr>
          <w:rFonts w:eastAsia="Arial" w:cs="Arial"/>
          <w:b/>
          <w:sz w:val="24"/>
          <w:szCs w:val="24"/>
          <w:lang w:val="es-ES" w:eastAsia="es-ES" w:bidi="es-ES"/>
        </w:rPr>
      </w:pPr>
    </w:p>
    <w:p w14:paraId="336E0DC6" w14:textId="6430ED7D" w:rsidR="009B1F2C" w:rsidRPr="00F61603" w:rsidRDefault="009B1F2C" w:rsidP="0050721A">
      <w:pPr>
        <w:spacing w:line="276" w:lineRule="auto"/>
        <w:jc w:val="both"/>
        <w:rPr>
          <w:sz w:val="24"/>
          <w:szCs w:val="24"/>
        </w:rPr>
      </w:pPr>
    </w:p>
    <w:sectPr w:rsidR="009B1F2C" w:rsidRPr="00F61603" w:rsidSect="00112747">
      <w:type w:val="continuous"/>
      <w:pgSz w:w="12240" w:h="15840" w:code="1"/>
      <w:pgMar w:top="2410" w:right="1418" w:bottom="1418" w:left="1418"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B12C8" w14:textId="77777777" w:rsidR="00A04BD6" w:rsidRDefault="00A04BD6" w:rsidP="001A67D8">
      <w:pPr>
        <w:spacing w:after="0" w:line="240" w:lineRule="auto"/>
      </w:pPr>
      <w:r>
        <w:separator/>
      </w:r>
    </w:p>
  </w:endnote>
  <w:endnote w:type="continuationSeparator" w:id="0">
    <w:p w14:paraId="74436F3F" w14:textId="77777777" w:rsidR="00A04BD6" w:rsidRDefault="00A04BD6" w:rsidP="001A67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oboto">
    <w:altName w:val="Arial"/>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EE99C" w14:textId="77777777" w:rsidR="003D4EC1" w:rsidRPr="00CB3BD8" w:rsidRDefault="003D4EC1" w:rsidP="003D4EC1">
    <w:pPr>
      <w:spacing w:before="29" w:line="225" w:lineRule="auto"/>
      <w:ind w:left="586" w:hanging="567"/>
      <w:jc w:val="center"/>
      <w:rPr>
        <w:rFonts w:cs="Arial"/>
        <w:i/>
        <w:sz w:val="16"/>
        <w:szCs w:val="16"/>
      </w:rPr>
    </w:pPr>
    <w:r w:rsidRPr="00AD250A">
      <w:rPr>
        <w:rFonts w:cs="Arial"/>
        <w:b/>
        <w:i/>
        <w:sz w:val="16"/>
        <w:szCs w:val="16"/>
      </w:rPr>
      <w:t>Nota:</w:t>
    </w:r>
    <w:r w:rsidRPr="00AD250A">
      <w:rPr>
        <w:rFonts w:cs="Arial"/>
        <w:b/>
        <w:i/>
        <w:spacing w:val="13"/>
        <w:sz w:val="16"/>
        <w:szCs w:val="16"/>
      </w:rPr>
      <w:t xml:space="preserve"> </w:t>
    </w:r>
    <w:r w:rsidRPr="00AD250A">
      <w:rPr>
        <w:rFonts w:cs="Arial"/>
        <w:i/>
        <w:sz w:val="16"/>
        <w:szCs w:val="16"/>
      </w:rPr>
      <w:t>Si</w:t>
    </w:r>
    <w:r w:rsidRPr="00AD250A">
      <w:rPr>
        <w:rFonts w:cs="Arial"/>
        <w:i/>
        <w:spacing w:val="-28"/>
        <w:sz w:val="16"/>
        <w:szCs w:val="16"/>
      </w:rPr>
      <w:t xml:space="preserve"> </w:t>
    </w:r>
    <w:r w:rsidRPr="00AD250A">
      <w:rPr>
        <w:rFonts w:cs="Arial"/>
        <w:i/>
        <w:sz w:val="16"/>
        <w:szCs w:val="16"/>
      </w:rPr>
      <w:t>usted</w:t>
    </w:r>
    <w:r w:rsidRPr="00AD250A">
      <w:rPr>
        <w:rFonts w:cs="Arial"/>
        <w:i/>
        <w:spacing w:val="-27"/>
        <w:sz w:val="16"/>
        <w:szCs w:val="16"/>
      </w:rPr>
      <w:t xml:space="preserve"> </w:t>
    </w:r>
    <w:r w:rsidRPr="00AD250A">
      <w:rPr>
        <w:rFonts w:cs="Arial"/>
        <w:i/>
        <w:sz w:val="16"/>
        <w:szCs w:val="16"/>
      </w:rPr>
      <w:t>imprime</w:t>
    </w:r>
    <w:r w:rsidRPr="00AD250A">
      <w:rPr>
        <w:rFonts w:cs="Arial"/>
        <w:i/>
        <w:spacing w:val="-28"/>
        <w:sz w:val="16"/>
        <w:szCs w:val="16"/>
      </w:rPr>
      <w:t xml:space="preserve"> </w:t>
    </w:r>
    <w:r w:rsidRPr="00AD250A">
      <w:rPr>
        <w:rFonts w:cs="Arial"/>
        <w:i/>
        <w:sz w:val="16"/>
        <w:szCs w:val="16"/>
      </w:rPr>
      <w:t>este</w:t>
    </w:r>
    <w:r w:rsidRPr="00AD250A">
      <w:rPr>
        <w:rFonts w:cs="Arial"/>
        <w:i/>
        <w:spacing w:val="-27"/>
        <w:sz w:val="16"/>
        <w:szCs w:val="16"/>
      </w:rPr>
      <w:t xml:space="preserve"> </w:t>
    </w:r>
    <w:r w:rsidRPr="00AD250A">
      <w:rPr>
        <w:rFonts w:cs="Arial"/>
        <w:i/>
        <w:sz w:val="16"/>
        <w:szCs w:val="16"/>
      </w:rPr>
      <w:t>documento</w:t>
    </w:r>
    <w:r w:rsidRPr="00AD250A">
      <w:rPr>
        <w:rFonts w:cs="Arial"/>
        <w:i/>
        <w:spacing w:val="-27"/>
        <w:sz w:val="16"/>
        <w:szCs w:val="16"/>
      </w:rPr>
      <w:t xml:space="preserve"> </w:t>
    </w:r>
    <w:r w:rsidRPr="00AD250A">
      <w:rPr>
        <w:rFonts w:cs="Arial"/>
        <w:i/>
        <w:sz w:val="16"/>
        <w:szCs w:val="16"/>
      </w:rPr>
      <w:t>se</w:t>
    </w:r>
    <w:r w:rsidRPr="00AD250A">
      <w:rPr>
        <w:rFonts w:cs="Arial"/>
        <w:i/>
        <w:spacing w:val="-27"/>
        <w:sz w:val="16"/>
        <w:szCs w:val="16"/>
      </w:rPr>
      <w:t xml:space="preserve"> </w:t>
    </w:r>
    <w:r w:rsidRPr="00AD250A">
      <w:rPr>
        <w:rFonts w:cs="Arial"/>
        <w:i/>
        <w:sz w:val="16"/>
        <w:szCs w:val="16"/>
      </w:rPr>
      <w:t>considera</w:t>
    </w:r>
    <w:r w:rsidRPr="00AD250A">
      <w:rPr>
        <w:rFonts w:cs="Arial"/>
        <w:i/>
        <w:spacing w:val="-28"/>
        <w:sz w:val="16"/>
        <w:szCs w:val="16"/>
      </w:rPr>
      <w:t xml:space="preserve"> </w:t>
    </w:r>
    <w:r w:rsidRPr="00AD250A">
      <w:rPr>
        <w:rFonts w:cs="Arial"/>
        <w:i/>
        <w:sz w:val="16"/>
        <w:szCs w:val="16"/>
      </w:rPr>
      <w:t>“Copia</w:t>
    </w:r>
    <w:r w:rsidRPr="00AD250A">
      <w:rPr>
        <w:rFonts w:cs="Arial"/>
        <w:i/>
        <w:spacing w:val="-27"/>
        <w:sz w:val="16"/>
        <w:szCs w:val="16"/>
      </w:rPr>
      <w:t xml:space="preserve"> </w:t>
    </w:r>
    <w:r w:rsidRPr="00AD250A">
      <w:rPr>
        <w:rFonts w:cs="Arial"/>
        <w:i/>
        <w:sz w:val="16"/>
        <w:szCs w:val="16"/>
      </w:rPr>
      <w:t>No</w:t>
    </w:r>
    <w:r w:rsidRPr="00AD250A">
      <w:rPr>
        <w:rFonts w:cs="Arial"/>
        <w:i/>
        <w:spacing w:val="-27"/>
        <w:sz w:val="16"/>
        <w:szCs w:val="16"/>
      </w:rPr>
      <w:t xml:space="preserve"> </w:t>
    </w:r>
    <w:r w:rsidRPr="00AD250A">
      <w:rPr>
        <w:rFonts w:cs="Arial"/>
        <w:i/>
        <w:sz w:val="16"/>
        <w:szCs w:val="16"/>
      </w:rPr>
      <w:t>Controlada”</w:t>
    </w:r>
    <w:r w:rsidRPr="00AD250A">
      <w:rPr>
        <w:rFonts w:cs="Arial"/>
        <w:i/>
        <w:spacing w:val="-28"/>
        <w:sz w:val="16"/>
        <w:szCs w:val="16"/>
      </w:rPr>
      <w:t xml:space="preserve"> </w:t>
    </w:r>
    <w:r w:rsidRPr="00AD250A">
      <w:rPr>
        <w:rFonts w:cs="Arial"/>
        <w:i/>
        <w:sz w:val="16"/>
        <w:szCs w:val="16"/>
      </w:rPr>
      <w:t>por</w:t>
    </w:r>
    <w:r w:rsidRPr="00AD250A">
      <w:rPr>
        <w:rFonts w:cs="Arial"/>
        <w:i/>
        <w:spacing w:val="-27"/>
        <w:sz w:val="16"/>
        <w:szCs w:val="16"/>
      </w:rPr>
      <w:t xml:space="preserve"> </w:t>
    </w:r>
    <w:r w:rsidRPr="00AD250A">
      <w:rPr>
        <w:rFonts w:cs="Arial"/>
        <w:i/>
        <w:sz w:val="16"/>
        <w:szCs w:val="16"/>
      </w:rPr>
      <w:t>lo</w:t>
    </w:r>
    <w:r w:rsidRPr="00AD250A">
      <w:rPr>
        <w:rFonts w:cs="Arial"/>
        <w:i/>
        <w:spacing w:val="-27"/>
        <w:sz w:val="16"/>
        <w:szCs w:val="16"/>
      </w:rPr>
      <w:t xml:space="preserve"> </w:t>
    </w:r>
    <w:r w:rsidRPr="00AD250A">
      <w:rPr>
        <w:rFonts w:cs="Arial"/>
        <w:i/>
        <w:sz w:val="16"/>
        <w:szCs w:val="16"/>
      </w:rPr>
      <w:t>tanto</w:t>
    </w:r>
    <w:r w:rsidRPr="00AD250A">
      <w:rPr>
        <w:rFonts w:cs="Arial"/>
        <w:i/>
        <w:spacing w:val="-28"/>
        <w:sz w:val="16"/>
        <w:szCs w:val="16"/>
      </w:rPr>
      <w:t xml:space="preserve"> </w:t>
    </w:r>
    <w:r w:rsidRPr="00AD250A">
      <w:rPr>
        <w:rFonts w:cs="Arial"/>
        <w:i/>
        <w:sz w:val="16"/>
        <w:szCs w:val="16"/>
      </w:rPr>
      <w:t>debe</w:t>
    </w:r>
    <w:r w:rsidRPr="00AD250A">
      <w:rPr>
        <w:rFonts w:cs="Arial"/>
        <w:i/>
        <w:spacing w:val="-28"/>
        <w:sz w:val="16"/>
        <w:szCs w:val="16"/>
      </w:rPr>
      <w:t xml:space="preserve"> </w:t>
    </w:r>
    <w:r w:rsidRPr="00AD250A">
      <w:rPr>
        <w:rFonts w:cs="Arial"/>
        <w:i/>
        <w:sz w:val="16"/>
        <w:szCs w:val="16"/>
      </w:rPr>
      <w:t>consultar</w:t>
    </w:r>
    <w:r w:rsidRPr="00AD250A">
      <w:rPr>
        <w:rFonts w:cs="Arial"/>
        <w:i/>
        <w:spacing w:val="-27"/>
        <w:sz w:val="16"/>
        <w:szCs w:val="16"/>
      </w:rPr>
      <w:t xml:space="preserve"> </w:t>
    </w:r>
    <w:r w:rsidRPr="00AD250A">
      <w:rPr>
        <w:rFonts w:cs="Arial"/>
        <w:i/>
        <w:sz w:val="16"/>
        <w:szCs w:val="16"/>
      </w:rPr>
      <w:t>la</w:t>
    </w:r>
    <w:r w:rsidRPr="00AD250A">
      <w:rPr>
        <w:rFonts w:cs="Arial"/>
        <w:i/>
        <w:spacing w:val="-27"/>
        <w:sz w:val="16"/>
        <w:szCs w:val="16"/>
      </w:rPr>
      <w:t xml:space="preserve"> </w:t>
    </w:r>
    <w:r w:rsidRPr="00AD250A">
      <w:rPr>
        <w:rFonts w:cs="Arial"/>
        <w:i/>
        <w:sz w:val="16"/>
        <w:szCs w:val="16"/>
      </w:rPr>
      <w:t>versión</w:t>
    </w:r>
    <w:r w:rsidRPr="00AD250A">
      <w:rPr>
        <w:rFonts w:cs="Arial"/>
        <w:i/>
        <w:spacing w:val="-28"/>
        <w:sz w:val="16"/>
        <w:szCs w:val="16"/>
      </w:rPr>
      <w:t xml:space="preserve"> </w:t>
    </w:r>
    <w:r w:rsidRPr="00AD250A">
      <w:rPr>
        <w:rFonts w:cs="Arial"/>
        <w:i/>
        <w:sz w:val="16"/>
        <w:szCs w:val="16"/>
      </w:rPr>
      <w:t>vigente</w:t>
    </w:r>
    <w:r w:rsidRPr="00AD250A">
      <w:rPr>
        <w:rFonts w:cs="Arial"/>
        <w:i/>
        <w:spacing w:val="-28"/>
        <w:sz w:val="16"/>
        <w:szCs w:val="16"/>
      </w:rPr>
      <w:t xml:space="preserve"> </w:t>
    </w:r>
    <w:r w:rsidRPr="00AD250A">
      <w:rPr>
        <w:rFonts w:cs="Arial"/>
        <w:i/>
        <w:sz w:val="16"/>
        <w:szCs w:val="16"/>
      </w:rPr>
      <w:t>en</w:t>
    </w:r>
    <w:r w:rsidRPr="00AD250A">
      <w:rPr>
        <w:rFonts w:cs="Arial"/>
        <w:i/>
        <w:spacing w:val="-27"/>
        <w:sz w:val="16"/>
        <w:szCs w:val="16"/>
      </w:rPr>
      <w:t xml:space="preserve"> </w:t>
    </w:r>
    <w:r w:rsidRPr="00AD250A">
      <w:rPr>
        <w:rFonts w:cs="Arial"/>
        <w:i/>
        <w:sz w:val="16"/>
        <w:szCs w:val="16"/>
      </w:rPr>
      <w:t>el</w:t>
    </w:r>
    <w:r w:rsidRPr="00AD250A">
      <w:rPr>
        <w:rFonts w:cs="Arial"/>
        <w:i/>
        <w:spacing w:val="-28"/>
        <w:sz w:val="16"/>
        <w:szCs w:val="16"/>
      </w:rPr>
      <w:t xml:space="preserve"> </w:t>
    </w:r>
    <w:r w:rsidRPr="00AD250A">
      <w:rPr>
        <w:rFonts w:cs="Arial"/>
        <w:i/>
        <w:sz w:val="16"/>
        <w:szCs w:val="16"/>
      </w:rPr>
      <w:t>sitio oficial de los documentos</w:t>
    </w:r>
  </w:p>
  <w:p w14:paraId="7F179887" w14:textId="77777777" w:rsidR="003D4EC1" w:rsidRPr="003D4EC1" w:rsidRDefault="003D4EC1" w:rsidP="003D4EC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BDE6C8" w14:textId="77777777" w:rsidR="00A04BD6" w:rsidRDefault="00A04BD6" w:rsidP="001A67D8">
      <w:pPr>
        <w:spacing w:after="0" w:line="240" w:lineRule="auto"/>
      </w:pPr>
      <w:r>
        <w:separator/>
      </w:r>
    </w:p>
  </w:footnote>
  <w:footnote w:type="continuationSeparator" w:id="0">
    <w:p w14:paraId="31EA7A87" w14:textId="77777777" w:rsidR="00A04BD6" w:rsidRDefault="00A04BD6" w:rsidP="001A67D8">
      <w:pPr>
        <w:spacing w:after="0" w:line="240" w:lineRule="auto"/>
      </w:pPr>
      <w:r>
        <w:continuationSeparator/>
      </w:r>
    </w:p>
  </w:footnote>
  <w:footnote w:id="1">
    <w:p w14:paraId="1F3BEFE3" w14:textId="77777777" w:rsidR="00CC3B00" w:rsidRDefault="00CC3B00">
      <w:pPr>
        <w:pStyle w:val="Textonotapie"/>
      </w:pPr>
      <w:r>
        <w:rPr>
          <w:rStyle w:val="Refdenotaalpie"/>
        </w:rPr>
        <w:footnoteRef/>
      </w:r>
      <w:r>
        <w:t xml:space="preserve"> Directiva 005 de 2020, Alcaldía Mayor de Bogotá</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D6FD2" w14:textId="77777777" w:rsidR="00CC3B00" w:rsidRDefault="00CC3B00">
    <w:pPr>
      <w:pStyle w:val="Encabezado"/>
    </w:pPr>
  </w:p>
  <w:p w14:paraId="1137A043" w14:textId="77777777" w:rsidR="00CC3B00" w:rsidRDefault="00CC3B0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CADE4" w14:textId="77777777" w:rsidR="00CC3B00" w:rsidRDefault="00CC3B00">
    <w:pPr>
      <w:pStyle w:val="Encabezado"/>
    </w:pPr>
  </w:p>
  <w:p w14:paraId="7517E010" w14:textId="77777777" w:rsidR="00CC3B00" w:rsidRDefault="00CC3B0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B13C9" w14:textId="77777777" w:rsidR="00CC3B00" w:rsidRDefault="00CC3B00">
    <w:pPr>
      <w:pStyle w:val="Encabezado"/>
    </w:pPr>
    <w:r>
      <w:ptab w:relativeTo="margin" w:alignment="center" w:leader="none"/>
    </w:r>
    <w:r>
      <w:ptab w:relativeTo="margin" w:alignment="center" w:leader="none"/>
    </w:r>
  </w:p>
  <w:p w14:paraId="6652EE2B" w14:textId="77777777" w:rsidR="00CC3B00" w:rsidRDefault="00CC3B00">
    <w:pPr>
      <w:pStyle w:val="Encabezado"/>
    </w:pPr>
  </w:p>
  <w:tbl>
    <w:tblPr>
      <w:tblpPr w:leftFromText="141" w:rightFromText="141" w:vertAnchor="text" w:horzAnchor="page" w:tblpX="3313" w:tblpY="1"/>
      <w:tblOverlap w:val="never"/>
      <w:tblW w:w="7988" w:type="dxa"/>
      <w:tblCellMar>
        <w:left w:w="70" w:type="dxa"/>
        <w:right w:w="70" w:type="dxa"/>
      </w:tblCellMar>
      <w:tblLook w:val="04A0" w:firstRow="1" w:lastRow="0" w:firstColumn="1" w:lastColumn="0" w:noHBand="0" w:noVBand="1"/>
    </w:tblPr>
    <w:tblGrid>
      <w:gridCol w:w="5608"/>
      <w:gridCol w:w="2380"/>
    </w:tblGrid>
    <w:tr w:rsidR="00CC3B00" w:rsidRPr="00E0499A" w14:paraId="5CF351A0" w14:textId="77777777" w:rsidTr="00E0499A">
      <w:trPr>
        <w:trHeight w:val="705"/>
      </w:trPr>
      <w:tc>
        <w:tcPr>
          <w:tcW w:w="560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687D3E5" w14:textId="77777777" w:rsidR="00CC3B00" w:rsidRPr="00E0499A" w:rsidRDefault="00CC3B00" w:rsidP="00E8587A">
          <w:pPr>
            <w:spacing w:after="0" w:line="240" w:lineRule="auto"/>
            <w:rPr>
              <w:rFonts w:eastAsia="Times New Roman" w:cs="Arial"/>
              <w:color w:val="595959"/>
              <w:sz w:val="16"/>
              <w:szCs w:val="16"/>
              <w:lang w:eastAsia="es-CO"/>
            </w:rPr>
          </w:pPr>
          <w:r w:rsidRPr="00E0499A">
            <w:rPr>
              <w:rFonts w:eastAsia="Times New Roman" w:cs="Arial"/>
              <w:color w:val="595959" w:themeColor="text1" w:themeTint="A6"/>
              <w:sz w:val="16"/>
              <w:lang w:val="es-ES" w:eastAsia="es-CO"/>
            </w:rPr>
            <w:t>Nombre del Proceso</w:t>
          </w:r>
          <w:r>
            <w:rPr>
              <w:rFonts w:eastAsia="Times New Roman" w:cs="Arial"/>
              <w:color w:val="595959" w:themeColor="text1" w:themeTint="A6"/>
              <w:sz w:val="16"/>
              <w:lang w:val="es-ES" w:eastAsia="es-CO"/>
            </w:rPr>
            <w:t xml:space="preserve"> </w:t>
          </w:r>
          <w:r w:rsidRPr="00E0499A">
            <w:rPr>
              <w:rFonts w:eastAsia="Times New Roman" w:cs="Arial"/>
              <w:b/>
              <w:bCs/>
              <w:color w:val="595959"/>
              <w:szCs w:val="20"/>
              <w:lang w:val="es-ES" w:eastAsia="es-CO"/>
            </w:rPr>
            <w:t>GESTIÓN ESTRATÉGICA</w:t>
          </w:r>
        </w:p>
      </w:tc>
      <w:tc>
        <w:tcPr>
          <w:tcW w:w="2380" w:type="dxa"/>
          <w:tcBorders>
            <w:top w:val="single" w:sz="8" w:space="0" w:color="auto"/>
            <w:left w:val="nil"/>
            <w:bottom w:val="single" w:sz="8" w:space="0" w:color="000000"/>
            <w:right w:val="single" w:sz="8" w:space="0" w:color="auto"/>
          </w:tcBorders>
          <w:shd w:val="clear" w:color="auto" w:fill="auto"/>
          <w:vAlign w:val="center"/>
          <w:hideMark/>
        </w:tcPr>
        <w:p w14:paraId="73D8BDB9" w14:textId="0A60615B" w:rsidR="00CC3B00" w:rsidRPr="00E0499A" w:rsidRDefault="002D06C0" w:rsidP="00E0499A">
          <w:pPr>
            <w:spacing w:after="0" w:line="240" w:lineRule="auto"/>
            <w:rPr>
              <w:rFonts w:eastAsia="Times New Roman" w:cs="Arial"/>
              <w:color w:val="000000"/>
              <w:szCs w:val="20"/>
              <w:lang w:eastAsia="es-CO"/>
            </w:rPr>
          </w:pPr>
          <w:r>
            <w:rPr>
              <w:rFonts w:eastAsia="Times New Roman" w:cs="Arial"/>
              <w:color w:val="000000"/>
              <w:szCs w:val="20"/>
              <w:lang w:val="es-ES" w:eastAsia="es-CO"/>
            </w:rPr>
            <w:t>Código: GE-PL01</w:t>
          </w:r>
          <w:r>
            <w:rPr>
              <w:rFonts w:eastAsia="Times New Roman" w:cs="Arial"/>
              <w:color w:val="000000"/>
              <w:szCs w:val="20"/>
              <w:lang w:val="es-ES" w:eastAsia="es-CO"/>
            </w:rPr>
            <w:br/>
            <w:t>Versión:0</w:t>
          </w:r>
          <w:r w:rsidR="00D309C3">
            <w:rPr>
              <w:rFonts w:eastAsia="Times New Roman" w:cs="Arial"/>
              <w:color w:val="000000"/>
              <w:szCs w:val="20"/>
              <w:lang w:val="es-ES" w:eastAsia="es-CO"/>
            </w:rPr>
            <w:t>1</w:t>
          </w:r>
        </w:p>
      </w:tc>
    </w:tr>
    <w:tr w:rsidR="00CC3B00" w:rsidRPr="00E0499A" w14:paraId="7FD582C8" w14:textId="77777777" w:rsidTr="00E0499A">
      <w:trPr>
        <w:trHeight w:val="735"/>
      </w:trPr>
      <w:tc>
        <w:tcPr>
          <w:tcW w:w="5608" w:type="dxa"/>
          <w:tcBorders>
            <w:top w:val="nil"/>
            <w:left w:val="single" w:sz="8" w:space="0" w:color="auto"/>
            <w:bottom w:val="single" w:sz="8" w:space="0" w:color="auto"/>
            <w:right w:val="single" w:sz="8" w:space="0" w:color="auto"/>
          </w:tcBorders>
          <w:shd w:val="clear" w:color="auto" w:fill="auto"/>
          <w:vAlign w:val="center"/>
          <w:hideMark/>
        </w:tcPr>
        <w:p w14:paraId="7D8F44DB" w14:textId="77777777" w:rsidR="00CC3B00" w:rsidRPr="00E0499A" w:rsidRDefault="00CC3B00" w:rsidP="00E8587A">
          <w:pPr>
            <w:spacing w:after="0" w:line="240" w:lineRule="auto"/>
            <w:rPr>
              <w:rFonts w:eastAsia="Times New Roman" w:cs="Arial"/>
              <w:b/>
              <w:bCs/>
              <w:color w:val="595959"/>
              <w:szCs w:val="20"/>
              <w:lang w:val="es-ES" w:eastAsia="es-CO"/>
            </w:rPr>
          </w:pPr>
          <w:r w:rsidRPr="00E0499A">
            <w:rPr>
              <w:rFonts w:eastAsia="Times New Roman" w:cs="Arial"/>
              <w:color w:val="595959" w:themeColor="text1" w:themeTint="A6"/>
              <w:sz w:val="16"/>
              <w:lang w:val="es-ES" w:eastAsia="es-CO"/>
            </w:rPr>
            <w:t>Nombre del Plan</w:t>
          </w:r>
        </w:p>
        <w:p w14:paraId="7C518EAD" w14:textId="77777777" w:rsidR="00CC3B00" w:rsidRPr="00E0499A" w:rsidRDefault="00CC3B00" w:rsidP="008F6A77">
          <w:pPr>
            <w:spacing w:after="0" w:line="240" w:lineRule="auto"/>
            <w:jc w:val="center"/>
            <w:rPr>
              <w:rFonts w:eastAsia="Times New Roman" w:cs="Arial"/>
              <w:color w:val="595959"/>
              <w:sz w:val="16"/>
              <w:szCs w:val="16"/>
              <w:lang w:eastAsia="es-CO"/>
            </w:rPr>
          </w:pPr>
          <w:r w:rsidRPr="00E0499A">
            <w:rPr>
              <w:rFonts w:eastAsia="Times New Roman" w:cs="Arial"/>
              <w:b/>
              <w:bCs/>
              <w:color w:val="595959"/>
              <w:szCs w:val="20"/>
              <w:lang w:val="es-ES" w:eastAsia="es-CO"/>
            </w:rPr>
            <w:t>PLAN ANTICORRUPCIÓN Y ATENCIÓN AL CIUDADANO</w:t>
          </w:r>
        </w:p>
      </w:tc>
      <w:tc>
        <w:tcPr>
          <w:tcW w:w="2380" w:type="dxa"/>
          <w:tcBorders>
            <w:top w:val="nil"/>
            <w:left w:val="nil"/>
            <w:bottom w:val="single" w:sz="8" w:space="0" w:color="auto"/>
            <w:right w:val="single" w:sz="8" w:space="0" w:color="auto"/>
          </w:tcBorders>
          <w:shd w:val="clear" w:color="auto" w:fill="auto"/>
          <w:vAlign w:val="center"/>
          <w:hideMark/>
        </w:tcPr>
        <w:p w14:paraId="5FDB6C45" w14:textId="39F15879" w:rsidR="00CC3B00" w:rsidRPr="00E0499A" w:rsidRDefault="00CC3B00" w:rsidP="002D06C0">
          <w:pPr>
            <w:spacing w:after="0" w:line="240" w:lineRule="auto"/>
            <w:rPr>
              <w:rFonts w:eastAsia="Times New Roman" w:cs="Arial"/>
              <w:color w:val="000000"/>
              <w:szCs w:val="20"/>
              <w:lang w:eastAsia="es-CO"/>
            </w:rPr>
          </w:pPr>
          <w:r>
            <w:rPr>
              <w:rFonts w:eastAsia="Times New Roman" w:cs="Arial"/>
              <w:color w:val="000000"/>
              <w:szCs w:val="20"/>
              <w:lang w:val="es-ES" w:eastAsia="es-CO"/>
            </w:rPr>
            <w:t xml:space="preserve">Vigencia: </w:t>
          </w:r>
          <w:r w:rsidR="00D309C3">
            <w:rPr>
              <w:rFonts w:eastAsia="Times New Roman" w:cs="Arial"/>
              <w:color w:val="000000"/>
              <w:szCs w:val="20"/>
              <w:lang w:val="es-ES" w:eastAsia="es-CO"/>
            </w:rPr>
            <w:t>2</w:t>
          </w:r>
          <w:r w:rsidR="00E051AC">
            <w:rPr>
              <w:rFonts w:eastAsia="Times New Roman" w:cs="Arial"/>
              <w:color w:val="000000"/>
              <w:szCs w:val="20"/>
              <w:lang w:val="es-ES" w:eastAsia="es-CO"/>
            </w:rPr>
            <w:t>3</w:t>
          </w:r>
          <w:r w:rsidR="002D06C0">
            <w:rPr>
              <w:rFonts w:eastAsia="Times New Roman" w:cs="Arial"/>
              <w:color w:val="000000"/>
              <w:szCs w:val="20"/>
              <w:lang w:val="es-ES" w:eastAsia="es-CO"/>
            </w:rPr>
            <w:t>/</w:t>
          </w:r>
          <w:r w:rsidR="00113D80">
            <w:rPr>
              <w:rFonts w:eastAsia="Times New Roman" w:cs="Arial"/>
              <w:color w:val="000000"/>
              <w:szCs w:val="20"/>
              <w:lang w:val="es-ES" w:eastAsia="es-CO"/>
            </w:rPr>
            <w:t>0</w:t>
          </w:r>
          <w:r w:rsidR="00D309C3">
            <w:rPr>
              <w:rFonts w:eastAsia="Times New Roman" w:cs="Arial"/>
              <w:color w:val="000000"/>
              <w:szCs w:val="20"/>
              <w:lang w:val="es-ES" w:eastAsia="es-CO"/>
            </w:rPr>
            <w:t>1</w:t>
          </w:r>
          <w:r w:rsidRPr="00E0499A">
            <w:rPr>
              <w:rFonts w:eastAsia="Times New Roman" w:cs="Arial"/>
              <w:color w:val="000000"/>
              <w:szCs w:val="20"/>
              <w:lang w:val="es-ES" w:eastAsia="es-CO"/>
            </w:rPr>
            <w:t>/202</w:t>
          </w:r>
          <w:r w:rsidR="00D309C3">
            <w:rPr>
              <w:rFonts w:eastAsia="Times New Roman" w:cs="Arial"/>
              <w:color w:val="000000"/>
              <w:szCs w:val="20"/>
              <w:lang w:val="es-ES" w:eastAsia="es-CO"/>
            </w:rPr>
            <w:t>3</w:t>
          </w:r>
          <w:r w:rsidRPr="00E0499A">
            <w:rPr>
              <w:rFonts w:eastAsia="Times New Roman" w:cs="Arial"/>
              <w:color w:val="000000"/>
              <w:szCs w:val="20"/>
              <w:lang w:val="es-ES" w:eastAsia="es-CO"/>
            </w:rPr>
            <w:br/>
            <w:t xml:space="preserve">Página </w:t>
          </w:r>
          <w:r w:rsidRPr="00C05EBA">
            <w:rPr>
              <w:rFonts w:eastAsia="Times New Roman" w:cs="Arial"/>
              <w:b/>
              <w:color w:val="000000"/>
              <w:szCs w:val="20"/>
              <w:lang w:val="es-ES" w:eastAsia="es-CO"/>
            </w:rPr>
            <w:t>2</w:t>
          </w:r>
          <w:r w:rsidRPr="00E0499A">
            <w:rPr>
              <w:rFonts w:eastAsia="Times New Roman" w:cs="Arial"/>
              <w:color w:val="000000"/>
              <w:szCs w:val="20"/>
              <w:lang w:val="es-ES" w:eastAsia="es-CO"/>
            </w:rPr>
            <w:t xml:space="preserve"> de </w:t>
          </w:r>
          <w:r w:rsidRPr="00C05EBA">
            <w:rPr>
              <w:rFonts w:eastAsia="Times New Roman" w:cs="Arial"/>
              <w:b/>
              <w:color w:val="000000"/>
              <w:szCs w:val="20"/>
              <w:lang w:val="es-ES" w:eastAsia="es-CO"/>
            </w:rPr>
            <w:fldChar w:fldCharType="begin"/>
          </w:r>
          <w:r w:rsidRPr="00C05EBA">
            <w:rPr>
              <w:rFonts w:eastAsia="Times New Roman" w:cs="Arial"/>
              <w:b/>
              <w:color w:val="000000"/>
              <w:szCs w:val="20"/>
              <w:lang w:val="es-ES" w:eastAsia="es-CO"/>
            </w:rPr>
            <w:instrText xml:space="preserve"> NUMPAGES  \* Arabic  \* MERGEFORMAT </w:instrText>
          </w:r>
          <w:r w:rsidRPr="00C05EBA">
            <w:rPr>
              <w:rFonts w:eastAsia="Times New Roman" w:cs="Arial"/>
              <w:b/>
              <w:color w:val="000000"/>
              <w:szCs w:val="20"/>
              <w:lang w:val="es-ES" w:eastAsia="es-CO"/>
            </w:rPr>
            <w:fldChar w:fldCharType="separate"/>
          </w:r>
          <w:r w:rsidR="00802B3E">
            <w:rPr>
              <w:rFonts w:eastAsia="Times New Roman" w:cs="Arial"/>
              <w:b/>
              <w:noProof/>
              <w:color w:val="000000"/>
              <w:szCs w:val="20"/>
              <w:lang w:val="es-ES" w:eastAsia="es-CO"/>
            </w:rPr>
            <w:t>33</w:t>
          </w:r>
          <w:r w:rsidRPr="00C05EBA">
            <w:rPr>
              <w:rFonts w:eastAsia="Times New Roman" w:cs="Arial"/>
              <w:b/>
              <w:color w:val="000000"/>
              <w:szCs w:val="20"/>
              <w:lang w:val="es-ES" w:eastAsia="es-CO"/>
            </w:rPr>
            <w:fldChar w:fldCharType="end"/>
          </w:r>
        </w:p>
      </w:tc>
    </w:tr>
  </w:tbl>
  <w:p w14:paraId="3D072C31" w14:textId="77777777" w:rsidR="00CC3B00" w:rsidRDefault="00CC3B00">
    <w:pPr>
      <w:pStyle w:val="Encabezado"/>
    </w:pPr>
    <w:r>
      <w:rPr>
        <w:rFonts w:ascii="Tahoma"/>
        <w:noProof/>
        <w:lang w:eastAsia="es-CO"/>
      </w:rPr>
      <w:drawing>
        <wp:inline distT="0" distB="0" distL="0" distR="0" wp14:anchorId="7AD918F2" wp14:editId="759EE69C">
          <wp:extent cx="1019175" cy="950595"/>
          <wp:effectExtent l="0" t="0" r="9525" b="1905"/>
          <wp:docPr id="9" name="image4.jpeg" title="Escudo Alcaldía Mayor de Bogot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1" cstate="print"/>
                  <a:stretch>
                    <a:fillRect/>
                  </a:stretch>
                </pic:blipFill>
                <pic:spPr>
                  <a:xfrm>
                    <a:off x="0" y="0"/>
                    <a:ext cx="1019583" cy="950976"/>
                  </a:xfrm>
                  <a:prstGeom prst="rect">
                    <a:avLst/>
                  </a:prstGeom>
                </pic:spPr>
              </pic:pic>
            </a:graphicData>
          </a:graphic>
        </wp:inline>
      </w:drawing>
    </w:r>
  </w:p>
  <w:p w14:paraId="57371F41" w14:textId="77777777" w:rsidR="00CC3B00" w:rsidRDefault="00CC3B0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61.5pt;height:65.25pt" o:bullet="t">
        <v:imagedata r:id="rId1" o:title="Escudo 1"/>
      </v:shape>
    </w:pict>
  </w:numPicBullet>
  <w:abstractNum w:abstractNumId="0" w15:restartNumberingAfterBreak="0">
    <w:nsid w:val="015378ED"/>
    <w:multiLevelType w:val="hybridMultilevel"/>
    <w:tmpl w:val="BED0BB9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C222834"/>
    <w:multiLevelType w:val="hybridMultilevel"/>
    <w:tmpl w:val="1C0431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A51408"/>
    <w:multiLevelType w:val="hybridMultilevel"/>
    <w:tmpl w:val="3572B56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136952E0"/>
    <w:multiLevelType w:val="hybridMultilevel"/>
    <w:tmpl w:val="C2B2BFC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9992E22"/>
    <w:multiLevelType w:val="hybridMultilevel"/>
    <w:tmpl w:val="1F488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AC65C7B"/>
    <w:multiLevelType w:val="hybridMultilevel"/>
    <w:tmpl w:val="47E200C4"/>
    <w:lvl w:ilvl="0" w:tplc="DAD6CA38">
      <w:start w:val="1"/>
      <w:numFmt w:val="bullet"/>
      <w:lvlText w:val=""/>
      <w:lvlPicBulletId w:val="0"/>
      <w:lvlJc w:val="left"/>
      <w:pPr>
        <w:ind w:left="720" w:hanging="360"/>
      </w:pPr>
      <w:rPr>
        <w:rFonts w:ascii="Symbol" w:hAnsi="Symbol" w:hint="default"/>
        <w:color w:val="auto"/>
        <w:sz w:val="32"/>
        <w:szCs w:val="3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E3D2EFF"/>
    <w:multiLevelType w:val="hybridMultilevel"/>
    <w:tmpl w:val="D50CC706"/>
    <w:lvl w:ilvl="0" w:tplc="18EC9544">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15:restartNumberingAfterBreak="0">
    <w:nsid w:val="1ED036E3"/>
    <w:multiLevelType w:val="hybridMultilevel"/>
    <w:tmpl w:val="A5E484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9FB2F50"/>
    <w:multiLevelType w:val="hybridMultilevel"/>
    <w:tmpl w:val="86A4CD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2F6FFE"/>
    <w:multiLevelType w:val="hybridMultilevel"/>
    <w:tmpl w:val="64BCE58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C00279E"/>
    <w:multiLevelType w:val="hybridMultilevel"/>
    <w:tmpl w:val="F5A663B0"/>
    <w:lvl w:ilvl="0" w:tplc="E13E8872">
      <w:start w:val="1"/>
      <w:numFmt w:val="decimal"/>
      <w:lvlText w:val="%1."/>
      <w:lvlJc w:val="left"/>
      <w:pPr>
        <w:ind w:left="720" w:hanging="360"/>
      </w:pPr>
      <w:rPr>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C816A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024171C"/>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9E84B08"/>
    <w:multiLevelType w:val="hybridMultilevel"/>
    <w:tmpl w:val="79367F0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01C3FA6"/>
    <w:multiLevelType w:val="hybridMultilevel"/>
    <w:tmpl w:val="13CA94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033192D"/>
    <w:multiLevelType w:val="hybridMultilevel"/>
    <w:tmpl w:val="1B26CB12"/>
    <w:lvl w:ilvl="0" w:tplc="18EC9544">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2707E83"/>
    <w:multiLevelType w:val="hybridMultilevel"/>
    <w:tmpl w:val="901E65F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7" w15:restartNumberingAfterBreak="0">
    <w:nsid w:val="44D61887"/>
    <w:multiLevelType w:val="multilevel"/>
    <w:tmpl w:val="468E3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FE3337"/>
    <w:multiLevelType w:val="hybridMultilevel"/>
    <w:tmpl w:val="51B867A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15:restartNumberingAfterBreak="0">
    <w:nsid w:val="4C477A77"/>
    <w:multiLevelType w:val="multilevel"/>
    <w:tmpl w:val="2230E234"/>
    <w:lvl w:ilvl="0">
      <w:start w:val="1"/>
      <w:numFmt w:val="decimal"/>
      <w:lvlText w:val="%1."/>
      <w:lvlJc w:val="left"/>
      <w:pPr>
        <w:ind w:left="36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2FE238A"/>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7274354"/>
    <w:multiLevelType w:val="multilevel"/>
    <w:tmpl w:val="956E3BF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78B4688"/>
    <w:multiLevelType w:val="multilevel"/>
    <w:tmpl w:val="10B07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ACF09CE"/>
    <w:multiLevelType w:val="hybridMultilevel"/>
    <w:tmpl w:val="D706B7F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B133BCF"/>
    <w:multiLevelType w:val="hybridMultilevel"/>
    <w:tmpl w:val="88AE19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1B740C"/>
    <w:multiLevelType w:val="hybridMultilevel"/>
    <w:tmpl w:val="250246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5C7D747F"/>
    <w:multiLevelType w:val="hybridMultilevel"/>
    <w:tmpl w:val="D7E88370"/>
    <w:lvl w:ilvl="0" w:tplc="04940022">
      <w:start w:val="1"/>
      <w:numFmt w:val="bullet"/>
      <w:lvlText w:val="•"/>
      <w:lvlJc w:val="left"/>
      <w:pPr>
        <w:tabs>
          <w:tab w:val="num" w:pos="720"/>
        </w:tabs>
        <w:ind w:left="720" w:hanging="360"/>
      </w:pPr>
      <w:rPr>
        <w:rFonts w:ascii="Times New Roman" w:hAnsi="Times New Roman" w:hint="default"/>
      </w:rPr>
    </w:lvl>
    <w:lvl w:ilvl="1" w:tplc="6AA48AE2" w:tentative="1">
      <w:start w:val="1"/>
      <w:numFmt w:val="bullet"/>
      <w:lvlText w:val="•"/>
      <w:lvlJc w:val="left"/>
      <w:pPr>
        <w:tabs>
          <w:tab w:val="num" w:pos="1440"/>
        </w:tabs>
        <w:ind w:left="1440" w:hanging="360"/>
      </w:pPr>
      <w:rPr>
        <w:rFonts w:ascii="Times New Roman" w:hAnsi="Times New Roman" w:hint="default"/>
      </w:rPr>
    </w:lvl>
    <w:lvl w:ilvl="2" w:tplc="6748B73C" w:tentative="1">
      <w:start w:val="1"/>
      <w:numFmt w:val="bullet"/>
      <w:lvlText w:val="•"/>
      <w:lvlJc w:val="left"/>
      <w:pPr>
        <w:tabs>
          <w:tab w:val="num" w:pos="2160"/>
        </w:tabs>
        <w:ind w:left="2160" w:hanging="360"/>
      </w:pPr>
      <w:rPr>
        <w:rFonts w:ascii="Times New Roman" w:hAnsi="Times New Roman" w:hint="default"/>
      </w:rPr>
    </w:lvl>
    <w:lvl w:ilvl="3" w:tplc="2C98149E" w:tentative="1">
      <w:start w:val="1"/>
      <w:numFmt w:val="bullet"/>
      <w:lvlText w:val="•"/>
      <w:lvlJc w:val="left"/>
      <w:pPr>
        <w:tabs>
          <w:tab w:val="num" w:pos="2880"/>
        </w:tabs>
        <w:ind w:left="2880" w:hanging="360"/>
      </w:pPr>
      <w:rPr>
        <w:rFonts w:ascii="Times New Roman" w:hAnsi="Times New Roman" w:hint="default"/>
      </w:rPr>
    </w:lvl>
    <w:lvl w:ilvl="4" w:tplc="4ACCE8D0" w:tentative="1">
      <w:start w:val="1"/>
      <w:numFmt w:val="bullet"/>
      <w:lvlText w:val="•"/>
      <w:lvlJc w:val="left"/>
      <w:pPr>
        <w:tabs>
          <w:tab w:val="num" w:pos="3600"/>
        </w:tabs>
        <w:ind w:left="3600" w:hanging="360"/>
      </w:pPr>
      <w:rPr>
        <w:rFonts w:ascii="Times New Roman" w:hAnsi="Times New Roman" w:hint="default"/>
      </w:rPr>
    </w:lvl>
    <w:lvl w:ilvl="5" w:tplc="3C04B230" w:tentative="1">
      <w:start w:val="1"/>
      <w:numFmt w:val="bullet"/>
      <w:lvlText w:val="•"/>
      <w:lvlJc w:val="left"/>
      <w:pPr>
        <w:tabs>
          <w:tab w:val="num" w:pos="4320"/>
        </w:tabs>
        <w:ind w:left="4320" w:hanging="360"/>
      </w:pPr>
      <w:rPr>
        <w:rFonts w:ascii="Times New Roman" w:hAnsi="Times New Roman" w:hint="default"/>
      </w:rPr>
    </w:lvl>
    <w:lvl w:ilvl="6" w:tplc="8732F962" w:tentative="1">
      <w:start w:val="1"/>
      <w:numFmt w:val="bullet"/>
      <w:lvlText w:val="•"/>
      <w:lvlJc w:val="left"/>
      <w:pPr>
        <w:tabs>
          <w:tab w:val="num" w:pos="5040"/>
        </w:tabs>
        <w:ind w:left="5040" w:hanging="360"/>
      </w:pPr>
      <w:rPr>
        <w:rFonts w:ascii="Times New Roman" w:hAnsi="Times New Roman" w:hint="default"/>
      </w:rPr>
    </w:lvl>
    <w:lvl w:ilvl="7" w:tplc="C93EE172" w:tentative="1">
      <w:start w:val="1"/>
      <w:numFmt w:val="bullet"/>
      <w:lvlText w:val="•"/>
      <w:lvlJc w:val="left"/>
      <w:pPr>
        <w:tabs>
          <w:tab w:val="num" w:pos="5760"/>
        </w:tabs>
        <w:ind w:left="5760" w:hanging="360"/>
      </w:pPr>
      <w:rPr>
        <w:rFonts w:ascii="Times New Roman" w:hAnsi="Times New Roman" w:hint="default"/>
      </w:rPr>
    </w:lvl>
    <w:lvl w:ilvl="8" w:tplc="93B64B72"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CAE441E"/>
    <w:multiLevelType w:val="multilevel"/>
    <w:tmpl w:val="C5083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D996EC4"/>
    <w:multiLevelType w:val="hybridMultilevel"/>
    <w:tmpl w:val="D614644A"/>
    <w:lvl w:ilvl="0" w:tplc="18EC9544">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72822ACA"/>
    <w:multiLevelType w:val="hybridMultilevel"/>
    <w:tmpl w:val="9028F0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C291641"/>
    <w:multiLevelType w:val="hybridMultilevel"/>
    <w:tmpl w:val="F74CBB86"/>
    <w:lvl w:ilvl="0" w:tplc="745AFA32">
      <w:start w:val="6"/>
      <w:numFmt w:val="decimal"/>
      <w:lvlText w:val="%1."/>
      <w:lvlJc w:val="left"/>
      <w:pPr>
        <w:ind w:left="862" w:hanging="360"/>
      </w:pPr>
      <w:rPr>
        <w:rFonts w:hint="default"/>
      </w:rPr>
    </w:lvl>
    <w:lvl w:ilvl="1" w:tplc="04090019">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1" w15:restartNumberingAfterBreak="0">
    <w:nsid w:val="7FBC2243"/>
    <w:multiLevelType w:val="hybridMultilevel"/>
    <w:tmpl w:val="25908F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951323801">
    <w:abstractNumId w:val="10"/>
  </w:num>
  <w:num w:numId="2" w16cid:durableId="1033382481">
    <w:abstractNumId w:val="26"/>
  </w:num>
  <w:num w:numId="3" w16cid:durableId="874849712">
    <w:abstractNumId w:val="2"/>
  </w:num>
  <w:num w:numId="4" w16cid:durableId="899557469">
    <w:abstractNumId w:val="29"/>
  </w:num>
  <w:num w:numId="5" w16cid:durableId="1700272830">
    <w:abstractNumId w:val="4"/>
  </w:num>
  <w:num w:numId="6" w16cid:durableId="1817262872">
    <w:abstractNumId w:val="7"/>
  </w:num>
  <w:num w:numId="7" w16cid:durableId="1950625341">
    <w:abstractNumId w:val="16"/>
  </w:num>
  <w:num w:numId="8" w16cid:durableId="1904489772">
    <w:abstractNumId w:val="31"/>
  </w:num>
  <w:num w:numId="9" w16cid:durableId="759373687">
    <w:abstractNumId w:val="17"/>
  </w:num>
  <w:num w:numId="10" w16cid:durableId="180321264">
    <w:abstractNumId w:val="28"/>
  </w:num>
  <w:num w:numId="11" w16cid:durableId="722212391">
    <w:abstractNumId w:val="6"/>
  </w:num>
  <w:num w:numId="12" w16cid:durableId="141850400">
    <w:abstractNumId w:val="15"/>
  </w:num>
  <w:num w:numId="13" w16cid:durableId="80491936">
    <w:abstractNumId w:val="3"/>
  </w:num>
  <w:num w:numId="14" w16cid:durableId="346256156">
    <w:abstractNumId w:val="18"/>
  </w:num>
  <w:num w:numId="15" w16cid:durableId="999044978">
    <w:abstractNumId w:val="22"/>
  </w:num>
  <w:num w:numId="16" w16cid:durableId="1953979065">
    <w:abstractNumId w:val="27"/>
  </w:num>
  <w:num w:numId="17" w16cid:durableId="619340284">
    <w:abstractNumId w:val="5"/>
  </w:num>
  <w:num w:numId="18" w16cid:durableId="1473987872">
    <w:abstractNumId w:val="25"/>
  </w:num>
  <w:num w:numId="19" w16cid:durableId="1825387998">
    <w:abstractNumId w:val="30"/>
  </w:num>
  <w:num w:numId="20" w16cid:durableId="960914936">
    <w:abstractNumId w:val="11"/>
  </w:num>
  <w:num w:numId="21" w16cid:durableId="205873924">
    <w:abstractNumId w:val="12"/>
  </w:num>
  <w:num w:numId="22" w16cid:durableId="1203519525">
    <w:abstractNumId w:val="21"/>
  </w:num>
  <w:num w:numId="23" w16cid:durableId="1864896512">
    <w:abstractNumId w:val="24"/>
  </w:num>
  <w:num w:numId="24" w16cid:durableId="404685794">
    <w:abstractNumId w:val="8"/>
  </w:num>
  <w:num w:numId="25" w16cid:durableId="1936860280">
    <w:abstractNumId w:val="1"/>
  </w:num>
  <w:num w:numId="26" w16cid:durableId="64230777">
    <w:abstractNumId w:val="20"/>
  </w:num>
  <w:num w:numId="27" w16cid:durableId="1357924014">
    <w:abstractNumId w:val="14"/>
  </w:num>
  <w:num w:numId="28" w16cid:durableId="1905331409">
    <w:abstractNumId w:val="0"/>
  </w:num>
  <w:num w:numId="29" w16cid:durableId="1542398151">
    <w:abstractNumId w:val="9"/>
  </w:num>
  <w:num w:numId="30" w16cid:durableId="1740177710">
    <w:abstractNumId w:val="23"/>
  </w:num>
  <w:num w:numId="31" w16cid:durableId="937911911">
    <w:abstractNumId w:val="13"/>
  </w:num>
  <w:num w:numId="32" w16cid:durableId="6591169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20ED"/>
    <w:rsid w:val="00004856"/>
    <w:rsid w:val="00060BBC"/>
    <w:rsid w:val="00063DF4"/>
    <w:rsid w:val="000707AA"/>
    <w:rsid w:val="00084E7C"/>
    <w:rsid w:val="00095CE2"/>
    <w:rsid w:val="00096F34"/>
    <w:rsid w:val="000B584B"/>
    <w:rsid w:val="00102047"/>
    <w:rsid w:val="00112747"/>
    <w:rsid w:val="00113D80"/>
    <w:rsid w:val="001143C8"/>
    <w:rsid w:val="00123A4B"/>
    <w:rsid w:val="001346C9"/>
    <w:rsid w:val="00146CCD"/>
    <w:rsid w:val="00146F90"/>
    <w:rsid w:val="00195E62"/>
    <w:rsid w:val="001A67D8"/>
    <w:rsid w:val="001B53A3"/>
    <w:rsid w:val="001B6E9C"/>
    <w:rsid w:val="001E2F9A"/>
    <w:rsid w:val="001F2D6E"/>
    <w:rsid w:val="0021138C"/>
    <w:rsid w:val="00215159"/>
    <w:rsid w:val="00254E45"/>
    <w:rsid w:val="00263808"/>
    <w:rsid w:val="002960E7"/>
    <w:rsid w:val="002A26F9"/>
    <w:rsid w:val="002D06C0"/>
    <w:rsid w:val="002E7B5E"/>
    <w:rsid w:val="00333D02"/>
    <w:rsid w:val="003367DE"/>
    <w:rsid w:val="00345056"/>
    <w:rsid w:val="0034685A"/>
    <w:rsid w:val="0037771A"/>
    <w:rsid w:val="003B3EB2"/>
    <w:rsid w:val="003D4EC1"/>
    <w:rsid w:val="003E22BF"/>
    <w:rsid w:val="003E7F39"/>
    <w:rsid w:val="004174D1"/>
    <w:rsid w:val="004206A3"/>
    <w:rsid w:val="004317DA"/>
    <w:rsid w:val="00437D4C"/>
    <w:rsid w:val="00441432"/>
    <w:rsid w:val="004420ED"/>
    <w:rsid w:val="00445D20"/>
    <w:rsid w:val="00465202"/>
    <w:rsid w:val="00472274"/>
    <w:rsid w:val="00484F17"/>
    <w:rsid w:val="004E1CAD"/>
    <w:rsid w:val="004E761B"/>
    <w:rsid w:val="004F2BE2"/>
    <w:rsid w:val="004F34D6"/>
    <w:rsid w:val="004F4167"/>
    <w:rsid w:val="0050721A"/>
    <w:rsid w:val="0055143E"/>
    <w:rsid w:val="00552728"/>
    <w:rsid w:val="00554BC9"/>
    <w:rsid w:val="005A6B52"/>
    <w:rsid w:val="005C0D14"/>
    <w:rsid w:val="005E0A41"/>
    <w:rsid w:val="00625CE3"/>
    <w:rsid w:val="006302C4"/>
    <w:rsid w:val="00655A5A"/>
    <w:rsid w:val="00655FDE"/>
    <w:rsid w:val="006570C8"/>
    <w:rsid w:val="00676444"/>
    <w:rsid w:val="00677C0D"/>
    <w:rsid w:val="00697DAD"/>
    <w:rsid w:val="006A2646"/>
    <w:rsid w:val="006A2DFF"/>
    <w:rsid w:val="006D4CCC"/>
    <w:rsid w:val="007063FE"/>
    <w:rsid w:val="0071518B"/>
    <w:rsid w:val="00723A3D"/>
    <w:rsid w:val="007313CE"/>
    <w:rsid w:val="00731B05"/>
    <w:rsid w:val="00732D75"/>
    <w:rsid w:val="00746843"/>
    <w:rsid w:val="00763743"/>
    <w:rsid w:val="007639AC"/>
    <w:rsid w:val="00771421"/>
    <w:rsid w:val="00786ECC"/>
    <w:rsid w:val="007B047D"/>
    <w:rsid w:val="007B2CA0"/>
    <w:rsid w:val="007B79E7"/>
    <w:rsid w:val="007C40C6"/>
    <w:rsid w:val="00802B3E"/>
    <w:rsid w:val="00803A0B"/>
    <w:rsid w:val="00804182"/>
    <w:rsid w:val="00810FB1"/>
    <w:rsid w:val="008138D1"/>
    <w:rsid w:val="00822B3B"/>
    <w:rsid w:val="00844FB4"/>
    <w:rsid w:val="008E1E0F"/>
    <w:rsid w:val="008F5556"/>
    <w:rsid w:val="008F6A77"/>
    <w:rsid w:val="0091429A"/>
    <w:rsid w:val="0096605D"/>
    <w:rsid w:val="00991872"/>
    <w:rsid w:val="00994EA5"/>
    <w:rsid w:val="00997AFA"/>
    <w:rsid w:val="009B1F2C"/>
    <w:rsid w:val="009B4F2B"/>
    <w:rsid w:val="009E2321"/>
    <w:rsid w:val="00A02AF0"/>
    <w:rsid w:val="00A04BD6"/>
    <w:rsid w:val="00A5292C"/>
    <w:rsid w:val="00A52B15"/>
    <w:rsid w:val="00A6778B"/>
    <w:rsid w:val="00AD477F"/>
    <w:rsid w:val="00AE30F3"/>
    <w:rsid w:val="00AF0CAE"/>
    <w:rsid w:val="00AF6D12"/>
    <w:rsid w:val="00B063ED"/>
    <w:rsid w:val="00B0662B"/>
    <w:rsid w:val="00B07797"/>
    <w:rsid w:val="00B14C7E"/>
    <w:rsid w:val="00B30E5E"/>
    <w:rsid w:val="00B331ED"/>
    <w:rsid w:val="00B37E03"/>
    <w:rsid w:val="00B406DA"/>
    <w:rsid w:val="00B41CBE"/>
    <w:rsid w:val="00B46DDB"/>
    <w:rsid w:val="00B626E1"/>
    <w:rsid w:val="00B66D65"/>
    <w:rsid w:val="00B74997"/>
    <w:rsid w:val="00B94420"/>
    <w:rsid w:val="00BD0C3C"/>
    <w:rsid w:val="00BD779D"/>
    <w:rsid w:val="00BE47CA"/>
    <w:rsid w:val="00C05EBA"/>
    <w:rsid w:val="00C30775"/>
    <w:rsid w:val="00C50000"/>
    <w:rsid w:val="00CA45CA"/>
    <w:rsid w:val="00CB4EFD"/>
    <w:rsid w:val="00CC0E5C"/>
    <w:rsid w:val="00CC18EA"/>
    <w:rsid w:val="00CC3B00"/>
    <w:rsid w:val="00CD2B19"/>
    <w:rsid w:val="00CE3407"/>
    <w:rsid w:val="00CE4A00"/>
    <w:rsid w:val="00CE7FA8"/>
    <w:rsid w:val="00D309C3"/>
    <w:rsid w:val="00D36856"/>
    <w:rsid w:val="00D417F6"/>
    <w:rsid w:val="00D52243"/>
    <w:rsid w:val="00D56A84"/>
    <w:rsid w:val="00D94267"/>
    <w:rsid w:val="00DB6418"/>
    <w:rsid w:val="00DB747E"/>
    <w:rsid w:val="00E0499A"/>
    <w:rsid w:val="00E051AC"/>
    <w:rsid w:val="00E05CB3"/>
    <w:rsid w:val="00E5292B"/>
    <w:rsid w:val="00E53794"/>
    <w:rsid w:val="00E805FF"/>
    <w:rsid w:val="00E8587A"/>
    <w:rsid w:val="00EA4C0F"/>
    <w:rsid w:val="00ED160D"/>
    <w:rsid w:val="00EF0320"/>
    <w:rsid w:val="00F03ECD"/>
    <w:rsid w:val="00F044AF"/>
    <w:rsid w:val="00F14CC1"/>
    <w:rsid w:val="00F25695"/>
    <w:rsid w:val="00F374F8"/>
    <w:rsid w:val="00F43E85"/>
    <w:rsid w:val="00F54949"/>
    <w:rsid w:val="00F61603"/>
    <w:rsid w:val="00F66E1E"/>
    <w:rsid w:val="00F936E8"/>
    <w:rsid w:val="00FB358B"/>
    <w:rsid w:val="00FB389F"/>
    <w:rsid w:val="00FC381C"/>
    <w:rsid w:val="00FC7A9E"/>
    <w:rsid w:val="00FD3CE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031CB9"/>
  <w15:chartTrackingRefBased/>
  <w15:docId w15:val="{149BAD89-9DA5-40DC-A433-4548B481C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20ED"/>
    <w:rPr>
      <w:rFonts w:ascii="Arial" w:hAnsi="Arial"/>
      <w:sz w:val="20"/>
    </w:rPr>
  </w:style>
  <w:style w:type="paragraph" w:styleId="Ttulo1">
    <w:name w:val="heading 1"/>
    <w:basedOn w:val="Normal"/>
    <w:next w:val="Normal"/>
    <w:link w:val="Ttulo1Car"/>
    <w:uiPriority w:val="9"/>
    <w:qFormat/>
    <w:rsid w:val="00E0499A"/>
    <w:pPr>
      <w:keepNext/>
      <w:keepLines/>
      <w:spacing w:before="240" w:after="0"/>
      <w:outlineLvl w:val="0"/>
    </w:pPr>
    <w:rPr>
      <w:rFonts w:eastAsiaTheme="majorEastAsia" w:cstheme="majorBidi"/>
      <w:b/>
      <w:szCs w:val="32"/>
    </w:rPr>
  </w:style>
  <w:style w:type="paragraph" w:styleId="Ttulo2">
    <w:name w:val="heading 2"/>
    <w:basedOn w:val="Normal"/>
    <w:next w:val="Normal"/>
    <w:link w:val="Ttulo2Car"/>
    <w:uiPriority w:val="9"/>
    <w:unhideWhenUsed/>
    <w:qFormat/>
    <w:rsid w:val="008F555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C05EB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A67D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67D8"/>
    <w:rPr>
      <w:rFonts w:ascii="Arial" w:hAnsi="Arial"/>
      <w:sz w:val="20"/>
    </w:rPr>
  </w:style>
  <w:style w:type="paragraph" w:styleId="Piedepgina">
    <w:name w:val="footer"/>
    <w:basedOn w:val="Normal"/>
    <w:link w:val="PiedepginaCar"/>
    <w:uiPriority w:val="99"/>
    <w:unhideWhenUsed/>
    <w:rsid w:val="001A67D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67D8"/>
    <w:rPr>
      <w:rFonts w:ascii="Arial" w:hAnsi="Arial"/>
      <w:sz w:val="20"/>
    </w:rPr>
  </w:style>
  <w:style w:type="table" w:customStyle="1" w:styleId="TableNormal">
    <w:name w:val="Table Normal"/>
    <w:uiPriority w:val="2"/>
    <w:semiHidden/>
    <w:unhideWhenUsed/>
    <w:qFormat/>
    <w:rsid w:val="001A67D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A67D8"/>
    <w:pPr>
      <w:widowControl w:val="0"/>
      <w:autoSpaceDE w:val="0"/>
      <w:autoSpaceDN w:val="0"/>
      <w:spacing w:after="0" w:line="240" w:lineRule="auto"/>
      <w:ind w:left="16"/>
      <w:jc w:val="center"/>
    </w:pPr>
    <w:rPr>
      <w:rFonts w:eastAsia="Arial" w:cs="Arial"/>
      <w:lang w:val="es-ES" w:eastAsia="es-ES" w:bidi="es-ES"/>
    </w:rPr>
  </w:style>
  <w:style w:type="character" w:customStyle="1" w:styleId="Ttulo1Car">
    <w:name w:val="Título 1 Car"/>
    <w:basedOn w:val="Fuentedeprrafopredeter"/>
    <w:link w:val="Ttulo1"/>
    <w:uiPriority w:val="9"/>
    <w:rsid w:val="00E0499A"/>
    <w:rPr>
      <w:rFonts w:ascii="Arial" w:eastAsiaTheme="majorEastAsia" w:hAnsi="Arial" w:cstheme="majorBidi"/>
      <w:b/>
      <w:sz w:val="20"/>
      <w:szCs w:val="32"/>
    </w:rPr>
  </w:style>
  <w:style w:type="paragraph" w:styleId="Textonotapie">
    <w:name w:val="footnote text"/>
    <w:basedOn w:val="Normal"/>
    <w:link w:val="TextonotapieCar"/>
    <w:uiPriority w:val="99"/>
    <w:semiHidden/>
    <w:unhideWhenUsed/>
    <w:rsid w:val="0021138C"/>
    <w:pPr>
      <w:spacing w:after="0" w:line="240" w:lineRule="auto"/>
    </w:pPr>
    <w:rPr>
      <w:szCs w:val="20"/>
    </w:rPr>
  </w:style>
  <w:style w:type="character" w:customStyle="1" w:styleId="TextonotapieCar">
    <w:name w:val="Texto nota pie Car"/>
    <w:basedOn w:val="Fuentedeprrafopredeter"/>
    <w:link w:val="Textonotapie"/>
    <w:uiPriority w:val="99"/>
    <w:semiHidden/>
    <w:rsid w:val="0021138C"/>
    <w:rPr>
      <w:rFonts w:ascii="Arial" w:hAnsi="Arial"/>
      <w:sz w:val="20"/>
      <w:szCs w:val="20"/>
    </w:rPr>
  </w:style>
  <w:style w:type="character" w:styleId="Refdenotaalpie">
    <w:name w:val="footnote reference"/>
    <w:basedOn w:val="Fuentedeprrafopredeter"/>
    <w:uiPriority w:val="99"/>
    <w:semiHidden/>
    <w:unhideWhenUsed/>
    <w:rsid w:val="0021138C"/>
    <w:rPr>
      <w:vertAlign w:val="superscript"/>
    </w:rPr>
  </w:style>
  <w:style w:type="character" w:customStyle="1" w:styleId="Ttulo2Car">
    <w:name w:val="Título 2 Car"/>
    <w:basedOn w:val="Fuentedeprrafopredeter"/>
    <w:link w:val="Ttulo2"/>
    <w:uiPriority w:val="9"/>
    <w:rsid w:val="008F5556"/>
    <w:rPr>
      <w:rFonts w:asciiTheme="majorHAnsi" w:eastAsiaTheme="majorEastAsia" w:hAnsiTheme="majorHAnsi" w:cstheme="majorBidi"/>
      <w:color w:val="2E74B5" w:themeColor="accent1" w:themeShade="BF"/>
      <w:sz w:val="26"/>
      <w:szCs w:val="26"/>
    </w:rPr>
  </w:style>
  <w:style w:type="paragraph" w:styleId="Prrafodelista">
    <w:name w:val="List Paragraph"/>
    <w:aliases w:val="List,LISTA,Párrafo de lista2,Ha,Resume Title,Bullet List,FooterText,numbered,List Paragraph1,Paragraphe de liste1,lp1,HOJA,Colorful List Accent 1,Colorful List - Accent 11,titulo 3,Bullets,Fluvial1,Normal. Viñetas,Figuras,Cita textual"/>
    <w:basedOn w:val="Normal"/>
    <w:link w:val="PrrafodelistaCar"/>
    <w:uiPriority w:val="34"/>
    <w:qFormat/>
    <w:rsid w:val="00B331ED"/>
    <w:pPr>
      <w:ind w:left="720"/>
      <w:contextualSpacing/>
    </w:pPr>
  </w:style>
  <w:style w:type="paragraph" w:styleId="NormalWeb">
    <w:name w:val="Normal (Web)"/>
    <w:basedOn w:val="Normal"/>
    <w:uiPriority w:val="99"/>
    <w:unhideWhenUsed/>
    <w:rsid w:val="00677C0D"/>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arkkjhyicl5c">
    <w:name w:val="markkjhyicl5c"/>
    <w:basedOn w:val="Fuentedeprrafopredeter"/>
    <w:rsid w:val="00677C0D"/>
  </w:style>
  <w:style w:type="paragraph" w:customStyle="1" w:styleId="Default">
    <w:name w:val="Default"/>
    <w:uiPriority w:val="99"/>
    <w:rsid w:val="00C05EBA"/>
    <w:pPr>
      <w:autoSpaceDE w:val="0"/>
      <w:autoSpaceDN w:val="0"/>
      <w:adjustRightInd w:val="0"/>
      <w:spacing w:after="0" w:line="240" w:lineRule="auto"/>
    </w:pPr>
    <w:rPr>
      <w:rFonts w:ascii="Tahoma" w:eastAsia="Times New Roman" w:hAnsi="Tahoma" w:cs="Tahoma"/>
      <w:color w:val="000000"/>
      <w:sz w:val="24"/>
      <w:szCs w:val="24"/>
      <w:lang w:eastAsia="es-CO"/>
    </w:rPr>
  </w:style>
  <w:style w:type="character" w:customStyle="1" w:styleId="Ttulo3Car">
    <w:name w:val="Título 3 Car"/>
    <w:basedOn w:val="Fuentedeprrafopredeter"/>
    <w:link w:val="Ttulo3"/>
    <w:uiPriority w:val="9"/>
    <w:rsid w:val="00C05EBA"/>
    <w:rPr>
      <w:rFonts w:asciiTheme="majorHAnsi" w:eastAsiaTheme="majorEastAsia" w:hAnsiTheme="majorHAnsi" w:cstheme="majorBidi"/>
      <w:color w:val="1F4D78" w:themeColor="accent1" w:themeShade="7F"/>
      <w:sz w:val="24"/>
      <w:szCs w:val="24"/>
    </w:rPr>
  </w:style>
  <w:style w:type="paragraph" w:customStyle="1" w:styleId="paragraph">
    <w:name w:val="paragraph"/>
    <w:basedOn w:val="Normal"/>
    <w:rsid w:val="006A2646"/>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normaltextrun">
    <w:name w:val="normaltextrun"/>
    <w:basedOn w:val="Fuentedeprrafopredeter"/>
    <w:rsid w:val="006A2646"/>
  </w:style>
  <w:style w:type="character" w:customStyle="1" w:styleId="eop">
    <w:name w:val="eop"/>
    <w:basedOn w:val="Fuentedeprrafopredeter"/>
    <w:rsid w:val="006A2646"/>
  </w:style>
  <w:style w:type="paragraph" w:styleId="Textoindependiente">
    <w:name w:val="Body Text"/>
    <w:basedOn w:val="Normal"/>
    <w:link w:val="TextoindependienteCar"/>
    <w:uiPriority w:val="1"/>
    <w:qFormat/>
    <w:rsid w:val="00655FDE"/>
    <w:pPr>
      <w:widowControl w:val="0"/>
      <w:autoSpaceDE w:val="0"/>
      <w:autoSpaceDN w:val="0"/>
      <w:spacing w:after="0" w:line="240" w:lineRule="auto"/>
    </w:pPr>
    <w:rPr>
      <w:rFonts w:eastAsia="Arial" w:cs="Arial"/>
      <w:szCs w:val="20"/>
      <w:lang w:val="es-ES" w:eastAsia="es-ES" w:bidi="es-ES"/>
    </w:rPr>
  </w:style>
  <w:style w:type="character" w:customStyle="1" w:styleId="TextoindependienteCar">
    <w:name w:val="Texto independiente Car"/>
    <w:basedOn w:val="Fuentedeprrafopredeter"/>
    <w:link w:val="Textoindependiente"/>
    <w:uiPriority w:val="1"/>
    <w:rsid w:val="00655FDE"/>
    <w:rPr>
      <w:rFonts w:ascii="Arial" w:eastAsia="Arial" w:hAnsi="Arial" w:cs="Arial"/>
      <w:sz w:val="20"/>
      <w:szCs w:val="20"/>
      <w:lang w:val="es-ES" w:eastAsia="es-ES" w:bidi="es-ES"/>
    </w:rPr>
  </w:style>
  <w:style w:type="paragraph" w:styleId="Textodeglobo">
    <w:name w:val="Balloon Text"/>
    <w:basedOn w:val="Normal"/>
    <w:link w:val="TextodegloboCar"/>
    <w:uiPriority w:val="99"/>
    <w:semiHidden/>
    <w:unhideWhenUsed/>
    <w:rsid w:val="007639A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639AC"/>
    <w:rPr>
      <w:rFonts w:ascii="Segoe UI" w:hAnsi="Segoe UI" w:cs="Segoe UI"/>
      <w:sz w:val="18"/>
      <w:szCs w:val="18"/>
    </w:rPr>
  </w:style>
  <w:style w:type="paragraph" w:styleId="Descripcin">
    <w:name w:val="caption"/>
    <w:basedOn w:val="Normal"/>
    <w:next w:val="Normal"/>
    <w:uiPriority w:val="35"/>
    <w:unhideWhenUsed/>
    <w:qFormat/>
    <w:rsid w:val="007313CE"/>
    <w:pPr>
      <w:spacing w:after="200" w:line="240" w:lineRule="auto"/>
    </w:pPr>
    <w:rPr>
      <w:i/>
      <w:iCs/>
      <w:color w:val="44546A" w:themeColor="text2"/>
      <w:sz w:val="18"/>
      <w:szCs w:val="18"/>
    </w:rPr>
  </w:style>
  <w:style w:type="character" w:styleId="Hipervnculo">
    <w:name w:val="Hyperlink"/>
    <w:basedOn w:val="Fuentedeprrafopredeter"/>
    <w:uiPriority w:val="99"/>
    <w:unhideWhenUsed/>
    <w:rsid w:val="009B1F2C"/>
    <w:rPr>
      <w:color w:val="0563C1" w:themeColor="hyperlink"/>
      <w:u w:val="single"/>
    </w:rPr>
  </w:style>
  <w:style w:type="paragraph" w:styleId="TtuloTDC">
    <w:name w:val="TOC Heading"/>
    <w:basedOn w:val="Ttulo1"/>
    <w:next w:val="Normal"/>
    <w:uiPriority w:val="39"/>
    <w:unhideWhenUsed/>
    <w:qFormat/>
    <w:rsid w:val="006302C4"/>
    <w:pPr>
      <w:outlineLvl w:val="9"/>
    </w:pPr>
    <w:rPr>
      <w:rFonts w:asciiTheme="majorHAnsi" w:hAnsiTheme="majorHAnsi"/>
      <w:b w:val="0"/>
      <w:color w:val="2E74B5" w:themeColor="accent1" w:themeShade="BF"/>
      <w:sz w:val="32"/>
      <w:lang w:val="en-US"/>
    </w:rPr>
  </w:style>
  <w:style w:type="paragraph" w:styleId="TDC1">
    <w:name w:val="toc 1"/>
    <w:basedOn w:val="Normal"/>
    <w:next w:val="Normal"/>
    <w:autoRedefine/>
    <w:uiPriority w:val="39"/>
    <w:unhideWhenUsed/>
    <w:rsid w:val="006302C4"/>
    <w:pPr>
      <w:tabs>
        <w:tab w:val="left" w:pos="440"/>
        <w:tab w:val="right" w:leader="dot" w:pos="9394"/>
      </w:tabs>
      <w:spacing w:after="100"/>
    </w:pPr>
    <w:rPr>
      <w:rFonts w:cs="Arial"/>
      <w:b/>
      <w:noProof/>
    </w:rPr>
  </w:style>
  <w:style w:type="paragraph" w:styleId="TDC2">
    <w:name w:val="toc 2"/>
    <w:basedOn w:val="Normal"/>
    <w:next w:val="Normal"/>
    <w:autoRedefine/>
    <w:uiPriority w:val="39"/>
    <w:unhideWhenUsed/>
    <w:rsid w:val="006302C4"/>
    <w:pPr>
      <w:spacing w:after="100"/>
      <w:ind w:left="200"/>
    </w:pPr>
  </w:style>
  <w:style w:type="paragraph" w:styleId="TDC3">
    <w:name w:val="toc 3"/>
    <w:basedOn w:val="Normal"/>
    <w:next w:val="Normal"/>
    <w:autoRedefine/>
    <w:uiPriority w:val="39"/>
    <w:unhideWhenUsed/>
    <w:rsid w:val="006302C4"/>
    <w:pPr>
      <w:spacing w:after="100"/>
      <w:ind w:left="400"/>
    </w:pPr>
  </w:style>
  <w:style w:type="character" w:styleId="Mencinsinresolver">
    <w:name w:val="Unresolved Mention"/>
    <w:basedOn w:val="Fuentedeprrafopredeter"/>
    <w:uiPriority w:val="99"/>
    <w:semiHidden/>
    <w:unhideWhenUsed/>
    <w:rsid w:val="0055143E"/>
    <w:rPr>
      <w:color w:val="605E5C"/>
      <w:shd w:val="clear" w:color="auto" w:fill="E1DFDD"/>
    </w:rPr>
  </w:style>
  <w:style w:type="table" w:styleId="Tablaconcuadrcula">
    <w:name w:val="Table Grid"/>
    <w:basedOn w:val="Tablanormal"/>
    <w:uiPriority w:val="39"/>
    <w:rsid w:val="00551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ist Car,LISTA Car,Párrafo de lista2 Car,Ha Car,Resume Title Car,Bullet List Car,FooterText Car,numbered Car,List Paragraph1 Car,Paragraphe de liste1 Car,lp1 Car,HOJA Car,Colorful List Accent 1 Car,Colorful List - Accent 11 Car"/>
    <w:basedOn w:val="Fuentedeprrafopredeter"/>
    <w:link w:val="Prrafodelista"/>
    <w:uiPriority w:val="34"/>
    <w:qFormat/>
    <w:rsid w:val="00C30775"/>
    <w:rPr>
      <w:rFonts w:ascii="Arial" w:hAnsi="Arial"/>
      <w:sz w:val="20"/>
    </w:rPr>
  </w:style>
  <w:style w:type="character" w:styleId="Hipervnculovisitado">
    <w:name w:val="FollowedHyperlink"/>
    <w:basedOn w:val="Fuentedeprrafopredeter"/>
    <w:uiPriority w:val="99"/>
    <w:semiHidden/>
    <w:unhideWhenUsed/>
    <w:rsid w:val="001B53A3"/>
    <w:rPr>
      <w:color w:val="954F72" w:themeColor="followedHyperlink"/>
      <w:u w:val="single"/>
    </w:rPr>
  </w:style>
  <w:style w:type="paragraph" w:styleId="Sinespaciado">
    <w:name w:val="No Spacing"/>
    <w:uiPriority w:val="1"/>
    <w:qFormat/>
    <w:rsid w:val="00B0662B"/>
    <w:pPr>
      <w:spacing w:after="0" w:line="240" w:lineRule="auto"/>
    </w:pPr>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257806">
      <w:bodyDiv w:val="1"/>
      <w:marLeft w:val="0"/>
      <w:marRight w:val="0"/>
      <w:marTop w:val="0"/>
      <w:marBottom w:val="0"/>
      <w:divBdr>
        <w:top w:val="none" w:sz="0" w:space="0" w:color="auto"/>
        <w:left w:val="none" w:sz="0" w:space="0" w:color="auto"/>
        <w:bottom w:val="none" w:sz="0" w:space="0" w:color="auto"/>
        <w:right w:val="none" w:sz="0" w:space="0" w:color="auto"/>
      </w:divBdr>
    </w:div>
    <w:div w:id="177549545">
      <w:bodyDiv w:val="1"/>
      <w:marLeft w:val="0"/>
      <w:marRight w:val="0"/>
      <w:marTop w:val="0"/>
      <w:marBottom w:val="0"/>
      <w:divBdr>
        <w:top w:val="none" w:sz="0" w:space="0" w:color="auto"/>
        <w:left w:val="none" w:sz="0" w:space="0" w:color="auto"/>
        <w:bottom w:val="none" w:sz="0" w:space="0" w:color="auto"/>
        <w:right w:val="none" w:sz="0" w:space="0" w:color="auto"/>
      </w:divBdr>
    </w:div>
    <w:div w:id="207882661">
      <w:bodyDiv w:val="1"/>
      <w:marLeft w:val="0"/>
      <w:marRight w:val="0"/>
      <w:marTop w:val="0"/>
      <w:marBottom w:val="0"/>
      <w:divBdr>
        <w:top w:val="none" w:sz="0" w:space="0" w:color="auto"/>
        <w:left w:val="none" w:sz="0" w:space="0" w:color="auto"/>
        <w:bottom w:val="none" w:sz="0" w:space="0" w:color="auto"/>
        <w:right w:val="none" w:sz="0" w:space="0" w:color="auto"/>
      </w:divBdr>
    </w:div>
    <w:div w:id="218707035">
      <w:bodyDiv w:val="1"/>
      <w:marLeft w:val="0"/>
      <w:marRight w:val="0"/>
      <w:marTop w:val="0"/>
      <w:marBottom w:val="0"/>
      <w:divBdr>
        <w:top w:val="none" w:sz="0" w:space="0" w:color="auto"/>
        <w:left w:val="none" w:sz="0" w:space="0" w:color="auto"/>
        <w:bottom w:val="none" w:sz="0" w:space="0" w:color="auto"/>
        <w:right w:val="none" w:sz="0" w:space="0" w:color="auto"/>
      </w:divBdr>
    </w:div>
    <w:div w:id="236280611">
      <w:bodyDiv w:val="1"/>
      <w:marLeft w:val="0"/>
      <w:marRight w:val="0"/>
      <w:marTop w:val="0"/>
      <w:marBottom w:val="0"/>
      <w:divBdr>
        <w:top w:val="none" w:sz="0" w:space="0" w:color="auto"/>
        <w:left w:val="none" w:sz="0" w:space="0" w:color="auto"/>
        <w:bottom w:val="none" w:sz="0" w:space="0" w:color="auto"/>
        <w:right w:val="none" w:sz="0" w:space="0" w:color="auto"/>
      </w:divBdr>
      <w:divsChild>
        <w:div w:id="1259218630">
          <w:marLeft w:val="547"/>
          <w:marRight w:val="0"/>
          <w:marTop w:val="0"/>
          <w:marBottom w:val="0"/>
          <w:divBdr>
            <w:top w:val="none" w:sz="0" w:space="0" w:color="auto"/>
            <w:left w:val="none" w:sz="0" w:space="0" w:color="auto"/>
            <w:bottom w:val="none" w:sz="0" w:space="0" w:color="auto"/>
            <w:right w:val="none" w:sz="0" w:space="0" w:color="auto"/>
          </w:divBdr>
        </w:div>
      </w:divsChild>
    </w:div>
    <w:div w:id="271982635">
      <w:bodyDiv w:val="1"/>
      <w:marLeft w:val="0"/>
      <w:marRight w:val="0"/>
      <w:marTop w:val="0"/>
      <w:marBottom w:val="0"/>
      <w:divBdr>
        <w:top w:val="none" w:sz="0" w:space="0" w:color="auto"/>
        <w:left w:val="none" w:sz="0" w:space="0" w:color="auto"/>
        <w:bottom w:val="none" w:sz="0" w:space="0" w:color="auto"/>
        <w:right w:val="none" w:sz="0" w:space="0" w:color="auto"/>
      </w:divBdr>
    </w:div>
    <w:div w:id="300429971">
      <w:bodyDiv w:val="1"/>
      <w:marLeft w:val="0"/>
      <w:marRight w:val="0"/>
      <w:marTop w:val="0"/>
      <w:marBottom w:val="0"/>
      <w:divBdr>
        <w:top w:val="none" w:sz="0" w:space="0" w:color="auto"/>
        <w:left w:val="none" w:sz="0" w:space="0" w:color="auto"/>
        <w:bottom w:val="none" w:sz="0" w:space="0" w:color="auto"/>
        <w:right w:val="none" w:sz="0" w:space="0" w:color="auto"/>
      </w:divBdr>
    </w:div>
    <w:div w:id="340663907">
      <w:bodyDiv w:val="1"/>
      <w:marLeft w:val="0"/>
      <w:marRight w:val="0"/>
      <w:marTop w:val="0"/>
      <w:marBottom w:val="0"/>
      <w:divBdr>
        <w:top w:val="none" w:sz="0" w:space="0" w:color="auto"/>
        <w:left w:val="none" w:sz="0" w:space="0" w:color="auto"/>
        <w:bottom w:val="none" w:sz="0" w:space="0" w:color="auto"/>
        <w:right w:val="none" w:sz="0" w:space="0" w:color="auto"/>
      </w:divBdr>
    </w:div>
    <w:div w:id="368260141">
      <w:bodyDiv w:val="1"/>
      <w:marLeft w:val="0"/>
      <w:marRight w:val="0"/>
      <w:marTop w:val="0"/>
      <w:marBottom w:val="0"/>
      <w:divBdr>
        <w:top w:val="none" w:sz="0" w:space="0" w:color="auto"/>
        <w:left w:val="none" w:sz="0" w:space="0" w:color="auto"/>
        <w:bottom w:val="none" w:sz="0" w:space="0" w:color="auto"/>
        <w:right w:val="none" w:sz="0" w:space="0" w:color="auto"/>
      </w:divBdr>
    </w:div>
    <w:div w:id="417017892">
      <w:bodyDiv w:val="1"/>
      <w:marLeft w:val="0"/>
      <w:marRight w:val="0"/>
      <w:marTop w:val="0"/>
      <w:marBottom w:val="0"/>
      <w:divBdr>
        <w:top w:val="none" w:sz="0" w:space="0" w:color="auto"/>
        <w:left w:val="none" w:sz="0" w:space="0" w:color="auto"/>
        <w:bottom w:val="none" w:sz="0" w:space="0" w:color="auto"/>
        <w:right w:val="none" w:sz="0" w:space="0" w:color="auto"/>
      </w:divBdr>
    </w:div>
    <w:div w:id="545724481">
      <w:bodyDiv w:val="1"/>
      <w:marLeft w:val="0"/>
      <w:marRight w:val="0"/>
      <w:marTop w:val="0"/>
      <w:marBottom w:val="0"/>
      <w:divBdr>
        <w:top w:val="none" w:sz="0" w:space="0" w:color="auto"/>
        <w:left w:val="none" w:sz="0" w:space="0" w:color="auto"/>
        <w:bottom w:val="none" w:sz="0" w:space="0" w:color="auto"/>
        <w:right w:val="none" w:sz="0" w:space="0" w:color="auto"/>
      </w:divBdr>
    </w:div>
    <w:div w:id="549851110">
      <w:bodyDiv w:val="1"/>
      <w:marLeft w:val="0"/>
      <w:marRight w:val="0"/>
      <w:marTop w:val="0"/>
      <w:marBottom w:val="0"/>
      <w:divBdr>
        <w:top w:val="none" w:sz="0" w:space="0" w:color="auto"/>
        <w:left w:val="none" w:sz="0" w:space="0" w:color="auto"/>
        <w:bottom w:val="none" w:sz="0" w:space="0" w:color="auto"/>
        <w:right w:val="none" w:sz="0" w:space="0" w:color="auto"/>
      </w:divBdr>
      <w:divsChild>
        <w:div w:id="867450672">
          <w:marLeft w:val="547"/>
          <w:marRight w:val="0"/>
          <w:marTop w:val="0"/>
          <w:marBottom w:val="0"/>
          <w:divBdr>
            <w:top w:val="none" w:sz="0" w:space="0" w:color="auto"/>
            <w:left w:val="none" w:sz="0" w:space="0" w:color="auto"/>
            <w:bottom w:val="none" w:sz="0" w:space="0" w:color="auto"/>
            <w:right w:val="none" w:sz="0" w:space="0" w:color="auto"/>
          </w:divBdr>
        </w:div>
      </w:divsChild>
    </w:div>
    <w:div w:id="600796832">
      <w:bodyDiv w:val="1"/>
      <w:marLeft w:val="0"/>
      <w:marRight w:val="0"/>
      <w:marTop w:val="0"/>
      <w:marBottom w:val="0"/>
      <w:divBdr>
        <w:top w:val="none" w:sz="0" w:space="0" w:color="auto"/>
        <w:left w:val="none" w:sz="0" w:space="0" w:color="auto"/>
        <w:bottom w:val="none" w:sz="0" w:space="0" w:color="auto"/>
        <w:right w:val="none" w:sz="0" w:space="0" w:color="auto"/>
      </w:divBdr>
      <w:divsChild>
        <w:div w:id="1401443411">
          <w:marLeft w:val="547"/>
          <w:marRight w:val="0"/>
          <w:marTop w:val="0"/>
          <w:marBottom w:val="0"/>
          <w:divBdr>
            <w:top w:val="none" w:sz="0" w:space="0" w:color="auto"/>
            <w:left w:val="none" w:sz="0" w:space="0" w:color="auto"/>
            <w:bottom w:val="none" w:sz="0" w:space="0" w:color="auto"/>
            <w:right w:val="none" w:sz="0" w:space="0" w:color="auto"/>
          </w:divBdr>
        </w:div>
      </w:divsChild>
    </w:div>
    <w:div w:id="630408030">
      <w:bodyDiv w:val="1"/>
      <w:marLeft w:val="0"/>
      <w:marRight w:val="0"/>
      <w:marTop w:val="0"/>
      <w:marBottom w:val="0"/>
      <w:divBdr>
        <w:top w:val="none" w:sz="0" w:space="0" w:color="auto"/>
        <w:left w:val="none" w:sz="0" w:space="0" w:color="auto"/>
        <w:bottom w:val="none" w:sz="0" w:space="0" w:color="auto"/>
        <w:right w:val="none" w:sz="0" w:space="0" w:color="auto"/>
      </w:divBdr>
      <w:divsChild>
        <w:div w:id="911087666">
          <w:marLeft w:val="0"/>
          <w:marRight w:val="0"/>
          <w:marTop w:val="0"/>
          <w:marBottom w:val="0"/>
          <w:divBdr>
            <w:top w:val="none" w:sz="0" w:space="0" w:color="auto"/>
            <w:left w:val="none" w:sz="0" w:space="0" w:color="auto"/>
            <w:bottom w:val="none" w:sz="0" w:space="0" w:color="auto"/>
            <w:right w:val="none" w:sz="0" w:space="0" w:color="auto"/>
          </w:divBdr>
        </w:div>
        <w:div w:id="1042241869">
          <w:marLeft w:val="0"/>
          <w:marRight w:val="0"/>
          <w:marTop w:val="0"/>
          <w:marBottom w:val="0"/>
          <w:divBdr>
            <w:top w:val="none" w:sz="0" w:space="0" w:color="auto"/>
            <w:left w:val="none" w:sz="0" w:space="0" w:color="auto"/>
            <w:bottom w:val="none" w:sz="0" w:space="0" w:color="auto"/>
            <w:right w:val="none" w:sz="0" w:space="0" w:color="auto"/>
          </w:divBdr>
        </w:div>
        <w:div w:id="11496601">
          <w:marLeft w:val="0"/>
          <w:marRight w:val="0"/>
          <w:marTop w:val="0"/>
          <w:marBottom w:val="0"/>
          <w:divBdr>
            <w:top w:val="none" w:sz="0" w:space="0" w:color="auto"/>
            <w:left w:val="none" w:sz="0" w:space="0" w:color="auto"/>
            <w:bottom w:val="none" w:sz="0" w:space="0" w:color="auto"/>
            <w:right w:val="none" w:sz="0" w:space="0" w:color="auto"/>
          </w:divBdr>
        </w:div>
        <w:div w:id="1288046330">
          <w:marLeft w:val="0"/>
          <w:marRight w:val="0"/>
          <w:marTop w:val="0"/>
          <w:marBottom w:val="0"/>
          <w:divBdr>
            <w:top w:val="none" w:sz="0" w:space="0" w:color="auto"/>
            <w:left w:val="none" w:sz="0" w:space="0" w:color="auto"/>
            <w:bottom w:val="none" w:sz="0" w:space="0" w:color="auto"/>
            <w:right w:val="none" w:sz="0" w:space="0" w:color="auto"/>
          </w:divBdr>
        </w:div>
      </w:divsChild>
    </w:div>
    <w:div w:id="727846794">
      <w:bodyDiv w:val="1"/>
      <w:marLeft w:val="0"/>
      <w:marRight w:val="0"/>
      <w:marTop w:val="0"/>
      <w:marBottom w:val="0"/>
      <w:divBdr>
        <w:top w:val="none" w:sz="0" w:space="0" w:color="auto"/>
        <w:left w:val="none" w:sz="0" w:space="0" w:color="auto"/>
        <w:bottom w:val="none" w:sz="0" w:space="0" w:color="auto"/>
        <w:right w:val="none" w:sz="0" w:space="0" w:color="auto"/>
      </w:divBdr>
    </w:div>
    <w:div w:id="730081869">
      <w:bodyDiv w:val="1"/>
      <w:marLeft w:val="0"/>
      <w:marRight w:val="0"/>
      <w:marTop w:val="0"/>
      <w:marBottom w:val="0"/>
      <w:divBdr>
        <w:top w:val="none" w:sz="0" w:space="0" w:color="auto"/>
        <w:left w:val="none" w:sz="0" w:space="0" w:color="auto"/>
        <w:bottom w:val="none" w:sz="0" w:space="0" w:color="auto"/>
        <w:right w:val="none" w:sz="0" w:space="0" w:color="auto"/>
      </w:divBdr>
    </w:div>
    <w:div w:id="899445357">
      <w:bodyDiv w:val="1"/>
      <w:marLeft w:val="0"/>
      <w:marRight w:val="0"/>
      <w:marTop w:val="0"/>
      <w:marBottom w:val="0"/>
      <w:divBdr>
        <w:top w:val="none" w:sz="0" w:space="0" w:color="auto"/>
        <w:left w:val="none" w:sz="0" w:space="0" w:color="auto"/>
        <w:bottom w:val="none" w:sz="0" w:space="0" w:color="auto"/>
        <w:right w:val="none" w:sz="0" w:space="0" w:color="auto"/>
      </w:divBdr>
      <w:divsChild>
        <w:div w:id="551884821">
          <w:marLeft w:val="547"/>
          <w:marRight w:val="0"/>
          <w:marTop w:val="0"/>
          <w:marBottom w:val="0"/>
          <w:divBdr>
            <w:top w:val="none" w:sz="0" w:space="0" w:color="auto"/>
            <w:left w:val="none" w:sz="0" w:space="0" w:color="auto"/>
            <w:bottom w:val="none" w:sz="0" w:space="0" w:color="auto"/>
            <w:right w:val="none" w:sz="0" w:space="0" w:color="auto"/>
          </w:divBdr>
        </w:div>
        <w:div w:id="176117010">
          <w:marLeft w:val="547"/>
          <w:marRight w:val="0"/>
          <w:marTop w:val="0"/>
          <w:marBottom w:val="0"/>
          <w:divBdr>
            <w:top w:val="none" w:sz="0" w:space="0" w:color="auto"/>
            <w:left w:val="none" w:sz="0" w:space="0" w:color="auto"/>
            <w:bottom w:val="none" w:sz="0" w:space="0" w:color="auto"/>
            <w:right w:val="none" w:sz="0" w:space="0" w:color="auto"/>
          </w:divBdr>
        </w:div>
      </w:divsChild>
    </w:div>
    <w:div w:id="902255147">
      <w:bodyDiv w:val="1"/>
      <w:marLeft w:val="0"/>
      <w:marRight w:val="0"/>
      <w:marTop w:val="0"/>
      <w:marBottom w:val="0"/>
      <w:divBdr>
        <w:top w:val="none" w:sz="0" w:space="0" w:color="auto"/>
        <w:left w:val="none" w:sz="0" w:space="0" w:color="auto"/>
        <w:bottom w:val="none" w:sz="0" w:space="0" w:color="auto"/>
        <w:right w:val="none" w:sz="0" w:space="0" w:color="auto"/>
      </w:divBdr>
    </w:div>
    <w:div w:id="936055931">
      <w:bodyDiv w:val="1"/>
      <w:marLeft w:val="0"/>
      <w:marRight w:val="0"/>
      <w:marTop w:val="0"/>
      <w:marBottom w:val="0"/>
      <w:divBdr>
        <w:top w:val="none" w:sz="0" w:space="0" w:color="auto"/>
        <w:left w:val="none" w:sz="0" w:space="0" w:color="auto"/>
        <w:bottom w:val="none" w:sz="0" w:space="0" w:color="auto"/>
        <w:right w:val="none" w:sz="0" w:space="0" w:color="auto"/>
      </w:divBdr>
      <w:divsChild>
        <w:div w:id="180969596">
          <w:marLeft w:val="0"/>
          <w:marRight w:val="0"/>
          <w:marTop w:val="0"/>
          <w:marBottom w:val="0"/>
          <w:divBdr>
            <w:top w:val="none" w:sz="0" w:space="0" w:color="auto"/>
            <w:left w:val="none" w:sz="0" w:space="0" w:color="auto"/>
            <w:bottom w:val="none" w:sz="0" w:space="0" w:color="auto"/>
            <w:right w:val="none" w:sz="0" w:space="0" w:color="auto"/>
          </w:divBdr>
        </w:div>
      </w:divsChild>
    </w:div>
    <w:div w:id="942686948">
      <w:bodyDiv w:val="1"/>
      <w:marLeft w:val="0"/>
      <w:marRight w:val="0"/>
      <w:marTop w:val="0"/>
      <w:marBottom w:val="0"/>
      <w:divBdr>
        <w:top w:val="none" w:sz="0" w:space="0" w:color="auto"/>
        <w:left w:val="none" w:sz="0" w:space="0" w:color="auto"/>
        <w:bottom w:val="none" w:sz="0" w:space="0" w:color="auto"/>
        <w:right w:val="none" w:sz="0" w:space="0" w:color="auto"/>
      </w:divBdr>
      <w:divsChild>
        <w:div w:id="2107265599">
          <w:marLeft w:val="0"/>
          <w:marRight w:val="0"/>
          <w:marTop w:val="0"/>
          <w:marBottom w:val="0"/>
          <w:divBdr>
            <w:top w:val="none" w:sz="0" w:space="0" w:color="auto"/>
            <w:left w:val="none" w:sz="0" w:space="0" w:color="auto"/>
            <w:bottom w:val="none" w:sz="0" w:space="0" w:color="auto"/>
            <w:right w:val="none" w:sz="0" w:space="0" w:color="auto"/>
          </w:divBdr>
        </w:div>
      </w:divsChild>
    </w:div>
    <w:div w:id="955143055">
      <w:bodyDiv w:val="1"/>
      <w:marLeft w:val="0"/>
      <w:marRight w:val="0"/>
      <w:marTop w:val="0"/>
      <w:marBottom w:val="0"/>
      <w:divBdr>
        <w:top w:val="none" w:sz="0" w:space="0" w:color="auto"/>
        <w:left w:val="none" w:sz="0" w:space="0" w:color="auto"/>
        <w:bottom w:val="none" w:sz="0" w:space="0" w:color="auto"/>
        <w:right w:val="none" w:sz="0" w:space="0" w:color="auto"/>
      </w:divBdr>
    </w:div>
    <w:div w:id="973634506">
      <w:bodyDiv w:val="1"/>
      <w:marLeft w:val="0"/>
      <w:marRight w:val="0"/>
      <w:marTop w:val="0"/>
      <w:marBottom w:val="0"/>
      <w:divBdr>
        <w:top w:val="none" w:sz="0" w:space="0" w:color="auto"/>
        <w:left w:val="none" w:sz="0" w:space="0" w:color="auto"/>
        <w:bottom w:val="none" w:sz="0" w:space="0" w:color="auto"/>
        <w:right w:val="none" w:sz="0" w:space="0" w:color="auto"/>
      </w:divBdr>
      <w:divsChild>
        <w:div w:id="1068183933">
          <w:marLeft w:val="0"/>
          <w:marRight w:val="0"/>
          <w:marTop w:val="0"/>
          <w:marBottom w:val="0"/>
          <w:divBdr>
            <w:top w:val="none" w:sz="0" w:space="0" w:color="auto"/>
            <w:left w:val="none" w:sz="0" w:space="0" w:color="auto"/>
            <w:bottom w:val="none" w:sz="0" w:space="0" w:color="auto"/>
            <w:right w:val="none" w:sz="0" w:space="0" w:color="auto"/>
          </w:divBdr>
        </w:div>
        <w:div w:id="207255501">
          <w:marLeft w:val="0"/>
          <w:marRight w:val="0"/>
          <w:marTop w:val="0"/>
          <w:marBottom w:val="0"/>
          <w:divBdr>
            <w:top w:val="none" w:sz="0" w:space="0" w:color="auto"/>
            <w:left w:val="none" w:sz="0" w:space="0" w:color="auto"/>
            <w:bottom w:val="none" w:sz="0" w:space="0" w:color="auto"/>
            <w:right w:val="none" w:sz="0" w:space="0" w:color="auto"/>
          </w:divBdr>
        </w:div>
        <w:div w:id="771703698">
          <w:marLeft w:val="0"/>
          <w:marRight w:val="0"/>
          <w:marTop w:val="0"/>
          <w:marBottom w:val="0"/>
          <w:divBdr>
            <w:top w:val="none" w:sz="0" w:space="0" w:color="auto"/>
            <w:left w:val="none" w:sz="0" w:space="0" w:color="auto"/>
            <w:bottom w:val="none" w:sz="0" w:space="0" w:color="auto"/>
            <w:right w:val="none" w:sz="0" w:space="0" w:color="auto"/>
          </w:divBdr>
          <w:divsChild>
            <w:div w:id="593586274">
              <w:marLeft w:val="0"/>
              <w:marRight w:val="0"/>
              <w:marTop w:val="0"/>
              <w:marBottom w:val="0"/>
              <w:divBdr>
                <w:top w:val="none" w:sz="0" w:space="0" w:color="auto"/>
                <w:left w:val="none" w:sz="0" w:space="0" w:color="auto"/>
                <w:bottom w:val="none" w:sz="0" w:space="0" w:color="auto"/>
                <w:right w:val="none" w:sz="0" w:space="0" w:color="auto"/>
              </w:divBdr>
            </w:div>
            <w:div w:id="834029625">
              <w:marLeft w:val="0"/>
              <w:marRight w:val="0"/>
              <w:marTop w:val="0"/>
              <w:marBottom w:val="0"/>
              <w:divBdr>
                <w:top w:val="none" w:sz="0" w:space="0" w:color="auto"/>
                <w:left w:val="none" w:sz="0" w:space="0" w:color="auto"/>
                <w:bottom w:val="none" w:sz="0" w:space="0" w:color="auto"/>
                <w:right w:val="none" w:sz="0" w:space="0" w:color="auto"/>
              </w:divBdr>
            </w:div>
            <w:div w:id="1096629308">
              <w:marLeft w:val="0"/>
              <w:marRight w:val="0"/>
              <w:marTop w:val="0"/>
              <w:marBottom w:val="0"/>
              <w:divBdr>
                <w:top w:val="none" w:sz="0" w:space="0" w:color="auto"/>
                <w:left w:val="none" w:sz="0" w:space="0" w:color="auto"/>
                <w:bottom w:val="none" w:sz="0" w:space="0" w:color="auto"/>
                <w:right w:val="none" w:sz="0" w:space="0" w:color="auto"/>
              </w:divBdr>
            </w:div>
            <w:div w:id="1474060516">
              <w:marLeft w:val="0"/>
              <w:marRight w:val="0"/>
              <w:marTop w:val="0"/>
              <w:marBottom w:val="0"/>
              <w:divBdr>
                <w:top w:val="none" w:sz="0" w:space="0" w:color="auto"/>
                <w:left w:val="none" w:sz="0" w:space="0" w:color="auto"/>
                <w:bottom w:val="none" w:sz="0" w:space="0" w:color="auto"/>
                <w:right w:val="none" w:sz="0" w:space="0" w:color="auto"/>
              </w:divBdr>
            </w:div>
          </w:divsChild>
        </w:div>
        <w:div w:id="1841001687">
          <w:marLeft w:val="0"/>
          <w:marRight w:val="0"/>
          <w:marTop w:val="0"/>
          <w:marBottom w:val="0"/>
          <w:divBdr>
            <w:top w:val="none" w:sz="0" w:space="0" w:color="auto"/>
            <w:left w:val="none" w:sz="0" w:space="0" w:color="auto"/>
            <w:bottom w:val="none" w:sz="0" w:space="0" w:color="auto"/>
            <w:right w:val="none" w:sz="0" w:space="0" w:color="auto"/>
          </w:divBdr>
          <w:divsChild>
            <w:div w:id="1018850308">
              <w:marLeft w:val="0"/>
              <w:marRight w:val="0"/>
              <w:marTop w:val="0"/>
              <w:marBottom w:val="0"/>
              <w:divBdr>
                <w:top w:val="none" w:sz="0" w:space="0" w:color="auto"/>
                <w:left w:val="none" w:sz="0" w:space="0" w:color="auto"/>
                <w:bottom w:val="none" w:sz="0" w:space="0" w:color="auto"/>
                <w:right w:val="none" w:sz="0" w:space="0" w:color="auto"/>
              </w:divBdr>
            </w:div>
          </w:divsChild>
        </w:div>
        <w:div w:id="364185748">
          <w:marLeft w:val="0"/>
          <w:marRight w:val="0"/>
          <w:marTop w:val="0"/>
          <w:marBottom w:val="0"/>
          <w:divBdr>
            <w:top w:val="none" w:sz="0" w:space="0" w:color="auto"/>
            <w:left w:val="none" w:sz="0" w:space="0" w:color="auto"/>
            <w:bottom w:val="none" w:sz="0" w:space="0" w:color="auto"/>
            <w:right w:val="none" w:sz="0" w:space="0" w:color="auto"/>
          </w:divBdr>
        </w:div>
        <w:div w:id="554776062">
          <w:marLeft w:val="0"/>
          <w:marRight w:val="0"/>
          <w:marTop w:val="0"/>
          <w:marBottom w:val="0"/>
          <w:divBdr>
            <w:top w:val="none" w:sz="0" w:space="0" w:color="auto"/>
            <w:left w:val="none" w:sz="0" w:space="0" w:color="auto"/>
            <w:bottom w:val="none" w:sz="0" w:space="0" w:color="auto"/>
            <w:right w:val="none" w:sz="0" w:space="0" w:color="auto"/>
          </w:divBdr>
        </w:div>
        <w:div w:id="1914898391">
          <w:marLeft w:val="0"/>
          <w:marRight w:val="0"/>
          <w:marTop w:val="0"/>
          <w:marBottom w:val="0"/>
          <w:divBdr>
            <w:top w:val="none" w:sz="0" w:space="0" w:color="auto"/>
            <w:left w:val="none" w:sz="0" w:space="0" w:color="auto"/>
            <w:bottom w:val="none" w:sz="0" w:space="0" w:color="auto"/>
            <w:right w:val="none" w:sz="0" w:space="0" w:color="auto"/>
          </w:divBdr>
        </w:div>
        <w:div w:id="1028874516">
          <w:marLeft w:val="0"/>
          <w:marRight w:val="0"/>
          <w:marTop w:val="0"/>
          <w:marBottom w:val="0"/>
          <w:divBdr>
            <w:top w:val="none" w:sz="0" w:space="0" w:color="auto"/>
            <w:left w:val="none" w:sz="0" w:space="0" w:color="auto"/>
            <w:bottom w:val="none" w:sz="0" w:space="0" w:color="auto"/>
            <w:right w:val="none" w:sz="0" w:space="0" w:color="auto"/>
          </w:divBdr>
        </w:div>
        <w:div w:id="1519274170">
          <w:marLeft w:val="0"/>
          <w:marRight w:val="0"/>
          <w:marTop w:val="0"/>
          <w:marBottom w:val="0"/>
          <w:divBdr>
            <w:top w:val="none" w:sz="0" w:space="0" w:color="auto"/>
            <w:left w:val="none" w:sz="0" w:space="0" w:color="auto"/>
            <w:bottom w:val="none" w:sz="0" w:space="0" w:color="auto"/>
            <w:right w:val="none" w:sz="0" w:space="0" w:color="auto"/>
          </w:divBdr>
        </w:div>
        <w:div w:id="367921528">
          <w:marLeft w:val="0"/>
          <w:marRight w:val="0"/>
          <w:marTop w:val="0"/>
          <w:marBottom w:val="0"/>
          <w:divBdr>
            <w:top w:val="none" w:sz="0" w:space="0" w:color="auto"/>
            <w:left w:val="none" w:sz="0" w:space="0" w:color="auto"/>
            <w:bottom w:val="none" w:sz="0" w:space="0" w:color="auto"/>
            <w:right w:val="none" w:sz="0" w:space="0" w:color="auto"/>
          </w:divBdr>
        </w:div>
        <w:div w:id="1408042383">
          <w:marLeft w:val="0"/>
          <w:marRight w:val="0"/>
          <w:marTop w:val="0"/>
          <w:marBottom w:val="0"/>
          <w:divBdr>
            <w:top w:val="none" w:sz="0" w:space="0" w:color="auto"/>
            <w:left w:val="none" w:sz="0" w:space="0" w:color="auto"/>
            <w:bottom w:val="none" w:sz="0" w:space="0" w:color="auto"/>
            <w:right w:val="none" w:sz="0" w:space="0" w:color="auto"/>
          </w:divBdr>
        </w:div>
        <w:div w:id="915818161">
          <w:marLeft w:val="0"/>
          <w:marRight w:val="0"/>
          <w:marTop w:val="0"/>
          <w:marBottom w:val="0"/>
          <w:divBdr>
            <w:top w:val="none" w:sz="0" w:space="0" w:color="auto"/>
            <w:left w:val="none" w:sz="0" w:space="0" w:color="auto"/>
            <w:bottom w:val="none" w:sz="0" w:space="0" w:color="auto"/>
            <w:right w:val="none" w:sz="0" w:space="0" w:color="auto"/>
          </w:divBdr>
        </w:div>
        <w:div w:id="337927865">
          <w:marLeft w:val="0"/>
          <w:marRight w:val="0"/>
          <w:marTop w:val="0"/>
          <w:marBottom w:val="0"/>
          <w:divBdr>
            <w:top w:val="none" w:sz="0" w:space="0" w:color="auto"/>
            <w:left w:val="none" w:sz="0" w:space="0" w:color="auto"/>
            <w:bottom w:val="none" w:sz="0" w:space="0" w:color="auto"/>
            <w:right w:val="none" w:sz="0" w:space="0" w:color="auto"/>
          </w:divBdr>
        </w:div>
        <w:div w:id="287248176">
          <w:marLeft w:val="0"/>
          <w:marRight w:val="0"/>
          <w:marTop w:val="0"/>
          <w:marBottom w:val="0"/>
          <w:divBdr>
            <w:top w:val="none" w:sz="0" w:space="0" w:color="auto"/>
            <w:left w:val="none" w:sz="0" w:space="0" w:color="auto"/>
            <w:bottom w:val="none" w:sz="0" w:space="0" w:color="auto"/>
            <w:right w:val="none" w:sz="0" w:space="0" w:color="auto"/>
          </w:divBdr>
        </w:div>
        <w:div w:id="961033347">
          <w:marLeft w:val="0"/>
          <w:marRight w:val="0"/>
          <w:marTop w:val="0"/>
          <w:marBottom w:val="0"/>
          <w:divBdr>
            <w:top w:val="none" w:sz="0" w:space="0" w:color="auto"/>
            <w:left w:val="none" w:sz="0" w:space="0" w:color="auto"/>
            <w:bottom w:val="none" w:sz="0" w:space="0" w:color="auto"/>
            <w:right w:val="none" w:sz="0" w:space="0" w:color="auto"/>
          </w:divBdr>
        </w:div>
        <w:div w:id="409887328">
          <w:marLeft w:val="0"/>
          <w:marRight w:val="0"/>
          <w:marTop w:val="0"/>
          <w:marBottom w:val="0"/>
          <w:divBdr>
            <w:top w:val="none" w:sz="0" w:space="0" w:color="auto"/>
            <w:left w:val="none" w:sz="0" w:space="0" w:color="auto"/>
            <w:bottom w:val="none" w:sz="0" w:space="0" w:color="auto"/>
            <w:right w:val="none" w:sz="0" w:space="0" w:color="auto"/>
          </w:divBdr>
        </w:div>
        <w:div w:id="584069986">
          <w:marLeft w:val="0"/>
          <w:marRight w:val="0"/>
          <w:marTop w:val="0"/>
          <w:marBottom w:val="0"/>
          <w:divBdr>
            <w:top w:val="none" w:sz="0" w:space="0" w:color="auto"/>
            <w:left w:val="none" w:sz="0" w:space="0" w:color="auto"/>
            <w:bottom w:val="none" w:sz="0" w:space="0" w:color="auto"/>
            <w:right w:val="none" w:sz="0" w:space="0" w:color="auto"/>
          </w:divBdr>
        </w:div>
        <w:div w:id="1157183609">
          <w:marLeft w:val="0"/>
          <w:marRight w:val="0"/>
          <w:marTop w:val="0"/>
          <w:marBottom w:val="0"/>
          <w:divBdr>
            <w:top w:val="none" w:sz="0" w:space="0" w:color="auto"/>
            <w:left w:val="none" w:sz="0" w:space="0" w:color="auto"/>
            <w:bottom w:val="none" w:sz="0" w:space="0" w:color="auto"/>
            <w:right w:val="none" w:sz="0" w:space="0" w:color="auto"/>
          </w:divBdr>
        </w:div>
        <w:div w:id="397821674">
          <w:marLeft w:val="0"/>
          <w:marRight w:val="0"/>
          <w:marTop w:val="0"/>
          <w:marBottom w:val="0"/>
          <w:divBdr>
            <w:top w:val="none" w:sz="0" w:space="0" w:color="auto"/>
            <w:left w:val="none" w:sz="0" w:space="0" w:color="auto"/>
            <w:bottom w:val="none" w:sz="0" w:space="0" w:color="auto"/>
            <w:right w:val="none" w:sz="0" w:space="0" w:color="auto"/>
          </w:divBdr>
        </w:div>
        <w:div w:id="752897031">
          <w:marLeft w:val="0"/>
          <w:marRight w:val="0"/>
          <w:marTop w:val="0"/>
          <w:marBottom w:val="0"/>
          <w:divBdr>
            <w:top w:val="none" w:sz="0" w:space="0" w:color="auto"/>
            <w:left w:val="none" w:sz="0" w:space="0" w:color="auto"/>
            <w:bottom w:val="none" w:sz="0" w:space="0" w:color="auto"/>
            <w:right w:val="none" w:sz="0" w:space="0" w:color="auto"/>
          </w:divBdr>
        </w:div>
        <w:div w:id="1386028932">
          <w:marLeft w:val="0"/>
          <w:marRight w:val="0"/>
          <w:marTop w:val="0"/>
          <w:marBottom w:val="0"/>
          <w:divBdr>
            <w:top w:val="none" w:sz="0" w:space="0" w:color="auto"/>
            <w:left w:val="none" w:sz="0" w:space="0" w:color="auto"/>
            <w:bottom w:val="none" w:sz="0" w:space="0" w:color="auto"/>
            <w:right w:val="none" w:sz="0" w:space="0" w:color="auto"/>
          </w:divBdr>
        </w:div>
        <w:div w:id="667636026">
          <w:marLeft w:val="0"/>
          <w:marRight w:val="0"/>
          <w:marTop w:val="0"/>
          <w:marBottom w:val="0"/>
          <w:divBdr>
            <w:top w:val="none" w:sz="0" w:space="0" w:color="auto"/>
            <w:left w:val="none" w:sz="0" w:space="0" w:color="auto"/>
            <w:bottom w:val="none" w:sz="0" w:space="0" w:color="auto"/>
            <w:right w:val="none" w:sz="0" w:space="0" w:color="auto"/>
          </w:divBdr>
          <w:divsChild>
            <w:div w:id="1656640025">
              <w:marLeft w:val="-75"/>
              <w:marRight w:val="0"/>
              <w:marTop w:val="30"/>
              <w:marBottom w:val="30"/>
              <w:divBdr>
                <w:top w:val="none" w:sz="0" w:space="0" w:color="auto"/>
                <w:left w:val="none" w:sz="0" w:space="0" w:color="auto"/>
                <w:bottom w:val="none" w:sz="0" w:space="0" w:color="auto"/>
                <w:right w:val="none" w:sz="0" w:space="0" w:color="auto"/>
              </w:divBdr>
              <w:divsChild>
                <w:div w:id="1626766779">
                  <w:marLeft w:val="0"/>
                  <w:marRight w:val="0"/>
                  <w:marTop w:val="0"/>
                  <w:marBottom w:val="0"/>
                  <w:divBdr>
                    <w:top w:val="none" w:sz="0" w:space="0" w:color="auto"/>
                    <w:left w:val="none" w:sz="0" w:space="0" w:color="auto"/>
                    <w:bottom w:val="none" w:sz="0" w:space="0" w:color="auto"/>
                    <w:right w:val="none" w:sz="0" w:space="0" w:color="auto"/>
                  </w:divBdr>
                  <w:divsChild>
                    <w:div w:id="700013180">
                      <w:marLeft w:val="0"/>
                      <w:marRight w:val="0"/>
                      <w:marTop w:val="0"/>
                      <w:marBottom w:val="0"/>
                      <w:divBdr>
                        <w:top w:val="none" w:sz="0" w:space="0" w:color="auto"/>
                        <w:left w:val="none" w:sz="0" w:space="0" w:color="auto"/>
                        <w:bottom w:val="none" w:sz="0" w:space="0" w:color="auto"/>
                        <w:right w:val="none" w:sz="0" w:space="0" w:color="auto"/>
                      </w:divBdr>
                    </w:div>
                  </w:divsChild>
                </w:div>
                <w:div w:id="1663970544">
                  <w:marLeft w:val="0"/>
                  <w:marRight w:val="0"/>
                  <w:marTop w:val="0"/>
                  <w:marBottom w:val="0"/>
                  <w:divBdr>
                    <w:top w:val="none" w:sz="0" w:space="0" w:color="auto"/>
                    <w:left w:val="none" w:sz="0" w:space="0" w:color="auto"/>
                    <w:bottom w:val="none" w:sz="0" w:space="0" w:color="auto"/>
                    <w:right w:val="none" w:sz="0" w:space="0" w:color="auto"/>
                  </w:divBdr>
                  <w:divsChild>
                    <w:div w:id="778063003">
                      <w:marLeft w:val="0"/>
                      <w:marRight w:val="0"/>
                      <w:marTop w:val="0"/>
                      <w:marBottom w:val="0"/>
                      <w:divBdr>
                        <w:top w:val="none" w:sz="0" w:space="0" w:color="auto"/>
                        <w:left w:val="none" w:sz="0" w:space="0" w:color="auto"/>
                        <w:bottom w:val="none" w:sz="0" w:space="0" w:color="auto"/>
                        <w:right w:val="none" w:sz="0" w:space="0" w:color="auto"/>
                      </w:divBdr>
                    </w:div>
                  </w:divsChild>
                </w:div>
                <w:div w:id="1871792777">
                  <w:marLeft w:val="0"/>
                  <w:marRight w:val="0"/>
                  <w:marTop w:val="0"/>
                  <w:marBottom w:val="0"/>
                  <w:divBdr>
                    <w:top w:val="none" w:sz="0" w:space="0" w:color="auto"/>
                    <w:left w:val="none" w:sz="0" w:space="0" w:color="auto"/>
                    <w:bottom w:val="none" w:sz="0" w:space="0" w:color="auto"/>
                    <w:right w:val="none" w:sz="0" w:space="0" w:color="auto"/>
                  </w:divBdr>
                  <w:divsChild>
                    <w:div w:id="344089583">
                      <w:marLeft w:val="0"/>
                      <w:marRight w:val="0"/>
                      <w:marTop w:val="0"/>
                      <w:marBottom w:val="0"/>
                      <w:divBdr>
                        <w:top w:val="none" w:sz="0" w:space="0" w:color="auto"/>
                        <w:left w:val="none" w:sz="0" w:space="0" w:color="auto"/>
                        <w:bottom w:val="none" w:sz="0" w:space="0" w:color="auto"/>
                        <w:right w:val="none" w:sz="0" w:space="0" w:color="auto"/>
                      </w:divBdr>
                    </w:div>
                  </w:divsChild>
                </w:div>
                <w:div w:id="2108425517">
                  <w:marLeft w:val="0"/>
                  <w:marRight w:val="0"/>
                  <w:marTop w:val="0"/>
                  <w:marBottom w:val="0"/>
                  <w:divBdr>
                    <w:top w:val="none" w:sz="0" w:space="0" w:color="auto"/>
                    <w:left w:val="none" w:sz="0" w:space="0" w:color="auto"/>
                    <w:bottom w:val="none" w:sz="0" w:space="0" w:color="auto"/>
                    <w:right w:val="none" w:sz="0" w:space="0" w:color="auto"/>
                  </w:divBdr>
                  <w:divsChild>
                    <w:div w:id="375588197">
                      <w:marLeft w:val="0"/>
                      <w:marRight w:val="0"/>
                      <w:marTop w:val="0"/>
                      <w:marBottom w:val="0"/>
                      <w:divBdr>
                        <w:top w:val="none" w:sz="0" w:space="0" w:color="auto"/>
                        <w:left w:val="none" w:sz="0" w:space="0" w:color="auto"/>
                        <w:bottom w:val="none" w:sz="0" w:space="0" w:color="auto"/>
                        <w:right w:val="none" w:sz="0" w:space="0" w:color="auto"/>
                      </w:divBdr>
                    </w:div>
                  </w:divsChild>
                </w:div>
                <w:div w:id="1349405474">
                  <w:marLeft w:val="0"/>
                  <w:marRight w:val="0"/>
                  <w:marTop w:val="0"/>
                  <w:marBottom w:val="0"/>
                  <w:divBdr>
                    <w:top w:val="none" w:sz="0" w:space="0" w:color="auto"/>
                    <w:left w:val="none" w:sz="0" w:space="0" w:color="auto"/>
                    <w:bottom w:val="none" w:sz="0" w:space="0" w:color="auto"/>
                    <w:right w:val="none" w:sz="0" w:space="0" w:color="auto"/>
                  </w:divBdr>
                  <w:divsChild>
                    <w:div w:id="115491276">
                      <w:marLeft w:val="0"/>
                      <w:marRight w:val="0"/>
                      <w:marTop w:val="0"/>
                      <w:marBottom w:val="0"/>
                      <w:divBdr>
                        <w:top w:val="none" w:sz="0" w:space="0" w:color="auto"/>
                        <w:left w:val="none" w:sz="0" w:space="0" w:color="auto"/>
                        <w:bottom w:val="none" w:sz="0" w:space="0" w:color="auto"/>
                        <w:right w:val="none" w:sz="0" w:space="0" w:color="auto"/>
                      </w:divBdr>
                    </w:div>
                  </w:divsChild>
                </w:div>
                <w:div w:id="2095932515">
                  <w:marLeft w:val="0"/>
                  <w:marRight w:val="0"/>
                  <w:marTop w:val="0"/>
                  <w:marBottom w:val="0"/>
                  <w:divBdr>
                    <w:top w:val="none" w:sz="0" w:space="0" w:color="auto"/>
                    <w:left w:val="none" w:sz="0" w:space="0" w:color="auto"/>
                    <w:bottom w:val="none" w:sz="0" w:space="0" w:color="auto"/>
                    <w:right w:val="none" w:sz="0" w:space="0" w:color="auto"/>
                  </w:divBdr>
                  <w:divsChild>
                    <w:div w:id="103429060">
                      <w:marLeft w:val="0"/>
                      <w:marRight w:val="0"/>
                      <w:marTop w:val="0"/>
                      <w:marBottom w:val="0"/>
                      <w:divBdr>
                        <w:top w:val="none" w:sz="0" w:space="0" w:color="auto"/>
                        <w:left w:val="none" w:sz="0" w:space="0" w:color="auto"/>
                        <w:bottom w:val="none" w:sz="0" w:space="0" w:color="auto"/>
                        <w:right w:val="none" w:sz="0" w:space="0" w:color="auto"/>
                      </w:divBdr>
                    </w:div>
                  </w:divsChild>
                </w:div>
                <w:div w:id="519897678">
                  <w:marLeft w:val="0"/>
                  <w:marRight w:val="0"/>
                  <w:marTop w:val="0"/>
                  <w:marBottom w:val="0"/>
                  <w:divBdr>
                    <w:top w:val="none" w:sz="0" w:space="0" w:color="auto"/>
                    <w:left w:val="none" w:sz="0" w:space="0" w:color="auto"/>
                    <w:bottom w:val="none" w:sz="0" w:space="0" w:color="auto"/>
                    <w:right w:val="none" w:sz="0" w:space="0" w:color="auto"/>
                  </w:divBdr>
                  <w:divsChild>
                    <w:div w:id="1602181007">
                      <w:marLeft w:val="0"/>
                      <w:marRight w:val="0"/>
                      <w:marTop w:val="0"/>
                      <w:marBottom w:val="0"/>
                      <w:divBdr>
                        <w:top w:val="none" w:sz="0" w:space="0" w:color="auto"/>
                        <w:left w:val="none" w:sz="0" w:space="0" w:color="auto"/>
                        <w:bottom w:val="none" w:sz="0" w:space="0" w:color="auto"/>
                        <w:right w:val="none" w:sz="0" w:space="0" w:color="auto"/>
                      </w:divBdr>
                    </w:div>
                  </w:divsChild>
                </w:div>
                <w:div w:id="1570728048">
                  <w:marLeft w:val="0"/>
                  <w:marRight w:val="0"/>
                  <w:marTop w:val="0"/>
                  <w:marBottom w:val="0"/>
                  <w:divBdr>
                    <w:top w:val="none" w:sz="0" w:space="0" w:color="auto"/>
                    <w:left w:val="none" w:sz="0" w:space="0" w:color="auto"/>
                    <w:bottom w:val="none" w:sz="0" w:space="0" w:color="auto"/>
                    <w:right w:val="none" w:sz="0" w:space="0" w:color="auto"/>
                  </w:divBdr>
                  <w:divsChild>
                    <w:div w:id="208630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893547">
          <w:marLeft w:val="0"/>
          <w:marRight w:val="0"/>
          <w:marTop w:val="0"/>
          <w:marBottom w:val="0"/>
          <w:divBdr>
            <w:top w:val="none" w:sz="0" w:space="0" w:color="auto"/>
            <w:left w:val="none" w:sz="0" w:space="0" w:color="auto"/>
            <w:bottom w:val="none" w:sz="0" w:space="0" w:color="auto"/>
            <w:right w:val="none" w:sz="0" w:space="0" w:color="auto"/>
          </w:divBdr>
        </w:div>
        <w:div w:id="1556041062">
          <w:marLeft w:val="0"/>
          <w:marRight w:val="0"/>
          <w:marTop w:val="0"/>
          <w:marBottom w:val="0"/>
          <w:divBdr>
            <w:top w:val="none" w:sz="0" w:space="0" w:color="auto"/>
            <w:left w:val="none" w:sz="0" w:space="0" w:color="auto"/>
            <w:bottom w:val="none" w:sz="0" w:space="0" w:color="auto"/>
            <w:right w:val="none" w:sz="0" w:space="0" w:color="auto"/>
          </w:divBdr>
        </w:div>
        <w:div w:id="1381637127">
          <w:marLeft w:val="0"/>
          <w:marRight w:val="0"/>
          <w:marTop w:val="0"/>
          <w:marBottom w:val="0"/>
          <w:divBdr>
            <w:top w:val="none" w:sz="0" w:space="0" w:color="auto"/>
            <w:left w:val="none" w:sz="0" w:space="0" w:color="auto"/>
            <w:bottom w:val="none" w:sz="0" w:space="0" w:color="auto"/>
            <w:right w:val="none" w:sz="0" w:space="0" w:color="auto"/>
          </w:divBdr>
        </w:div>
        <w:div w:id="1261378172">
          <w:marLeft w:val="0"/>
          <w:marRight w:val="0"/>
          <w:marTop w:val="0"/>
          <w:marBottom w:val="0"/>
          <w:divBdr>
            <w:top w:val="none" w:sz="0" w:space="0" w:color="auto"/>
            <w:left w:val="none" w:sz="0" w:space="0" w:color="auto"/>
            <w:bottom w:val="none" w:sz="0" w:space="0" w:color="auto"/>
            <w:right w:val="none" w:sz="0" w:space="0" w:color="auto"/>
          </w:divBdr>
        </w:div>
        <w:div w:id="671840504">
          <w:marLeft w:val="0"/>
          <w:marRight w:val="0"/>
          <w:marTop w:val="0"/>
          <w:marBottom w:val="0"/>
          <w:divBdr>
            <w:top w:val="none" w:sz="0" w:space="0" w:color="auto"/>
            <w:left w:val="none" w:sz="0" w:space="0" w:color="auto"/>
            <w:bottom w:val="none" w:sz="0" w:space="0" w:color="auto"/>
            <w:right w:val="none" w:sz="0" w:space="0" w:color="auto"/>
          </w:divBdr>
        </w:div>
        <w:div w:id="1637880191">
          <w:marLeft w:val="0"/>
          <w:marRight w:val="0"/>
          <w:marTop w:val="0"/>
          <w:marBottom w:val="0"/>
          <w:divBdr>
            <w:top w:val="none" w:sz="0" w:space="0" w:color="auto"/>
            <w:left w:val="none" w:sz="0" w:space="0" w:color="auto"/>
            <w:bottom w:val="none" w:sz="0" w:space="0" w:color="auto"/>
            <w:right w:val="none" w:sz="0" w:space="0" w:color="auto"/>
          </w:divBdr>
        </w:div>
      </w:divsChild>
    </w:div>
    <w:div w:id="992761466">
      <w:bodyDiv w:val="1"/>
      <w:marLeft w:val="0"/>
      <w:marRight w:val="0"/>
      <w:marTop w:val="0"/>
      <w:marBottom w:val="0"/>
      <w:divBdr>
        <w:top w:val="none" w:sz="0" w:space="0" w:color="auto"/>
        <w:left w:val="none" w:sz="0" w:space="0" w:color="auto"/>
        <w:bottom w:val="none" w:sz="0" w:space="0" w:color="auto"/>
        <w:right w:val="none" w:sz="0" w:space="0" w:color="auto"/>
      </w:divBdr>
    </w:div>
    <w:div w:id="1091464397">
      <w:bodyDiv w:val="1"/>
      <w:marLeft w:val="0"/>
      <w:marRight w:val="0"/>
      <w:marTop w:val="0"/>
      <w:marBottom w:val="0"/>
      <w:divBdr>
        <w:top w:val="none" w:sz="0" w:space="0" w:color="auto"/>
        <w:left w:val="none" w:sz="0" w:space="0" w:color="auto"/>
        <w:bottom w:val="none" w:sz="0" w:space="0" w:color="auto"/>
        <w:right w:val="none" w:sz="0" w:space="0" w:color="auto"/>
      </w:divBdr>
    </w:div>
    <w:div w:id="1187675937">
      <w:bodyDiv w:val="1"/>
      <w:marLeft w:val="0"/>
      <w:marRight w:val="0"/>
      <w:marTop w:val="0"/>
      <w:marBottom w:val="0"/>
      <w:divBdr>
        <w:top w:val="none" w:sz="0" w:space="0" w:color="auto"/>
        <w:left w:val="none" w:sz="0" w:space="0" w:color="auto"/>
        <w:bottom w:val="none" w:sz="0" w:space="0" w:color="auto"/>
        <w:right w:val="none" w:sz="0" w:space="0" w:color="auto"/>
      </w:divBdr>
    </w:div>
    <w:div w:id="1303466069">
      <w:bodyDiv w:val="1"/>
      <w:marLeft w:val="0"/>
      <w:marRight w:val="0"/>
      <w:marTop w:val="0"/>
      <w:marBottom w:val="0"/>
      <w:divBdr>
        <w:top w:val="none" w:sz="0" w:space="0" w:color="auto"/>
        <w:left w:val="none" w:sz="0" w:space="0" w:color="auto"/>
        <w:bottom w:val="none" w:sz="0" w:space="0" w:color="auto"/>
        <w:right w:val="none" w:sz="0" w:space="0" w:color="auto"/>
      </w:divBdr>
    </w:div>
    <w:div w:id="1310789450">
      <w:bodyDiv w:val="1"/>
      <w:marLeft w:val="0"/>
      <w:marRight w:val="0"/>
      <w:marTop w:val="0"/>
      <w:marBottom w:val="0"/>
      <w:divBdr>
        <w:top w:val="none" w:sz="0" w:space="0" w:color="auto"/>
        <w:left w:val="none" w:sz="0" w:space="0" w:color="auto"/>
        <w:bottom w:val="none" w:sz="0" w:space="0" w:color="auto"/>
        <w:right w:val="none" w:sz="0" w:space="0" w:color="auto"/>
      </w:divBdr>
    </w:div>
    <w:div w:id="1346786007">
      <w:bodyDiv w:val="1"/>
      <w:marLeft w:val="0"/>
      <w:marRight w:val="0"/>
      <w:marTop w:val="0"/>
      <w:marBottom w:val="0"/>
      <w:divBdr>
        <w:top w:val="none" w:sz="0" w:space="0" w:color="auto"/>
        <w:left w:val="none" w:sz="0" w:space="0" w:color="auto"/>
        <w:bottom w:val="none" w:sz="0" w:space="0" w:color="auto"/>
        <w:right w:val="none" w:sz="0" w:space="0" w:color="auto"/>
      </w:divBdr>
      <w:divsChild>
        <w:div w:id="1901016737">
          <w:marLeft w:val="547"/>
          <w:marRight w:val="0"/>
          <w:marTop w:val="0"/>
          <w:marBottom w:val="0"/>
          <w:divBdr>
            <w:top w:val="none" w:sz="0" w:space="0" w:color="auto"/>
            <w:left w:val="none" w:sz="0" w:space="0" w:color="auto"/>
            <w:bottom w:val="none" w:sz="0" w:space="0" w:color="auto"/>
            <w:right w:val="none" w:sz="0" w:space="0" w:color="auto"/>
          </w:divBdr>
        </w:div>
      </w:divsChild>
    </w:div>
    <w:div w:id="1356617384">
      <w:bodyDiv w:val="1"/>
      <w:marLeft w:val="0"/>
      <w:marRight w:val="0"/>
      <w:marTop w:val="0"/>
      <w:marBottom w:val="0"/>
      <w:divBdr>
        <w:top w:val="none" w:sz="0" w:space="0" w:color="auto"/>
        <w:left w:val="none" w:sz="0" w:space="0" w:color="auto"/>
        <w:bottom w:val="none" w:sz="0" w:space="0" w:color="auto"/>
        <w:right w:val="none" w:sz="0" w:space="0" w:color="auto"/>
      </w:divBdr>
    </w:div>
    <w:div w:id="1381710876">
      <w:bodyDiv w:val="1"/>
      <w:marLeft w:val="0"/>
      <w:marRight w:val="0"/>
      <w:marTop w:val="0"/>
      <w:marBottom w:val="0"/>
      <w:divBdr>
        <w:top w:val="none" w:sz="0" w:space="0" w:color="auto"/>
        <w:left w:val="none" w:sz="0" w:space="0" w:color="auto"/>
        <w:bottom w:val="none" w:sz="0" w:space="0" w:color="auto"/>
        <w:right w:val="none" w:sz="0" w:space="0" w:color="auto"/>
      </w:divBdr>
    </w:div>
    <w:div w:id="1421414531">
      <w:bodyDiv w:val="1"/>
      <w:marLeft w:val="0"/>
      <w:marRight w:val="0"/>
      <w:marTop w:val="0"/>
      <w:marBottom w:val="0"/>
      <w:divBdr>
        <w:top w:val="none" w:sz="0" w:space="0" w:color="auto"/>
        <w:left w:val="none" w:sz="0" w:space="0" w:color="auto"/>
        <w:bottom w:val="none" w:sz="0" w:space="0" w:color="auto"/>
        <w:right w:val="none" w:sz="0" w:space="0" w:color="auto"/>
      </w:divBdr>
    </w:div>
    <w:div w:id="1480196974">
      <w:bodyDiv w:val="1"/>
      <w:marLeft w:val="0"/>
      <w:marRight w:val="0"/>
      <w:marTop w:val="0"/>
      <w:marBottom w:val="0"/>
      <w:divBdr>
        <w:top w:val="none" w:sz="0" w:space="0" w:color="auto"/>
        <w:left w:val="none" w:sz="0" w:space="0" w:color="auto"/>
        <w:bottom w:val="none" w:sz="0" w:space="0" w:color="auto"/>
        <w:right w:val="none" w:sz="0" w:space="0" w:color="auto"/>
      </w:divBdr>
    </w:div>
    <w:div w:id="1491143090">
      <w:bodyDiv w:val="1"/>
      <w:marLeft w:val="0"/>
      <w:marRight w:val="0"/>
      <w:marTop w:val="0"/>
      <w:marBottom w:val="0"/>
      <w:divBdr>
        <w:top w:val="none" w:sz="0" w:space="0" w:color="auto"/>
        <w:left w:val="none" w:sz="0" w:space="0" w:color="auto"/>
        <w:bottom w:val="none" w:sz="0" w:space="0" w:color="auto"/>
        <w:right w:val="none" w:sz="0" w:space="0" w:color="auto"/>
      </w:divBdr>
      <w:divsChild>
        <w:div w:id="1021586522">
          <w:marLeft w:val="0"/>
          <w:marRight w:val="0"/>
          <w:marTop w:val="0"/>
          <w:marBottom w:val="0"/>
          <w:divBdr>
            <w:top w:val="none" w:sz="0" w:space="0" w:color="auto"/>
            <w:left w:val="none" w:sz="0" w:space="0" w:color="auto"/>
            <w:bottom w:val="none" w:sz="0" w:space="0" w:color="auto"/>
            <w:right w:val="none" w:sz="0" w:space="0" w:color="auto"/>
          </w:divBdr>
        </w:div>
      </w:divsChild>
    </w:div>
    <w:div w:id="1496720747">
      <w:bodyDiv w:val="1"/>
      <w:marLeft w:val="0"/>
      <w:marRight w:val="0"/>
      <w:marTop w:val="0"/>
      <w:marBottom w:val="0"/>
      <w:divBdr>
        <w:top w:val="none" w:sz="0" w:space="0" w:color="auto"/>
        <w:left w:val="none" w:sz="0" w:space="0" w:color="auto"/>
        <w:bottom w:val="none" w:sz="0" w:space="0" w:color="auto"/>
        <w:right w:val="none" w:sz="0" w:space="0" w:color="auto"/>
      </w:divBdr>
    </w:div>
    <w:div w:id="1498643265">
      <w:bodyDiv w:val="1"/>
      <w:marLeft w:val="0"/>
      <w:marRight w:val="0"/>
      <w:marTop w:val="0"/>
      <w:marBottom w:val="0"/>
      <w:divBdr>
        <w:top w:val="none" w:sz="0" w:space="0" w:color="auto"/>
        <w:left w:val="none" w:sz="0" w:space="0" w:color="auto"/>
        <w:bottom w:val="none" w:sz="0" w:space="0" w:color="auto"/>
        <w:right w:val="none" w:sz="0" w:space="0" w:color="auto"/>
      </w:divBdr>
    </w:div>
    <w:div w:id="1561985928">
      <w:bodyDiv w:val="1"/>
      <w:marLeft w:val="0"/>
      <w:marRight w:val="0"/>
      <w:marTop w:val="0"/>
      <w:marBottom w:val="0"/>
      <w:divBdr>
        <w:top w:val="none" w:sz="0" w:space="0" w:color="auto"/>
        <w:left w:val="none" w:sz="0" w:space="0" w:color="auto"/>
        <w:bottom w:val="none" w:sz="0" w:space="0" w:color="auto"/>
        <w:right w:val="none" w:sz="0" w:space="0" w:color="auto"/>
      </w:divBdr>
    </w:div>
    <w:div w:id="1566835098">
      <w:bodyDiv w:val="1"/>
      <w:marLeft w:val="0"/>
      <w:marRight w:val="0"/>
      <w:marTop w:val="0"/>
      <w:marBottom w:val="0"/>
      <w:divBdr>
        <w:top w:val="none" w:sz="0" w:space="0" w:color="auto"/>
        <w:left w:val="none" w:sz="0" w:space="0" w:color="auto"/>
        <w:bottom w:val="none" w:sz="0" w:space="0" w:color="auto"/>
        <w:right w:val="none" w:sz="0" w:space="0" w:color="auto"/>
      </w:divBdr>
    </w:div>
    <w:div w:id="1569461094">
      <w:bodyDiv w:val="1"/>
      <w:marLeft w:val="0"/>
      <w:marRight w:val="0"/>
      <w:marTop w:val="0"/>
      <w:marBottom w:val="0"/>
      <w:divBdr>
        <w:top w:val="none" w:sz="0" w:space="0" w:color="auto"/>
        <w:left w:val="none" w:sz="0" w:space="0" w:color="auto"/>
        <w:bottom w:val="none" w:sz="0" w:space="0" w:color="auto"/>
        <w:right w:val="none" w:sz="0" w:space="0" w:color="auto"/>
      </w:divBdr>
      <w:divsChild>
        <w:div w:id="176113933">
          <w:marLeft w:val="547"/>
          <w:marRight w:val="0"/>
          <w:marTop w:val="0"/>
          <w:marBottom w:val="0"/>
          <w:divBdr>
            <w:top w:val="none" w:sz="0" w:space="0" w:color="auto"/>
            <w:left w:val="none" w:sz="0" w:space="0" w:color="auto"/>
            <w:bottom w:val="none" w:sz="0" w:space="0" w:color="auto"/>
            <w:right w:val="none" w:sz="0" w:space="0" w:color="auto"/>
          </w:divBdr>
        </w:div>
        <w:div w:id="1591812107">
          <w:marLeft w:val="547"/>
          <w:marRight w:val="0"/>
          <w:marTop w:val="0"/>
          <w:marBottom w:val="0"/>
          <w:divBdr>
            <w:top w:val="none" w:sz="0" w:space="0" w:color="auto"/>
            <w:left w:val="none" w:sz="0" w:space="0" w:color="auto"/>
            <w:bottom w:val="none" w:sz="0" w:space="0" w:color="auto"/>
            <w:right w:val="none" w:sz="0" w:space="0" w:color="auto"/>
          </w:divBdr>
        </w:div>
      </w:divsChild>
    </w:div>
    <w:div w:id="1692679533">
      <w:bodyDiv w:val="1"/>
      <w:marLeft w:val="0"/>
      <w:marRight w:val="0"/>
      <w:marTop w:val="0"/>
      <w:marBottom w:val="0"/>
      <w:divBdr>
        <w:top w:val="none" w:sz="0" w:space="0" w:color="auto"/>
        <w:left w:val="none" w:sz="0" w:space="0" w:color="auto"/>
        <w:bottom w:val="none" w:sz="0" w:space="0" w:color="auto"/>
        <w:right w:val="none" w:sz="0" w:space="0" w:color="auto"/>
      </w:divBdr>
    </w:div>
    <w:div w:id="1709380021">
      <w:bodyDiv w:val="1"/>
      <w:marLeft w:val="0"/>
      <w:marRight w:val="0"/>
      <w:marTop w:val="0"/>
      <w:marBottom w:val="0"/>
      <w:divBdr>
        <w:top w:val="none" w:sz="0" w:space="0" w:color="auto"/>
        <w:left w:val="none" w:sz="0" w:space="0" w:color="auto"/>
        <w:bottom w:val="none" w:sz="0" w:space="0" w:color="auto"/>
        <w:right w:val="none" w:sz="0" w:space="0" w:color="auto"/>
      </w:divBdr>
      <w:divsChild>
        <w:div w:id="738938901">
          <w:marLeft w:val="0"/>
          <w:marRight w:val="0"/>
          <w:marTop w:val="0"/>
          <w:marBottom w:val="0"/>
          <w:divBdr>
            <w:top w:val="none" w:sz="0" w:space="0" w:color="auto"/>
            <w:left w:val="none" w:sz="0" w:space="0" w:color="auto"/>
            <w:bottom w:val="none" w:sz="0" w:space="0" w:color="auto"/>
            <w:right w:val="none" w:sz="0" w:space="0" w:color="auto"/>
          </w:divBdr>
        </w:div>
      </w:divsChild>
    </w:div>
    <w:div w:id="1784760094">
      <w:bodyDiv w:val="1"/>
      <w:marLeft w:val="0"/>
      <w:marRight w:val="0"/>
      <w:marTop w:val="0"/>
      <w:marBottom w:val="0"/>
      <w:divBdr>
        <w:top w:val="none" w:sz="0" w:space="0" w:color="auto"/>
        <w:left w:val="none" w:sz="0" w:space="0" w:color="auto"/>
        <w:bottom w:val="none" w:sz="0" w:space="0" w:color="auto"/>
        <w:right w:val="none" w:sz="0" w:space="0" w:color="auto"/>
      </w:divBdr>
      <w:divsChild>
        <w:div w:id="1887908775">
          <w:marLeft w:val="547"/>
          <w:marRight w:val="0"/>
          <w:marTop w:val="0"/>
          <w:marBottom w:val="0"/>
          <w:divBdr>
            <w:top w:val="none" w:sz="0" w:space="0" w:color="auto"/>
            <w:left w:val="none" w:sz="0" w:space="0" w:color="auto"/>
            <w:bottom w:val="none" w:sz="0" w:space="0" w:color="auto"/>
            <w:right w:val="none" w:sz="0" w:space="0" w:color="auto"/>
          </w:divBdr>
        </w:div>
        <w:div w:id="709301756">
          <w:marLeft w:val="547"/>
          <w:marRight w:val="0"/>
          <w:marTop w:val="0"/>
          <w:marBottom w:val="0"/>
          <w:divBdr>
            <w:top w:val="none" w:sz="0" w:space="0" w:color="auto"/>
            <w:left w:val="none" w:sz="0" w:space="0" w:color="auto"/>
            <w:bottom w:val="none" w:sz="0" w:space="0" w:color="auto"/>
            <w:right w:val="none" w:sz="0" w:space="0" w:color="auto"/>
          </w:divBdr>
        </w:div>
      </w:divsChild>
    </w:div>
    <w:div w:id="1815952904">
      <w:bodyDiv w:val="1"/>
      <w:marLeft w:val="0"/>
      <w:marRight w:val="0"/>
      <w:marTop w:val="0"/>
      <w:marBottom w:val="0"/>
      <w:divBdr>
        <w:top w:val="none" w:sz="0" w:space="0" w:color="auto"/>
        <w:left w:val="none" w:sz="0" w:space="0" w:color="auto"/>
        <w:bottom w:val="none" w:sz="0" w:space="0" w:color="auto"/>
        <w:right w:val="none" w:sz="0" w:space="0" w:color="auto"/>
      </w:divBdr>
    </w:div>
    <w:div w:id="1913159406">
      <w:bodyDiv w:val="1"/>
      <w:marLeft w:val="0"/>
      <w:marRight w:val="0"/>
      <w:marTop w:val="0"/>
      <w:marBottom w:val="0"/>
      <w:divBdr>
        <w:top w:val="none" w:sz="0" w:space="0" w:color="auto"/>
        <w:left w:val="none" w:sz="0" w:space="0" w:color="auto"/>
        <w:bottom w:val="none" w:sz="0" w:space="0" w:color="auto"/>
        <w:right w:val="none" w:sz="0" w:space="0" w:color="auto"/>
      </w:divBdr>
    </w:div>
    <w:div w:id="1913663497">
      <w:bodyDiv w:val="1"/>
      <w:marLeft w:val="0"/>
      <w:marRight w:val="0"/>
      <w:marTop w:val="0"/>
      <w:marBottom w:val="0"/>
      <w:divBdr>
        <w:top w:val="none" w:sz="0" w:space="0" w:color="auto"/>
        <w:left w:val="none" w:sz="0" w:space="0" w:color="auto"/>
        <w:bottom w:val="none" w:sz="0" w:space="0" w:color="auto"/>
        <w:right w:val="none" w:sz="0" w:space="0" w:color="auto"/>
      </w:divBdr>
    </w:div>
    <w:div w:id="1928421274">
      <w:bodyDiv w:val="1"/>
      <w:marLeft w:val="0"/>
      <w:marRight w:val="0"/>
      <w:marTop w:val="0"/>
      <w:marBottom w:val="0"/>
      <w:divBdr>
        <w:top w:val="none" w:sz="0" w:space="0" w:color="auto"/>
        <w:left w:val="none" w:sz="0" w:space="0" w:color="auto"/>
        <w:bottom w:val="none" w:sz="0" w:space="0" w:color="auto"/>
        <w:right w:val="none" w:sz="0" w:space="0" w:color="auto"/>
      </w:divBdr>
    </w:div>
    <w:div w:id="1935438066">
      <w:bodyDiv w:val="1"/>
      <w:marLeft w:val="0"/>
      <w:marRight w:val="0"/>
      <w:marTop w:val="0"/>
      <w:marBottom w:val="0"/>
      <w:divBdr>
        <w:top w:val="none" w:sz="0" w:space="0" w:color="auto"/>
        <w:left w:val="none" w:sz="0" w:space="0" w:color="auto"/>
        <w:bottom w:val="none" w:sz="0" w:space="0" w:color="auto"/>
        <w:right w:val="none" w:sz="0" w:space="0" w:color="auto"/>
      </w:divBdr>
    </w:div>
    <w:div w:id="1983995401">
      <w:bodyDiv w:val="1"/>
      <w:marLeft w:val="0"/>
      <w:marRight w:val="0"/>
      <w:marTop w:val="0"/>
      <w:marBottom w:val="0"/>
      <w:divBdr>
        <w:top w:val="none" w:sz="0" w:space="0" w:color="auto"/>
        <w:left w:val="none" w:sz="0" w:space="0" w:color="auto"/>
        <w:bottom w:val="none" w:sz="0" w:space="0" w:color="auto"/>
        <w:right w:val="none" w:sz="0" w:space="0" w:color="auto"/>
      </w:divBdr>
    </w:div>
    <w:div w:id="2017926879">
      <w:bodyDiv w:val="1"/>
      <w:marLeft w:val="0"/>
      <w:marRight w:val="0"/>
      <w:marTop w:val="0"/>
      <w:marBottom w:val="0"/>
      <w:divBdr>
        <w:top w:val="none" w:sz="0" w:space="0" w:color="auto"/>
        <w:left w:val="none" w:sz="0" w:space="0" w:color="auto"/>
        <w:bottom w:val="none" w:sz="0" w:space="0" w:color="auto"/>
        <w:right w:val="none" w:sz="0" w:space="0" w:color="auto"/>
      </w:divBdr>
    </w:div>
    <w:div w:id="2117797006">
      <w:bodyDiv w:val="1"/>
      <w:marLeft w:val="0"/>
      <w:marRight w:val="0"/>
      <w:marTop w:val="0"/>
      <w:marBottom w:val="0"/>
      <w:divBdr>
        <w:top w:val="none" w:sz="0" w:space="0" w:color="auto"/>
        <w:left w:val="none" w:sz="0" w:space="0" w:color="auto"/>
        <w:bottom w:val="none" w:sz="0" w:space="0" w:color="auto"/>
        <w:right w:val="none" w:sz="0" w:space="0" w:color="auto"/>
      </w:divBdr>
      <w:divsChild>
        <w:div w:id="530386190">
          <w:marLeft w:val="547"/>
          <w:marRight w:val="0"/>
          <w:marTop w:val="0"/>
          <w:marBottom w:val="0"/>
          <w:divBdr>
            <w:top w:val="none" w:sz="0" w:space="0" w:color="auto"/>
            <w:left w:val="none" w:sz="0" w:space="0" w:color="auto"/>
            <w:bottom w:val="none" w:sz="0" w:space="0" w:color="auto"/>
            <w:right w:val="none" w:sz="0" w:space="0" w:color="auto"/>
          </w:divBdr>
        </w:div>
        <w:div w:id="2054763800">
          <w:marLeft w:val="547"/>
          <w:marRight w:val="0"/>
          <w:marTop w:val="0"/>
          <w:marBottom w:val="0"/>
          <w:divBdr>
            <w:top w:val="none" w:sz="0" w:space="0" w:color="auto"/>
            <w:left w:val="none" w:sz="0" w:space="0" w:color="auto"/>
            <w:bottom w:val="none" w:sz="0" w:space="0" w:color="auto"/>
            <w:right w:val="none" w:sz="0" w:space="0" w:color="auto"/>
          </w:divBdr>
        </w:div>
      </w:divsChild>
    </w:div>
    <w:div w:id="2122146964">
      <w:bodyDiv w:val="1"/>
      <w:marLeft w:val="0"/>
      <w:marRight w:val="0"/>
      <w:marTop w:val="0"/>
      <w:marBottom w:val="0"/>
      <w:divBdr>
        <w:top w:val="none" w:sz="0" w:space="0" w:color="auto"/>
        <w:left w:val="none" w:sz="0" w:space="0" w:color="auto"/>
        <w:bottom w:val="none" w:sz="0" w:space="0" w:color="auto"/>
        <w:right w:val="none" w:sz="0" w:space="0" w:color="auto"/>
      </w:divBdr>
    </w:div>
    <w:div w:id="2131824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hyperlink" Target="https://forms.office.com/r/MtufUgf5aQ" TargetMode="External"/><Relationship Id="rId3" Type="http://schemas.openxmlformats.org/officeDocument/2006/relationships/styles" Target="styles.xml"/><Relationship Id="rId21" Type="http://schemas.openxmlformats.org/officeDocument/2006/relationships/hyperlink" Target="https://www.facebook.com/BomberosBogota/videos/1172917413505738"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hyperlink" Target="http://www.bomberosbogota.gov.co/" TargetMode="External"/><Relationship Id="rId2" Type="http://schemas.openxmlformats.org/officeDocument/2006/relationships/numbering" Target="numbering.xml"/><Relationship Id="rId16" Type="http://schemas.openxmlformats.org/officeDocument/2006/relationships/hyperlink" Target="mailto:denuncias@bomberosbogota.gov.co"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mailto:servicioalaciudadania@bomberosbogota.gov.co"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youtube.com/watch?v=_1PKPiYzOTA"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tramiteconceptos@bomberosbogota.gov.co" TargetMode="External"/><Relationship Id="rId22" Type="http://schemas.openxmlformats.org/officeDocument/2006/relationships/image" Target="media/image7.png"/><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65B957-24AD-4D30-A725-C62BC8A74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1776</TotalTime>
  <Pages>34</Pages>
  <Words>7716</Words>
  <Characters>42442</Characters>
  <Application>Microsoft Office Word</Application>
  <DocSecurity>0</DocSecurity>
  <Lines>353</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Iveet Saudy Rojas Paez</dc:creator>
  <cp:keywords/>
  <dc:description/>
  <cp:lastModifiedBy>Iveet Saudy Rojas Paez</cp:lastModifiedBy>
  <cp:revision>10</cp:revision>
  <dcterms:created xsi:type="dcterms:W3CDTF">2023-01-11T17:09:00Z</dcterms:created>
  <dcterms:modified xsi:type="dcterms:W3CDTF">2023-01-26T21:18:00Z</dcterms:modified>
</cp:coreProperties>
</file>