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Arial"/>
          <w:sz w:val="24"/>
          <w:szCs w:val="24"/>
        </w:rPr>
        <w:id w:val="-1217117717"/>
        <w:docPartObj>
          <w:docPartGallery w:val="Cover Pages"/>
          <w:docPartUnique/>
        </w:docPartObj>
      </w:sdtPr>
      <w:sdtContent>
        <w:p w14:paraId="50BDD16C" w14:textId="2A4A67A6" w:rsidR="00F044CC" w:rsidRPr="00E0552C" w:rsidRDefault="00B85B8E">
          <w:pPr>
            <w:rPr>
              <w:rFonts w:cs="Arial"/>
              <w:sz w:val="24"/>
              <w:szCs w:val="24"/>
            </w:rPr>
          </w:pPr>
          <w:r w:rsidRPr="00E0552C">
            <w:rPr>
              <w:rFonts w:cs="Arial"/>
              <w:noProof/>
              <w:sz w:val="24"/>
              <w:szCs w:val="24"/>
              <w:lang w:eastAsia="es-CO"/>
            </w:rPr>
            <w:drawing>
              <wp:anchor distT="0" distB="0" distL="114300" distR="114300" simplePos="0" relativeHeight="251659264" behindDoc="0" locked="0" layoutInCell="1" allowOverlap="1" wp14:anchorId="28740497" wp14:editId="27F5256F">
                <wp:simplePos x="0" y="0"/>
                <wp:positionH relativeFrom="page">
                  <wp:align>left</wp:align>
                </wp:positionH>
                <wp:positionV relativeFrom="paragraph">
                  <wp:posOffset>-884167</wp:posOffset>
                </wp:positionV>
                <wp:extent cx="7774305" cy="10095923"/>
                <wp:effectExtent l="0" t="0" r="0" b="635"/>
                <wp:wrapNone/>
                <wp:docPr id="64" name="Imagen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776764" cy="10099116"/>
                        </a:xfrm>
                        <a:prstGeom prst="rect">
                          <a:avLst/>
                        </a:prstGeom>
                      </pic:spPr>
                    </pic:pic>
                  </a:graphicData>
                </a:graphic>
                <wp14:sizeRelH relativeFrom="page">
                  <wp14:pctWidth>0</wp14:pctWidth>
                </wp14:sizeRelH>
                <wp14:sizeRelV relativeFrom="page">
                  <wp14:pctHeight>0</wp14:pctHeight>
                </wp14:sizeRelV>
              </wp:anchor>
            </w:drawing>
          </w:r>
          <w:r w:rsidR="00FB2159" w:rsidRPr="00E0552C">
            <w:rPr>
              <w:rFonts w:cs="Arial"/>
              <w:noProof/>
              <w:color w:val="263238"/>
              <w:sz w:val="24"/>
              <w:szCs w:val="24"/>
              <w:lang w:eastAsia="es-CO"/>
            </w:rPr>
            <mc:AlternateContent>
              <mc:Choice Requires="wps">
                <w:drawing>
                  <wp:anchor distT="45720" distB="45720" distL="114300" distR="114300" simplePos="0" relativeHeight="251661312" behindDoc="0" locked="0" layoutInCell="1" allowOverlap="1" wp14:anchorId="1CD2B026" wp14:editId="0F0B3D34">
                    <wp:simplePos x="0" y="0"/>
                    <wp:positionH relativeFrom="page">
                      <wp:align>right</wp:align>
                    </wp:positionH>
                    <wp:positionV relativeFrom="paragraph">
                      <wp:posOffset>2488850</wp:posOffset>
                    </wp:positionV>
                    <wp:extent cx="5098897" cy="1404620"/>
                    <wp:effectExtent l="0" t="0" r="0" b="0"/>
                    <wp:wrapNone/>
                    <wp:docPr id="217" name="Cuadro de texto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8897" cy="1404620"/>
                            </a:xfrm>
                            <a:prstGeom prst="rect">
                              <a:avLst/>
                            </a:prstGeom>
                            <a:noFill/>
                            <a:ln w="9525">
                              <a:noFill/>
                              <a:miter lim="800000"/>
                              <a:headEnd/>
                              <a:tailEnd/>
                            </a:ln>
                          </wps:spPr>
                          <wps:txbx>
                            <w:txbxContent>
                              <w:p w14:paraId="1D56DC84" w14:textId="6D356C0E" w:rsidR="006F660A" w:rsidRPr="009D2FEE" w:rsidRDefault="006F660A" w:rsidP="00576ED9">
                                <w:pPr>
                                  <w:spacing w:after="0"/>
                                  <w:jc w:val="right"/>
                                  <w:rPr>
                                    <w:rFonts w:cs="Arial"/>
                                    <w:b/>
                                    <w:color w:val="C00000"/>
                                    <w:sz w:val="70"/>
                                    <w:szCs w:val="70"/>
                                  </w:rPr>
                                </w:pPr>
                                <w:r>
                                  <w:rPr>
                                    <w:b/>
                                    <w:color w:val="C00000"/>
                                    <w:sz w:val="70"/>
                                    <w:szCs w:val="70"/>
                                  </w:rPr>
                                  <w:t xml:space="preserve">PLAN DE SEGURIDAD Y SALUD EN EL TRABAJO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D2B026" id="_x0000_t202" coordsize="21600,21600" o:spt="202" path="m,l,21600r21600,l21600,xe">
                    <v:stroke joinstyle="miter"/>
                    <v:path gradientshapeok="t" o:connecttype="rect"/>
                  </v:shapetype>
                  <v:shape id="Cuadro de texto 2" o:spid="_x0000_s1026" type="#_x0000_t202" alt="&quot;&quot;" style="position:absolute;margin-left:350.3pt;margin-top:195.95pt;width:401.5pt;height:110.6pt;z-index:251661312;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" filled="f" stroked="f">
                    <v:textbox style="mso-fit-shape-to-text:t">
                      <w:txbxContent>
                        <w:p w14:paraId="1D56DC84" w14:textId="6D356C0E" w:rsidR="006F660A" w:rsidRPr="009D2FEE" w:rsidRDefault="006F660A" w:rsidP="00576ED9">
                          <w:pPr>
                            <w:spacing w:after="0"/>
                            <w:jc w:val="right"/>
                            <w:rPr>
                              <w:rFonts w:cs="Arial"/>
                              <w:b/>
                              <w:color w:val="C00000"/>
                              <w:sz w:val="70"/>
                              <w:szCs w:val="70"/>
                            </w:rPr>
                          </w:pPr>
                          <w:r>
                            <w:rPr>
                              <w:b/>
                              <w:color w:val="C00000"/>
                              <w:sz w:val="70"/>
                              <w:szCs w:val="70"/>
                            </w:rPr>
                            <w:t xml:space="preserve">PLAN DE SEGURIDAD Y SALUD EN EL TRABAJO </w:t>
                          </w:r>
                        </w:p>
                      </w:txbxContent>
                    </v:textbox>
                    <w10:wrap anchorx="page"/>
                  </v:shape>
                </w:pict>
              </mc:Fallback>
            </mc:AlternateContent>
          </w:r>
          <w:r w:rsidR="00576ED9" w:rsidRPr="00E0552C">
            <w:rPr>
              <w:rFonts w:cs="Arial"/>
              <w:noProof/>
              <w:color w:val="263238"/>
              <w:sz w:val="24"/>
              <w:szCs w:val="24"/>
              <w:lang w:eastAsia="es-CO"/>
            </w:rPr>
            <mc:AlternateContent>
              <mc:Choice Requires="wps">
                <w:drawing>
                  <wp:anchor distT="45720" distB="45720" distL="114300" distR="114300" simplePos="0" relativeHeight="251665408" behindDoc="0" locked="0" layoutInCell="1" allowOverlap="1" wp14:anchorId="621B0824" wp14:editId="3D379B4E">
                    <wp:simplePos x="0" y="0"/>
                    <wp:positionH relativeFrom="page">
                      <wp:align>right</wp:align>
                    </wp:positionH>
                    <wp:positionV relativeFrom="paragraph">
                      <wp:posOffset>5150485</wp:posOffset>
                    </wp:positionV>
                    <wp:extent cx="3049905" cy="287020"/>
                    <wp:effectExtent l="0" t="0" r="0" b="0"/>
                    <wp:wrapSquare wrapText="bothSides"/>
                    <wp:docPr id="67" name="Cuadro de texto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287020"/>
                            </a:xfrm>
                            <a:prstGeom prst="rect">
                              <a:avLst/>
                            </a:prstGeom>
                            <a:solidFill>
                              <a:srgbClr val="FFCC00"/>
                            </a:solidFill>
                            <a:ln w="9525">
                              <a:noFill/>
                              <a:miter lim="800000"/>
                              <a:headEnd/>
                              <a:tailEnd/>
                            </a:ln>
                          </wps:spPr>
                          <wps:txbx>
                            <w:txbxContent>
                              <w:p w14:paraId="3AD17D61" w14:textId="55DAF535" w:rsidR="006F660A" w:rsidRPr="00995797" w:rsidRDefault="006F660A" w:rsidP="00576ED9">
                                <w:pPr>
                                  <w:shd w:val="clear" w:color="auto" w:fill="FFCC00"/>
                                  <w:jc w:val="right"/>
                                  <w:rPr>
                                    <w:rFonts w:cs="Arial"/>
                                    <w:color w:val="C00000"/>
                                    <w:sz w:val="30"/>
                                    <w:szCs w:val="30"/>
                                  </w:rPr>
                                </w:pPr>
                                <w:r>
                                  <w:rPr>
                                    <w:color w:val="263238"/>
                                    <w:sz w:val="30"/>
                                    <w:szCs w:val="30"/>
                                  </w:rPr>
                                  <w:t xml:space="preserve">GT-PL06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1B0824" id="Cuadro de texto 67" o:spid="_x0000_s1027" type="#_x0000_t202" alt="&quot;&quot;" style="position:absolute;margin-left:188.95pt;margin-top:405.55pt;width:240.15pt;height:22.6pt;z-index:25166540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" fillcolor="#fc0" stroked="f">
                    <v:textbox>
                      <w:txbxContent>
                        <w:p w14:paraId="3AD17D61" w14:textId="55DAF535" w:rsidR="006F660A" w:rsidRPr="00995797" w:rsidRDefault="006F660A" w:rsidP="00576ED9">
                          <w:pPr>
                            <w:shd w:val="clear" w:color="auto" w:fill="FFCC00"/>
                            <w:jc w:val="right"/>
                            <w:rPr>
                              <w:rFonts w:cs="Arial"/>
                              <w:color w:val="C00000"/>
                              <w:sz w:val="30"/>
                              <w:szCs w:val="30"/>
                            </w:rPr>
                          </w:pPr>
                          <w:r>
                            <w:rPr>
                              <w:color w:val="263238"/>
                              <w:sz w:val="30"/>
                              <w:szCs w:val="30"/>
                            </w:rPr>
                            <w:t xml:space="preserve">GT-PL06 </w:t>
                          </w:r>
                        </w:p>
                      </w:txbxContent>
                    </v:textbox>
                    <w10:wrap type="square" anchorx="page"/>
                  </v:shape>
                </w:pict>
              </mc:Fallback>
            </mc:AlternateContent>
          </w:r>
          <w:r w:rsidR="00576ED9" w:rsidRPr="00E0552C">
            <w:rPr>
              <w:rFonts w:cs="Arial"/>
              <w:noProof/>
              <w:color w:val="263238"/>
              <w:sz w:val="24"/>
              <w:szCs w:val="24"/>
              <w:lang w:eastAsia="es-CO"/>
            </w:rPr>
            <mc:AlternateContent>
              <mc:Choice Requires="wps">
                <w:drawing>
                  <wp:anchor distT="0" distB="0" distL="114300" distR="114300" simplePos="0" relativeHeight="251663360" behindDoc="0" locked="0" layoutInCell="1" allowOverlap="1" wp14:anchorId="1B95C67E" wp14:editId="06959B96">
                    <wp:simplePos x="0" y="0"/>
                    <wp:positionH relativeFrom="column">
                      <wp:posOffset>3495675</wp:posOffset>
                    </wp:positionH>
                    <wp:positionV relativeFrom="paragraph">
                      <wp:posOffset>4999990</wp:posOffset>
                    </wp:positionV>
                    <wp:extent cx="4326890" cy="0"/>
                    <wp:effectExtent l="19050" t="38100" r="73660" b="114300"/>
                    <wp:wrapNone/>
                    <wp:docPr id="65" name="Conector recto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326890" cy="0"/>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c="http://schemas.openxmlformats.org/drawingml/2006/chart">
                <w:pict>
                  <v:line id="Conector recto 65" style="position:absolute;z-index:251663360;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black [3200]" strokeweight="1.5pt" from="275.25pt,393.7pt" to="615.95pt,393.7pt" w14:anchorId="5AD72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">
                    <v:stroke joinstyle="miter"/>
                    <v:shadow on="t" color="black" opacity="26214f" offset=".74836mm,.74836mm" origin="-.5,-.5"/>
                  </v:line>
                </w:pict>
              </mc:Fallback>
            </mc:AlternateContent>
          </w:r>
          <w:r w:rsidR="00F044CC" w:rsidRPr="00E0552C">
            <w:rPr>
              <w:rFonts w:cs="Arial"/>
              <w:sz w:val="24"/>
              <w:szCs w:val="24"/>
            </w:rPr>
            <w:br w:type="page"/>
          </w:r>
        </w:p>
      </w:sdtContent>
    </w:sdt>
    <w:sdt>
      <w:sdtPr>
        <w:rPr>
          <w:rFonts w:ascii="Arial" w:eastAsiaTheme="minorHAnsi" w:hAnsi="Arial" w:cs="Arial"/>
          <w:color w:val="auto"/>
          <w:sz w:val="24"/>
          <w:szCs w:val="24"/>
          <w:lang w:val="es-ES" w:eastAsia="en-US"/>
        </w:rPr>
        <w:id w:val="-1861506439"/>
        <w:docPartObj>
          <w:docPartGallery w:val="Table of Contents"/>
          <w:docPartUnique/>
        </w:docPartObj>
      </w:sdtPr>
      <w:sdtEndPr>
        <w:rPr>
          <w:b/>
          <w:bCs/>
        </w:rPr>
      </w:sdtEndPr>
      <w:sdtContent>
        <w:p w14:paraId="1D180762" w14:textId="77777777" w:rsidR="00081CFA" w:rsidRPr="00E0552C" w:rsidRDefault="0012172F" w:rsidP="00081CFA">
          <w:pPr>
            <w:pStyle w:val="TtuloTDC"/>
            <w:jc w:val="center"/>
            <w:rPr>
              <w:rFonts w:ascii="Arial" w:hAnsi="Arial" w:cs="Arial"/>
              <w:b/>
              <w:color w:val="auto"/>
              <w:sz w:val="24"/>
              <w:szCs w:val="24"/>
            </w:rPr>
          </w:pPr>
          <w:r w:rsidRPr="00E0552C">
            <w:rPr>
              <w:rFonts w:ascii="Arial" w:hAnsi="Arial" w:cs="Arial"/>
              <w:b/>
              <w:color w:val="auto"/>
              <w:sz w:val="24"/>
              <w:szCs w:val="24"/>
              <w:lang w:val="es-ES"/>
            </w:rPr>
            <w:t>TABLA DE CONTENIDO</w:t>
          </w:r>
        </w:p>
        <w:p w14:paraId="3DE00AB3" w14:textId="77777777" w:rsidR="00081CFA" w:rsidRPr="00E0552C" w:rsidRDefault="00081CFA">
          <w:pPr>
            <w:rPr>
              <w:rFonts w:cs="Arial"/>
              <w:b/>
              <w:sz w:val="24"/>
              <w:szCs w:val="24"/>
            </w:rPr>
          </w:pPr>
        </w:p>
        <w:p w14:paraId="57075589" w14:textId="77777777" w:rsidR="00081CFA" w:rsidRPr="00E0552C" w:rsidRDefault="00081CFA">
          <w:pPr>
            <w:rPr>
              <w:rFonts w:cs="Arial"/>
              <w:sz w:val="24"/>
              <w:szCs w:val="24"/>
            </w:rPr>
          </w:pPr>
        </w:p>
        <w:p w14:paraId="675F0F46" w14:textId="56804AD5" w:rsidR="00637457" w:rsidRPr="00637457" w:rsidRDefault="00081CFA">
          <w:pPr>
            <w:pStyle w:val="TDC1"/>
            <w:tabs>
              <w:tab w:val="left" w:pos="400"/>
              <w:tab w:val="right" w:leader="dot" w:pos="9394"/>
            </w:tabs>
            <w:rPr>
              <w:rFonts w:asciiTheme="minorHAnsi" w:eastAsiaTheme="minorEastAsia" w:hAnsiTheme="minorHAnsi"/>
              <w:b/>
              <w:bCs/>
              <w:noProof/>
              <w:kern w:val="2"/>
              <w:sz w:val="22"/>
              <w:lang w:eastAsia="es-CO"/>
              <w14:ligatures w14:val="standardContextual"/>
            </w:rPr>
          </w:pPr>
          <w:r w:rsidRPr="00E0552C">
            <w:rPr>
              <w:rFonts w:cs="Arial"/>
              <w:sz w:val="24"/>
              <w:szCs w:val="24"/>
            </w:rPr>
            <w:fldChar w:fldCharType="begin"/>
          </w:r>
          <w:r w:rsidRPr="00E0552C">
            <w:rPr>
              <w:rFonts w:cs="Arial"/>
              <w:sz w:val="24"/>
              <w:szCs w:val="24"/>
            </w:rPr>
            <w:instrText xml:space="preserve"> TOC \o "1-3" \h \z \u </w:instrText>
          </w:r>
          <w:r w:rsidRPr="00E0552C">
            <w:rPr>
              <w:rFonts w:cs="Arial"/>
              <w:sz w:val="24"/>
              <w:szCs w:val="24"/>
            </w:rPr>
            <w:fldChar w:fldCharType="separate"/>
          </w:r>
          <w:hyperlink w:anchor="_Toc151388135" w:history="1">
            <w:r w:rsidR="00637457" w:rsidRPr="00637457">
              <w:rPr>
                <w:rStyle w:val="Hipervnculo"/>
                <w:rFonts w:cs="Arial"/>
                <w:b/>
                <w:bCs/>
                <w:noProof/>
              </w:rPr>
              <w:t>1.</w:t>
            </w:r>
            <w:r w:rsidR="00637457" w:rsidRPr="00637457">
              <w:rPr>
                <w:rFonts w:asciiTheme="minorHAnsi" w:eastAsiaTheme="minorEastAsia" w:hAnsiTheme="minorHAnsi"/>
                <w:b/>
                <w:bCs/>
                <w:noProof/>
                <w:kern w:val="2"/>
                <w:sz w:val="22"/>
                <w:lang w:eastAsia="es-CO"/>
                <w14:ligatures w14:val="standardContextual"/>
              </w:rPr>
              <w:tab/>
            </w:r>
            <w:r w:rsidR="00637457" w:rsidRPr="00637457">
              <w:rPr>
                <w:rStyle w:val="Hipervnculo"/>
                <w:rFonts w:cs="Arial"/>
                <w:b/>
                <w:bCs/>
                <w:noProof/>
              </w:rPr>
              <w:t>RESPONSABLE</w:t>
            </w:r>
            <w:r w:rsidR="00637457" w:rsidRPr="00637457">
              <w:rPr>
                <w:b/>
                <w:bCs/>
                <w:noProof/>
                <w:webHidden/>
              </w:rPr>
              <w:tab/>
            </w:r>
            <w:r w:rsidR="00637457" w:rsidRPr="00637457">
              <w:rPr>
                <w:b/>
                <w:bCs/>
                <w:noProof/>
                <w:webHidden/>
              </w:rPr>
              <w:fldChar w:fldCharType="begin"/>
            </w:r>
            <w:r w:rsidR="00637457" w:rsidRPr="00637457">
              <w:rPr>
                <w:b/>
                <w:bCs/>
                <w:noProof/>
                <w:webHidden/>
              </w:rPr>
              <w:instrText xml:space="preserve"> PAGEREF _Toc151388135 \h </w:instrText>
            </w:r>
            <w:r w:rsidR="00637457" w:rsidRPr="00637457">
              <w:rPr>
                <w:b/>
                <w:bCs/>
                <w:noProof/>
                <w:webHidden/>
              </w:rPr>
            </w:r>
            <w:r w:rsidR="00637457" w:rsidRPr="00637457">
              <w:rPr>
                <w:b/>
                <w:bCs/>
                <w:noProof/>
                <w:webHidden/>
              </w:rPr>
              <w:fldChar w:fldCharType="separate"/>
            </w:r>
            <w:r w:rsidR="00D32233">
              <w:rPr>
                <w:b/>
                <w:bCs/>
                <w:noProof/>
                <w:webHidden/>
              </w:rPr>
              <w:t>2</w:t>
            </w:r>
            <w:r w:rsidR="00637457" w:rsidRPr="00637457">
              <w:rPr>
                <w:b/>
                <w:bCs/>
                <w:noProof/>
                <w:webHidden/>
              </w:rPr>
              <w:fldChar w:fldCharType="end"/>
            </w:r>
          </w:hyperlink>
        </w:p>
        <w:p w14:paraId="44D9DFEC" w14:textId="4A260274" w:rsidR="00637457" w:rsidRPr="00637457" w:rsidRDefault="00000000">
          <w:pPr>
            <w:pStyle w:val="TDC1"/>
            <w:tabs>
              <w:tab w:val="left" w:pos="400"/>
              <w:tab w:val="right" w:leader="dot" w:pos="9394"/>
            </w:tabs>
            <w:rPr>
              <w:rFonts w:asciiTheme="minorHAnsi" w:eastAsiaTheme="minorEastAsia" w:hAnsiTheme="minorHAnsi"/>
              <w:b/>
              <w:bCs/>
              <w:noProof/>
              <w:kern w:val="2"/>
              <w:sz w:val="22"/>
              <w:lang w:eastAsia="es-CO"/>
              <w14:ligatures w14:val="standardContextual"/>
            </w:rPr>
          </w:pPr>
          <w:hyperlink w:anchor="_Toc151388136" w:history="1">
            <w:r w:rsidR="00637457" w:rsidRPr="00637457">
              <w:rPr>
                <w:rStyle w:val="Hipervnculo"/>
                <w:rFonts w:cs="Arial"/>
                <w:b/>
                <w:bCs/>
                <w:noProof/>
              </w:rPr>
              <w:t>2.</w:t>
            </w:r>
            <w:r w:rsidR="00637457" w:rsidRPr="00637457">
              <w:rPr>
                <w:rFonts w:asciiTheme="minorHAnsi" w:eastAsiaTheme="minorEastAsia" w:hAnsiTheme="minorHAnsi"/>
                <w:b/>
                <w:bCs/>
                <w:noProof/>
                <w:kern w:val="2"/>
                <w:sz w:val="22"/>
                <w:lang w:eastAsia="es-CO"/>
                <w14:ligatures w14:val="standardContextual"/>
              </w:rPr>
              <w:tab/>
            </w:r>
            <w:r w:rsidR="00637457" w:rsidRPr="00637457">
              <w:rPr>
                <w:rStyle w:val="Hipervnculo"/>
                <w:rFonts w:cs="Arial"/>
                <w:b/>
                <w:bCs/>
                <w:noProof/>
              </w:rPr>
              <w:t>OBJETIVO GENERAL</w:t>
            </w:r>
            <w:r w:rsidR="00637457" w:rsidRPr="00637457">
              <w:rPr>
                <w:b/>
                <w:bCs/>
                <w:noProof/>
                <w:webHidden/>
              </w:rPr>
              <w:tab/>
            </w:r>
            <w:r w:rsidR="00637457" w:rsidRPr="00637457">
              <w:rPr>
                <w:b/>
                <w:bCs/>
                <w:noProof/>
                <w:webHidden/>
              </w:rPr>
              <w:fldChar w:fldCharType="begin"/>
            </w:r>
            <w:r w:rsidR="00637457" w:rsidRPr="00637457">
              <w:rPr>
                <w:b/>
                <w:bCs/>
                <w:noProof/>
                <w:webHidden/>
              </w:rPr>
              <w:instrText xml:space="preserve"> PAGEREF _Toc151388136 \h </w:instrText>
            </w:r>
            <w:r w:rsidR="00637457" w:rsidRPr="00637457">
              <w:rPr>
                <w:b/>
                <w:bCs/>
                <w:noProof/>
                <w:webHidden/>
              </w:rPr>
            </w:r>
            <w:r w:rsidR="00637457" w:rsidRPr="00637457">
              <w:rPr>
                <w:b/>
                <w:bCs/>
                <w:noProof/>
                <w:webHidden/>
              </w:rPr>
              <w:fldChar w:fldCharType="separate"/>
            </w:r>
            <w:r w:rsidR="00D32233">
              <w:rPr>
                <w:b/>
                <w:bCs/>
                <w:noProof/>
                <w:webHidden/>
              </w:rPr>
              <w:t>3</w:t>
            </w:r>
            <w:r w:rsidR="00637457" w:rsidRPr="00637457">
              <w:rPr>
                <w:b/>
                <w:bCs/>
                <w:noProof/>
                <w:webHidden/>
              </w:rPr>
              <w:fldChar w:fldCharType="end"/>
            </w:r>
          </w:hyperlink>
        </w:p>
        <w:p w14:paraId="7570455C" w14:textId="3752AF15" w:rsidR="00637457" w:rsidRPr="00637457" w:rsidRDefault="00000000">
          <w:pPr>
            <w:pStyle w:val="TDC1"/>
            <w:tabs>
              <w:tab w:val="left" w:pos="400"/>
              <w:tab w:val="right" w:leader="dot" w:pos="9394"/>
            </w:tabs>
            <w:rPr>
              <w:rFonts w:asciiTheme="minorHAnsi" w:eastAsiaTheme="minorEastAsia" w:hAnsiTheme="minorHAnsi"/>
              <w:b/>
              <w:bCs/>
              <w:noProof/>
              <w:kern w:val="2"/>
              <w:sz w:val="22"/>
              <w:lang w:eastAsia="es-CO"/>
              <w14:ligatures w14:val="standardContextual"/>
            </w:rPr>
          </w:pPr>
          <w:hyperlink w:anchor="_Toc151388137" w:history="1">
            <w:r w:rsidR="00637457" w:rsidRPr="00637457">
              <w:rPr>
                <w:rStyle w:val="Hipervnculo"/>
                <w:rFonts w:cs="Arial"/>
                <w:b/>
                <w:bCs/>
                <w:noProof/>
              </w:rPr>
              <w:t>3.</w:t>
            </w:r>
            <w:r w:rsidR="00637457" w:rsidRPr="00637457">
              <w:rPr>
                <w:rFonts w:asciiTheme="minorHAnsi" w:eastAsiaTheme="minorEastAsia" w:hAnsiTheme="minorHAnsi"/>
                <w:b/>
                <w:bCs/>
                <w:noProof/>
                <w:kern w:val="2"/>
                <w:sz w:val="22"/>
                <w:lang w:eastAsia="es-CO"/>
                <w14:ligatures w14:val="standardContextual"/>
              </w:rPr>
              <w:tab/>
            </w:r>
            <w:r w:rsidR="00637457" w:rsidRPr="00637457">
              <w:rPr>
                <w:rStyle w:val="Hipervnculo"/>
                <w:rFonts w:cs="Arial"/>
                <w:b/>
                <w:bCs/>
                <w:noProof/>
              </w:rPr>
              <w:t>ALCANCE</w:t>
            </w:r>
            <w:r w:rsidR="00637457" w:rsidRPr="00637457">
              <w:rPr>
                <w:b/>
                <w:bCs/>
                <w:noProof/>
                <w:webHidden/>
              </w:rPr>
              <w:tab/>
            </w:r>
            <w:r w:rsidR="00637457" w:rsidRPr="00637457">
              <w:rPr>
                <w:b/>
                <w:bCs/>
                <w:noProof/>
                <w:webHidden/>
              </w:rPr>
              <w:fldChar w:fldCharType="begin"/>
            </w:r>
            <w:r w:rsidR="00637457" w:rsidRPr="00637457">
              <w:rPr>
                <w:b/>
                <w:bCs/>
                <w:noProof/>
                <w:webHidden/>
              </w:rPr>
              <w:instrText xml:space="preserve"> PAGEREF _Toc151388137 \h </w:instrText>
            </w:r>
            <w:r w:rsidR="00637457" w:rsidRPr="00637457">
              <w:rPr>
                <w:b/>
                <w:bCs/>
                <w:noProof/>
                <w:webHidden/>
              </w:rPr>
            </w:r>
            <w:r w:rsidR="00637457" w:rsidRPr="00637457">
              <w:rPr>
                <w:b/>
                <w:bCs/>
                <w:noProof/>
                <w:webHidden/>
              </w:rPr>
              <w:fldChar w:fldCharType="separate"/>
            </w:r>
            <w:r w:rsidR="00D32233">
              <w:rPr>
                <w:b/>
                <w:bCs/>
                <w:noProof/>
                <w:webHidden/>
              </w:rPr>
              <w:t>3</w:t>
            </w:r>
            <w:r w:rsidR="00637457" w:rsidRPr="00637457">
              <w:rPr>
                <w:b/>
                <w:bCs/>
                <w:noProof/>
                <w:webHidden/>
              </w:rPr>
              <w:fldChar w:fldCharType="end"/>
            </w:r>
          </w:hyperlink>
        </w:p>
        <w:p w14:paraId="6F21D873" w14:textId="582102B8" w:rsidR="00637457" w:rsidRPr="00637457" w:rsidRDefault="00000000">
          <w:pPr>
            <w:pStyle w:val="TDC1"/>
            <w:tabs>
              <w:tab w:val="left" w:pos="400"/>
              <w:tab w:val="right" w:leader="dot" w:pos="9394"/>
            </w:tabs>
            <w:rPr>
              <w:rFonts w:asciiTheme="minorHAnsi" w:eastAsiaTheme="minorEastAsia" w:hAnsiTheme="minorHAnsi"/>
              <w:b/>
              <w:bCs/>
              <w:noProof/>
              <w:kern w:val="2"/>
              <w:sz w:val="22"/>
              <w:lang w:eastAsia="es-CO"/>
              <w14:ligatures w14:val="standardContextual"/>
            </w:rPr>
          </w:pPr>
          <w:hyperlink w:anchor="_Toc151388138" w:history="1">
            <w:r w:rsidR="00637457" w:rsidRPr="00637457">
              <w:rPr>
                <w:rStyle w:val="Hipervnculo"/>
                <w:rFonts w:cs="Arial"/>
                <w:b/>
                <w:bCs/>
                <w:noProof/>
              </w:rPr>
              <w:t>4.</w:t>
            </w:r>
            <w:r w:rsidR="00637457" w:rsidRPr="00637457">
              <w:rPr>
                <w:rFonts w:asciiTheme="minorHAnsi" w:eastAsiaTheme="minorEastAsia" w:hAnsiTheme="minorHAnsi"/>
                <w:b/>
                <w:bCs/>
                <w:noProof/>
                <w:kern w:val="2"/>
                <w:sz w:val="22"/>
                <w:lang w:eastAsia="es-CO"/>
                <w14:ligatures w14:val="standardContextual"/>
              </w:rPr>
              <w:tab/>
            </w:r>
            <w:r w:rsidR="00637457" w:rsidRPr="00637457">
              <w:rPr>
                <w:rStyle w:val="Hipervnculo"/>
                <w:rFonts w:cs="Arial"/>
                <w:b/>
                <w:bCs/>
                <w:noProof/>
              </w:rPr>
              <w:t>DEFINICIONES</w:t>
            </w:r>
            <w:r w:rsidR="00637457" w:rsidRPr="00637457">
              <w:rPr>
                <w:b/>
                <w:bCs/>
                <w:noProof/>
                <w:webHidden/>
              </w:rPr>
              <w:tab/>
            </w:r>
            <w:r w:rsidR="00637457" w:rsidRPr="00637457">
              <w:rPr>
                <w:b/>
                <w:bCs/>
                <w:noProof/>
                <w:webHidden/>
              </w:rPr>
              <w:fldChar w:fldCharType="begin"/>
            </w:r>
            <w:r w:rsidR="00637457" w:rsidRPr="00637457">
              <w:rPr>
                <w:b/>
                <w:bCs/>
                <w:noProof/>
                <w:webHidden/>
              </w:rPr>
              <w:instrText xml:space="preserve"> PAGEREF _Toc151388138 \h </w:instrText>
            </w:r>
            <w:r w:rsidR="00637457" w:rsidRPr="00637457">
              <w:rPr>
                <w:b/>
                <w:bCs/>
                <w:noProof/>
                <w:webHidden/>
              </w:rPr>
            </w:r>
            <w:r w:rsidR="00637457" w:rsidRPr="00637457">
              <w:rPr>
                <w:b/>
                <w:bCs/>
                <w:noProof/>
                <w:webHidden/>
              </w:rPr>
              <w:fldChar w:fldCharType="separate"/>
            </w:r>
            <w:r w:rsidR="00D32233">
              <w:rPr>
                <w:b/>
                <w:bCs/>
                <w:noProof/>
                <w:webHidden/>
              </w:rPr>
              <w:t>3</w:t>
            </w:r>
            <w:r w:rsidR="00637457" w:rsidRPr="00637457">
              <w:rPr>
                <w:b/>
                <w:bCs/>
                <w:noProof/>
                <w:webHidden/>
              </w:rPr>
              <w:fldChar w:fldCharType="end"/>
            </w:r>
          </w:hyperlink>
        </w:p>
        <w:p w14:paraId="0079A1B4" w14:textId="07C1538F" w:rsidR="00637457" w:rsidRDefault="00000000">
          <w:pPr>
            <w:pStyle w:val="TDC1"/>
            <w:tabs>
              <w:tab w:val="left" w:pos="400"/>
              <w:tab w:val="right" w:leader="dot" w:pos="9394"/>
            </w:tabs>
            <w:rPr>
              <w:rFonts w:asciiTheme="minorHAnsi" w:eastAsiaTheme="minorEastAsia" w:hAnsiTheme="minorHAnsi"/>
              <w:noProof/>
              <w:kern w:val="2"/>
              <w:sz w:val="22"/>
              <w:lang w:eastAsia="es-CO"/>
              <w14:ligatures w14:val="standardContextual"/>
            </w:rPr>
          </w:pPr>
          <w:hyperlink w:anchor="_Toc151388139" w:history="1">
            <w:r w:rsidR="00637457" w:rsidRPr="003C0D2F">
              <w:rPr>
                <w:rStyle w:val="Hipervnculo"/>
                <w:rFonts w:cs="Arial"/>
                <w:noProof/>
              </w:rPr>
              <w:t>5.</w:t>
            </w:r>
            <w:r w:rsidR="00637457">
              <w:rPr>
                <w:rFonts w:asciiTheme="minorHAnsi" w:eastAsiaTheme="minorEastAsia" w:hAnsiTheme="minorHAnsi"/>
                <w:noProof/>
                <w:kern w:val="2"/>
                <w:sz w:val="22"/>
                <w:lang w:eastAsia="es-CO"/>
                <w14:ligatures w14:val="standardContextual"/>
              </w:rPr>
              <w:tab/>
            </w:r>
            <w:r w:rsidR="00637457" w:rsidRPr="00637457">
              <w:rPr>
                <w:rStyle w:val="Hipervnculo"/>
                <w:rFonts w:cs="Arial"/>
                <w:b/>
                <w:bCs/>
                <w:noProof/>
              </w:rPr>
              <w:t>DIAGNOSTICO</w:t>
            </w:r>
            <w:r w:rsidR="00637457">
              <w:rPr>
                <w:noProof/>
                <w:webHidden/>
              </w:rPr>
              <w:tab/>
            </w:r>
            <w:r w:rsidR="00637457">
              <w:rPr>
                <w:noProof/>
                <w:webHidden/>
              </w:rPr>
              <w:fldChar w:fldCharType="begin"/>
            </w:r>
            <w:r w:rsidR="00637457">
              <w:rPr>
                <w:noProof/>
                <w:webHidden/>
              </w:rPr>
              <w:instrText xml:space="preserve"> PAGEREF _Toc151388139 \h </w:instrText>
            </w:r>
            <w:r w:rsidR="00637457">
              <w:rPr>
                <w:noProof/>
                <w:webHidden/>
              </w:rPr>
            </w:r>
            <w:r w:rsidR="00637457">
              <w:rPr>
                <w:noProof/>
                <w:webHidden/>
              </w:rPr>
              <w:fldChar w:fldCharType="separate"/>
            </w:r>
            <w:r w:rsidR="00D32233">
              <w:rPr>
                <w:noProof/>
                <w:webHidden/>
              </w:rPr>
              <w:t>9</w:t>
            </w:r>
            <w:r w:rsidR="00637457">
              <w:rPr>
                <w:noProof/>
                <w:webHidden/>
              </w:rPr>
              <w:fldChar w:fldCharType="end"/>
            </w:r>
          </w:hyperlink>
        </w:p>
        <w:p w14:paraId="553D157C" w14:textId="46FB7DF1" w:rsidR="00637457" w:rsidRPr="00CE38D1" w:rsidRDefault="00000000">
          <w:pPr>
            <w:pStyle w:val="TDC2"/>
            <w:rPr>
              <w:rFonts w:asciiTheme="minorHAnsi" w:eastAsiaTheme="minorEastAsia" w:hAnsiTheme="minorHAnsi"/>
              <w:noProof/>
              <w:kern w:val="2"/>
              <w:sz w:val="22"/>
              <w:lang w:eastAsia="es-CO"/>
              <w14:ligatures w14:val="standardContextual"/>
            </w:rPr>
          </w:pPr>
          <w:hyperlink w:anchor="_Toc151388140" w:history="1">
            <w:r w:rsidR="00637457" w:rsidRPr="00CE38D1">
              <w:rPr>
                <w:rStyle w:val="Hipervnculo"/>
                <w:rFonts w:cs="Arial"/>
                <w:noProof/>
              </w:rPr>
              <w:t>5.1.</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AUTOEVALUACIÓN SG SST UAE CUERPO OFICIAL DE BOMBEROS</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_Toc151388140 \h </w:instrText>
            </w:r>
            <w:r w:rsidR="00637457" w:rsidRPr="00CE38D1">
              <w:rPr>
                <w:noProof/>
                <w:webHidden/>
              </w:rPr>
            </w:r>
            <w:r w:rsidR="00637457" w:rsidRPr="00CE38D1">
              <w:rPr>
                <w:noProof/>
                <w:webHidden/>
              </w:rPr>
              <w:fldChar w:fldCharType="separate"/>
            </w:r>
            <w:r w:rsidR="00D32233">
              <w:rPr>
                <w:noProof/>
                <w:webHidden/>
              </w:rPr>
              <w:t>9</w:t>
            </w:r>
            <w:r w:rsidR="00637457" w:rsidRPr="00CE38D1">
              <w:rPr>
                <w:noProof/>
                <w:webHidden/>
              </w:rPr>
              <w:fldChar w:fldCharType="end"/>
            </w:r>
          </w:hyperlink>
        </w:p>
        <w:p w14:paraId="236E1E80" w14:textId="67F7C8E6" w:rsidR="00637457" w:rsidRPr="00CE38D1" w:rsidRDefault="00000000">
          <w:pPr>
            <w:pStyle w:val="TDC2"/>
            <w:rPr>
              <w:rFonts w:asciiTheme="minorHAnsi" w:eastAsiaTheme="minorEastAsia" w:hAnsiTheme="minorHAnsi"/>
              <w:noProof/>
              <w:kern w:val="2"/>
              <w:sz w:val="22"/>
              <w:lang w:eastAsia="es-CO"/>
              <w14:ligatures w14:val="standardContextual"/>
            </w:rPr>
          </w:pPr>
          <w:hyperlink w:anchor="_Toc151388141" w:history="1">
            <w:r w:rsidR="00637457" w:rsidRPr="00CE38D1">
              <w:rPr>
                <w:rStyle w:val="Hipervnculo"/>
                <w:rFonts w:cs="Arial"/>
                <w:noProof/>
              </w:rPr>
              <w:t>5.2.</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CARACTERIZACIÓN DEL RIESGO DE LAS ACTIVIDADES PROPIAS DE LA UAE CUERPO OFICIAL DE BOMBEROS</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_Toc151388141 \h </w:instrText>
            </w:r>
            <w:r w:rsidR="00637457" w:rsidRPr="00CE38D1">
              <w:rPr>
                <w:noProof/>
                <w:webHidden/>
              </w:rPr>
            </w:r>
            <w:r w:rsidR="00637457" w:rsidRPr="00CE38D1">
              <w:rPr>
                <w:noProof/>
                <w:webHidden/>
              </w:rPr>
              <w:fldChar w:fldCharType="separate"/>
            </w:r>
            <w:r w:rsidR="00D32233">
              <w:rPr>
                <w:noProof/>
                <w:webHidden/>
              </w:rPr>
              <w:t>10</w:t>
            </w:r>
            <w:r w:rsidR="00637457" w:rsidRPr="00CE38D1">
              <w:rPr>
                <w:noProof/>
                <w:webHidden/>
              </w:rPr>
              <w:fldChar w:fldCharType="end"/>
            </w:r>
          </w:hyperlink>
        </w:p>
        <w:p w14:paraId="5294DB62" w14:textId="4B6F1361" w:rsidR="00637457" w:rsidRPr="00CE38D1" w:rsidRDefault="00000000">
          <w:pPr>
            <w:pStyle w:val="TDC2"/>
            <w:rPr>
              <w:rFonts w:asciiTheme="minorHAnsi" w:eastAsiaTheme="minorEastAsia" w:hAnsiTheme="minorHAnsi"/>
              <w:noProof/>
              <w:kern w:val="2"/>
              <w:sz w:val="22"/>
              <w:lang w:eastAsia="es-CO"/>
              <w14:ligatures w14:val="standardContextual"/>
            </w:rPr>
          </w:pPr>
          <w:hyperlink w:anchor="_Toc151388142" w:history="1">
            <w:r w:rsidR="00637457" w:rsidRPr="00CE38D1">
              <w:rPr>
                <w:rStyle w:val="Hipervnculo"/>
                <w:rFonts w:cs="Arial"/>
                <w:noProof/>
              </w:rPr>
              <w:t>5.3.</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ANÁLISIS DE ENFERMEDAD (COMÚN- LABORAL- AUSENTISMO)</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_Toc151388142 \h </w:instrText>
            </w:r>
            <w:r w:rsidR="00637457" w:rsidRPr="00CE38D1">
              <w:rPr>
                <w:noProof/>
                <w:webHidden/>
              </w:rPr>
            </w:r>
            <w:r w:rsidR="00637457" w:rsidRPr="00CE38D1">
              <w:rPr>
                <w:noProof/>
                <w:webHidden/>
              </w:rPr>
              <w:fldChar w:fldCharType="separate"/>
            </w:r>
            <w:r w:rsidR="00D32233">
              <w:rPr>
                <w:noProof/>
                <w:webHidden/>
              </w:rPr>
              <w:t>11</w:t>
            </w:r>
            <w:r w:rsidR="00637457" w:rsidRPr="00CE38D1">
              <w:rPr>
                <w:noProof/>
                <w:webHidden/>
              </w:rPr>
              <w:fldChar w:fldCharType="end"/>
            </w:r>
          </w:hyperlink>
        </w:p>
        <w:p w14:paraId="33B111FF" w14:textId="6B5F450A" w:rsidR="00637457" w:rsidRPr="00CE38D1" w:rsidRDefault="00000000">
          <w:pPr>
            <w:pStyle w:val="TDC2"/>
            <w:rPr>
              <w:rFonts w:asciiTheme="minorHAnsi" w:eastAsiaTheme="minorEastAsia" w:hAnsiTheme="minorHAnsi"/>
              <w:noProof/>
              <w:kern w:val="2"/>
              <w:sz w:val="22"/>
              <w:lang w:eastAsia="es-CO"/>
              <w14:ligatures w14:val="standardContextual"/>
            </w:rPr>
          </w:pPr>
          <w:hyperlink w:anchor="_Toc151388143" w:history="1">
            <w:r w:rsidR="00637457" w:rsidRPr="00CE38D1">
              <w:rPr>
                <w:rStyle w:val="Hipervnculo"/>
                <w:rFonts w:cs="Arial"/>
                <w:noProof/>
              </w:rPr>
              <w:t>5.4.</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shd w:val="clear" w:color="auto" w:fill="FFFFFF"/>
              </w:rPr>
              <w:t>ANÁLISIS DE ACCIDENTALIDAD</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_Toc151388143 \h </w:instrText>
            </w:r>
            <w:r w:rsidR="00637457" w:rsidRPr="00CE38D1">
              <w:rPr>
                <w:noProof/>
                <w:webHidden/>
              </w:rPr>
            </w:r>
            <w:r w:rsidR="00637457" w:rsidRPr="00CE38D1">
              <w:rPr>
                <w:noProof/>
                <w:webHidden/>
              </w:rPr>
              <w:fldChar w:fldCharType="separate"/>
            </w:r>
            <w:r w:rsidR="00D32233">
              <w:rPr>
                <w:noProof/>
                <w:webHidden/>
              </w:rPr>
              <w:t>14</w:t>
            </w:r>
            <w:r w:rsidR="00637457" w:rsidRPr="00CE38D1">
              <w:rPr>
                <w:noProof/>
                <w:webHidden/>
              </w:rPr>
              <w:fldChar w:fldCharType="end"/>
            </w:r>
          </w:hyperlink>
        </w:p>
        <w:p w14:paraId="2B0C43D9" w14:textId="3537316C" w:rsidR="00637457" w:rsidRPr="00CE38D1" w:rsidRDefault="00000000">
          <w:pPr>
            <w:pStyle w:val="TDC2"/>
            <w:tabs>
              <w:tab w:val="left" w:pos="880"/>
            </w:tabs>
            <w:rPr>
              <w:rFonts w:asciiTheme="minorHAnsi" w:eastAsiaTheme="minorEastAsia" w:hAnsiTheme="minorHAnsi"/>
              <w:noProof/>
              <w:kern w:val="2"/>
              <w:sz w:val="22"/>
              <w:lang w:eastAsia="es-CO"/>
              <w14:ligatures w14:val="standardContextual"/>
            </w:rPr>
          </w:pPr>
          <w:hyperlink w:anchor="_Toc151388144" w:history="1">
            <w:r w:rsidR="00637457" w:rsidRPr="00CE38D1">
              <w:rPr>
                <w:rStyle w:val="Hipervnculo"/>
                <w:rFonts w:cs="Arial"/>
                <w:noProof/>
                <w:spacing w:val="15"/>
              </w:rPr>
              <w:t>5.4.1.</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spacing w:val="15"/>
              </w:rPr>
              <w:t>FRECUENCIA DE ACCIDENTALIDAD POR CARGO.</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_Toc151388144 \h </w:instrText>
            </w:r>
            <w:r w:rsidR="00637457" w:rsidRPr="00CE38D1">
              <w:rPr>
                <w:noProof/>
                <w:webHidden/>
              </w:rPr>
            </w:r>
            <w:r w:rsidR="00637457" w:rsidRPr="00CE38D1">
              <w:rPr>
                <w:noProof/>
                <w:webHidden/>
              </w:rPr>
              <w:fldChar w:fldCharType="separate"/>
            </w:r>
            <w:r w:rsidR="00D32233">
              <w:rPr>
                <w:noProof/>
                <w:webHidden/>
              </w:rPr>
              <w:t>17</w:t>
            </w:r>
            <w:r w:rsidR="00637457" w:rsidRPr="00CE38D1">
              <w:rPr>
                <w:noProof/>
                <w:webHidden/>
              </w:rPr>
              <w:fldChar w:fldCharType="end"/>
            </w:r>
          </w:hyperlink>
        </w:p>
        <w:p w14:paraId="10939801" w14:textId="574CACEA" w:rsidR="00637457" w:rsidRPr="00CE38D1" w:rsidRDefault="00000000">
          <w:pPr>
            <w:pStyle w:val="TDC2"/>
            <w:tabs>
              <w:tab w:val="left" w:pos="880"/>
            </w:tabs>
            <w:rPr>
              <w:rFonts w:asciiTheme="minorHAnsi" w:eastAsiaTheme="minorEastAsia" w:hAnsiTheme="minorHAnsi"/>
              <w:noProof/>
              <w:kern w:val="2"/>
              <w:sz w:val="22"/>
              <w:lang w:eastAsia="es-CO"/>
              <w14:ligatures w14:val="standardContextual"/>
            </w:rPr>
          </w:pPr>
          <w:hyperlink w:anchor="_Toc151388145" w:history="1">
            <w:r w:rsidR="00637457" w:rsidRPr="00CE38D1">
              <w:rPr>
                <w:rStyle w:val="Hipervnculo"/>
                <w:rFonts w:cs="Arial"/>
                <w:noProof/>
              </w:rPr>
              <w:t>5.4.2.</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PRESENCIA DE LA ACCIDENTALIDAD POR EDAD</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_Toc151388145 \h </w:instrText>
            </w:r>
            <w:r w:rsidR="00637457" w:rsidRPr="00CE38D1">
              <w:rPr>
                <w:noProof/>
                <w:webHidden/>
              </w:rPr>
            </w:r>
            <w:r w:rsidR="00637457" w:rsidRPr="00CE38D1">
              <w:rPr>
                <w:noProof/>
                <w:webHidden/>
              </w:rPr>
              <w:fldChar w:fldCharType="separate"/>
            </w:r>
            <w:r w:rsidR="00D32233">
              <w:rPr>
                <w:noProof/>
                <w:webHidden/>
              </w:rPr>
              <w:t>17</w:t>
            </w:r>
            <w:r w:rsidR="00637457" w:rsidRPr="00CE38D1">
              <w:rPr>
                <w:noProof/>
                <w:webHidden/>
              </w:rPr>
              <w:fldChar w:fldCharType="end"/>
            </w:r>
          </w:hyperlink>
        </w:p>
        <w:p w14:paraId="093B0C5F" w14:textId="138038FF" w:rsidR="00637457" w:rsidRPr="00CE38D1" w:rsidRDefault="00000000">
          <w:pPr>
            <w:pStyle w:val="TDC2"/>
            <w:tabs>
              <w:tab w:val="left" w:pos="880"/>
            </w:tabs>
            <w:rPr>
              <w:rFonts w:asciiTheme="minorHAnsi" w:eastAsiaTheme="minorEastAsia" w:hAnsiTheme="minorHAnsi"/>
              <w:noProof/>
              <w:kern w:val="2"/>
              <w:sz w:val="22"/>
              <w:lang w:eastAsia="es-CO"/>
              <w14:ligatures w14:val="standardContextual"/>
            </w:rPr>
          </w:pPr>
          <w:hyperlink w:anchor="_Toc151388146" w:history="1">
            <w:r w:rsidR="00637457" w:rsidRPr="00CE38D1">
              <w:rPr>
                <w:rStyle w:val="Hipervnculo"/>
                <w:noProof/>
              </w:rPr>
              <w:t>5.4.3.</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noProof/>
              </w:rPr>
              <w:t>PRESENCIA DE LA ACCIDENTALIDAD SEGÚN JORNADA DE TRABAJO</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_Toc151388146 \h </w:instrText>
            </w:r>
            <w:r w:rsidR="00637457" w:rsidRPr="00CE38D1">
              <w:rPr>
                <w:noProof/>
                <w:webHidden/>
              </w:rPr>
            </w:r>
            <w:r w:rsidR="00637457" w:rsidRPr="00CE38D1">
              <w:rPr>
                <w:noProof/>
                <w:webHidden/>
              </w:rPr>
              <w:fldChar w:fldCharType="separate"/>
            </w:r>
            <w:r w:rsidR="00D32233">
              <w:rPr>
                <w:noProof/>
                <w:webHidden/>
              </w:rPr>
              <w:t>19</w:t>
            </w:r>
            <w:r w:rsidR="00637457" w:rsidRPr="00CE38D1">
              <w:rPr>
                <w:noProof/>
                <w:webHidden/>
              </w:rPr>
              <w:fldChar w:fldCharType="end"/>
            </w:r>
          </w:hyperlink>
        </w:p>
        <w:p w14:paraId="39566038" w14:textId="4EC5A7E2" w:rsidR="00637457" w:rsidRPr="00CE38D1" w:rsidRDefault="00000000">
          <w:pPr>
            <w:pStyle w:val="TDC2"/>
            <w:tabs>
              <w:tab w:val="left" w:pos="880"/>
            </w:tabs>
            <w:rPr>
              <w:rFonts w:asciiTheme="minorHAnsi" w:eastAsiaTheme="minorEastAsia" w:hAnsiTheme="minorHAnsi"/>
              <w:noProof/>
              <w:kern w:val="2"/>
              <w:sz w:val="22"/>
              <w:lang w:eastAsia="es-CO"/>
              <w14:ligatures w14:val="standardContextual"/>
            </w:rPr>
          </w:pPr>
          <w:hyperlink w:anchor="_Toc151388147" w:history="1">
            <w:r w:rsidR="00637457" w:rsidRPr="00CE38D1">
              <w:rPr>
                <w:rStyle w:val="Hipervnculo"/>
                <w:rFonts w:cs="Arial"/>
                <w:noProof/>
              </w:rPr>
              <w:t>5.4.4.</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PROCEDIMIENTO CON MAYOR ACCIDENTALIDAD</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_Toc151388147 \h </w:instrText>
            </w:r>
            <w:r w:rsidR="00637457" w:rsidRPr="00CE38D1">
              <w:rPr>
                <w:noProof/>
                <w:webHidden/>
              </w:rPr>
            </w:r>
            <w:r w:rsidR="00637457" w:rsidRPr="00CE38D1">
              <w:rPr>
                <w:noProof/>
                <w:webHidden/>
              </w:rPr>
              <w:fldChar w:fldCharType="separate"/>
            </w:r>
            <w:r w:rsidR="00D32233">
              <w:rPr>
                <w:noProof/>
                <w:webHidden/>
              </w:rPr>
              <w:t>19</w:t>
            </w:r>
            <w:r w:rsidR="00637457" w:rsidRPr="00CE38D1">
              <w:rPr>
                <w:noProof/>
                <w:webHidden/>
              </w:rPr>
              <w:fldChar w:fldCharType="end"/>
            </w:r>
          </w:hyperlink>
        </w:p>
        <w:p w14:paraId="41B617AA" w14:textId="4B77CA92" w:rsidR="00637457" w:rsidRPr="00CE38D1" w:rsidRDefault="00000000">
          <w:pPr>
            <w:pStyle w:val="TDC2"/>
            <w:tabs>
              <w:tab w:val="left" w:pos="880"/>
            </w:tabs>
            <w:rPr>
              <w:rFonts w:asciiTheme="minorHAnsi" w:eastAsiaTheme="minorEastAsia" w:hAnsiTheme="minorHAnsi"/>
              <w:noProof/>
              <w:kern w:val="2"/>
              <w:sz w:val="22"/>
              <w:lang w:eastAsia="es-CO"/>
              <w14:ligatures w14:val="standardContextual"/>
            </w:rPr>
          </w:pPr>
          <w:hyperlink w:anchor="_Toc151388148" w:history="1">
            <w:r w:rsidR="00637457" w:rsidRPr="00CE38D1">
              <w:rPr>
                <w:rStyle w:val="Hipervnculo"/>
                <w:rFonts w:cs="Arial"/>
                <w:noProof/>
              </w:rPr>
              <w:t>5.4.5.</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NATURALEZA Y/O TIPO DE LA LESIÓN</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_Toc151388148 \h </w:instrText>
            </w:r>
            <w:r w:rsidR="00637457" w:rsidRPr="00CE38D1">
              <w:rPr>
                <w:noProof/>
                <w:webHidden/>
              </w:rPr>
            </w:r>
            <w:r w:rsidR="00637457" w:rsidRPr="00CE38D1">
              <w:rPr>
                <w:noProof/>
                <w:webHidden/>
              </w:rPr>
              <w:fldChar w:fldCharType="separate"/>
            </w:r>
            <w:r w:rsidR="00D32233">
              <w:rPr>
                <w:noProof/>
                <w:webHidden/>
              </w:rPr>
              <w:t>24</w:t>
            </w:r>
            <w:r w:rsidR="00637457" w:rsidRPr="00CE38D1">
              <w:rPr>
                <w:noProof/>
                <w:webHidden/>
              </w:rPr>
              <w:fldChar w:fldCharType="end"/>
            </w:r>
          </w:hyperlink>
        </w:p>
        <w:p w14:paraId="01B6AE00" w14:textId="08A2B25E" w:rsidR="00637457" w:rsidRPr="00CE38D1" w:rsidRDefault="00000000">
          <w:pPr>
            <w:pStyle w:val="TDC2"/>
            <w:tabs>
              <w:tab w:val="left" w:pos="880"/>
            </w:tabs>
            <w:rPr>
              <w:rFonts w:asciiTheme="minorHAnsi" w:eastAsiaTheme="minorEastAsia" w:hAnsiTheme="minorHAnsi"/>
              <w:noProof/>
              <w:kern w:val="2"/>
              <w:sz w:val="22"/>
              <w:lang w:eastAsia="es-CO"/>
              <w14:ligatures w14:val="standardContextual"/>
            </w:rPr>
          </w:pPr>
          <w:hyperlink w:anchor="_Toc151388149" w:history="1">
            <w:r w:rsidR="00637457" w:rsidRPr="00CE38D1">
              <w:rPr>
                <w:rStyle w:val="Hipervnculo"/>
                <w:rFonts w:cs="Arial"/>
                <w:noProof/>
              </w:rPr>
              <w:t>5.4.6.</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INDICADORES OBLIGATORIOS</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_Toc151388149 \h </w:instrText>
            </w:r>
            <w:r w:rsidR="00637457" w:rsidRPr="00CE38D1">
              <w:rPr>
                <w:noProof/>
                <w:webHidden/>
              </w:rPr>
            </w:r>
            <w:r w:rsidR="00637457" w:rsidRPr="00CE38D1">
              <w:rPr>
                <w:noProof/>
                <w:webHidden/>
              </w:rPr>
              <w:fldChar w:fldCharType="separate"/>
            </w:r>
            <w:r w:rsidR="00D32233">
              <w:rPr>
                <w:noProof/>
                <w:webHidden/>
              </w:rPr>
              <w:t>25</w:t>
            </w:r>
            <w:r w:rsidR="00637457" w:rsidRPr="00CE38D1">
              <w:rPr>
                <w:noProof/>
                <w:webHidden/>
              </w:rPr>
              <w:fldChar w:fldCharType="end"/>
            </w:r>
          </w:hyperlink>
        </w:p>
        <w:p w14:paraId="583DF64A" w14:textId="20287AF2" w:rsidR="00637457" w:rsidRPr="00637457" w:rsidRDefault="00000000">
          <w:pPr>
            <w:pStyle w:val="TDC2"/>
            <w:rPr>
              <w:rFonts w:asciiTheme="minorHAnsi" w:eastAsiaTheme="minorEastAsia" w:hAnsiTheme="minorHAnsi"/>
              <w:b/>
              <w:bCs/>
              <w:noProof/>
              <w:kern w:val="2"/>
              <w:sz w:val="22"/>
              <w:lang w:eastAsia="es-CO"/>
              <w14:ligatures w14:val="standardContextual"/>
            </w:rPr>
          </w:pPr>
          <w:hyperlink w:anchor="_Toc151388150" w:history="1">
            <w:r w:rsidR="00637457" w:rsidRPr="00637457">
              <w:rPr>
                <w:rStyle w:val="Hipervnculo"/>
                <w:rFonts w:cs="Arial"/>
                <w:b/>
                <w:bCs/>
                <w:noProof/>
              </w:rPr>
              <w:t>6.</w:t>
            </w:r>
            <w:r w:rsidR="00637457" w:rsidRPr="00637457">
              <w:rPr>
                <w:rFonts w:asciiTheme="minorHAnsi" w:eastAsiaTheme="minorEastAsia" w:hAnsiTheme="minorHAnsi"/>
                <w:b/>
                <w:bCs/>
                <w:noProof/>
                <w:kern w:val="2"/>
                <w:sz w:val="22"/>
                <w:lang w:eastAsia="es-CO"/>
                <w14:ligatures w14:val="standardContextual"/>
              </w:rPr>
              <w:tab/>
            </w:r>
            <w:r w:rsidR="00637457" w:rsidRPr="00637457">
              <w:rPr>
                <w:rStyle w:val="Hipervnculo"/>
                <w:rFonts w:cs="Arial"/>
                <w:b/>
                <w:bCs/>
                <w:noProof/>
                <w:shd w:val="clear" w:color="auto" w:fill="FFFFFF"/>
              </w:rPr>
              <w:t>PROGRAMAS, PROYECTOS, ACTIVIDADES O TAREAS.</w:t>
            </w:r>
            <w:r w:rsidR="00637457" w:rsidRPr="00637457">
              <w:rPr>
                <w:b/>
                <w:bCs/>
                <w:noProof/>
                <w:webHidden/>
              </w:rPr>
              <w:tab/>
            </w:r>
            <w:r w:rsidR="00637457" w:rsidRPr="00637457">
              <w:rPr>
                <w:b/>
                <w:bCs/>
                <w:noProof/>
                <w:webHidden/>
              </w:rPr>
              <w:fldChar w:fldCharType="begin"/>
            </w:r>
            <w:r w:rsidR="00637457" w:rsidRPr="00637457">
              <w:rPr>
                <w:b/>
                <w:bCs/>
                <w:noProof/>
                <w:webHidden/>
              </w:rPr>
              <w:instrText xml:space="preserve"> PAGEREF _Toc151388150 \h </w:instrText>
            </w:r>
            <w:r w:rsidR="00637457" w:rsidRPr="00637457">
              <w:rPr>
                <w:b/>
                <w:bCs/>
                <w:noProof/>
                <w:webHidden/>
              </w:rPr>
            </w:r>
            <w:r w:rsidR="00637457" w:rsidRPr="00637457">
              <w:rPr>
                <w:b/>
                <w:bCs/>
                <w:noProof/>
                <w:webHidden/>
              </w:rPr>
              <w:fldChar w:fldCharType="separate"/>
            </w:r>
            <w:r w:rsidR="00D32233">
              <w:rPr>
                <w:b/>
                <w:bCs/>
                <w:noProof/>
                <w:webHidden/>
              </w:rPr>
              <w:t>27</w:t>
            </w:r>
            <w:r w:rsidR="00637457" w:rsidRPr="00637457">
              <w:rPr>
                <w:b/>
                <w:bCs/>
                <w:noProof/>
                <w:webHidden/>
              </w:rPr>
              <w:fldChar w:fldCharType="end"/>
            </w:r>
          </w:hyperlink>
        </w:p>
        <w:p w14:paraId="5C1E48E1" w14:textId="6CC1C0F3" w:rsidR="00637457" w:rsidRPr="00CE38D1" w:rsidRDefault="00000000">
          <w:pPr>
            <w:pStyle w:val="TDC2"/>
            <w:rPr>
              <w:rFonts w:asciiTheme="minorHAnsi" w:eastAsiaTheme="minorEastAsia" w:hAnsiTheme="minorHAnsi"/>
              <w:noProof/>
              <w:kern w:val="2"/>
              <w:sz w:val="22"/>
              <w:lang w:eastAsia="es-CO"/>
              <w14:ligatures w14:val="standardContextual"/>
            </w:rPr>
          </w:pPr>
          <w:hyperlink w:anchor="_Toc151388151" w:history="1">
            <w:r w:rsidR="00637457" w:rsidRPr="00CE38D1">
              <w:rPr>
                <w:rStyle w:val="Hipervnculo"/>
                <w:rFonts w:cs="Arial"/>
                <w:noProof/>
              </w:rPr>
              <w:t>6.1.</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PLAN DE PREVENCIÓN EN RIESGO PSICOSOCIAL</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_Toc151388151 \h </w:instrText>
            </w:r>
            <w:r w:rsidR="00637457" w:rsidRPr="00CE38D1">
              <w:rPr>
                <w:noProof/>
                <w:webHidden/>
              </w:rPr>
            </w:r>
            <w:r w:rsidR="00637457" w:rsidRPr="00CE38D1">
              <w:rPr>
                <w:noProof/>
                <w:webHidden/>
              </w:rPr>
              <w:fldChar w:fldCharType="separate"/>
            </w:r>
            <w:r w:rsidR="00D32233">
              <w:rPr>
                <w:noProof/>
                <w:webHidden/>
              </w:rPr>
              <w:t>27</w:t>
            </w:r>
            <w:r w:rsidR="00637457" w:rsidRPr="00CE38D1">
              <w:rPr>
                <w:noProof/>
                <w:webHidden/>
              </w:rPr>
              <w:fldChar w:fldCharType="end"/>
            </w:r>
          </w:hyperlink>
        </w:p>
        <w:p w14:paraId="10DEC1F9" w14:textId="7D530905" w:rsidR="00637457" w:rsidRPr="00CE38D1" w:rsidRDefault="00000000">
          <w:pPr>
            <w:pStyle w:val="TDC2"/>
            <w:tabs>
              <w:tab w:val="left" w:pos="880"/>
            </w:tabs>
            <w:rPr>
              <w:rFonts w:asciiTheme="minorHAnsi" w:eastAsiaTheme="minorEastAsia" w:hAnsiTheme="minorHAnsi"/>
              <w:noProof/>
              <w:kern w:val="2"/>
              <w:sz w:val="22"/>
              <w:lang w:eastAsia="es-CO"/>
              <w14:ligatures w14:val="standardContextual"/>
            </w:rPr>
          </w:pPr>
          <w:hyperlink w:anchor="_Toc151388152" w:history="1">
            <w:r w:rsidR="00637457" w:rsidRPr="00CE38D1">
              <w:rPr>
                <w:rStyle w:val="Hipervnculo"/>
                <w:rFonts w:cs="Arial"/>
                <w:noProof/>
              </w:rPr>
              <w:t>6.1.3</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DIAGNÓSTICO DE FACTORES DE RIESGO PSICOSOCIAL</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_Toc151388152 \h </w:instrText>
            </w:r>
            <w:r w:rsidR="00637457" w:rsidRPr="00CE38D1">
              <w:rPr>
                <w:noProof/>
                <w:webHidden/>
              </w:rPr>
            </w:r>
            <w:r w:rsidR="00637457" w:rsidRPr="00CE38D1">
              <w:rPr>
                <w:noProof/>
                <w:webHidden/>
              </w:rPr>
              <w:fldChar w:fldCharType="separate"/>
            </w:r>
            <w:r w:rsidR="00D32233">
              <w:rPr>
                <w:noProof/>
                <w:webHidden/>
              </w:rPr>
              <w:t>28</w:t>
            </w:r>
            <w:r w:rsidR="00637457" w:rsidRPr="00CE38D1">
              <w:rPr>
                <w:noProof/>
                <w:webHidden/>
              </w:rPr>
              <w:fldChar w:fldCharType="end"/>
            </w:r>
          </w:hyperlink>
        </w:p>
        <w:p w14:paraId="4CC425F4" w14:textId="65017B86" w:rsidR="00637457" w:rsidRPr="00CE38D1" w:rsidRDefault="00000000">
          <w:pPr>
            <w:pStyle w:val="TDC2"/>
            <w:tabs>
              <w:tab w:val="left" w:pos="880"/>
            </w:tabs>
            <w:rPr>
              <w:rFonts w:asciiTheme="minorHAnsi" w:eastAsiaTheme="minorEastAsia" w:hAnsiTheme="minorHAnsi"/>
              <w:noProof/>
              <w:kern w:val="2"/>
              <w:sz w:val="22"/>
              <w:lang w:eastAsia="es-CO"/>
              <w14:ligatures w14:val="standardContextual"/>
            </w:rPr>
          </w:pPr>
          <w:hyperlink w:anchor="_Toc151388153" w:history="1">
            <w:r w:rsidR="00637457" w:rsidRPr="00CE38D1">
              <w:rPr>
                <w:rStyle w:val="Hipervnculo"/>
                <w:rFonts w:cs="Arial"/>
                <w:noProof/>
              </w:rPr>
              <w:t>6.1.4</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PROTOCOLO DE PSICOLOGÍA DE LA EMERGENCIA</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_Toc151388153 \h </w:instrText>
            </w:r>
            <w:r w:rsidR="00637457" w:rsidRPr="00CE38D1">
              <w:rPr>
                <w:noProof/>
                <w:webHidden/>
              </w:rPr>
            </w:r>
            <w:r w:rsidR="00637457" w:rsidRPr="00CE38D1">
              <w:rPr>
                <w:noProof/>
                <w:webHidden/>
              </w:rPr>
              <w:fldChar w:fldCharType="separate"/>
            </w:r>
            <w:r w:rsidR="00D32233">
              <w:rPr>
                <w:noProof/>
                <w:webHidden/>
              </w:rPr>
              <w:t>35</w:t>
            </w:r>
            <w:r w:rsidR="00637457" w:rsidRPr="00CE38D1">
              <w:rPr>
                <w:noProof/>
                <w:webHidden/>
              </w:rPr>
              <w:fldChar w:fldCharType="end"/>
            </w:r>
          </w:hyperlink>
        </w:p>
        <w:p w14:paraId="1BF0D9D5" w14:textId="06F32B81" w:rsidR="00637457" w:rsidRPr="00CE38D1" w:rsidRDefault="00000000">
          <w:pPr>
            <w:pStyle w:val="TDC2"/>
            <w:tabs>
              <w:tab w:val="left" w:pos="880"/>
            </w:tabs>
            <w:rPr>
              <w:rFonts w:asciiTheme="minorHAnsi" w:eastAsiaTheme="minorEastAsia" w:hAnsiTheme="minorHAnsi"/>
              <w:noProof/>
              <w:kern w:val="2"/>
              <w:sz w:val="22"/>
              <w:lang w:eastAsia="es-CO"/>
              <w14:ligatures w14:val="standardContextual"/>
            </w:rPr>
          </w:pPr>
          <w:hyperlink w:anchor="_Toc151388154" w:history="1">
            <w:r w:rsidR="00637457" w:rsidRPr="00CE38D1">
              <w:rPr>
                <w:rStyle w:val="Hipervnculo"/>
                <w:rFonts w:cs="Arial"/>
                <w:noProof/>
              </w:rPr>
              <w:t>6.1.5</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POLÍTICA DE PREVENCIÓN Y CONTROL DEL CONSUMO DE SUSTANCIAS PSICOACTIVAS (SPA)</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_Toc151388154 \h </w:instrText>
            </w:r>
            <w:r w:rsidR="00637457" w:rsidRPr="00CE38D1">
              <w:rPr>
                <w:noProof/>
                <w:webHidden/>
              </w:rPr>
            </w:r>
            <w:r w:rsidR="00637457" w:rsidRPr="00CE38D1">
              <w:rPr>
                <w:noProof/>
                <w:webHidden/>
              </w:rPr>
              <w:fldChar w:fldCharType="separate"/>
            </w:r>
            <w:r w:rsidR="00D32233">
              <w:rPr>
                <w:noProof/>
                <w:webHidden/>
              </w:rPr>
              <w:t>36</w:t>
            </w:r>
            <w:r w:rsidR="00637457" w:rsidRPr="00CE38D1">
              <w:rPr>
                <w:noProof/>
                <w:webHidden/>
              </w:rPr>
              <w:fldChar w:fldCharType="end"/>
            </w:r>
          </w:hyperlink>
        </w:p>
        <w:p w14:paraId="01E19234" w14:textId="4A72A56E" w:rsidR="00637457" w:rsidRPr="00CE38D1" w:rsidRDefault="00000000">
          <w:pPr>
            <w:pStyle w:val="TDC2"/>
            <w:rPr>
              <w:rFonts w:asciiTheme="minorHAnsi" w:eastAsiaTheme="minorEastAsia" w:hAnsiTheme="minorHAnsi"/>
              <w:noProof/>
              <w:kern w:val="2"/>
              <w:sz w:val="22"/>
              <w:lang w:eastAsia="es-CO"/>
              <w14:ligatures w14:val="standardContextual"/>
            </w:rPr>
          </w:pPr>
          <w:hyperlink w:anchor="_Toc151388155" w:history="1">
            <w:r w:rsidR="00637457" w:rsidRPr="00CE38D1">
              <w:rPr>
                <w:rStyle w:val="Hipervnculo"/>
                <w:rFonts w:cs="Arial"/>
                <w:noProof/>
              </w:rPr>
              <w:t>6.2</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PROGRAMA DE PREVENCIÓN DE DESÓRDENES MUSCULO ESQUELÉTICOS (DME)</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_Toc151388155 \h </w:instrText>
            </w:r>
            <w:r w:rsidR="00637457" w:rsidRPr="00CE38D1">
              <w:rPr>
                <w:noProof/>
                <w:webHidden/>
              </w:rPr>
            </w:r>
            <w:r w:rsidR="00637457" w:rsidRPr="00CE38D1">
              <w:rPr>
                <w:noProof/>
                <w:webHidden/>
              </w:rPr>
              <w:fldChar w:fldCharType="separate"/>
            </w:r>
            <w:r w:rsidR="00D32233">
              <w:rPr>
                <w:noProof/>
                <w:webHidden/>
              </w:rPr>
              <w:t>36</w:t>
            </w:r>
            <w:r w:rsidR="00637457" w:rsidRPr="00CE38D1">
              <w:rPr>
                <w:noProof/>
                <w:webHidden/>
              </w:rPr>
              <w:fldChar w:fldCharType="end"/>
            </w:r>
          </w:hyperlink>
        </w:p>
        <w:p w14:paraId="45B295DA" w14:textId="00910BCE" w:rsidR="00637457" w:rsidRPr="00CE38D1" w:rsidRDefault="00000000">
          <w:pPr>
            <w:pStyle w:val="TDC2"/>
            <w:rPr>
              <w:rFonts w:asciiTheme="minorHAnsi" w:eastAsiaTheme="minorEastAsia" w:hAnsiTheme="minorHAnsi"/>
              <w:noProof/>
              <w:kern w:val="2"/>
              <w:sz w:val="22"/>
              <w:lang w:eastAsia="es-CO"/>
              <w14:ligatures w14:val="standardContextual"/>
            </w:rPr>
          </w:pPr>
          <w:hyperlink w:anchor="_Toc151388156" w:history="1">
            <w:r w:rsidR="00637457" w:rsidRPr="00CE38D1">
              <w:rPr>
                <w:rStyle w:val="Hipervnculo"/>
                <w:rFonts w:cs="Arial"/>
                <w:noProof/>
              </w:rPr>
              <w:t>6.3</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ACTIVIDADES DE PROMOCIÓN Y PREVENCIÓN</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_Toc151388156 \h </w:instrText>
            </w:r>
            <w:r w:rsidR="00637457" w:rsidRPr="00CE38D1">
              <w:rPr>
                <w:noProof/>
                <w:webHidden/>
              </w:rPr>
            </w:r>
            <w:r w:rsidR="00637457" w:rsidRPr="00CE38D1">
              <w:rPr>
                <w:noProof/>
                <w:webHidden/>
              </w:rPr>
              <w:fldChar w:fldCharType="separate"/>
            </w:r>
            <w:r w:rsidR="00D32233">
              <w:rPr>
                <w:noProof/>
                <w:webHidden/>
              </w:rPr>
              <w:t>38</w:t>
            </w:r>
            <w:r w:rsidR="00637457" w:rsidRPr="00CE38D1">
              <w:rPr>
                <w:noProof/>
                <w:webHidden/>
              </w:rPr>
              <w:fldChar w:fldCharType="end"/>
            </w:r>
          </w:hyperlink>
        </w:p>
        <w:p w14:paraId="6F2BB88B" w14:textId="2F6B26C9" w:rsidR="00637457" w:rsidRPr="00CE38D1" w:rsidRDefault="00000000">
          <w:pPr>
            <w:pStyle w:val="TDC2"/>
            <w:rPr>
              <w:rFonts w:asciiTheme="minorHAnsi" w:eastAsiaTheme="minorEastAsia" w:hAnsiTheme="minorHAnsi"/>
              <w:noProof/>
              <w:kern w:val="2"/>
              <w:sz w:val="22"/>
              <w:lang w:eastAsia="es-CO"/>
              <w14:ligatures w14:val="standardContextual"/>
            </w:rPr>
          </w:pPr>
          <w:hyperlink w:anchor="_Toc151388157" w:history="1">
            <w:r w:rsidR="00637457" w:rsidRPr="00CE38D1">
              <w:rPr>
                <w:rStyle w:val="Hipervnculo"/>
                <w:rFonts w:cs="Arial"/>
                <w:noProof/>
              </w:rPr>
              <w:t>(semana de la salud)</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_Toc151388157 \h </w:instrText>
            </w:r>
            <w:r w:rsidR="00637457" w:rsidRPr="00CE38D1">
              <w:rPr>
                <w:noProof/>
                <w:webHidden/>
              </w:rPr>
            </w:r>
            <w:r w:rsidR="00637457" w:rsidRPr="00CE38D1">
              <w:rPr>
                <w:noProof/>
                <w:webHidden/>
              </w:rPr>
              <w:fldChar w:fldCharType="separate"/>
            </w:r>
            <w:r w:rsidR="00D32233">
              <w:rPr>
                <w:noProof/>
                <w:webHidden/>
              </w:rPr>
              <w:t>38</w:t>
            </w:r>
            <w:r w:rsidR="00637457" w:rsidRPr="00CE38D1">
              <w:rPr>
                <w:noProof/>
                <w:webHidden/>
              </w:rPr>
              <w:fldChar w:fldCharType="end"/>
            </w:r>
          </w:hyperlink>
        </w:p>
        <w:p w14:paraId="7B538FFF" w14:textId="0A1F1F3A" w:rsidR="00637457" w:rsidRPr="00CE38D1" w:rsidRDefault="00000000">
          <w:pPr>
            <w:pStyle w:val="TDC2"/>
            <w:rPr>
              <w:rFonts w:asciiTheme="minorHAnsi" w:eastAsiaTheme="minorEastAsia" w:hAnsiTheme="minorHAnsi"/>
              <w:noProof/>
              <w:kern w:val="2"/>
              <w:sz w:val="22"/>
              <w:lang w:eastAsia="es-CO"/>
              <w14:ligatures w14:val="standardContextual"/>
            </w:rPr>
          </w:pPr>
          <w:hyperlink w:anchor="_Toc151388158" w:history="1">
            <w:r w:rsidR="00637457" w:rsidRPr="00CE38D1">
              <w:rPr>
                <w:rStyle w:val="Hipervnculo"/>
                <w:rFonts w:cs="Arial"/>
                <w:noProof/>
              </w:rPr>
              <w:t>6.4</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PROGRAMA DE ACONDICIONAMIENTO FISICO (PAF)</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_Toc151388158 \h </w:instrText>
            </w:r>
            <w:r w:rsidR="00637457" w:rsidRPr="00CE38D1">
              <w:rPr>
                <w:noProof/>
                <w:webHidden/>
              </w:rPr>
            </w:r>
            <w:r w:rsidR="00637457" w:rsidRPr="00CE38D1">
              <w:rPr>
                <w:noProof/>
                <w:webHidden/>
              </w:rPr>
              <w:fldChar w:fldCharType="separate"/>
            </w:r>
            <w:r w:rsidR="00D32233">
              <w:rPr>
                <w:noProof/>
                <w:webHidden/>
              </w:rPr>
              <w:t>39</w:t>
            </w:r>
            <w:r w:rsidR="00637457" w:rsidRPr="00CE38D1">
              <w:rPr>
                <w:noProof/>
                <w:webHidden/>
              </w:rPr>
              <w:fldChar w:fldCharType="end"/>
            </w:r>
          </w:hyperlink>
        </w:p>
        <w:p w14:paraId="4FC8323B" w14:textId="2DF181EF" w:rsidR="00637457" w:rsidRPr="00CE38D1" w:rsidRDefault="00000000">
          <w:pPr>
            <w:pStyle w:val="TDC2"/>
            <w:rPr>
              <w:rFonts w:asciiTheme="minorHAnsi" w:eastAsiaTheme="minorEastAsia" w:hAnsiTheme="minorHAnsi"/>
              <w:noProof/>
              <w:kern w:val="2"/>
              <w:sz w:val="22"/>
              <w:lang w:eastAsia="es-CO"/>
              <w14:ligatures w14:val="standardContextual"/>
            </w:rPr>
          </w:pPr>
          <w:hyperlink w:anchor="_Toc151388159" w:history="1">
            <w:r w:rsidR="00637457" w:rsidRPr="00CE38D1">
              <w:rPr>
                <w:rStyle w:val="Hipervnculo"/>
                <w:rFonts w:cs="Arial"/>
                <w:noProof/>
              </w:rPr>
              <w:t>6.5</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ACTUALIZACIÓN DEL DIAGNÓSTICO DE CONDICIONES DE SALUD</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_Toc151388159 \h </w:instrText>
            </w:r>
            <w:r w:rsidR="00637457" w:rsidRPr="00CE38D1">
              <w:rPr>
                <w:noProof/>
                <w:webHidden/>
              </w:rPr>
            </w:r>
            <w:r w:rsidR="00637457" w:rsidRPr="00CE38D1">
              <w:rPr>
                <w:noProof/>
                <w:webHidden/>
              </w:rPr>
              <w:fldChar w:fldCharType="separate"/>
            </w:r>
            <w:r w:rsidR="00D32233">
              <w:rPr>
                <w:noProof/>
                <w:webHidden/>
              </w:rPr>
              <w:t>41</w:t>
            </w:r>
            <w:r w:rsidR="00637457" w:rsidRPr="00CE38D1">
              <w:rPr>
                <w:noProof/>
                <w:webHidden/>
              </w:rPr>
              <w:fldChar w:fldCharType="end"/>
            </w:r>
          </w:hyperlink>
        </w:p>
        <w:p w14:paraId="4E3BE05E" w14:textId="53333332" w:rsidR="00637457" w:rsidRPr="00CE38D1" w:rsidRDefault="00000000">
          <w:pPr>
            <w:pStyle w:val="TDC3"/>
            <w:tabs>
              <w:tab w:val="left" w:pos="1100"/>
              <w:tab w:val="right" w:leader="dot" w:pos="9394"/>
            </w:tabs>
            <w:rPr>
              <w:rFonts w:asciiTheme="minorHAnsi" w:eastAsiaTheme="minorEastAsia" w:hAnsiTheme="minorHAnsi"/>
              <w:noProof/>
              <w:kern w:val="2"/>
              <w:sz w:val="22"/>
              <w:lang w:eastAsia="es-CO"/>
              <w14:ligatures w14:val="standardContextual"/>
            </w:rPr>
          </w:pPr>
          <w:hyperlink w:anchor="_Toc151388160" w:history="1">
            <w:r w:rsidR="00637457" w:rsidRPr="00CE38D1">
              <w:rPr>
                <w:rStyle w:val="Hipervnculo"/>
                <w:rFonts w:cs="Arial"/>
                <w:noProof/>
              </w:rPr>
              <w:t>6.5.1</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COMPARATIVO EXAMENES MÉDICOS</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_Toc151388160 \h </w:instrText>
            </w:r>
            <w:r w:rsidR="00637457" w:rsidRPr="00CE38D1">
              <w:rPr>
                <w:noProof/>
                <w:webHidden/>
              </w:rPr>
            </w:r>
            <w:r w:rsidR="00637457" w:rsidRPr="00CE38D1">
              <w:rPr>
                <w:noProof/>
                <w:webHidden/>
              </w:rPr>
              <w:fldChar w:fldCharType="separate"/>
            </w:r>
            <w:r w:rsidR="00D32233">
              <w:rPr>
                <w:noProof/>
                <w:webHidden/>
              </w:rPr>
              <w:t>42</w:t>
            </w:r>
            <w:r w:rsidR="00637457" w:rsidRPr="00CE38D1">
              <w:rPr>
                <w:noProof/>
                <w:webHidden/>
              </w:rPr>
              <w:fldChar w:fldCharType="end"/>
            </w:r>
          </w:hyperlink>
        </w:p>
        <w:p w14:paraId="6A1B554E" w14:textId="251886FE" w:rsidR="00637457" w:rsidRPr="00CE38D1" w:rsidRDefault="00000000">
          <w:pPr>
            <w:pStyle w:val="TDC1"/>
            <w:tabs>
              <w:tab w:val="left" w:pos="660"/>
              <w:tab w:val="right" w:leader="dot" w:pos="9394"/>
            </w:tabs>
            <w:rPr>
              <w:rFonts w:asciiTheme="minorHAnsi" w:eastAsiaTheme="minorEastAsia" w:hAnsiTheme="minorHAnsi"/>
              <w:noProof/>
              <w:kern w:val="2"/>
              <w:sz w:val="22"/>
              <w:lang w:eastAsia="es-CO"/>
              <w14:ligatures w14:val="standardContextual"/>
            </w:rPr>
          </w:pPr>
          <w:hyperlink w:anchor="_Toc151388161" w:history="1">
            <w:r w:rsidR="00637457" w:rsidRPr="00CE38D1">
              <w:rPr>
                <w:rStyle w:val="Hipervnculo"/>
                <w:rFonts w:cs="Arial"/>
                <w:noProof/>
                <w:lang w:val="es-ES"/>
              </w:rPr>
              <w:t>6.6</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lang w:val="es-ES"/>
              </w:rPr>
              <w:t>PROGRAMA DE INSPECCIONES PLANEADAS</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_Toc151388161 \h </w:instrText>
            </w:r>
            <w:r w:rsidR="00637457" w:rsidRPr="00CE38D1">
              <w:rPr>
                <w:noProof/>
                <w:webHidden/>
              </w:rPr>
            </w:r>
            <w:r w:rsidR="00637457" w:rsidRPr="00CE38D1">
              <w:rPr>
                <w:noProof/>
                <w:webHidden/>
              </w:rPr>
              <w:fldChar w:fldCharType="separate"/>
            </w:r>
            <w:r w:rsidR="00D32233">
              <w:rPr>
                <w:noProof/>
                <w:webHidden/>
              </w:rPr>
              <w:t>42</w:t>
            </w:r>
            <w:r w:rsidR="00637457" w:rsidRPr="00CE38D1">
              <w:rPr>
                <w:noProof/>
                <w:webHidden/>
              </w:rPr>
              <w:fldChar w:fldCharType="end"/>
            </w:r>
          </w:hyperlink>
        </w:p>
        <w:p w14:paraId="35A48567" w14:textId="3CAFCDEB" w:rsidR="00637457" w:rsidRPr="00CE38D1" w:rsidRDefault="00000000">
          <w:pPr>
            <w:pStyle w:val="TDC1"/>
            <w:tabs>
              <w:tab w:val="left" w:pos="660"/>
              <w:tab w:val="right" w:leader="dot" w:pos="9394"/>
            </w:tabs>
            <w:rPr>
              <w:rFonts w:asciiTheme="minorHAnsi" w:eastAsiaTheme="minorEastAsia" w:hAnsiTheme="minorHAnsi"/>
              <w:noProof/>
              <w:kern w:val="2"/>
              <w:sz w:val="22"/>
              <w:lang w:eastAsia="es-CO"/>
              <w14:ligatures w14:val="standardContextual"/>
            </w:rPr>
          </w:pPr>
          <w:hyperlink w:anchor="_Toc151388162" w:history="1">
            <w:r w:rsidR="00637457" w:rsidRPr="00CE38D1">
              <w:rPr>
                <w:rStyle w:val="Hipervnculo"/>
                <w:rFonts w:cs="Arial"/>
                <w:noProof/>
              </w:rPr>
              <w:t>6.7</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ACTUALIZACIÓN PLAN DE PREPARACIÓN Y RESPUESTA ANTE EMERGENCIAS</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_Toc151388162 \h </w:instrText>
            </w:r>
            <w:r w:rsidR="00637457" w:rsidRPr="00CE38D1">
              <w:rPr>
                <w:noProof/>
                <w:webHidden/>
              </w:rPr>
            </w:r>
            <w:r w:rsidR="00637457" w:rsidRPr="00CE38D1">
              <w:rPr>
                <w:noProof/>
                <w:webHidden/>
              </w:rPr>
              <w:fldChar w:fldCharType="separate"/>
            </w:r>
            <w:r w:rsidR="00D32233">
              <w:rPr>
                <w:noProof/>
                <w:webHidden/>
              </w:rPr>
              <w:t>45</w:t>
            </w:r>
            <w:r w:rsidR="00637457" w:rsidRPr="00CE38D1">
              <w:rPr>
                <w:noProof/>
                <w:webHidden/>
              </w:rPr>
              <w:fldChar w:fldCharType="end"/>
            </w:r>
          </w:hyperlink>
        </w:p>
        <w:p w14:paraId="039E81C2" w14:textId="0326F7A3" w:rsidR="00637457" w:rsidRPr="00CE38D1" w:rsidRDefault="00000000">
          <w:pPr>
            <w:pStyle w:val="TDC1"/>
            <w:tabs>
              <w:tab w:val="left" w:pos="660"/>
              <w:tab w:val="right" w:leader="dot" w:pos="9394"/>
            </w:tabs>
            <w:rPr>
              <w:rFonts w:asciiTheme="minorHAnsi" w:eastAsiaTheme="minorEastAsia" w:hAnsiTheme="minorHAnsi"/>
              <w:noProof/>
              <w:kern w:val="2"/>
              <w:sz w:val="22"/>
              <w:lang w:eastAsia="es-CO"/>
              <w14:ligatures w14:val="standardContextual"/>
            </w:rPr>
          </w:pPr>
          <w:hyperlink w:anchor="_Toc151388163" w:history="1">
            <w:r w:rsidR="00637457" w:rsidRPr="00CE38D1">
              <w:rPr>
                <w:rStyle w:val="Hipervnculo"/>
                <w:rFonts w:cs="Arial"/>
                <w:noProof/>
              </w:rPr>
              <w:t>6.8</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COMITÉ PARITARIO DE SEGURIDAD Y SALUD EN EL TRABAJO (COPASST)</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_Toc151388163 \h </w:instrText>
            </w:r>
            <w:r w:rsidR="00637457" w:rsidRPr="00CE38D1">
              <w:rPr>
                <w:noProof/>
                <w:webHidden/>
              </w:rPr>
            </w:r>
            <w:r w:rsidR="00637457" w:rsidRPr="00CE38D1">
              <w:rPr>
                <w:noProof/>
                <w:webHidden/>
              </w:rPr>
              <w:fldChar w:fldCharType="separate"/>
            </w:r>
            <w:r w:rsidR="00D32233">
              <w:rPr>
                <w:noProof/>
                <w:webHidden/>
              </w:rPr>
              <w:t>45</w:t>
            </w:r>
            <w:r w:rsidR="00637457" w:rsidRPr="00CE38D1">
              <w:rPr>
                <w:noProof/>
                <w:webHidden/>
              </w:rPr>
              <w:fldChar w:fldCharType="end"/>
            </w:r>
          </w:hyperlink>
        </w:p>
        <w:p w14:paraId="72E4B1EF" w14:textId="7F62BD79" w:rsidR="00637457" w:rsidRPr="00CE38D1" w:rsidRDefault="00000000">
          <w:pPr>
            <w:pStyle w:val="TDC1"/>
            <w:tabs>
              <w:tab w:val="left" w:pos="660"/>
              <w:tab w:val="right" w:leader="dot" w:pos="9394"/>
            </w:tabs>
            <w:rPr>
              <w:rFonts w:asciiTheme="minorHAnsi" w:eastAsiaTheme="minorEastAsia" w:hAnsiTheme="minorHAnsi"/>
              <w:noProof/>
              <w:kern w:val="2"/>
              <w:sz w:val="22"/>
              <w:lang w:eastAsia="es-CO"/>
              <w14:ligatures w14:val="standardContextual"/>
            </w:rPr>
          </w:pPr>
          <w:hyperlink w:anchor="_Toc151388164" w:history="1">
            <w:r w:rsidR="00637457" w:rsidRPr="00CE38D1">
              <w:rPr>
                <w:rStyle w:val="Hipervnculo"/>
                <w:rFonts w:cs="Arial"/>
                <w:noProof/>
              </w:rPr>
              <w:t>6.9</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IMPLEMENTACIÓN DE TELETRABAJO</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_Toc151388164 \h </w:instrText>
            </w:r>
            <w:r w:rsidR="00637457" w:rsidRPr="00CE38D1">
              <w:rPr>
                <w:noProof/>
                <w:webHidden/>
              </w:rPr>
            </w:r>
            <w:r w:rsidR="00637457" w:rsidRPr="00CE38D1">
              <w:rPr>
                <w:noProof/>
                <w:webHidden/>
              </w:rPr>
              <w:fldChar w:fldCharType="separate"/>
            </w:r>
            <w:r w:rsidR="00D32233">
              <w:rPr>
                <w:noProof/>
                <w:webHidden/>
              </w:rPr>
              <w:t>46</w:t>
            </w:r>
            <w:r w:rsidR="00637457" w:rsidRPr="00CE38D1">
              <w:rPr>
                <w:noProof/>
                <w:webHidden/>
              </w:rPr>
              <w:fldChar w:fldCharType="end"/>
            </w:r>
          </w:hyperlink>
        </w:p>
        <w:p w14:paraId="4A8B2272" w14:textId="03186737" w:rsidR="00637457" w:rsidRPr="00CE38D1" w:rsidRDefault="00000000">
          <w:pPr>
            <w:pStyle w:val="TDC1"/>
            <w:tabs>
              <w:tab w:val="left" w:pos="660"/>
              <w:tab w:val="right" w:leader="dot" w:pos="9394"/>
            </w:tabs>
            <w:rPr>
              <w:rFonts w:asciiTheme="minorHAnsi" w:eastAsiaTheme="minorEastAsia" w:hAnsiTheme="minorHAnsi"/>
              <w:noProof/>
              <w:kern w:val="2"/>
              <w:sz w:val="22"/>
              <w:lang w:eastAsia="es-CO"/>
              <w14:ligatures w14:val="standardContextual"/>
            </w:rPr>
          </w:pPr>
          <w:hyperlink w:anchor="_Toc151388165" w:history="1">
            <w:r w:rsidR="00637457" w:rsidRPr="00CE38D1">
              <w:rPr>
                <w:rStyle w:val="Hipervnculo"/>
                <w:rFonts w:cs="Arial"/>
                <w:noProof/>
              </w:rPr>
              <w:t>6.10</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DEFINICIÓN DEL PLAN DE TRABAJO DEL SGSST PARA LA VIGENCIA 2024</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_Toc151388165 \h </w:instrText>
            </w:r>
            <w:r w:rsidR="00637457" w:rsidRPr="00CE38D1">
              <w:rPr>
                <w:noProof/>
                <w:webHidden/>
              </w:rPr>
            </w:r>
            <w:r w:rsidR="00637457" w:rsidRPr="00CE38D1">
              <w:rPr>
                <w:noProof/>
                <w:webHidden/>
              </w:rPr>
              <w:fldChar w:fldCharType="separate"/>
            </w:r>
            <w:r w:rsidR="00D32233">
              <w:rPr>
                <w:noProof/>
                <w:webHidden/>
              </w:rPr>
              <w:t>46</w:t>
            </w:r>
            <w:r w:rsidR="00637457" w:rsidRPr="00CE38D1">
              <w:rPr>
                <w:noProof/>
                <w:webHidden/>
              </w:rPr>
              <w:fldChar w:fldCharType="end"/>
            </w:r>
          </w:hyperlink>
        </w:p>
        <w:p w14:paraId="56B55CBC" w14:textId="5854EA72" w:rsidR="00637457" w:rsidRPr="00CE38D1" w:rsidRDefault="00000000">
          <w:pPr>
            <w:pStyle w:val="TDC2"/>
            <w:tabs>
              <w:tab w:val="left" w:pos="880"/>
            </w:tabs>
            <w:rPr>
              <w:rFonts w:asciiTheme="minorHAnsi" w:eastAsiaTheme="minorEastAsia" w:hAnsiTheme="minorHAnsi"/>
              <w:noProof/>
              <w:kern w:val="2"/>
              <w:sz w:val="22"/>
              <w:lang w:eastAsia="es-CO"/>
              <w14:ligatures w14:val="standardContextual"/>
            </w:rPr>
          </w:pPr>
          <w:hyperlink w:anchor="_Toc151388166" w:history="1">
            <w:r w:rsidR="00637457" w:rsidRPr="00CE38D1">
              <w:rPr>
                <w:rStyle w:val="Hipervnculo"/>
                <w:rFonts w:cs="Arial"/>
                <w:noProof/>
              </w:rPr>
              <w:t>6.10.1</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PLATAFORMA ESTRATÉGICA DE LA UAECOB</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_Toc151388166 \h </w:instrText>
            </w:r>
            <w:r w:rsidR="00637457" w:rsidRPr="00CE38D1">
              <w:rPr>
                <w:noProof/>
                <w:webHidden/>
              </w:rPr>
            </w:r>
            <w:r w:rsidR="00637457" w:rsidRPr="00CE38D1">
              <w:rPr>
                <w:noProof/>
                <w:webHidden/>
              </w:rPr>
              <w:fldChar w:fldCharType="separate"/>
            </w:r>
            <w:r w:rsidR="00D32233">
              <w:rPr>
                <w:noProof/>
                <w:webHidden/>
              </w:rPr>
              <w:t>48</w:t>
            </w:r>
            <w:r w:rsidR="00637457" w:rsidRPr="00CE38D1">
              <w:rPr>
                <w:noProof/>
                <w:webHidden/>
              </w:rPr>
              <w:fldChar w:fldCharType="end"/>
            </w:r>
          </w:hyperlink>
        </w:p>
        <w:p w14:paraId="06B372AA" w14:textId="08A1937F" w:rsidR="00637457" w:rsidRPr="00CE38D1" w:rsidRDefault="00000000">
          <w:pPr>
            <w:pStyle w:val="TDC3"/>
            <w:tabs>
              <w:tab w:val="left" w:pos="1540"/>
              <w:tab w:val="right" w:leader="dot" w:pos="9394"/>
            </w:tabs>
            <w:rPr>
              <w:rFonts w:asciiTheme="minorHAnsi" w:eastAsiaTheme="minorEastAsia" w:hAnsiTheme="minorHAnsi"/>
              <w:noProof/>
              <w:kern w:val="2"/>
              <w:sz w:val="22"/>
              <w:lang w:eastAsia="es-CO"/>
              <w14:ligatures w14:val="standardContextual"/>
            </w:rPr>
          </w:pPr>
          <w:hyperlink w:anchor="_Toc151388167" w:history="1">
            <w:r w:rsidR="00637457" w:rsidRPr="00CE38D1">
              <w:rPr>
                <w:rStyle w:val="Hipervnculo"/>
                <w:rFonts w:cs="Arial"/>
                <w:noProof/>
              </w:rPr>
              <w:t>6.10.1.1</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VISIÓN DE LA UAE CUERPO OFICIAL DE BOMBEROS</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_Toc151388167 \h </w:instrText>
            </w:r>
            <w:r w:rsidR="00637457" w:rsidRPr="00CE38D1">
              <w:rPr>
                <w:noProof/>
                <w:webHidden/>
              </w:rPr>
            </w:r>
            <w:r w:rsidR="00637457" w:rsidRPr="00CE38D1">
              <w:rPr>
                <w:noProof/>
                <w:webHidden/>
              </w:rPr>
              <w:fldChar w:fldCharType="separate"/>
            </w:r>
            <w:r w:rsidR="00D32233">
              <w:rPr>
                <w:noProof/>
                <w:webHidden/>
              </w:rPr>
              <w:t>48</w:t>
            </w:r>
            <w:r w:rsidR="00637457" w:rsidRPr="00CE38D1">
              <w:rPr>
                <w:noProof/>
                <w:webHidden/>
              </w:rPr>
              <w:fldChar w:fldCharType="end"/>
            </w:r>
          </w:hyperlink>
        </w:p>
        <w:p w14:paraId="2D42997C" w14:textId="66FF07A8" w:rsidR="00637457" w:rsidRPr="00CE38D1" w:rsidRDefault="00000000">
          <w:pPr>
            <w:pStyle w:val="TDC3"/>
            <w:tabs>
              <w:tab w:val="left" w:pos="1540"/>
              <w:tab w:val="right" w:leader="dot" w:pos="9394"/>
            </w:tabs>
            <w:rPr>
              <w:rFonts w:asciiTheme="minorHAnsi" w:eastAsiaTheme="minorEastAsia" w:hAnsiTheme="minorHAnsi"/>
              <w:noProof/>
              <w:kern w:val="2"/>
              <w:sz w:val="22"/>
              <w:lang w:eastAsia="es-CO"/>
              <w14:ligatures w14:val="standardContextual"/>
            </w:rPr>
          </w:pPr>
          <w:hyperlink w:anchor="_Toc151388168" w:history="1">
            <w:r w:rsidR="00637457" w:rsidRPr="00CE38D1">
              <w:rPr>
                <w:rStyle w:val="Hipervnculo"/>
                <w:rFonts w:cs="Arial"/>
                <w:noProof/>
              </w:rPr>
              <w:t>6.10.1.2</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MISIÓN DE LA UAE CUERPO OFICIAL DE BOMBEROS</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_Toc151388168 \h </w:instrText>
            </w:r>
            <w:r w:rsidR="00637457" w:rsidRPr="00CE38D1">
              <w:rPr>
                <w:noProof/>
                <w:webHidden/>
              </w:rPr>
            </w:r>
            <w:r w:rsidR="00637457" w:rsidRPr="00CE38D1">
              <w:rPr>
                <w:noProof/>
                <w:webHidden/>
              </w:rPr>
              <w:fldChar w:fldCharType="separate"/>
            </w:r>
            <w:r w:rsidR="00D32233">
              <w:rPr>
                <w:noProof/>
                <w:webHidden/>
              </w:rPr>
              <w:t>48</w:t>
            </w:r>
            <w:r w:rsidR="00637457" w:rsidRPr="00CE38D1">
              <w:rPr>
                <w:noProof/>
                <w:webHidden/>
              </w:rPr>
              <w:fldChar w:fldCharType="end"/>
            </w:r>
          </w:hyperlink>
        </w:p>
        <w:p w14:paraId="6F06E696" w14:textId="7E88CFD1" w:rsidR="00637457" w:rsidRPr="00CE38D1" w:rsidRDefault="00000000">
          <w:pPr>
            <w:pStyle w:val="TDC3"/>
            <w:tabs>
              <w:tab w:val="left" w:pos="1540"/>
              <w:tab w:val="right" w:leader="dot" w:pos="9394"/>
            </w:tabs>
            <w:rPr>
              <w:rFonts w:asciiTheme="minorHAnsi" w:eastAsiaTheme="minorEastAsia" w:hAnsiTheme="minorHAnsi"/>
              <w:noProof/>
              <w:kern w:val="2"/>
              <w:sz w:val="22"/>
              <w:lang w:eastAsia="es-CO"/>
              <w14:ligatures w14:val="standardContextual"/>
            </w:rPr>
          </w:pPr>
          <w:hyperlink w:anchor="_Toc151388169" w:history="1">
            <w:r w:rsidR="00637457" w:rsidRPr="00CE38D1">
              <w:rPr>
                <w:rStyle w:val="Hipervnculo"/>
                <w:rFonts w:cs="Arial"/>
                <w:noProof/>
              </w:rPr>
              <w:t>6.10.1.3</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OBJETIVOS ESTRATÉGICOS</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_Toc151388169 \h </w:instrText>
            </w:r>
            <w:r w:rsidR="00637457" w:rsidRPr="00CE38D1">
              <w:rPr>
                <w:noProof/>
                <w:webHidden/>
              </w:rPr>
            </w:r>
            <w:r w:rsidR="00637457" w:rsidRPr="00CE38D1">
              <w:rPr>
                <w:noProof/>
                <w:webHidden/>
              </w:rPr>
              <w:fldChar w:fldCharType="separate"/>
            </w:r>
            <w:r w:rsidR="00D32233">
              <w:rPr>
                <w:noProof/>
                <w:webHidden/>
              </w:rPr>
              <w:t>48</w:t>
            </w:r>
            <w:r w:rsidR="00637457" w:rsidRPr="00CE38D1">
              <w:rPr>
                <w:noProof/>
                <w:webHidden/>
              </w:rPr>
              <w:fldChar w:fldCharType="end"/>
            </w:r>
          </w:hyperlink>
        </w:p>
        <w:p w14:paraId="76C8FFB3" w14:textId="56BAF595" w:rsidR="00637457" w:rsidRPr="00CE38D1" w:rsidRDefault="00000000">
          <w:pPr>
            <w:pStyle w:val="TDC3"/>
            <w:tabs>
              <w:tab w:val="left" w:pos="1320"/>
              <w:tab w:val="right" w:leader="dot" w:pos="9394"/>
            </w:tabs>
            <w:rPr>
              <w:rFonts w:asciiTheme="minorHAnsi" w:eastAsiaTheme="minorEastAsia" w:hAnsiTheme="minorHAnsi"/>
              <w:noProof/>
              <w:kern w:val="2"/>
              <w:sz w:val="22"/>
              <w:lang w:eastAsia="es-CO"/>
              <w14:ligatures w14:val="standardContextual"/>
            </w:rPr>
          </w:pPr>
          <w:hyperlink w:anchor="_Toc151388170" w:history="1">
            <w:r w:rsidR="00637457" w:rsidRPr="00CE38D1">
              <w:rPr>
                <w:rStyle w:val="Hipervnculo"/>
                <w:rFonts w:cs="Arial"/>
                <w:noProof/>
                <w:lang w:val="es-ES"/>
              </w:rPr>
              <w:t>6.10.2</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lang w:val="es-ES"/>
              </w:rPr>
              <w:t>POLÍTICA Y OBJETIVOS DEL SG SST DE LA UAE CUERPO OFICIAL DE BOMBEROS</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_Toc151388170 \h </w:instrText>
            </w:r>
            <w:r w:rsidR="00637457" w:rsidRPr="00CE38D1">
              <w:rPr>
                <w:noProof/>
                <w:webHidden/>
              </w:rPr>
            </w:r>
            <w:r w:rsidR="00637457" w:rsidRPr="00CE38D1">
              <w:rPr>
                <w:noProof/>
                <w:webHidden/>
              </w:rPr>
              <w:fldChar w:fldCharType="separate"/>
            </w:r>
            <w:r w:rsidR="00D32233">
              <w:rPr>
                <w:noProof/>
                <w:webHidden/>
              </w:rPr>
              <w:t>49</w:t>
            </w:r>
            <w:r w:rsidR="00637457" w:rsidRPr="00CE38D1">
              <w:rPr>
                <w:noProof/>
                <w:webHidden/>
              </w:rPr>
              <w:fldChar w:fldCharType="end"/>
            </w:r>
          </w:hyperlink>
        </w:p>
        <w:p w14:paraId="180675EF" w14:textId="1CF073A3" w:rsidR="00637457" w:rsidRPr="00CE38D1" w:rsidRDefault="00000000">
          <w:pPr>
            <w:pStyle w:val="TDC3"/>
            <w:tabs>
              <w:tab w:val="left" w:pos="1540"/>
              <w:tab w:val="right" w:leader="dot" w:pos="9394"/>
            </w:tabs>
            <w:rPr>
              <w:rFonts w:asciiTheme="minorHAnsi" w:eastAsiaTheme="minorEastAsia" w:hAnsiTheme="minorHAnsi"/>
              <w:noProof/>
              <w:kern w:val="2"/>
              <w:sz w:val="22"/>
              <w:lang w:eastAsia="es-CO"/>
              <w14:ligatures w14:val="standardContextual"/>
            </w:rPr>
          </w:pPr>
          <w:hyperlink w:anchor="_Toc151388171" w:history="1">
            <w:r w:rsidR="00637457" w:rsidRPr="00CE38D1">
              <w:rPr>
                <w:rStyle w:val="Hipervnculo"/>
                <w:rFonts w:cs="Arial"/>
                <w:noProof/>
              </w:rPr>
              <w:t>6.10.2.1</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POLÍTICA DEL SGSST DE LA UAE CUERPO OFICIAL DE BOMBEROS</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_Toc151388171 \h </w:instrText>
            </w:r>
            <w:r w:rsidR="00637457" w:rsidRPr="00CE38D1">
              <w:rPr>
                <w:noProof/>
                <w:webHidden/>
              </w:rPr>
            </w:r>
            <w:r w:rsidR="00637457" w:rsidRPr="00CE38D1">
              <w:rPr>
                <w:noProof/>
                <w:webHidden/>
              </w:rPr>
              <w:fldChar w:fldCharType="separate"/>
            </w:r>
            <w:r w:rsidR="00D32233">
              <w:rPr>
                <w:noProof/>
                <w:webHidden/>
              </w:rPr>
              <w:t>49</w:t>
            </w:r>
            <w:r w:rsidR="00637457" w:rsidRPr="00CE38D1">
              <w:rPr>
                <w:noProof/>
                <w:webHidden/>
              </w:rPr>
              <w:fldChar w:fldCharType="end"/>
            </w:r>
          </w:hyperlink>
        </w:p>
        <w:p w14:paraId="4AE707B3" w14:textId="04D8E5B1" w:rsidR="00637457" w:rsidRPr="00CE38D1" w:rsidRDefault="00000000">
          <w:pPr>
            <w:pStyle w:val="TDC3"/>
            <w:tabs>
              <w:tab w:val="left" w:pos="1540"/>
              <w:tab w:val="right" w:leader="dot" w:pos="9394"/>
            </w:tabs>
            <w:rPr>
              <w:rFonts w:asciiTheme="minorHAnsi" w:eastAsiaTheme="minorEastAsia" w:hAnsiTheme="minorHAnsi"/>
              <w:noProof/>
              <w:kern w:val="2"/>
              <w:sz w:val="22"/>
              <w:lang w:eastAsia="es-CO"/>
              <w14:ligatures w14:val="standardContextual"/>
            </w:rPr>
          </w:pPr>
          <w:hyperlink w:anchor="_Toc151388172" w:history="1">
            <w:r w:rsidR="00637457" w:rsidRPr="00CE38D1">
              <w:rPr>
                <w:rStyle w:val="Hipervnculo"/>
                <w:rFonts w:cs="Arial"/>
                <w:noProof/>
              </w:rPr>
              <w:t>6.10.2.2</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OBJETIVOS DEL SGSST DE LA UAE CUERPO OFICIAL DE BOMBEROS</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_Toc151388172 \h </w:instrText>
            </w:r>
            <w:r w:rsidR="00637457" w:rsidRPr="00CE38D1">
              <w:rPr>
                <w:noProof/>
                <w:webHidden/>
              </w:rPr>
            </w:r>
            <w:r w:rsidR="00637457" w:rsidRPr="00CE38D1">
              <w:rPr>
                <w:noProof/>
                <w:webHidden/>
              </w:rPr>
              <w:fldChar w:fldCharType="separate"/>
            </w:r>
            <w:r w:rsidR="00D32233">
              <w:rPr>
                <w:noProof/>
                <w:webHidden/>
              </w:rPr>
              <w:t>49</w:t>
            </w:r>
            <w:r w:rsidR="00637457" w:rsidRPr="00CE38D1">
              <w:rPr>
                <w:noProof/>
                <w:webHidden/>
              </w:rPr>
              <w:fldChar w:fldCharType="end"/>
            </w:r>
          </w:hyperlink>
        </w:p>
        <w:p w14:paraId="1C1F2882" w14:textId="16A475CD" w:rsidR="00637457" w:rsidRPr="00CE38D1" w:rsidRDefault="00000000">
          <w:pPr>
            <w:pStyle w:val="TDC3"/>
            <w:tabs>
              <w:tab w:val="left" w:pos="1540"/>
              <w:tab w:val="right" w:leader="dot" w:pos="9394"/>
            </w:tabs>
            <w:rPr>
              <w:rFonts w:asciiTheme="minorHAnsi" w:eastAsiaTheme="minorEastAsia" w:hAnsiTheme="minorHAnsi"/>
              <w:noProof/>
              <w:kern w:val="2"/>
              <w:sz w:val="22"/>
              <w:lang w:eastAsia="es-CO"/>
              <w14:ligatures w14:val="standardContextual"/>
            </w:rPr>
          </w:pPr>
          <w:hyperlink w:anchor="_Toc151388173" w:history="1">
            <w:r w:rsidR="00637457" w:rsidRPr="00CE38D1">
              <w:rPr>
                <w:rStyle w:val="Hipervnculo"/>
                <w:rFonts w:cs="Arial"/>
                <w:noProof/>
              </w:rPr>
              <w:t>6.10.2.3</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ALCANCE</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_Toc151388173 \h </w:instrText>
            </w:r>
            <w:r w:rsidR="00637457" w:rsidRPr="00CE38D1">
              <w:rPr>
                <w:noProof/>
                <w:webHidden/>
              </w:rPr>
            </w:r>
            <w:r w:rsidR="00637457" w:rsidRPr="00CE38D1">
              <w:rPr>
                <w:noProof/>
                <w:webHidden/>
              </w:rPr>
              <w:fldChar w:fldCharType="separate"/>
            </w:r>
            <w:r w:rsidR="00D32233">
              <w:rPr>
                <w:noProof/>
                <w:webHidden/>
              </w:rPr>
              <w:t>50</w:t>
            </w:r>
            <w:r w:rsidR="00637457" w:rsidRPr="00CE38D1">
              <w:rPr>
                <w:noProof/>
                <w:webHidden/>
              </w:rPr>
              <w:fldChar w:fldCharType="end"/>
            </w:r>
          </w:hyperlink>
        </w:p>
        <w:p w14:paraId="7261CBD4" w14:textId="6B92F2D5" w:rsidR="00637457" w:rsidRPr="00CE38D1" w:rsidRDefault="00000000">
          <w:pPr>
            <w:pStyle w:val="TDC2"/>
            <w:tabs>
              <w:tab w:val="left" w:pos="880"/>
            </w:tabs>
            <w:rPr>
              <w:rFonts w:asciiTheme="minorHAnsi" w:eastAsiaTheme="minorEastAsia" w:hAnsiTheme="minorHAnsi"/>
              <w:noProof/>
              <w:kern w:val="2"/>
              <w:sz w:val="22"/>
              <w:lang w:eastAsia="es-CO"/>
              <w14:ligatures w14:val="standardContextual"/>
            </w:rPr>
          </w:pPr>
          <w:hyperlink w:anchor="_Toc151388174" w:history="1">
            <w:r w:rsidR="00637457" w:rsidRPr="00CE38D1">
              <w:rPr>
                <w:rStyle w:val="Hipervnculo"/>
                <w:rFonts w:cs="Arial"/>
                <w:noProof/>
              </w:rPr>
              <w:t>6.10.3</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FORMULACIÓN DE ACTIVIDADES VIGENCIA 2024</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_Toc151388174 \h </w:instrText>
            </w:r>
            <w:r w:rsidR="00637457" w:rsidRPr="00CE38D1">
              <w:rPr>
                <w:noProof/>
                <w:webHidden/>
              </w:rPr>
            </w:r>
            <w:r w:rsidR="00637457" w:rsidRPr="00CE38D1">
              <w:rPr>
                <w:noProof/>
                <w:webHidden/>
              </w:rPr>
              <w:fldChar w:fldCharType="separate"/>
            </w:r>
            <w:r w:rsidR="00D32233">
              <w:rPr>
                <w:noProof/>
                <w:webHidden/>
              </w:rPr>
              <w:t>50</w:t>
            </w:r>
            <w:r w:rsidR="00637457" w:rsidRPr="00CE38D1">
              <w:rPr>
                <w:noProof/>
                <w:webHidden/>
              </w:rPr>
              <w:fldChar w:fldCharType="end"/>
            </w:r>
          </w:hyperlink>
        </w:p>
        <w:p w14:paraId="2CD58498" w14:textId="21899E8B" w:rsidR="00637457" w:rsidRPr="00637457" w:rsidRDefault="00000000">
          <w:pPr>
            <w:pStyle w:val="TDC2"/>
            <w:rPr>
              <w:rFonts w:asciiTheme="minorHAnsi" w:eastAsiaTheme="minorEastAsia" w:hAnsiTheme="minorHAnsi"/>
              <w:b/>
              <w:bCs/>
              <w:noProof/>
              <w:kern w:val="2"/>
              <w:sz w:val="22"/>
              <w:lang w:eastAsia="es-CO"/>
              <w14:ligatures w14:val="standardContextual"/>
            </w:rPr>
          </w:pPr>
          <w:hyperlink w:anchor="_Toc151388175" w:history="1">
            <w:r w:rsidR="00637457" w:rsidRPr="00637457">
              <w:rPr>
                <w:rStyle w:val="Hipervnculo"/>
                <w:rFonts w:cs="Arial"/>
                <w:b/>
                <w:bCs/>
                <w:noProof/>
              </w:rPr>
              <w:t>7</w:t>
            </w:r>
            <w:r w:rsidR="00637457" w:rsidRPr="00637457">
              <w:rPr>
                <w:rFonts w:asciiTheme="minorHAnsi" w:eastAsiaTheme="minorEastAsia" w:hAnsiTheme="minorHAnsi"/>
                <w:b/>
                <w:bCs/>
                <w:noProof/>
                <w:kern w:val="2"/>
                <w:sz w:val="22"/>
                <w:lang w:eastAsia="es-CO"/>
                <w14:ligatures w14:val="standardContextual"/>
              </w:rPr>
              <w:tab/>
            </w:r>
            <w:r w:rsidR="00637457" w:rsidRPr="00637457">
              <w:rPr>
                <w:rStyle w:val="Hipervnculo"/>
                <w:rFonts w:cs="Arial"/>
                <w:b/>
                <w:bCs/>
                <w:noProof/>
              </w:rPr>
              <w:t>METAS - INDICADOR</w:t>
            </w:r>
            <w:r w:rsidR="00637457" w:rsidRPr="00637457">
              <w:rPr>
                <w:b/>
                <w:bCs/>
                <w:noProof/>
                <w:webHidden/>
              </w:rPr>
              <w:tab/>
            </w:r>
            <w:r w:rsidR="00637457" w:rsidRPr="00637457">
              <w:rPr>
                <w:b/>
                <w:bCs/>
                <w:noProof/>
                <w:webHidden/>
              </w:rPr>
              <w:fldChar w:fldCharType="begin"/>
            </w:r>
            <w:r w:rsidR="00637457" w:rsidRPr="00637457">
              <w:rPr>
                <w:b/>
                <w:bCs/>
                <w:noProof/>
                <w:webHidden/>
              </w:rPr>
              <w:instrText xml:space="preserve"> PAGEREF _Toc151388175 \h </w:instrText>
            </w:r>
            <w:r w:rsidR="00637457" w:rsidRPr="00637457">
              <w:rPr>
                <w:b/>
                <w:bCs/>
                <w:noProof/>
                <w:webHidden/>
              </w:rPr>
            </w:r>
            <w:r w:rsidR="00637457" w:rsidRPr="00637457">
              <w:rPr>
                <w:b/>
                <w:bCs/>
                <w:noProof/>
                <w:webHidden/>
              </w:rPr>
              <w:fldChar w:fldCharType="separate"/>
            </w:r>
            <w:r w:rsidR="00D32233">
              <w:rPr>
                <w:b/>
                <w:bCs/>
                <w:noProof/>
                <w:webHidden/>
              </w:rPr>
              <w:t>50</w:t>
            </w:r>
            <w:r w:rsidR="00637457" w:rsidRPr="00637457">
              <w:rPr>
                <w:b/>
                <w:bCs/>
                <w:noProof/>
                <w:webHidden/>
              </w:rPr>
              <w:fldChar w:fldCharType="end"/>
            </w:r>
          </w:hyperlink>
        </w:p>
        <w:p w14:paraId="164C895F" w14:textId="42C6A7FD" w:rsidR="00637457" w:rsidRPr="00637457" w:rsidRDefault="00000000">
          <w:pPr>
            <w:pStyle w:val="TDC2"/>
            <w:rPr>
              <w:rFonts w:asciiTheme="minorHAnsi" w:eastAsiaTheme="minorEastAsia" w:hAnsiTheme="minorHAnsi"/>
              <w:b/>
              <w:bCs/>
              <w:noProof/>
              <w:kern w:val="2"/>
              <w:sz w:val="22"/>
              <w:lang w:eastAsia="es-CO"/>
              <w14:ligatures w14:val="standardContextual"/>
            </w:rPr>
          </w:pPr>
          <w:hyperlink w:anchor="_Toc151388176" w:history="1">
            <w:r w:rsidR="00637457" w:rsidRPr="00637457">
              <w:rPr>
                <w:rStyle w:val="Hipervnculo"/>
                <w:rFonts w:cs="Arial"/>
                <w:b/>
                <w:bCs/>
                <w:noProof/>
              </w:rPr>
              <w:t>8</w:t>
            </w:r>
            <w:r w:rsidR="00637457" w:rsidRPr="00637457">
              <w:rPr>
                <w:rFonts w:asciiTheme="minorHAnsi" w:eastAsiaTheme="minorEastAsia" w:hAnsiTheme="minorHAnsi"/>
                <w:b/>
                <w:bCs/>
                <w:noProof/>
                <w:kern w:val="2"/>
                <w:sz w:val="22"/>
                <w:lang w:eastAsia="es-CO"/>
                <w14:ligatures w14:val="standardContextual"/>
              </w:rPr>
              <w:tab/>
            </w:r>
            <w:r w:rsidR="00637457" w:rsidRPr="00637457">
              <w:rPr>
                <w:rStyle w:val="Hipervnculo"/>
                <w:rFonts w:cs="Arial"/>
                <w:b/>
                <w:bCs/>
                <w:noProof/>
              </w:rPr>
              <w:t>CONTROL DE CAMBIOS</w:t>
            </w:r>
            <w:r w:rsidR="00637457" w:rsidRPr="00637457">
              <w:rPr>
                <w:b/>
                <w:bCs/>
                <w:noProof/>
                <w:webHidden/>
              </w:rPr>
              <w:tab/>
            </w:r>
            <w:r w:rsidR="00637457" w:rsidRPr="00637457">
              <w:rPr>
                <w:b/>
                <w:bCs/>
                <w:noProof/>
                <w:webHidden/>
              </w:rPr>
              <w:fldChar w:fldCharType="begin"/>
            </w:r>
            <w:r w:rsidR="00637457" w:rsidRPr="00637457">
              <w:rPr>
                <w:b/>
                <w:bCs/>
                <w:noProof/>
                <w:webHidden/>
              </w:rPr>
              <w:instrText xml:space="preserve"> PAGEREF _Toc151388176 \h </w:instrText>
            </w:r>
            <w:r w:rsidR="00637457" w:rsidRPr="00637457">
              <w:rPr>
                <w:b/>
                <w:bCs/>
                <w:noProof/>
                <w:webHidden/>
              </w:rPr>
            </w:r>
            <w:r w:rsidR="00637457" w:rsidRPr="00637457">
              <w:rPr>
                <w:b/>
                <w:bCs/>
                <w:noProof/>
                <w:webHidden/>
              </w:rPr>
              <w:fldChar w:fldCharType="separate"/>
            </w:r>
            <w:r w:rsidR="00D32233">
              <w:rPr>
                <w:b/>
                <w:bCs/>
                <w:noProof/>
                <w:webHidden/>
              </w:rPr>
              <w:t>67</w:t>
            </w:r>
            <w:r w:rsidR="00637457" w:rsidRPr="00637457">
              <w:rPr>
                <w:b/>
                <w:bCs/>
                <w:noProof/>
                <w:webHidden/>
              </w:rPr>
              <w:fldChar w:fldCharType="end"/>
            </w:r>
          </w:hyperlink>
        </w:p>
        <w:p w14:paraId="2BC1EFD8" w14:textId="113EC64D" w:rsidR="00081CFA" w:rsidRPr="00E0552C" w:rsidRDefault="00081CFA">
          <w:pPr>
            <w:rPr>
              <w:rFonts w:cs="Arial"/>
              <w:sz w:val="24"/>
              <w:szCs w:val="24"/>
            </w:rPr>
          </w:pPr>
          <w:r w:rsidRPr="00E0552C">
            <w:rPr>
              <w:rFonts w:cs="Arial"/>
              <w:b/>
              <w:bCs/>
              <w:sz w:val="24"/>
              <w:szCs w:val="24"/>
              <w:lang w:val="es-ES"/>
            </w:rPr>
            <w:fldChar w:fldCharType="end"/>
          </w:r>
        </w:p>
      </w:sdtContent>
    </w:sdt>
    <w:p w14:paraId="4A1B0769" w14:textId="77777777" w:rsidR="00270D66" w:rsidRPr="00E0552C" w:rsidRDefault="00270D66">
      <w:pPr>
        <w:rPr>
          <w:rFonts w:cs="Arial"/>
          <w:sz w:val="24"/>
          <w:szCs w:val="24"/>
        </w:rPr>
      </w:pPr>
    </w:p>
    <w:p w14:paraId="09F82E1A" w14:textId="77777777" w:rsidR="00F044CC" w:rsidRPr="00E0552C" w:rsidRDefault="00F044CC">
      <w:pPr>
        <w:rPr>
          <w:rFonts w:cs="Arial"/>
          <w:sz w:val="24"/>
          <w:szCs w:val="24"/>
        </w:rPr>
      </w:pPr>
    </w:p>
    <w:p w14:paraId="110D3E97" w14:textId="77777777" w:rsidR="00F044CC" w:rsidRPr="00E0552C" w:rsidRDefault="00F044CC" w:rsidP="000C5D32">
      <w:pPr>
        <w:pStyle w:val="Ttulo1"/>
        <w:rPr>
          <w:rFonts w:cs="Arial"/>
          <w:sz w:val="24"/>
          <w:szCs w:val="24"/>
        </w:rPr>
      </w:pPr>
    </w:p>
    <w:p w14:paraId="4426E199" w14:textId="77777777" w:rsidR="00F044CC" w:rsidRPr="00E0552C" w:rsidRDefault="00F044CC">
      <w:pPr>
        <w:rPr>
          <w:rFonts w:cs="Arial"/>
          <w:sz w:val="24"/>
          <w:szCs w:val="24"/>
        </w:rPr>
      </w:pPr>
    </w:p>
    <w:p w14:paraId="22A99402" w14:textId="77777777" w:rsidR="00F044CC" w:rsidRPr="00E0552C" w:rsidRDefault="00F044CC">
      <w:pPr>
        <w:rPr>
          <w:rFonts w:cs="Arial"/>
          <w:sz w:val="24"/>
          <w:szCs w:val="24"/>
        </w:rPr>
      </w:pPr>
    </w:p>
    <w:p w14:paraId="5E9FDA01" w14:textId="77777777" w:rsidR="00F044CC" w:rsidRPr="00E0552C" w:rsidRDefault="00F044CC">
      <w:pPr>
        <w:rPr>
          <w:rFonts w:cs="Arial"/>
          <w:sz w:val="24"/>
          <w:szCs w:val="24"/>
        </w:rPr>
      </w:pPr>
    </w:p>
    <w:p w14:paraId="3EA70888" w14:textId="7B558F33" w:rsidR="4695F919" w:rsidRDefault="4695F919" w:rsidP="4695F919">
      <w:pPr>
        <w:rPr>
          <w:rFonts w:cs="Arial"/>
          <w:sz w:val="24"/>
          <w:szCs w:val="24"/>
        </w:rPr>
      </w:pPr>
    </w:p>
    <w:p w14:paraId="28930F10" w14:textId="01F9784F" w:rsidR="4695F919" w:rsidRDefault="4695F919" w:rsidP="4695F919">
      <w:pPr>
        <w:rPr>
          <w:rFonts w:cs="Arial"/>
          <w:sz w:val="24"/>
          <w:szCs w:val="24"/>
        </w:rPr>
      </w:pPr>
    </w:p>
    <w:p w14:paraId="5DA2321A" w14:textId="0C96D0F4" w:rsidR="4695F919" w:rsidRDefault="4695F919" w:rsidP="4695F919">
      <w:pPr>
        <w:rPr>
          <w:rFonts w:cs="Arial"/>
          <w:sz w:val="24"/>
          <w:szCs w:val="24"/>
        </w:rPr>
      </w:pPr>
    </w:p>
    <w:p w14:paraId="60384A88" w14:textId="3E7DDF1D" w:rsidR="4695F919" w:rsidRDefault="4695F919" w:rsidP="4695F919">
      <w:pPr>
        <w:rPr>
          <w:rFonts w:cs="Arial"/>
          <w:sz w:val="24"/>
          <w:szCs w:val="24"/>
        </w:rPr>
      </w:pPr>
    </w:p>
    <w:p w14:paraId="4953E10E" w14:textId="2024DCAD" w:rsidR="4695F919" w:rsidRDefault="4695F919" w:rsidP="4695F919">
      <w:pPr>
        <w:rPr>
          <w:rFonts w:cs="Arial"/>
          <w:sz w:val="24"/>
          <w:szCs w:val="24"/>
        </w:rPr>
      </w:pPr>
    </w:p>
    <w:p w14:paraId="2AB57BEA" w14:textId="77777777" w:rsidR="00F044CC" w:rsidRPr="00E0552C" w:rsidRDefault="00F044CC">
      <w:pPr>
        <w:rPr>
          <w:rFonts w:cs="Arial"/>
          <w:sz w:val="24"/>
          <w:szCs w:val="24"/>
        </w:rPr>
      </w:pPr>
    </w:p>
    <w:p w14:paraId="0F5F8937" w14:textId="77777777" w:rsidR="00994171" w:rsidRPr="00E0552C" w:rsidRDefault="00994171">
      <w:pPr>
        <w:pStyle w:val="Ttulo1"/>
        <w:numPr>
          <w:ilvl w:val="0"/>
          <w:numId w:val="2"/>
        </w:numPr>
        <w:ind w:left="284" w:hanging="284"/>
        <w:rPr>
          <w:rFonts w:cs="Arial"/>
          <w:sz w:val="24"/>
          <w:szCs w:val="24"/>
        </w:rPr>
      </w:pPr>
      <w:bookmarkStart w:id="0" w:name="_Toc151388135"/>
      <w:r w:rsidRPr="00E0552C">
        <w:rPr>
          <w:rFonts w:cs="Arial"/>
          <w:sz w:val="24"/>
          <w:szCs w:val="24"/>
        </w:rPr>
        <w:lastRenderedPageBreak/>
        <w:t>RESPONSABLE</w:t>
      </w:r>
      <w:bookmarkEnd w:id="0"/>
    </w:p>
    <w:p w14:paraId="5F1FC836" w14:textId="787FE260" w:rsidR="00994171" w:rsidRPr="00E0552C" w:rsidRDefault="00994171" w:rsidP="00106BF6">
      <w:pPr>
        <w:jc w:val="both"/>
        <w:rPr>
          <w:rFonts w:cs="Arial"/>
          <w:sz w:val="24"/>
          <w:szCs w:val="24"/>
        </w:rPr>
      </w:pPr>
    </w:p>
    <w:p w14:paraId="5D1C8039" w14:textId="2693C3E2" w:rsidR="00FB2159" w:rsidRPr="00E0552C" w:rsidRDefault="00FB2159" w:rsidP="00106BF6">
      <w:pPr>
        <w:jc w:val="both"/>
        <w:rPr>
          <w:rFonts w:cs="Arial"/>
          <w:sz w:val="24"/>
          <w:szCs w:val="24"/>
        </w:rPr>
      </w:pPr>
      <w:r w:rsidRPr="00E0552C">
        <w:rPr>
          <w:rFonts w:cs="Arial"/>
          <w:sz w:val="24"/>
          <w:szCs w:val="24"/>
        </w:rPr>
        <w:t xml:space="preserve">La ejecución del plan anual de trabajo del Sistema de Gestión de Seguridad y Salud en el Trabajo SGSST se realiza bajo la responsabilidad del equipo de Seguridad y Salud en el Trabajo de la Subdirección de Gestión Humana de la UAE Cuerpo Oficial de Bomberos Bogotá. </w:t>
      </w:r>
    </w:p>
    <w:p w14:paraId="6150B986" w14:textId="77777777" w:rsidR="00081CFA" w:rsidRPr="00E0552C" w:rsidRDefault="00081CFA">
      <w:pPr>
        <w:pStyle w:val="Ttulo1"/>
        <w:numPr>
          <w:ilvl w:val="0"/>
          <w:numId w:val="2"/>
        </w:numPr>
        <w:ind w:left="284" w:hanging="284"/>
        <w:rPr>
          <w:rFonts w:cs="Arial"/>
          <w:sz w:val="24"/>
          <w:szCs w:val="24"/>
        </w:rPr>
      </w:pPr>
      <w:bookmarkStart w:id="1" w:name="_Toc151388136"/>
      <w:r w:rsidRPr="00E0552C">
        <w:rPr>
          <w:rFonts w:cs="Arial"/>
          <w:sz w:val="24"/>
          <w:szCs w:val="24"/>
        </w:rPr>
        <w:t>OBJETIVO</w:t>
      </w:r>
      <w:r w:rsidR="006B7923" w:rsidRPr="00E0552C">
        <w:rPr>
          <w:rFonts w:cs="Arial"/>
          <w:sz w:val="24"/>
          <w:szCs w:val="24"/>
        </w:rPr>
        <w:t xml:space="preserve"> GENERAL</w:t>
      </w:r>
      <w:bookmarkEnd w:id="1"/>
      <w:r w:rsidR="006B7923" w:rsidRPr="00E0552C">
        <w:rPr>
          <w:rFonts w:cs="Arial"/>
          <w:sz w:val="24"/>
          <w:szCs w:val="24"/>
        </w:rPr>
        <w:t xml:space="preserve"> </w:t>
      </w:r>
    </w:p>
    <w:p w14:paraId="70EA37D2" w14:textId="77777777" w:rsidR="00081CFA" w:rsidRPr="00E0552C" w:rsidRDefault="00081CFA" w:rsidP="00081CFA">
      <w:pPr>
        <w:pStyle w:val="Textoindependiente"/>
        <w:rPr>
          <w:b/>
          <w:sz w:val="24"/>
          <w:szCs w:val="24"/>
        </w:rPr>
      </w:pPr>
    </w:p>
    <w:p w14:paraId="32DC2F0A" w14:textId="620FCA75" w:rsidR="00117555" w:rsidRPr="00E0552C" w:rsidRDefault="00C815A8" w:rsidP="00081CFA">
      <w:pPr>
        <w:pStyle w:val="Textoindependiente"/>
        <w:ind w:right="48"/>
        <w:jc w:val="both"/>
        <w:rPr>
          <w:sz w:val="24"/>
          <w:szCs w:val="24"/>
          <w:shd w:val="clear" w:color="auto" w:fill="FFFFFF"/>
        </w:rPr>
      </w:pPr>
      <w:r w:rsidRPr="00E0552C">
        <w:rPr>
          <w:sz w:val="24"/>
          <w:szCs w:val="24"/>
          <w:shd w:val="clear" w:color="auto" w:fill="FFFFFF"/>
        </w:rPr>
        <w:t>D</w:t>
      </w:r>
      <w:r w:rsidR="00117555" w:rsidRPr="00E0552C">
        <w:rPr>
          <w:sz w:val="24"/>
          <w:szCs w:val="24"/>
          <w:shd w:val="clear" w:color="auto" w:fill="FFFFFF"/>
        </w:rPr>
        <w:t>eterminar las actividades y gestiones que se desarrollaran en el año 202</w:t>
      </w:r>
      <w:r w:rsidR="00EC7B1E">
        <w:rPr>
          <w:sz w:val="24"/>
          <w:szCs w:val="24"/>
          <w:shd w:val="clear" w:color="auto" w:fill="FFFFFF"/>
        </w:rPr>
        <w:t>4</w:t>
      </w:r>
      <w:r w:rsidR="00117555" w:rsidRPr="00E0552C">
        <w:rPr>
          <w:sz w:val="24"/>
          <w:szCs w:val="24"/>
          <w:shd w:val="clear" w:color="auto" w:fill="FFFFFF"/>
        </w:rPr>
        <w:t xml:space="preserve"> a partir de la autoevaluación y el </w:t>
      </w:r>
      <w:r w:rsidR="6208563D" w:rsidRPr="00E0552C">
        <w:rPr>
          <w:sz w:val="24"/>
          <w:szCs w:val="24"/>
          <w:shd w:val="clear" w:color="auto" w:fill="FFFFFF"/>
        </w:rPr>
        <w:t>diagnóstico</w:t>
      </w:r>
      <w:r w:rsidR="00117555" w:rsidRPr="00E0552C">
        <w:rPr>
          <w:sz w:val="24"/>
          <w:szCs w:val="24"/>
          <w:shd w:val="clear" w:color="auto" w:fill="FFFFFF"/>
        </w:rPr>
        <w:t xml:space="preserve"> de la gestión </w:t>
      </w:r>
      <w:r w:rsidRPr="00E0552C">
        <w:rPr>
          <w:sz w:val="24"/>
          <w:szCs w:val="24"/>
          <w:shd w:val="clear" w:color="auto" w:fill="FFFFFF"/>
        </w:rPr>
        <w:t xml:space="preserve">de la vigencia </w:t>
      </w:r>
      <w:r w:rsidR="00117555" w:rsidRPr="00E0552C">
        <w:rPr>
          <w:sz w:val="24"/>
          <w:szCs w:val="24"/>
          <w:shd w:val="clear" w:color="auto" w:fill="FFFFFF"/>
        </w:rPr>
        <w:t>202</w:t>
      </w:r>
      <w:r w:rsidR="00EC7B1E">
        <w:rPr>
          <w:sz w:val="24"/>
          <w:szCs w:val="24"/>
          <w:shd w:val="clear" w:color="auto" w:fill="FFFFFF"/>
        </w:rPr>
        <w:t>3</w:t>
      </w:r>
      <w:r w:rsidR="00117555" w:rsidRPr="00E0552C">
        <w:rPr>
          <w:sz w:val="24"/>
          <w:szCs w:val="24"/>
          <w:shd w:val="clear" w:color="auto" w:fill="FFFFFF"/>
        </w:rPr>
        <w:t>, teniendo en cuenta las necesidades y acciones prioritarias requeridas para dar cumplimiento normativo y generar espacios de trabajo seguros y acciones para el cuidado integral de la salud.</w:t>
      </w:r>
    </w:p>
    <w:p w14:paraId="6927A70E" w14:textId="77777777" w:rsidR="000F3070" w:rsidRPr="00E0552C" w:rsidRDefault="000F3070">
      <w:pPr>
        <w:pStyle w:val="Ttulo1"/>
        <w:numPr>
          <w:ilvl w:val="0"/>
          <w:numId w:val="2"/>
        </w:numPr>
        <w:ind w:left="284" w:hanging="284"/>
        <w:rPr>
          <w:rFonts w:cs="Arial"/>
          <w:sz w:val="24"/>
          <w:szCs w:val="24"/>
        </w:rPr>
      </w:pPr>
      <w:bookmarkStart w:id="2" w:name="_Toc151388137"/>
      <w:r w:rsidRPr="00E0552C">
        <w:rPr>
          <w:rFonts w:cs="Arial"/>
          <w:sz w:val="24"/>
          <w:szCs w:val="24"/>
        </w:rPr>
        <w:t>ALCANCE</w:t>
      </w:r>
      <w:bookmarkEnd w:id="2"/>
    </w:p>
    <w:p w14:paraId="3140B155" w14:textId="77777777" w:rsidR="000F3070" w:rsidRPr="00E0552C" w:rsidRDefault="000F3070" w:rsidP="000F3070">
      <w:pPr>
        <w:rPr>
          <w:rFonts w:cs="Arial"/>
          <w:sz w:val="24"/>
          <w:szCs w:val="24"/>
        </w:rPr>
      </w:pPr>
    </w:p>
    <w:p w14:paraId="71EA8832" w14:textId="703FF0EE" w:rsidR="00C84BEE" w:rsidRPr="00E0552C" w:rsidRDefault="00C84BEE" w:rsidP="00B92B16">
      <w:pPr>
        <w:pStyle w:val="Textoindependiente"/>
        <w:spacing w:before="11"/>
        <w:jc w:val="both"/>
        <w:rPr>
          <w:sz w:val="24"/>
          <w:szCs w:val="24"/>
          <w:shd w:val="clear" w:color="auto" w:fill="FFFFFF"/>
        </w:rPr>
      </w:pPr>
      <w:r w:rsidRPr="00E0552C">
        <w:rPr>
          <w:sz w:val="24"/>
          <w:szCs w:val="24"/>
          <w:shd w:val="clear" w:color="auto" w:fill="FFFFFF"/>
        </w:rPr>
        <w:t>El presente documento establece el plan de trabajo del Sistema de Gestión en Seguridad y Salud en el Trabajo (SGSST) de la UAE Cuerpo Oficial de Bomberos para la vigencia 202</w:t>
      </w:r>
      <w:r w:rsidR="00EC7B1E">
        <w:rPr>
          <w:sz w:val="24"/>
          <w:szCs w:val="24"/>
          <w:shd w:val="clear" w:color="auto" w:fill="FFFFFF"/>
        </w:rPr>
        <w:t>4</w:t>
      </w:r>
      <w:r w:rsidRPr="00E0552C">
        <w:rPr>
          <w:sz w:val="24"/>
          <w:szCs w:val="24"/>
          <w:shd w:val="clear" w:color="auto" w:fill="FFFFFF"/>
        </w:rPr>
        <w:t xml:space="preserve">, para lo cual se realiza un </w:t>
      </w:r>
      <w:r w:rsidR="00B92B16" w:rsidRPr="00E0552C">
        <w:rPr>
          <w:sz w:val="24"/>
          <w:szCs w:val="24"/>
          <w:shd w:val="clear" w:color="auto" w:fill="FFFFFF"/>
        </w:rPr>
        <w:t>diagnóstico</w:t>
      </w:r>
      <w:r w:rsidRPr="00E0552C">
        <w:rPr>
          <w:sz w:val="24"/>
          <w:szCs w:val="24"/>
          <w:shd w:val="clear" w:color="auto" w:fill="FFFFFF"/>
        </w:rPr>
        <w:t xml:space="preserve"> de la gestión realizada en el año 202</w:t>
      </w:r>
      <w:r w:rsidR="00EC7B1E">
        <w:rPr>
          <w:sz w:val="24"/>
          <w:szCs w:val="24"/>
          <w:shd w:val="clear" w:color="auto" w:fill="FFFFFF"/>
        </w:rPr>
        <w:t>3</w:t>
      </w:r>
      <w:r w:rsidRPr="00E0552C">
        <w:rPr>
          <w:sz w:val="24"/>
          <w:szCs w:val="24"/>
          <w:shd w:val="clear" w:color="auto" w:fill="FFFFFF"/>
        </w:rPr>
        <w:t xml:space="preserve"> con el fin de visibilizar la situación </w:t>
      </w:r>
      <w:r w:rsidR="00B92B16" w:rsidRPr="00E0552C">
        <w:rPr>
          <w:sz w:val="24"/>
          <w:szCs w:val="24"/>
          <w:shd w:val="clear" w:color="auto" w:fill="FFFFFF"/>
        </w:rPr>
        <w:t>inicial</w:t>
      </w:r>
      <w:r w:rsidRPr="00E0552C">
        <w:rPr>
          <w:sz w:val="24"/>
          <w:szCs w:val="24"/>
          <w:shd w:val="clear" w:color="auto" w:fill="FFFFFF"/>
        </w:rPr>
        <w:t xml:space="preserve"> que busca ser fortalecida y dar el lineamiento para la ejecución de programas y actividades a partir de los elementos definidos en el Decreto 1072 de 2015.</w:t>
      </w:r>
    </w:p>
    <w:p w14:paraId="69926C78" w14:textId="77777777" w:rsidR="00FA72D8" w:rsidRPr="00E0552C" w:rsidRDefault="00FA72D8" w:rsidP="00FA72D8">
      <w:pPr>
        <w:pStyle w:val="Textoindependiente"/>
        <w:spacing w:before="11"/>
        <w:rPr>
          <w:b/>
          <w:sz w:val="24"/>
          <w:szCs w:val="24"/>
        </w:rPr>
      </w:pPr>
    </w:p>
    <w:p w14:paraId="315817CE" w14:textId="77777777" w:rsidR="000F3070" w:rsidRPr="00E0552C" w:rsidRDefault="000F3070">
      <w:pPr>
        <w:pStyle w:val="Ttulo1"/>
        <w:numPr>
          <w:ilvl w:val="0"/>
          <w:numId w:val="2"/>
        </w:numPr>
        <w:tabs>
          <w:tab w:val="left" w:pos="284"/>
        </w:tabs>
        <w:ind w:left="142" w:hanging="142"/>
        <w:rPr>
          <w:rFonts w:cs="Arial"/>
          <w:sz w:val="24"/>
          <w:szCs w:val="24"/>
        </w:rPr>
      </w:pPr>
      <w:bookmarkStart w:id="3" w:name="_bookmark1"/>
      <w:bookmarkStart w:id="4" w:name="_Toc151388138"/>
      <w:bookmarkEnd w:id="3"/>
      <w:r w:rsidRPr="00E0552C">
        <w:rPr>
          <w:rFonts w:cs="Arial"/>
          <w:sz w:val="24"/>
          <w:szCs w:val="24"/>
        </w:rPr>
        <w:t>DEFINICIONES</w:t>
      </w:r>
      <w:bookmarkEnd w:id="4"/>
    </w:p>
    <w:p w14:paraId="1B95F602" w14:textId="77777777" w:rsidR="00EF6994" w:rsidRPr="00E0552C" w:rsidRDefault="00EF6994" w:rsidP="00EF6994">
      <w:pPr>
        <w:rPr>
          <w:rFonts w:cs="Arial"/>
          <w:sz w:val="24"/>
          <w:szCs w:val="24"/>
        </w:rPr>
      </w:pPr>
    </w:p>
    <w:p w14:paraId="630B58BB" w14:textId="77777777" w:rsidR="000F3070" w:rsidRPr="00E0552C" w:rsidRDefault="00EF6994" w:rsidP="00EF6994">
      <w:pPr>
        <w:jc w:val="both"/>
        <w:rPr>
          <w:rFonts w:cs="Arial"/>
          <w:sz w:val="24"/>
          <w:szCs w:val="24"/>
        </w:rPr>
      </w:pPr>
      <w:r w:rsidRPr="00E0552C">
        <w:rPr>
          <w:rFonts w:cs="Arial"/>
          <w:sz w:val="24"/>
          <w:szCs w:val="24"/>
          <w:shd w:val="clear" w:color="auto" w:fill="FFFFFF"/>
        </w:rPr>
        <w:t>Una </w:t>
      </w:r>
      <w:r w:rsidRPr="00E0552C">
        <w:rPr>
          <w:rFonts w:cs="Arial"/>
          <w:bCs/>
          <w:sz w:val="24"/>
          <w:szCs w:val="24"/>
          <w:shd w:val="clear" w:color="auto" w:fill="FFFFFF"/>
        </w:rPr>
        <w:t>definición</w:t>
      </w:r>
      <w:r w:rsidRPr="00E0552C">
        <w:rPr>
          <w:rFonts w:cs="Arial"/>
          <w:sz w:val="24"/>
          <w:szCs w:val="24"/>
          <w:shd w:val="clear" w:color="auto" w:fill="FFFFFF"/>
        </w:rPr>
        <w:t xml:space="preserve"> es una actividad o conjunto de </w:t>
      </w:r>
      <w:r w:rsidR="00576CBF" w:rsidRPr="00E0552C">
        <w:rPr>
          <w:rFonts w:cs="Arial"/>
          <w:sz w:val="24"/>
          <w:szCs w:val="24"/>
          <w:shd w:val="clear" w:color="auto" w:fill="FFFFFF"/>
        </w:rPr>
        <w:t>proposiciones</w:t>
      </w:r>
      <w:r w:rsidRPr="00E0552C">
        <w:rPr>
          <w:rFonts w:cs="Arial"/>
          <w:sz w:val="24"/>
          <w:szCs w:val="24"/>
          <w:shd w:val="clear" w:color="auto" w:fill="FFFFFF"/>
        </w:rPr>
        <w:t xml:space="preserve"> que exponen de manera unívoca y con precisión la comprensión de un concepto, término o dicción o –si consta de dos o más palabras– de una expresión o locución. Determina por escrito de modo claro y exacto, las cualidades esenciales del tema de que se trate.</w:t>
      </w:r>
    </w:p>
    <w:p w14:paraId="4C40393D" w14:textId="10960937" w:rsidR="00C84BEE" w:rsidRPr="00E0552C" w:rsidRDefault="00C84BEE">
      <w:pPr>
        <w:pStyle w:val="Prrafodelista"/>
        <w:numPr>
          <w:ilvl w:val="1"/>
          <w:numId w:val="2"/>
        </w:numPr>
        <w:jc w:val="both"/>
        <w:rPr>
          <w:rFonts w:cs="Arial"/>
          <w:sz w:val="24"/>
          <w:szCs w:val="24"/>
        </w:rPr>
      </w:pPr>
      <w:r w:rsidRPr="00E0552C">
        <w:rPr>
          <w:rStyle w:val="SubttuloCar"/>
          <w:rFonts w:cs="Arial"/>
          <w:b/>
          <w:bCs/>
          <w:i/>
          <w:iCs/>
          <w:color w:val="auto"/>
          <w:sz w:val="24"/>
          <w:szCs w:val="24"/>
        </w:rPr>
        <w:t>ACCIDENTE DE TRABAJO (AT):</w:t>
      </w:r>
      <w:r w:rsidRPr="00E0552C">
        <w:rPr>
          <w:rFonts w:cs="Arial"/>
          <w:sz w:val="24"/>
          <w:szCs w:val="24"/>
        </w:rPr>
        <w:t xml:space="preserve"> Todo sucedo repentino que sobrevenga </w:t>
      </w:r>
      <w:r w:rsidR="008E7C24" w:rsidRPr="00E0552C">
        <w:rPr>
          <w:rFonts w:cs="Arial"/>
          <w:sz w:val="24"/>
          <w:szCs w:val="24"/>
        </w:rPr>
        <w:t xml:space="preserve">por causa o con ocasión del trabajo, y que produzca en el trabajador una lesión organiza, una perturbación funcional o </w:t>
      </w:r>
      <w:r w:rsidR="00117555" w:rsidRPr="00E0552C">
        <w:rPr>
          <w:rFonts w:cs="Arial"/>
          <w:sz w:val="24"/>
          <w:szCs w:val="24"/>
        </w:rPr>
        <w:t>psiquiátrica</w:t>
      </w:r>
      <w:r w:rsidR="008E7C24" w:rsidRPr="00E0552C">
        <w:rPr>
          <w:rFonts w:cs="Arial"/>
          <w:sz w:val="24"/>
          <w:szCs w:val="24"/>
        </w:rPr>
        <w:t xml:space="preserve">, una invalidez o la muerte. Es también accidente de trabajo aquel que se produce durante la ejecución de órdenes del empleador, o durante la ejecución de una labor bajo su autoridad, aún fuera del lugar y horas de trabajo. Igualmente se considera accidente de trabajo el que se produzca durante el traslado de los trabajadores o contratistas desde su residencia a los lugares de trabajo o viceversa, cuando el </w:t>
      </w:r>
      <w:r w:rsidR="008E7C24" w:rsidRPr="00E0552C">
        <w:rPr>
          <w:rFonts w:cs="Arial"/>
          <w:sz w:val="24"/>
          <w:szCs w:val="24"/>
        </w:rPr>
        <w:lastRenderedPageBreak/>
        <w:t>transporte lo suministre el empleador. También se considerará como accidente de trabajo el ocurrido durante el ejercicio de la función sindical, aunque el trabajador se encuentre en permiso sindical siempre que el accidente se produzca en cumplimiento de dicha función. De igual forma se considera accidente de trabajo el que se produzca por la ejecución de actividades recreativas, deportivas o culturales, cuando se actúe por cuenta o en representación del empleador o de la empresa usuaria cuando se trate de trabajadores de empresas de servicios temporales que se encuentren en misión. [Ley 1562 de 2012, articulo 3].</w:t>
      </w:r>
    </w:p>
    <w:p w14:paraId="66EC2EBD" w14:textId="77777777" w:rsidR="00117555" w:rsidRPr="00E0552C" w:rsidRDefault="00117555" w:rsidP="00117555">
      <w:pPr>
        <w:pStyle w:val="Prrafodelista"/>
        <w:jc w:val="both"/>
        <w:rPr>
          <w:rFonts w:cs="Arial"/>
          <w:sz w:val="24"/>
          <w:szCs w:val="24"/>
        </w:rPr>
      </w:pPr>
    </w:p>
    <w:p w14:paraId="5905B5AF" w14:textId="0DC9E580" w:rsidR="006B7923" w:rsidRPr="00E0552C" w:rsidRDefault="00952E1C">
      <w:pPr>
        <w:pStyle w:val="Prrafodelista"/>
        <w:numPr>
          <w:ilvl w:val="1"/>
          <w:numId w:val="2"/>
        </w:numPr>
        <w:jc w:val="both"/>
        <w:rPr>
          <w:rFonts w:cs="Arial"/>
          <w:sz w:val="24"/>
          <w:szCs w:val="24"/>
        </w:rPr>
      </w:pPr>
      <w:r w:rsidRPr="00E0552C">
        <w:rPr>
          <w:rStyle w:val="SubttuloCar"/>
          <w:rFonts w:cs="Arial"/>
          <w:b/>
          <w:bCs/>
          <w:i/>
          <w:iCs/>
          <w:color w:val="auto"/>
          <w:sz w:val="24"/>
          <w:szCs w:val="24"/>
        </w:rPr>
        <w:t>ACCIÓN CORRECTIVA</w:t>
      </w:r>
      <w:r w:rsidRPr="00E0552C">
        <w:rPr>
          <w:rFonts w:cs="Arial"/>
          <w:b/>
          <w:bCs/>
          <w:i/>
          <w:iCs/>
          <w:sz w:val="24"/>
          <w:szCs w:val="24"/>
        </w:rPr>
        <w:t>:</w:t>
      </w:r>
      <w:r w:rsidRPr="00E0552C">
        <w:rPr>
          <w:rFonts w:cs="Arial"/>
          <w:sz w:val="24"/>
          <w:szCs w:val="24"/>
        </w:rPr>
        <w:t xml:space="preserve"> </w:t>
      </w:r>
      <w:r w:rsidR="00117555" w:rsidRPr="00E0552C">
        <w:rPr>
          <w:rFonts w:cs="Arial"/>
          <w:sz w:val="24"/>
          <w:szCs w:val="24"/>
        </w:rPr>
        <w:t xml:space="preserve"> </w:t>
      </w:r>
      <w:r w:rsidRPr="00E0552C">
        <w:rPr>
          <w:rFonts w:cs="Arial"/>
          <w:sz w:val="24"/>
          <w:szCs w:val="24"/>
        </w:rPr>
        <w:t>Acción tomada para eliminar la causa de una no conformidad detectada u otra situación no deseable [Capítulo 6 Decreto 1072 de 2015].</w:t>
      </w:r>
    </w:p>
    <w:p w14:paraId="15E6E062" w14:textId="7123E60C" w:rsidR="00952E1C" w:rsidRPr="00E0552C" w:rsidRDefault="00952E1C">
      <w:pPr>
        <w:pStyle w:val="Prrafodelista"/>
        <w:numPr>
          <w:ilvl w:val="1"/>
          <w:numId w:val="2"/>
        </w:numPr>
        <w:jc w:val="both"/>
        <w:rPr>
          <w:rFonts w:cs="Arial"/>
          <w:sz w:val="24"/>
          <w:szCs w:val="24"/>
        </w:rPr>
      </w:pPr>
      <w:r w:rsidRPr="00E0552C">
        <w:rPr>
          <w:rStyle w:val="SubttuloCar"/>
          <w:rFonts w:cs="Arial"/>
          <w:b/>
          <w:bCs/>
          <w:i/>
          <w:iCs/>
          <w:color w:val="auto"/>
          <w:sz w:val="24"/>
          <w:szCs w:val="24"/>
        </w:rPr>
        <w:t>ACCIÓN DE MEJORA</w:t>
      </w:r>
      <w:r w:rsidRPr="00E0552C">
        <w:rPr>
          <w:rFonts w:cs="Arial"/>
          <w:sz w:val="24"/>
          <w:szCs w:val="24"/>
        </w:rPr>
        <w:t>: Acción de optimización del Sistema de Gestión de la Seguridad y Salud en el Trabajo (SG-SST), para lograr mejoras en el desempeño de la organización en la seguridad y la salud en el trabajo de forma coherente con su política [Capitulo 6 Decreto 1072 de 2015].</w:t>
      </w:r>
    </w:p>
    <w:p w14:paraId="093D4583" w14:textId="4A50777B" w:rsidR="00952E1C" w:rsidRPr="00E0552C" w:rsidRDefault="00952E1C">
      <w:pPr>
        <w:pStyle w:val="Prrafodelista"/>
        <w:numPr>
          <w:ilvl w:val="1"/>
          <w:numId w:val="2"/>
        </w:numPr>
        <w:jc w:val="both"/>
        <w:rPr>
          <w:rFonts w:cs="Arial"/>
          <w:sz w:val="24"/>
          <w:szCs w:val="24"/>
        </w:rPr>
      </w:pPr>
      <w:r w:rsidRPr="00E0552C">
        <w:rPr>
          <w:rStyle w:val="SubttuloCar"/>
          <w:rFonts w:cs="Arial"/>
          <w:b/>
          <w:bCs/>
          <w:i/>
          <w:iCs/>
          <w:color w:val="auto"/>
          <w:sz w:val="24"/>
          <w:szCs w:val="24"/>
        </w:rPr>
        <w:t>ACCIÓN PREVENTIVA</w:t>
      </w:r>
      <w:r w:rsidRPr="00E0552C">
        <w:rPr>
          <w:rFonts w:cs="Arial"/>
          <w:b/>
          <w:bCs/>
          <w:i/>
          <w:iCs/>
          <w:sz w:val="24"/>
          <w:szCs w:val="24"/>
        </w:rPr>
        <w:t>:</w:t>
      </w:r>
      <w:r w:rsidRPr="00E0552C">
        <w:rPr>
          <w:rFonts w:cs="Arial"/>
          <w:sz w:val="24"/>
          <w:szCs w:val="24"/>
        </w:rPr>
        <w:t xml:space="preserve"> Acción para eliminar o mitigar la(s) causa(s) de una no conformidad u otra situación potencial no deseable [Capítulo 6 Decreto 1072 de 2015].</w:t>
      </w:r>
    </w:p>
    <w:p w14:paraId="0C0485A0" w14:textId="247D49D5" w:rsidR="00952E1C" w:rsidRPr="00E0552C" w:rsidRDefault="00952E1C">
      <w:pPr>
        <w:pStyle w:val="Prrafodelista"/>
        <w:numPr>
          <w:ilvl w:val="1"/>
          <w:numId w:val="2"/>
        </w:numPr>
        <w:jc w:val="both"/>
        <w:rPr>
          <w:rFonts w:cs="Arial"/>
          <w:sz w:val="24"/>
          <w:szCs w:val="24"/>
        </w:rPr>
      </w:pPr>
      <w:r w:rsidRPr="00E0552C">
        <w:rPr>
          <w:rStyle w:val="SubttuloCar"/>
          <w:rFonts w:cs="Arial"/>
          <w:b/>
          <w:bCs/>
          <w:i/>
          <w:iCs/>
          <w:color w:val="auto"/>
          <w:sz w:val="24"/>
          <w:szCs w:val="24"/>
        </w:rPr>
        <w:t>ALTA DIRECCIÓN</w:t>
      </w:r>
      <w:r w:rsidRPr="00E0552C">
        <w:rPr>
          <w:rFonts w:cs="Arial"/>
          <w:b/>
          <w:bCs/>
          <w:i/>
          <w:iCs/>
          <w:sz w:val="24"/>
          <w:szCs w:val="24"/>
        </w:rPr>
        <w:t xml:space="preserve">: </w:t>
      </w:r>
      <w:r w:rsidRPr="00E0552C">
        <w:rPr>
          <w:rFonts w:cs="Arial"/>
          <w:sz w:val="24"/>
          <w:szCs w:val="24"/>
        </w:rPr>
        <w:t>Persona o grupo de personas que dirigen y controlan una empresa [Capitulo 6 Decreto 1072 de 2015]</w:t>
      </w:r>
      <w:r w:rsidR="00FD26AB" w:rsidRPr="00E0552C">
        <w:rPr>
          <w:rFonts w:cs="Arial"/>
          <w:sz w:val="24"/>
          <w:szCs w:val="24"/>
        </w:rPr>
        <w:t>.</w:t>
      </w:r>
    </w:p>
    <w:p w14:paraId="758628CC" w14:textId="787E1D54" w:rsidR="00FD26AB" w:rsidRPr="00E0552C" w:rsidRDefault="00FD26AB">
      <w:pPr>
        <w:pStyle w:val="Prrafodelista"/>
        <w:numPr>
          <w:ilvl w:val="1"/>
          <w:numId w:val="2"/>
        </w:numPr>
        <w:jc w:val="both"/>
        <w:rPr>
          <w:rFonts w:cs="Arial"/>
          <w:sz w:val="24"/>
          <w:szCs w:val="24"/>
        </w:rPr>
      </w:pPr>
      <w:r w:rsidRPr="00E0552C">
        <w:rPr>
          <w:rStyle w:val="SubttuloCar"/>
          <w:rFonts w:cs="Arial"/>
          <w:b/>
          <w:bCs/>
          <w:i/>
          <w:iCs/>
          <w:color w:val="auto"/>
          <w:sz w:val="24"/>
          <w:szCs w:val="24"/>
        </w:rPr>
        <w:t>AMENAZA</w:t>
      </w:r>
      <w:r w:rsidRPr="00E0552C">
        <w:rPr>
          <w:rFonts w:cs="Arial"/>
          <w:b/>
          <w:bCs/>
          <w:i/>
          <w:iCs/>
          <w:sz w:val="24"/>
          <w:szCs w:val="24"/>
        </w:rPr>
        <w:t>:</w:t>
      </w:r>
      <w:r w:rsidRPr="00E0552C">
        <w:rPr>
          <w:rFonts w:cs="Arial"/>
          <w:sz w:val="24"/>
          <w:szCs w:val="24"/>
        </w:rPr>
        <w:t xml:space="preserve"> Peligro latente de que un evento físico de origen natural, o causado, o inducido por la acción humana de manera accidental, se presente con una severidad suficiente para causar pérdidas de vidas, lesiones u otros impactos en la salud, así como también daños y pérdidas en los bienes, la infraestructura, los medios de sustento, la prestación de servicios y los recursos ambientales</w:t>
      </w:r>
      <w:r w:rsidR="002F248B" w:rsidRPr="00E0552C">
        <w:rPr>
          <w:rFonts w:cs="Arial"/>
          <w:sz w:val="24"/>
          <w:szCs w:val="24"/>
        </w:rPr>
        <w:t xml:space="preserve"> [Guía Técnica Colombiana 45]</w:t>
      </w:r>
      <w:r w:rsidRPr="00E0552C">
        <w:rPr>
          <w:rFonts w:cs="Arial"/>
          <w:sz w:val="24"/>
          <w:szCs w:val="24"/>
        </w:rPr>
        <w:t xml:space="preserve">. </w:t>
      </w:r>
    </w:p>
    <w:p w14:paraId="3A17939E" w14:textId="18A924B9" w:rsidR="00FD26AB" w:rsidRPr="00E0552C" w:rsidRDefault="002F28AE">
      <w:pPr>
        <w:pStyle w:val="Prrafodelista"/>
        <w:numPr>
          <w:ilvl w:val="1"/>
          <w:numId w:val="2"/>
        </w:numPr>
        <w:jc w:val="both"/>
        <w:rPr>
          <w:rFonts w:cs="Arial"/>
          <w:sz w:val="24"/>
          <w:szCs w:val="24"/>
        </w:rPr>
      </w:pPr>
      <w:r w:rsidRPr="00E0552C">
        <w:rPr>
          <w:rStyle w:val="SubttuloCar"/>
          <w:rFonts w:cs="Arial"/>
          <w:b/>
          <w:bCs/>
          <w:i/>
          <w:iCs/>
          <w:color w:val="auto"/>
          <w:sz w:val="24"/>
          <w:szCs w:val="24"/>
        </w:rPr>
        <w:t>ACTIVIDAD NO RUTINARIA</w:t>
      </w:r>
      <w:r w:rsidRPr="00E0552C">
        <w:rPr>
          <w:rFonts w:cs="Arial"/>
          <w:b/>
          <w:bCs/>
          <w:i/>
          <w:iCs/>
          <w:sz w:val="24"/>
          <w:szCs w:val="24"/>
        </w:rPr>
        <w:t>:</w:t>
      </w:r>
      <w:r w:rsidRPr="00E0552C">
        <w:rPr>
          <w:rFonts w:cs="Arial"/>
          <w:sz w:val="24"/>
          <w:szCs w:val="24"/>
        </w:rPr>
        <w:t xml:space="preserve"> Actividad que no forma parte de la operación normal de la organización o actividad que la organización ha determinado como no rutinaria por su baja frecuencia de ejecución</w:t>
      </w:r>
      <w:r w:rsidR="002F248B" w:rsidRPr="00E0552C">
        <w:rPr>
          <w:rFonts w:cs="Arial"/>
          <w:sz w:val="24"/>
          <w:szCs w:val="24"/>
        </w:rPr>
        <w:t xml:space="preserve"> [Guía Técnica Colombiana 45]</w:t>
      </w:r>
      <w:r w:rsidRPr="00E0552C">
        <w:rPr>
          <w:rFonts w:cs="Arial"/>
          <w:sz w:val="24"/>
          <w:szCs w:val="24"/>
        </w:rPr>
        <w:t>.</w:t>
      </w:r>
    </w:p>
    <w:p w14:paraId="76F50FBE" w14:textId="5B7B5D0B" w:rsidR="002F28AE" w:rsidRPr="00E0552C" w:rsidRDefault="002F28AE">
      <w:pPr>
        <w:pStyle w:val="Prrafodelista"/>
        <w:numPr>
          <w:ilvl w:val="1"/>
          <w:numId w:val="2"/>
        </w:numPr>
        <w:jc w:val="both"/>
        <w:rPr>
          <w:rFonts w:cs="Arial"/>
          <w:sz w:val="24"/>
          <w:szCs w:val="24"/>
        </w:rPr>
      </w:pPr>
      <w:r w:rsidRPr="00E0552C">
        <w:rPr>
          <w:rStyle w:val="SubttuloCar"/>
          <w:rFonts w:cs="Arial"/>
          <w:b/>
          <w:bCs/>
          <w:i/>
          <w:iCs/>
          <w:color w:val="auto"/>
          <w:sz w:val="24"/>
          <w:szCs w:val="24"/>
        </w:rPr>
        <w:t>ACTIVIDAD RUTINARIA</w:t>
      </w:r>
      <w:r w:rsidRPr="00E0552C">
        <w:rPr>
          <w:rFonts w:cs="Arial"/>
          <w:b/>
          <w:bCs/>
          <w:i/>
          <w:iCs/>
          <w:sz w:val="24"/>
          <w:szCs w:val="24"/>
        </w:rPr>
        <w:t>:</w:t>
      </w:r>
      <w:r w:rsidRPr="00E0552C">
        <w:rPr>
          <w:rFonts w:cs="Arial"/>
          <w:sz w:val="24"/>
          <w:szCs w:val="24"/>
        </w:rPr>
        <w:t xml:space="preserve"> Actividad que forma parte de la operación normal de la organización, se ha planificado y es estandarizable</w:t>
      </w:r>
      <w:r w:rsidR="002F248B" w:rsidRPr="00E0552C">
        <w:rPr>
          <w:rFonts w:cs="Arial"/>
          <w:sz w:val="24"/>
          <w:szCs w:val="24"/>
        </w:rPr>
        <w:t xml:space="preserve"> [Guía Técnica Colombiana 45]</w:t>
      </w:r>
      <w:r w:rsidRPr="00E0552C">
        <w:rPr>
          <w:rFonts w:cs="Arial"/>
          <w:sz w:val="24"/>
          <w:szCs w:val="24"/>
        </w:rPr>
        <w:t xml:space="preserve">. </w:t>
      </w:r>
    </w:p>
    <w:p w14:paraId="37D22E80" w14:textId="244C5CF9" w:rsidR="002F28AE" w:rsidRPr="00E0552C" w:rsidRDefault="002F28AE">
      <w:pPr>
        <w:pStyle w:val="Prrafodelista"/>
        <w:numPr>
          <w:ilvl w:val="1"/>
          <w:numId w:val="2"/>
        </w:numPr>
        <w:jc w:val="both"/>
        <w:rPr>
          <w:rFonts w:cs="Arial"/>
          <w:sz w:val="24"/>
          <w:szCs w:val="24"/>
        </w:rPr>
      </w:pPr>
      <w:r w:rsidRPr="00E0552C">
        <w:rPr>
          <w:rStyle w:val="SubttuloCar"/>
          <w:rFonts w:cs="Arial"/>
          <w:b/>
          <w:bCs/>
          <w:i/>
          <w:iCs/>
          <w:color w:val="auto"/>
          <w:sz w:val="24"/>
          <w:szCs w:val="24"/>
        </w:rPr>
        <w:t>AUTOREPORTE DE CONDICIONES DE TRABAJO Y SALUD</w:t>
      </w:r>
      <w:r w:rsidRPr="00E0552C">
        <w:rPr>
          <w:rFonts w:cs="Arial"/>
          <w:b/>
          <w:bCs/>
          <w:i/>
          <w:iCs/>
          <w:sz w:val="24"/>
          <w:szCs w:val="24"/>
        </w:rPr>
        <w:t>:</w:t>
      </w:r>
      <w:r w:rsidRPr="00E0552C">
        <w:rPr>
          <w:rFonts w:cs="Arial"/>
          <w:sz w:val="24"/>
          <w:szCs w:val="24"/>
        </w:rPr>
        <w:t xml:space="preserve"> Proceso mediante el cual el trabajador o contratista reporta por escrito al empleador o contratante las condiciones adversas de seguridad y salud que identifica en su lugar de trabajo</w:t>
      </w:r>
      <w:r w:rsidR="002F248B" w:rsidRPr="00E0552C">
        <w:rPr>
          <w:rFonts w:cs="Arial"/>
          <w:sz w:val="24"/>
          <w:szCs w:val="24"/>
        </w:rPr>
        <w:t xml:space="preserve"> [Decreto 1443 de 2014]</w:t>
      </w:r>
      <w:r w:rsidRPr="00E0552C">
        <w:rPr>
          <w:rFonts w:cs="Arial"/>
          <w:sz w:val="24"/>
          <w:szCs w:val="24"/>
        </w:rPr>
        <w:t xml:space="preserve">. </w:t>
      </w:r>
    </w:p>
    <w:p w14:paraId="335B12ED" w14:textId="27E0292E" w:rsidR="002F28AE" w:rsidRPr="00E0552C" w:rsidRDefault="002F248B">
      <w:pPr>
        <w:pStyle w:val="Prrafodelista"/>
        <w:numPr>
          <w:ilvl w:val="1"/>
          <w:numId w:val="2"/>
        </w:numPr>
        <w:jc w:val="both"/>
        <w:rPr>
          <w:rFonts w:cs="Arial"/>
          <w:sz w:val="24"/>
          <w:szCs w:val="24"/>
        </w:rPr>
      </w:pPr>
      <w:r w:rsidRPr="00E0552C">
        <w:rPr>
          <w:rStyle w:val="SubttuloCar"/>
          <w:rFonts w:cs="Arial"/>
          <w:b/>
          <w:bCs/>
          <w:i/>
          <w:iCs/>
          <w:color w:val="auto"/>
          <w:sz w:val="24"/>
          <w:szCs w:val="24"/>
        </w:rPr>
        <w:lastRenderedPageBreak/>
        <w:t>LUGAR</w:t>
      </w:r>
      <w:r w:rsidR="002F28AE" w:rsidRPr="00E0552C">
        <w:rPr>
          <w:rStyle w:val="SubttuloCar"/>
          <w:rFonts w:cs="Arial"/>
          <w:b/>
          <w:bCs/>
          <w:i/>
          <w:iCs/>
          <w:color w:val="auto"/>
          <w:sz w:val="24"/>
          <w:szCs w:val="24"/>
        </w:rPr>
        <w:t xml:space="preserve"> DE TRABAJO</w:t>
      </w:r>
      <w:r w:rsidR="002F28AE" w:rsidRPr="00E0552C">
        <w:rPr>
          <w:rFonts w:cs="Arial"/>
          <w:b/>
          <w:bCs/>
          <w:i/>
          <w:iCs/>
          <w:sz w:val="24"/>
          <w:szCs w:val="24"/>
        </w:rPr>
        <w:t>:</w:t>
      </w:r>
      <w:r w:rsidR="002F28AE" w:rsidRPr="00E0552C">
        <w:rPr>
          <w:rFonts w:cs="Arial"/>
          <w:sz w:val="24"/>
          <w:szCs w:val="24"/>
        </w:rPr>
        <w:t xml:space="preserve"> </w:t>
      </w:r>
      <w:r w:rsidRPr="00E0552C">
        <w:rPr>
          <w:rFonts w:cs="Arial"/>
          <w:sz w:val="24"/>
          <w:szCs w:val="24"/>
        </w:rPr>
        <w:t>Espacio físico en el que se realizan actividades relacionadas con el trabajo bajo el control de la organización [Guía Técnica Colombiana 45]</w:t>
      </w:r>
      <w:r w:rsidR="002F28AE" w:rsidRPr="00E0552C">
        <w:rPr>
          <w:rFonts w:cs="Arial"/>
          <w:sz w:val="24"/>
          <w:szCs w:val="24"/>
        </w:rPr>
        <w:t xml:space="preserve">. </w:t>
      </w:r>
    </w:p>
    <w:p w14:paraId="57760093" w14:textId="615EC07E" w:rsidR="002F28AE" w:rsidRPr="00E0552C" w:rsidRDefault="00A61D07">
      <w:pPr>
        <w:pStyle w:val="Prrafodelista"/>
        <w:numPr>
          <w:ilvl w:val="1"/>
          <w:numId w:val="2"/>
        </w:numPr>
        <w:jc w:val="both"/>
        <w:rPr>
          <w:rFonts w:cs="Arial"/>
          <w:sz w:val="24"/>
          <w:szCs w:val="24"/>
        </w:rPr>
      </w:pPr>
      <w:r w:rsidRPr="00E0552C">
        <w:rPr>
          <w:rStyle w:val="SubttuloCar"/>
          <w:rFonts w:cs="Arial"/>
          <w:b/>
          <w:bCs/>
          <w:i/>
          <w:iCs/>
          <w:color w:val="auto"/>
          <w:sz w:val="24"/>
          <w:szCs w:val="24"/>
        </w:rPr>
        <w:t>CICLO PHVA</w:t>
      </w:r>
      <w:r w:rsidRPr="00E0552C">
        <w:rPr>
          <w:rFonts w:cs="Arial"/>
          <w:b/>
          <w:bCs/>
          <w:i/>
          <w:iCs/>
          <w:sz w:val="24"/>
          <w:szCs w:val="24"/>
        </w:rPr>
        <w:t>:</w:t>
      </w:r>
      <w:r w:rsidRPr="00E0552C">
        <w:rPr>
          <w:rFonts w:cs="Arial"/>
          <w:sz w:val="24"/>
          <w:szCs w:val="24"/>
        </w:rPr>
        <w:t xml:space="preserve"> Procedimiento lógico y por etapas que permite el mejoramiento continuo a través de los siguientes pasos [Capítulo 6 Decreto 1072 de 2015]: Planificar: Se debe revisar y priorizar a partir del análisis de los documentos insumo (plan de emergencia, matriz de identificación de peligros y valoración de riesgos, informe de condiciones de salud de los trabajadores, la política SIG, entre otros) determinando las necesidades de intervención en </w:t>
      </w:r>
      <w:proofErr w:type="gramStart"/>
      <w:r w:rsidRPr="00E0552C">
        <w:rPr>
          <w:rFonts w:cs="Arial"/>
          <w:sz w:val="24"/>
          <w:szCs w:val="24"/>
        </w:rPr>
        <w:t>SST</w:t>
      </w:r>
      <w:r w:rsidR="002F248B" w:rsidRPr="00E0552C">
        <w:rPr>
          <w:rFonts w:cs="Arial"/>
          <w:sz w:val="24"/>
          <w:szCs w:val="24"/>
        </w:rPr>
        <w:t xml:space="preserve">  [</w:t>
      </w:r>
      <w:proofErr w:type="gramEnd"/>
      <w:r w:rsidR="002F248B" w:rsidRPr="00E0552C">
        <w:rPr>
          <w:rFonts w:cs="Arial"/>
          <w:sz w:val="24"/>
          <w:szCs w:val="24"/>
        </w:rPr>
        <w:t>Capítulo 6 Decreto 1072 de 2015].</w:t>
      </w:r>
    </w:p>
    <w:p w14:paraId="3ECCAC8B" w14:textId="4EAD93B4" w:rsidR="00A61D07" w:rsidRPr="00E0552C" w:rsidRDefault="00A61D07">
      <w:pPr>
        <w:pStyle w:val="Prrafodelista"/>
        <w:numPr>
          <w:ilvl w:val="1"/>
          <w:numId w:val="2"/>
        </w:numPr>
        <w:jc w:val="both"/>
        <w:rPr>
          <w:rFonts w:cs="Arial"/>
          <w:sz w:val="24"/>
          <w:szCs w:val="24"/>
        </w:rPr>
      </w:pPr>
      <w:r w:rsidRPr="00E0552C">
        <w:rPr>
          <w:rStyle w:val="SubttuloCar"/>
          <w:rFonts w:cs="Arial"/>
          <w:b/>
          <w:bCs/>
          <w:i/>
          <w:iCs/>
          <w:color w:val="auto"/>
          <w:sz w:val="24"/>
          <w:szCs w:val="24"/>
        </w:rPr>
        <w:t>CONDICIONES DE SALUD</w:t>
      </w:r>
      <w:r w:rsidRPr="00E0552C">
        <w:rPr>
          <w:rFonts w:cs="Arial"/>
          <w:b/>
          <w:bCs/>
          <w:i/>
          <w:iCs/>
          <w:sz w:val="24"/>
          <w:szCs w:val="24"/>
        </w:rPr>
        <w:t>:</w:t>
      </w:r>
      <w:r w:rsidRPr="00E0552C">
        <w:rPr>
          <w:rFonts w:cs="Arial"/>
          <w:sz w:val="24"/>
          <w:szCs w:val="24"/>
        </w:rPr>
        <w:t xml:space="preserve"> El conjunto de variable objetivas y de auto reporte de condiciones fisiológicas, psicológicas y socioculturales que determinan el perfil sociodemográfico y de morbilidad de la población trabajadora [Capítulo 6 Decreto 1072 de 2015].</w:t>
      </w:r>
    </w:p>
    <w:p w14:paraId="74083C66" w14:textId="6A19D069" w:rsidR="00A61D07" w:rsidRPr="00E0552C" w:rsidRDefault="00A61D07">
      <w:pPr>
        <w:pStyle w:val="Prrafodelista"/>
        <w:numPr>
          <w:ilvl w:val="1"/>
          <w:numId w:val="2"/>
        </w:numPr>
        <w:jc w:val="both"/>
        <w:rPr>
          <w:rFonts w:cs="Arial"/>
          <w:sz w:val="24"/>
          <w:szCs w:val="24"/>
        </w:rPr>
      </w:pPr>
      <w:r w:rsidRPr="00E0552C">
        <w:rPr>
          <w:rStyle w:val="SubttuloCar"/>
          <w:rFonts w:cs="Arial"/>
          <w:b/>
          <w:bCs/>
          <w:i/>
          <w:iCs/>
          <w:color w:val="auto"/>
          <w:sz w:val="24"/>
          <w:szCs w:val="24"/>
        </w:rPr>
        <w:t>CONDICIONES Y MEDIO AMBIENTE DE TRABAJO</w:t>
      </w:r>
      <w:r w:rsidRPr="00E0552C">
        <w:rPr>
          <w:rFonts w:cs="Arial"/>
          <w:sz w:val="24"/>
          <w:szCs w:val="24"/>
        </w:rPr>
        <w:t>: Aquellos elementos, agentes o factores que tienen influencia significativa en la generación de riesgos para la seguridad y salud de los trabajadores quedan específicamente incluidos en esta definición, entre otros: a) Las características generales de los locales, instalaciones, máquinas, equipos, herramientas, materias primas, productos y demás útiles existentes en el lugar de trabajo; b) Los agentes físicos, químicos y biológicos presentes en el ambiente de trabajo y sus correspondientes intensidades, concentraciones o niveles de presencia; e) Los procedimientos para la utilización de los agentes citados en el apartado anterior, que influyan en la generación de riesgos para los trabajadores y; d) La organización y ordenamiento de las labores, incluidos los factores ergonómicos o biomecánicos y psicosociales [Capítulo 6 Decreto 1072 de 2015].</w:t>
      </w:r>
    </w:p>
    <w:p w14:paraId="7B5D339E" w14:textId="4390B689" w:rsidR="00A61D07" w:rsidRPr="00E0552C" w:rsidRDefault="001A0D43">
      <w:pPr>
        <w:pStyle w:val="Prrafodelista"/>
        <w:numPr>
          <w:ilvl w:val="1"/>
          <w:numId w:val="2"/>
        </w:numPr>
        <w:jc w:val="both"/>
        <w:rPr>
          <w:rFonts w:cs="Arial"/>
          <w:sz w:val="24"/>
          <w:szCs w:val="24"/>
        </w:rPr>
      </w:pPr>
      <w:r w:rsidRPr="00E0552C">
        <w:rPr>
          <w:rStyle w:val="SubttuloCar"/>
          <w:rFonts w:cs="Arial"/>
          <w:b/>
          <w:bCs/>
          <w:i/>
          <w:iCs/>
          <w:color w:val="auto"/>
          <w:sz w:val="24"/>
          <w:szCs w:val="24"/>
        </w:rPr>
        <w:t>CONTROLES ADMINISTRATIVOS PARA EL PELIGRO/RIESGO</w:t>
      </w:r>
      <w:r w:rsidRPr="00E0552C">
        <w:rPr>
          <w:rFonts w:cs="Arial"/>
          <w:sz w:val="24"/>
          <w:szCs w:val="24"/>
        </w:rPr>
        <w:t>: Medidas que tienen como fin reducir el tiempo de exposición al peligro, tales como la rotación de personal, cambios en la duración o tipo de la jornada de trabajo. Incluyen también la señalización, advertencia, demarcación de zonas de riesgo, implementación de sistemas de alarma, diseño e implementación de procedimientos y trabajos seguros, controles de acceso a áreas de riesgo, permisos de trabajo, entre otros [Capítulo 6 Decreto 1072 de 2015].</w:t>
      </w:r>
    </w:p>
    <w:p w14:paraId="21B7763F" w14:textId="6254E93B" w:rsidR="001A0D43" w:rsidRPr="00E0552C" w:rsidRDefault="001A0D43">
      <w:pPr>
        <w:pStyle w:val="Prrafodelista"/>
        <w:numPr>
          <w:ilvl w:val="1"/>
          <w:numId w:val="2"/>
        </w:numPr>
        <w:jc w:val="both"/>
        <w:rPr>
          <w:rFonts w:cs="Arial"/>
          <w:sz w:val="24"/>
          <w:szCs w:val="24"/>
        </w:rPr>
      </w:pPr>
      <w:r w:rsidRPr="00E0552C">
        <w:rPr>
          <w:rFonts w:cs="Arial"/>
          <w:b/>
          <w:bCs/>
          <w:i/>
          <w:iCs/>
          <w:sz w:val="24"/>
          <w:szCs w:val="24"/>
        </w:rPr>
        <w:t xml:space="preserve">CONTROLES DE INGENIERIA PARA EL PELIGRO/ RIESGO: </w:t>
      </w:r>
      <w:r w:rsidRPr="00E0552C">
        <w:rPr>
          <w:rFonts w:cs="Arial"/>
          <w:sz w:val="24"/>
          <w:szCs w:val="24"/>
        </w:rPr>
        <w:t>Medidas técnicas para el control del peligro/riesgo en su origen (fuente) o en el medio, tales como el confinamiento (encerramiento) de un peligro o un proceso de trabajo, aislamiento de un proceso peligroso o del trabajador y la ventilación (general y localizada), entre otros [Capítulo 6 Decreto 1072 de 2015].</w:t>
      </w:r>
    </w:p>
    <w:p w14:paraId="6E846CD3" w14:textId="0841460D" w:rsidR="001A0D43" w:rsidRPr="00E0552C" w:rsidRDefault="001A0D43">
      <w:pPr>
        <w:pStyle w:val="Prrafodelista"/>
        <w:numPr>
          <w:ilvl w:val="1"/>
          <w:numId w:val="2"/>
        </w:numPr>
        <w:jc w:val="both"/>
        <w:rPr>
          <w:rFonts w:cs="Arial"/>
          <w:sz w:val="24"/>
          <w:szCs w:val="24"/>
        </w:rPr>
      </w:pPr>
      <w:r w:rsidRPr="00E0552C">
        <w:rPr>
          <w:rFonts w:cs="Arial"/>
          <w:b/>
          <w:bCs/>
          <w:i/>
          <w:iCs/>
          <w:sz w:val="24"/>
          <w:szCs w:val="24"/>
        </w:rPr>
        <w:lastRenderedPageBreak/>
        <w:t>COPASST</w:t>
      </w:r>
      <w:r w:rsidRPr="00E0552C">
        <w:rPr>
          <w:rFonts w:cs="Arial"/>
          <w:sz w:val="24"/>
          <w:szCs w:val="24"/>
        </w:rPr>
        <w:t xml:space="preserve">: Comité Paritario de Seguridad y Salud en el Trabajo. </w:t>
      </w:r>
    </w:p>
    <w:p w14:paraId="4B290A02" w14:textId="31754AFD" w:rsidR="001A0D43" w:rsidRPr="00E0552C" w:rsidRDefault="001A0D43">
      <w:pPr>
        <w:pStyle w:val="Prrafodelista"/>
        <w:numPr>
          <w:ilvl w:val="1"/>
          <w:numId w:val="2"/>
        </w:numPr>
        <w:jc w:val="both"/>
        <w:rPr>
          <w:rFonts w:cs="Arial"/>
          <w:sz w:val="24"/>
          <w:szCs w:val="24"/>
        </w:rPr>
      </w:pPr>
      <w:r w:rsidRPr="00E0552C">
        <w:rPr>
          <w:rFonts w:cs="Arial"/>
          <w:b/>
          <w:bCs/>
          <w:i/>
          <w:iCs/>
          <w:sz w:val="24"/>
          <w:szCs w:val="24"/>
        </w:rPr>
        <w:t>DEBRIEFING</w:t>
      </w:r>
      <w:r w:rsidRPr="00E0552C">
        <w:rPr>
          <w:rFonts w:cs="Arial"/>
          <w:sz w:val="24"/>
          <w:szCs w:val="24"/>
        </w:rPr>
        <w:t>: Es una intervención breve que se realiza en los primeros días luego de un evento traumático que generalmente es una sesión grupal de más o menos tres o cuatro horas de duración, en la que los afectados por exposición a esta situación traumática hacen una especie de catarsis, contando sus sentimientos y reacciones frente al evento</w:t>
      </w:r>
      <w:r w:rsidR="002F248B" w:rsidRPr="00E0552C">
        <w:rPr>
          <w:rFonts w:cs="Arial"/>
          <w:sz w:val="24"/>
          <w:szCs w:val="24"/>
        </w:rPr>
        <w:t xml:space="preserve"> </w:t>
      </w:r>
      <w:r w:rsidR="0073622B" w:rsidRPr="00E0552C">
        <w:rPr>
          <w:rFonts w:cs="Arial"/>
          <w:sz w:val="24"/>
          <w:szCs w:val="24"/>
        </w:rPr>
        <w:t xml:space="preserve">[Manual para practica e Investigación-Karl A. </w:t>
      </w:r>
      <w:proofErr w:type="spellStart"/>
      <w:r w:rsidR="0073622B" w:rsidRPr="00E0552C">
        <w:rPr>
          <w:rFonts w:cs="Arial"/>
          <w:sz w:val="24"/>
          <w:szCs w:val="24"/>
        </w:rPr>
        <w:t>Slaikeu</w:t>
      </w:r>
      <w:proofErr w:type="spellEnd"/>
      <w:r w:rsidR="0073622B" w:rsidRPr="00E0552C">
        <w:rPr>
          <w:rFonts w:cs="Arial"/>
          <w:sz w:val="24"/>
          <w:szCs w:val="24"/>
        </w:rPr>
        <w:t>]</w:t>
      </w:r>
      <w:r w:rsidRPr="00E0552C">
        <w:rPr>
          <w:rFonts w:cs="Arial"/>
          <w:sz w:val="24"/>
          <w:szCs w:val="24"/>
        </w:rPr>
        <w:t>.</w:t>
      </w:r>
    </w:p>
    <w:p w14:paraId="3227102E" w14:textId="10DA927F" w:rsidR="001A0D43" w:rsidRPr="00E0552C" w:rsidRDefault="004433DB">
      <w:pPr>
        <w:pStyle w:val="Prrafodelista"/>
        <w:numPr>
          <w:ilvl w:val="1"/>
          <w:numId w:val="2"/>
        </w:numPr>
        <w:jc w:val="both"/>
        <w:rPr>
          <w:rFonts w:cs="Arial"/>
          <w:sz w:val="24"/>
          <w:szCs w:val="24"/>
        </w:rPr>
      </w:pPr>
      <w:r w:rsidRPr="00E0552C">
        <w:rPr>
          <w:rFonts w:cs="Arial"/>
          <w:b/>
          <w:bCs/>
          <w:i/>
          <w:iCs/>
          <w:sz w:val="24"/>
          <w:szCs w:val="24"/>
        </w:rPr>
        <w:t>DEFUSING:</w:t>
      </w:r>
      <w:r w:rsidRPr="00E0552C">
        <w:rPr>
          <w:rFonts w:cs="Arial"/>
          <w:sz w:val="24"/>
          <w:szCs w:val="24"/>
        </w:rPr>
        <w:t xml:space="preserve"> Se trata de una sesión informal, que tiene lugar tan pronto como es posible después del incidente critico o en las primeras 24 horas. Es conducido en una atmosfera de apoyo mutuo, en la cual los participantes describen sus sentimientos y reacciones al suceso. Se desarrollan estrategias de resolución de problemas para que la productividad del trabajo no se vea disminuida o deteriorada</w:t>
      </w:r>
      <w:r w:rsidR="0073622B" w:rsidRPr="00E0552C">
        <w:rPr>
          <w:rFonts w:cs="Arial"/>
          <w:sz w:val="24"/>
          <w:szCs w:val="24"/>
        </w:rPr>
        <w:t xml:space="preserve"> [Manual para practica e Investigación-Karl A. </w:t>
      </w:r>
      <w:proofErr w:type="spellStart"/>
      <w:r w:rsidR="0073622B" w:rsidRPr="00E0552C">
        <w:rPr>
          <w:rFonts w:cs="Arial"/>
          <w:sz w:val="24"/>
          <w:szCs w:val="24"/>
        </w:rPr>
        <w:t>Slaikeu</w:t>
      </w:r>
      <w:proofErr w:type="spellEnd"/>
      <w:r w:rsidR="0073622B" w:rsidRPr="00E0552C">
        <w:rPr>
          <w:rFonts w:cs="Arial"/>
          <w:sz w:val="24"/>
          <w:szCs w:val="24"/>
        </w:rPr>
        <w:t>]</w:t>
      </w:r>
      <w:r w:rsidRPr="00E0552C">
        <w:rPr>
          <w:rFonts w:cs="Arial"/>
          <w:sz w:val="24"/>
          <w:szCs w:val="24"/>
        </w:rPr>
        <w:t>.</w:t>
      </w:r>
    </w:p>
    <w:p w14:paraId="110FCB59" w14:textId="4EE7B76E" w:rsidR="004433DB" w:rsidRPr="00E0552C" w:rsidRDefault="004433DB">
      <w:pPr>
        <w:pStyle w:val="Prrafodelista"/>
        <w:numPr>
          <w:ilvl w:val="1"/>
          <w:numId w:val="2"/>
        </w:numPr>
        <w:jc w:val="both"/>
        <w:rPr>
          <w:rFonts w:cs="Arial"/>
          <w:sz w:val="24"/>
          <w:szCs w:val="24"/>
        </w:rPr>
      </w:pPr>
      <w:r w:rsidRPr="00E0552C">
        <w:rPr>
          <w:rFonts w:cs="Arial"/>
          <w:b/>
          <w:bCs/>
          <w:i/>
          <w:iCs/>
          <w:sz w:val="24"/>
          <w:szCs w:val="24"/>
        </w:rPr>
        <w:t>DME</w:t>
      </w:r>
      <w:r w:rsidRPr="00E0552C">
        <w:rPr>
          <w:rFonts w:cs="Arial"/>
          <w:sz w:val="24"/>
          <w:szCs w:val="24"/>
        </w:rPr>
        <w:t xml:space="preserve">: Desórdenes </w:t>
      </w:r>
      <w:proofErr w:type="gramStart"/>
      <w:r w:rsidRPr="00E0552C">
        <w:rPr>
          <w:rFonts w:cs="Arial"/>
          <w:sz w:val="24"/>
          <w:szCs w:val="24"/>
        </w:rPr>
        <w:t>Musculo-esqueléticos</w:t>
      </w:r>
      <w:proofErr w:type="gramEnd"/>
      <w:r w:rsidRPr="00E0552C">
        <w:rPr>
          <w:rFonts w:cs="Arial"/>
          <w:sz w:val="24"/>
          <w:szCs w:val="24"/>
        </w:rPr>
        <w:t>.  Lesión de los músculos, tendones, ligamentos, nervios, articulaciones, cartílagos, huesos o vasos sanguíneos de los brazos, las piernas, la cabeza, el cuello o la espalda</w:t>
      </w:r>
    </w:p>
    <w:p w14:paraId="2A74C783" w14:textId="16704341" w:rsidR="004433DB" w:rsidRPr="00E0552C" w:rsidRDefault="004433DB">
      <w:pPr>
        <w:pStyle w:val="Prrafodelista"/>
        <w:numPr>
          <w:ilvl w:val="1"/>
          <w:numId w:val="2"/>
        </w:numPr>
        <w:jc w:val="both"/>
        <w:rPr>
          <w:rFonts w:cs="Arial"/>
          <w:sz w:val="24"/>
          <w:szCs w:val="24"/>
        </w:rPr>
      </w:pPr>
      <w:r w:rsidRPr="00E0552C">
        <w:rPr>
          <w:rFonts w:cs="Arial"/>
          <w:b/>
          <w:bCs/>
          <w:i/>
          <w:iCs/>
          <w:sz w:val="24"/>
          <w:szCs w:val="24"/>
        </w:rPr>
        <w:t>EFECTIVIDAD:</w:t>
      </w:r>
      <w:r w:rsidRPr="00E0552C">
        <w:rPr>
          <w:rFonts w:cs="Arial"/>
          <w:sz w:val="24"/>
          <w:szCs w:val="24"/>
        </w:rPr>
        <w:t xml:space="preserve"> Logro de los objetivos del Sistema de Gestión de la Seguridad y Salud en el Trabajo con la máxima eficacia y eficiencia [Capítulo 6 Decreto 1072 de 2015]</w:t>
      </w:r>
    </w:p>
    <w:p w14:paraId="6BD0D473" w14:textId="2C53E9D6" w:rsidR="004433DB" w:rsidRPr="00E0552C" w:rsidRDefault="004433DB">
      <w:pPr>
        <w:pStyle w:val="Prrafodelista"/>
        <w:numPr>
          <w:ilvl w:val="1"/>
          <w:numId w:val="2"/>
        </w:numPr>
        <w:jc w:val="both"/>
        <w:rPr>
          <w:rFonts w:cs="Arial"/>
          <w:sz w:val="24"/>
          <w:szCs w:val="24"/>
        </w:rPr>
      </w:pPr>
      <w:r w:rsidRPr="00E0552C">
        <w:rPr>
          <w:rFonts w:cs="Arial"/>
          <w:b/>
          <w:bCs/>
          <w:i/>
          <w:iCs/>
          <w:sz w:val="24"/>
          <w:szCs w:val="24"/>
        </w:rPr>
        <w:t>EFICACIA:</w:t>
      </w:r>
      <w:r w:rsidRPr="00E0552C">
        <w:rPr>
          <w:rFonts w:cs="Arial"/>
          <w:sz w:val="24"/>
          <w:szCs w:val="24"/>
        </w:rPr>
        <w:t xml:space="preserve"> Es la capacidad de alcanzar el efecto que espera o se desea tras la realización de una acción [Capítulo 6 Decreto 1072 de 2015]</w:t>
      </w:r>
    </w:p>
    <w:p w14:paraId="2A3E85B8" w14:textId="030F6EAB" w:rsidR="004433DB" w:rsidRPr="00E0552C" w:rsidRDefault="004433DB">
      <w:pPr>
        <w:pStyle w:val="Prrafodelista"/>
        <w:numPr>
          <w:ilvl w:val="1"/>
          <w:numId w:val="2"/>
        </w:numPr>
        <w:jc w:val="both"/>
        <w:rPr>
          <w:rFonts w:cs="Arial"/>
          <w:sz w:val="24"/>
          <w:szCs w:val="24"/>
        </w:rPr>
      </w:pPr>
      <w:r w:rsidRPr="00E0552C">
        <w:rPr>
          <w:rFonts w:cs="Arial"/>
          <w:b/>
          <w:bCs/>
          <w:i/>
          <w:iCs/>
          <w:sz w:val="24"/>
          <w:szCs w:val="24"/>
        </w:rPr>
        <w:t>EFICIENCIA:</w:t>
      </w:r>
      <w:r w:rsidRPr="00E0552C">
        <w:rPr>
          <w:rFonts w:cs="Arial"/>
          <w:sz w:val="24"/>
          <w:szCs w:val="24"/>
        </w:rPr>
        <w:t xml:space="preserve"> Relación entre el resultado alcanzado y los recursos utilizados [Capítulo 6 Decreto 1072 de 2015].</w:t>
      </w:r>
    </w:p>
    <w:p w14:paraId="0215579D" w14:textId="73E63B79" w:rsidR="004433DB" w:rsidRPr="00E0552C" w:rsidRDefault="004B64BC">
      <w:pPr>
        <w:pStyle w:val="Prrafodelista"/>
        <w:numPr>
          <w:ilvl w:val="1"/>
          <w:numId w:val="2"/>
        </w:numPr>
        <w:jc w:val="both"/>
        <w:rPr>
          <w:rFonts w:cs="Arial"/>
          <w:sz w:val="24"/>
          <w:szCs w:val="24"/>
        </w:rPr>
      </w:pPr>
      <w:r w:rsidRPr="00E0552C">
        <w:rPr>
          <w:rFonts w:cs="Arial"/>
          <w:b/>
          <w:bCs/>
          <w:i/>
          <w:iCs/>
          <w:sz w:val="24"/>
          <w:szCs w:val="24"/>
        </w:rPr>
        <w:t>ELIMINACIÓN DEL PELIGRO/RIESGO:</w:t>
      </w:r>
      <w:r w:rsidRPr="00E0552C">
        <w:rPr>
          <w:rFonts w:cs="Arial"/>
          <w:sz w:val="24"/>
          <w:szCs w:val="24"/>
        </w:rPr>
        <w:t xml:space="preserve"> Medida que se toma para suprimir (hacer desaparecer) el peligro/riesgo [Capítulo 6 Decreto 1072 de 2015].</w:t>
      </w:r>
    </w:p>
    <w:p w14:paraId="62848026" w14:textId="1EF1C7F9" w:rsidR="004B64BC" w:rsidRPr="00E0552C" w:rsidRDefault="004B64BC">
      <w:pPr>
        <w:pStyle w:val="Prrafodelista"/>
        <w:numPr>
          <w:ilvl w:val="1"/>
          <w:numId w:val="2"/>
        </w:numPr>
        <w:jc w:val="both"/>
        <w:rPr>
          <w:rFonts w:cs="Arial"/>
          <w:sz w:val="24"/>
          <w:szCs w:val="24"/>
        </w:rPr>
      </w:pPr>
      <w:r w:rsidRPr="00E0552C">
        <w:rPr>
          <w:rFonts w:cs="Arial"/>
          <w:b/>
          <w:bCs/>
          <w:i/>
          <w:iCs/>
          <w:sz w:val="24"/>
          <w:szCs w:val="24"/>
        </w:rPr>
        <w:t>ENFERMEDAD LABORAL:</w:t>
      </w:r>
      <w:r w:rsidRPr="00E0552C">
        <w:rPr>
          <w:rFonts w:cs="Arial"/>
          <w:sz w:val="24"/>
          <w:szCs w:val="24"/>
        </w:rPr>
        <w:t xml:space="preserve"> Es la contraída como resultado de la exposición a factores de riesgo inherentes a la actividad laboral o del medio en el que el trabajador se ha visto obligado a trabajar. El Gobierno Nacional, determinará, en forma periódica, las enfermedades que se consideran como laborales y en los casos en que una enfermedad no figure en la tabla de enfermedades laborales, pero se demuestre la relación de causalidad con los factores de riesgo ocupacionales será reconocida como enfermedad laboral, conforme lo establecido en las normas legales vigentes. [Ley 1562 de 2012, articulo 4].</w:t>
      </w:r>
    </w:p>
    <w:p w14:paraId="3C91657D" w14:textId="3FFF4DFD" w:rsidR="004B64BC" w:rsidRPr="00E0552C" w:rsidRDefault="004B64BC">
      <w:pPr>
        <w:pStyle w:val="Prrafodelista"/>
        <w:numPr>
          <w:ilvl w:val="1"/>
          <w:numId w:val="2"/>
        </w:numPr>
        <w:jc w:val="both"/>
        <w:rPr>
          <w:rFonts w:cs="Arial"/>
          <w:sz w:val="24"/>
          <w:szCs w:val="24"/>
        </w:rPr>
      </w:pPr>
      <w:r w:rsidRPr="00E0552C">
        <w:rPr>
          <w:rFonts w:cs="Arial"/>
          <w:b/>
          <w:bCs/>
          <w:i/>
          <w:iCs/>
          <w:sz w:val="24"/>
          <w:szCs w:val="24"/>
        </w:rPr>
        <w:t>EQUIPOS Y ELEMENTOS DE PROTECCIÓN PERSONAL Y COLECTIVO:</w:t>
      </w:r>
      <w:r w:rsidRPr="00E0552C">
        <w:rPr>
          <w:rFonts w:cs="Arial"/>
          <w:sz w:val="24"/>
          <w:szCs w:val="24"/>
        </w:rPr>
        <w:t xml:space="preserve"> Medidas basadas en el uso de dispositivos, accesorios y vestimentas por parte de los trabajadores, con el fin de protegerlos contra posibles daños a su salud o su integridad física derivados de la exposición a los peligros en </w:t>
      </w:r>
      <w:r w:rsidRPr="00E0552C">
        <w:rPr>
          <w:rFonts w:cs="Arial"/>
          <w:sz w:val="24"/>
          <w:szCs w:val="24"/>
        </w:rPr>
        <w:lastRenderedPageBreak/>
        <w:t>el lugar de trabajo. El empleador deberá suministrar elementos y equipos de protección personal (EPP) que cumplan con las disposiciones legales vigentes. Los EPP deben usarse de manera complementaria a las anteriores medidas de control y nunca de manera aislada, y de acuerdo con la identificación de peligros, evaluación y valoración de los riesgos [Capítulo 6 Decreto 1072 de 2015].</w:t>
      </w:r>
    </w:p>
    <w:p w14:paraId="405FB914" w14:textId="1DDF87E6" w:rsidR="004B64BC" w:rsidRPr="00E0552C" w:rsidRDefault="004B64BC">
      <w:pPr>
        <w:pStyle w:val="Prrafodelista"/>
        <w:numPr>
          <w:ilvl w:val="1"/>
          <w:numId w:val="2"/>
        </w:numPr>
        <w:jc w:val="both"/>
        <w:rPr>
          <w:rFonts w:cs="Arial"/>
          <w:sz w:val="24"/>
          <w:szCs w:val="24"/>
        </w:rPr>
      </w:pPr>
      <w:r w:rsidRPr="00E0552C">
        <w:rPr>
          <w:rFonts w:cs="Arial"/>
          <w:b/>
          <w:bCs/>
          <w:i/>
          <w:iCs/>
          <w:sz w:val="24"/>
          <w:szCs w:val="24"/>
        </w:rPr>
        <w:t>ESCUELA DE ESPALDA:</w:t>
      </w:r>
      <w:r w:rsidRPr="00E0552C">
        <w:rPr>
          <w:rFonts w:cs="Arial"/>
          <w:sz w:val="24"/>
          <w:szCs w:val="24"/>
        </w:rPr>
        <w:t xml:space="preserve"> E</w:t>
      </w:r>
      <w:r w:rsidRPr="00E0552C">
        <w:rPr>
          <w:rFonts w:eastAsia="Times New Roman" w:cs="Arial"/>
          <w:sz w:val="24"/>
          <w:szCs w:val="24"/>
          <w:lang w:val="es-ES"/>
        </w:rPr>
        <w:t>s un programa de prevención y atención, en la que se enseñan habilidades para proteger la espalda. Puede estar dirigido a personas con patologías presentes o, personal sin alguna patología y a grupos de personas/trabajadores que estén expuestos a desórdenes musculo esqueléticos de acuerdo con su tarea.</w:t>
      </w:r>
    </w:p>
    <w:p w14:paraId="236D52A8" w14:textId="6F96154F" w:rsidR="004B64BC" w:rsidRPr="00E0552C" w:rsidRDefault="004B64BC">
      <w:pPr>
        <w:pStyle w:val="Prrafodelista"/>
        <w:numPr>
          <w:ilvl w:val="1"/>
          <w:numId w:val="2"/>
        </w:numPr>
        <w:jc w:val="both"/>
        <w:rPr>
          <w:rFonts w:cs="Arial"/>
          <w:sz w:val="24"/>
          <w:szCs w:val="24"/>
        </w:rPr>
      </w:pPr>
      <w:r w:rsidRPr="00E0552C">
        <w:rPr>
          <w:rFonts w:cs="Arial"/>
          <w:b/>
          <w:bCs/>
          <w:i/>
          <w:iCs/>
          <w:sz w:val="24"/>
          <w:szCs w:val="24"/>
        </w:rPr>
        <w:t>EVALUACIÓN DEL RIESGO:</w:t>
      </w:r>
      <w:r w:rsidRPr="00E0552C">
        <w:rPr>
          <w:rFonts w:cs="Arial"/>
          <w:sz w:val="24"/>
          <w:szCs w:val="24"/>
        </w:rPr>
        <w:t xml:space="preserve"> Proceso para determinar el nivel de riesgo asociado al nivel de probabilidad de que dicho riesgo se concrete y al nivel de severidad de las consecuencias de esa concreción [Capítulo 6 Decreto 1072 de 2015].</w:t>
      </w:r>
    </w:p>
    <w:p w14:paraId="6BBC6F0F" w14:textId="5A42C2DA" w:rsidR="004B64BC" w:rsidRPr="00E0552C" w:rsidRDefault="004B64BC">
      <w:pPr>
        <w:pStyle w:val="Prrafodelista"/>
        <w:numPr>
          <w:ilvl w:val="1"/>
          <w:numId w:val="2"/>
        </w:numPr>
        <w:jc w:val="both"/>
        <w:rPr>
          <w:rFonts w:cs="Arial"/>
          <w:sz w:val="24"/>
          <w:szCs w:val="24"/>
        </w:rPr>
      </w:pPr>
      <w:r w:rsidRPr="00E0552C">
        <w:rPr>
          <w:rFonts w:cs="Arial"/>
          <w:b/>
          <w:bCs/>
          <w:i/>
          <w:iCs/>
          <w:sz w:val="24"/>
          <w:szCs w:val="24"/>
        </w:rPr>
        <w:t>GES:</w:t>
      </w:r>
      <w:r w:rsidRPr="00E0552C">
        <w:rPr>
          <w:rFonts w:cs="Arial"/>
          <w:sz w:val="24"/>
          <w:szCs w:val="24"/>
        </w:rPr>
        <w:t xml:space="preserve"> Grupos de Exposición Similar. Conjunto de trabajadores que comparten un mismo perfil de exposición hacia un agente o conjunto de agentes.</w:t>
      </w:r>
    </w:p>
    <w:p w14:paraId="4E39F957" w14:textId="55FBBE13" w:rsidR="004B64BC" w:rsidRPr="00E0552C" w:rsidRDefault="004B64BC">
      <w:pPr>
        <w:pStyle w:val="Prrafodelista"/>
        <w:numPr>
          <w:ilvl w:val="1"/>
          <w:numId w:val="2"/>
        </w:numPr>
        <w:jc w:val="both"/>
        <w:rPr>
          <w:rFonts w:cs="Arial"/>
          <w:sz w:val="24"/>
          <w:szCs w:val="24"/>
        </w:rPr>
      </w:pPr>
      <w:r w:rsidRPr="00E0552C">
        <w:rPr>
          <w:rFonts w:cs="Arial"/>
          <w:b/>
          <w:bCs/>
          <w:i/>
          <w:iCs/>
          <w:sz w:val="24"/>
          <w:szCs w:val="24"/>
        </w:rPr>
        <w:t>HIGIENE INDUSTRIAL:</w:t>
      </w:r>
      <w:r w:rsidRPr="00E0552C">
        <w:rPr>
          <w:rFonts w:cs="Arial"/>
          <w:sz w:val="24"/>
          <w:szCs w:val="24"/>
        </w:rPr>
        <w:t xml:space="preserve"> Comprende el conjunto de actividades destinadas a la identificación, a la evaluación y al control de los agentes y factores del ambiente de trabajo que puedan afectar la salud de los trabajadores [Art. 9. Decreto 614 de 1984].</w:t>
      </w:r>
    </w:p>
    <w:p w14:paraId="35B7BB24" w14:textId="2286FD22" w:rsidR="004B64BC" w:rsidRPr="00E0552C" w:rsidRDefault="004B64BC">
      <w:pPr>
        <w:pStyle w:val="Prrafodelista"/>
        <w:numPr>
          <w:ilvl w:val="1"/>
          <w:numId w:val="2"/>
        </w:numPr>
        <w:jc w:val="both"/>
        <w:rPr>
          <w:rFonts w:cs="Arial"/>
          <w:sz w:val="24"/>
          <w:szCs w:val="24"/>
        </w:rPr>
      </w:pPr>
      <w:r w:rsidRPr="00E0552C">
        <w:rPr>
          <w:rFonts w:cs="Arial"/>
          <w:b/>
          <w:bCs/>
          <w:i/>
          <w:iCs/>
          <w:sz w:val="24"/>
          <w:szCs w:val="24"/>
        </w:rPr>
        <w:t>IDENTIFICACIÓN DEL PELIGRO</w:t>
      </w:r>
      <w:r w:rsidRPr="00E0552C">
        <w:rPr>
          <w:rFonts w:cs="Arial"/>
          <w:sz w:val="24"/>
          <w:szCs w:val="24"/>
        </w:rPr>
        <w:t>: Proceso para establecer si existe un peligro y definir las características de este [Capitulo 6 Decreto 1072 de 2015].</w:t>
      </w:r>
    </w:p>
    <w:p w14:paraId="2FA9B820" w14:textId="254254C9" w:rsidR="004B64BC" w:rsidRPr="00E0552C" w:rsidRDefault="004B64BC">
      <w:pPr>
        <w:pStyle w:val="Prrafodelista"/>
        <w:numPr>
          <w:ilvl w:val="1"/>
          <w:numId w:val="2"/>
        </w:numPr>
        <w:jc w:val="both"/>
        <w:rPr>
          <w:rFonts w:cs="Arial"/>
          <w:sz w:val="24"/>
          <w:szCs w:val="24"/>
        </w:rPr>
      </w:pPr>
      <w:r w:rsidRPr="00E0552C">
        <w:rPr>
          <w:rFonts w:cs="Arial"/>
          <w:b/>
          <w:bCs/>
          <w:i/>
          <w:iCs/>
          <w:sz w:val="24"/>
          <w:szCs w:val="24"/>
        </w:rPr>
        <w:t>INCIDENTE DE TRABAJO:</w:t>
      </w:r>
      <w:r w:rsidRPr="00E0552C">
        <w:rPr>
          <w:rFonts w:cs="Arial"/>
          <w:sz w:val="24"/>
          <w:szCs w:val="24"/>
        </w:rPr>
        <w:t xml:space="preserve"> Suceso acaecido en el curso del trabajo o en relación con este, que tuvo el potencial de ser un accidente, en el que hubo personas involucradas sin que sufrieran lesiones o se presentaran daños a la propiedad y/o pérdida en los procesos. [Resolución 1401 de 2007].</w:t>
      </w:r>
    </w:p>
    <w:p w14:paraId="7CBB6627" w14:textId="51C3CE48" w:rsidR="004B64BC" w:rsidRPr="00E0552C" w:rsidRDefault="004B64BC">
      <w:pPr>
        <w:pStyle w:val="Prrafodelista"/>
        <w:numPr>
          <w:ilvl w:val="1"/>
          <w:numId w:val="2"/>
        </w:numPr>
        <w:jc w:val="both"/>
        <w:rPr>
          <w:rFonts w:cs="Arial"/>
          <w:sz w:val="24"/>
          <w:szCs w:val="24"/>
        </w:rPr>
      </w:pPr>
      <w:r w:rsidRPr="00E0552C">
        <w:rPr>
          <w:rFonts w:cs="Arial"/>
          <w:b/>
          <w:bCs/>
          <w:i/>
          <w:iCs/>
          <w:sz w:val="24"/>
          <w:szCs w:val="24"/>
        </w:rPr>
        <w:t>INDICADORES DE ESTRUCTURA</w:t>
      </w:r>
      <w:r w:rsidRPr="00E0552C">
        <w:rPr>
          <w:rFonts w:cs="Arial"/>
          <w:sz w:val="24"/>
          <w:szCs w:val="24"/>
        </w:rPr>
        <w:t>: Medidas verificables de la disponibilidad y acceso a recursos, políticas y organización con que cuenta la empresa para atender las demandas y necesidades en Seguridad y Salud en el Trabajo [Capítulo 6 Decreto 1072 de 2015].</w:t>
      </w:r>
    </w:p>
    <w:p w14:paraId="5FCD91F9" w14:textId="48DB3B74" w:rsidR="004B64BC" w:rsidRPr="00E0552C" w:rsidRDefault="00BD26C3">
      <w:pPr>
        <w:pStyle w:val="Prrafodelista"/>
        <w:numPr>
          <w:ilvl w:val="1"/>
          <w:numId w:val="2"/>
        </w:numPr>
        <w:jc w:val="both"/>
        <w:rPr>
          <w:rFonts w:cs="Arial"/>
          <w:sz w:val="24"/>
          <w:szCs w:val="24"/>
        </w:rPr>
      </w:pPr>
      <w:r w:rsidRPr="00E0552C">
        <w:rPr>
          <w:rFonts w:cs="Arial"/>
          <w:b/>
          <w:bCs/>
          <w:i/>
          <w:iCs/>
          <w:sz w:val="24"/>
          <w:szCs w:val="24"/>
        </w:rPr>
        <w:t>INDICADORES DE PROCESO</w:t>
      </w:r>
      <w:r w:rsidRPr="00E0552C">
        <w:rPr>
          <w:rFonts w:cs="Arial"/>
          <w:sz w:val="24"/>
          <w:szCs w:val="24"/>
        </w:rPr>
        <w:t>: Medidas verificables del grado de desarrollo e implementación del SG-SST [Capítulo 6 Decreto 1072 de 2015].</w:t>
      </w:r>
    </w:p>
    <w:p w14:paraId="1D84B0AD" w14:textId="7CB8259D" w:rsidR="00BD26C3" w:rsidRPr="00E0552C" w:rsidRDefault="00BD26C3">
      <w:pPr>
        <w:pStyle w:val="Prrafodelista"/>
        <w:numPr>
          <w:ilvl w:val="1"/>
          <w:numId w:val="2"/>
        </w:numPr>
        <w:jc w:val="both"/>
        <w:rPr>
          <w:rFonts w:cs="Arial"/>
          <w:sz w:val="24"/>
          <w:szCs w:val="24"/>
        </w:rPr>
      </w:pPr>
      <w:r w:rsidRPr="00E0552C">
        <w:rPr>
          <w:rFonts w:cs="Arial"/>
          <w:b/>
          <w:bCs/>
          <w:i/>
          <w:iCs/>
          <w:sz w:val="24"/>
          <w:szCs w:val="24"/>
        </w:rPr>
        <w:t>INDICADORES DE RESULTADO</w:t>
      </w:r>
      <w:r w:rsidRPr="00E0552C">
        <w:rPr>
          <w:rFonts w:cs="Arial"/>
          <w:sz w:val="24"/>
          <w:szCs w:val="24"/>
        </w:rPr>
        <w:t>: Medidas verificables de los cambios alcanzados en el periodo definido, teniendo como base la programación hecha y la aplicación de recursos propios del programa o del sistema de gestión [Capítulo 6 Decreto 1072 de 2015].</w:t>
      </w:r>
    </w:p>
    <w:p w14:paraId="3F87E030" w14:textId="587E1F7C" w:rsidR="00BD26C3" w:rsidRPr="00E0552C" w:rsidRDefault="00BD26C3">
      <w:pPr>
        <w:pStyle w:val="Prrafodelista"/>
        <w:numPr>
          <w:ilvl w:val="1"/>
          <w:numId w:val="2"/>
        </w:numPr>
        <w:jc w:val="both"/>
        <w:rPr>
          <w:rFonts w:cs="Arial"/>
          <w:sz w:val="24"/>
          <w:szCs w:val="24"/>
        </w:rPr>
      </w:pPr>
      <w:r w:rsidRPr="00E0552C">
        <w:rPr>
          <w:rFonts w:cs="Arial"/>
          <w:b/>
          <w:bCs/>
          <w:i/>
          <w:iCs/>
          <w:sz w:val="24"/>
          <w:szCs w:val="24"/>
        </w:rPr>
        <w:t>MATRIZ LEGAL</w:t>
      </w:r>
      <w:r w:rsidRPr="00E0552C">
        <w:rPr>
          <w:rFonts w:cs="Arial"/>
          <w:sz w:val="24"/>
          <w:szCs w:val="24"/>
        </w:rPr>
        <w:t xml:space="preserve">: Es la compilación de los requisitos normativos exigibles a la empresa acorde con las actividades propias e inherentes de su actividad </w:t>
      </w:r>
      <w:r w:rsidRPr="00E0552C">
        <w:rPr>
          <w:rFonts w:cs="Arial"/>
          <w:sz w:val="24"/>
          <w:szCs w:val="24"/>
        </w:rPr>
        <w:lastRenderedPageBreak/>
        <w:t>productiva, los cuales dan los lineamientos normativos y técnicos para desarrollar el Sistema de Gestión de la Seguridad y Salud en el Trabajo (SG-SST), el cual deberá actualizarse en la medida que sean emitidas nuevas disposiciones aplicables.</w:t>
      </w:r>
    </w:p>
    <w:p w14:paraId="798AC284" w14:textId="4BA4E9AF" w:rsidR="00BD26C3" w:rsidRPr="00E0552C" w:rsidRDefault="00BD26C3">
      <w:pPr>
        <w:pStyle w:val="Prrafodelista"/>
        <w:numPr>
          <w:ilvl w:val="1"/>
          <w:numId w:val="2"/>
        </w:numPr>
        <w:jc w:val="both"/>
        <w:rPr>
          <w:rFonts w:cs="Arial"/>
          <w:sz w:val="24"/>
          <w:szCs w:val="24"/>
        </w:rPr>
      </w:pPr>
      <w:r w:rsidRPr="00E0552C">
        <w:rPr>
          <w:rFonts w:cs="Arial"/>
          <w:b/>
          <w:bCs/>
          <w:i/>
          <w:iCs/>
          <w:sz w:val="24"/>
          <w:szCs w:val="24"/>
        </w:rPr>
        <w:t>MEJORA CONTINUA</w:t>
      </w:r>
      <w:r w:rsidRPr="00E0552C">
        <w:rPr>
          <w:rFonts w:cs="Arial"/>
          <w:sz w:val="24"/>
          <w:szCs w:val="24"/>
        </w:rPr>
        <w:t>: Proceso recurrente de optimización del Sistema de Gestión de la Seguridad y Salud en el Trabajo, para lograr mejoras en el desempeño en este campo, de forma coherente con la política de Seguridad y Salud en el Trabajo (SST) de la organización.</w:t>
      </w:r>
    </w:p>
    <w:p w14:paraId="3ED9FBFD" w14:textId="6661156E" w:rsidR="00BD26C3" w:rsidRPr="00E0552C" w:rsidRDefault="00BD26C3">
      <w:pPr>
        <w:pStyle w:val="Prrafodelista"/>
        <w:numPr>
          <w:ilvl w:val="1"/>
          <w:numId w:val="2"/>
        </w:numPr>
        <w:jc w:val="both"/>
        <w:rPr>
          <w:rFonts w:cs="Arial"/>
          <w:sz w:val="24"/>
          <w:szCs w:val="24"/>
        </w:rPr>
      </w:pPr>
      <w:r w:rsidRPr="00E0552C">
        <w:rPr>
          <w:rFonts w:cs="Arial"/>
          <w:b/>
          <w:bCs/>
          <w:i/>
          <w:iCs/>
          <w:sz w:val="24"/>
          <w:szCs w:val="24"/>
        </w:rPr>
        <w:t>MEDICINA PREVENTIVA Y DEL TRABAJO:</w:t>
      </w:r>
      <w:r w:rsidRPr="00E0552C">
        <w:rPr>
          <w:rFonts w:cs="Arial"/>
          <w:sz w:val="24"/>
          <w:szCs w:val="24"/>
        </w:rPr>
        <w:t xml:space="preserve"> Es el conjunto de actividades médicas y paramédicas destinadas a promover y mejorar la salud del trabajador, evaluar su capacidad laboral y ubicarlo en un lugar de trabajo de acuerdo con sus condiciones psicobiológicas [Art. 9. Decreto 614 de 1984].</w:t>
      </w:r>
    </w:p>
    <w:p w14:paraId="357FFCF2" w14:textId="554E1C53" w:rsidR="00BD26C3" w:rsidRPr="00E0552C" w:rsidRDefault="00BD26C3">
      <w:pPr>
        <w:pStyle w:val="Prrafodelista"/>
        <w:numPr>
          <w:ilvl w:val="1"/>
          <w:numId w:val="2"/>
        </w:numPr>
        <w:jc w:val="both"/>
        <w:rPr>
          <w:rFonts w:cs="Arial"/>
          <w:sz w:val="24"/>
          <w:szCs w:val="24"/>
        </w:rPr>
      </w:pPr>
      <w:r w:rsidRPr="00E0552C">
        <w:rPr>
          <w:rFonts w:cs="Arial"/>
          <w:b/>
          <w:bCs/>
          <w:i/>
          <w:iCs/>
          <w:sz w:val="24"/>
          <w:szCs w:val="24"/>
        </w:rPr>
        <w:t>MEDIDAS DE CONTROL</w:t>
      </w:r>
      <w:r w:rsidRPr="00E0552C">
        <w:rPr>
          <w:rFonts w:cs="Arial"/>
          <w:sz w:val="24"/>
          <w:szCs w:val="24"/>
        </w:rPr>
        <w:t>: Medida(s) implementada(s) con el fin de minimizar la ocurrencia de incidentes [GTC 45 de 2012].</w:t>
      </w:r>
    </w:p>
    <w:p w14:paraId="30A18966" w14:textId="45E6E1E9" w:rsidR="00BD26C3" w:rsidRPr="00E0552C" w:rsidRDefault="00BD26C3">
      <w:pPr>
        <w:pStyle w:val="Prrafodelista"/>
        <w:numPr>
          <w:ilvl w:val="1"/>
          <w:numId w:val="2"/>
        </w:numPr>
        <w:jc w:val="both"/>
        <w:rPr>
          <w:rFonts w:cs="Arial"/>
          <w:sz w:val="24"/>
          <w:szCs w:val="24"/>
        </w:rPr>
      </w:pPr>
      <w:r w:rsidRPr="00E0552C">
        <w:rPr>
          <w:rFonts w:cs="Arial"/>
          <w:b/>
          <w:bCs/>
          <w:i/>
          <w:iCs/>
          <w:sz w:val="24"/>
          <w:szCs w:val="24"/>
        </w:rPr>
        <w:t>MIPER</w:t>
      </w:r>
      <w:r w:rsidRPr="00E0552C">
        <w:rPr>
          <w:rFonts w:cs="Arial"/>
          <w:sz w:val="24"/>
          <w:szCs w:val="24"/>
        </w:rPr>
        <w:t xml:space="preserve">: Matriz de Identificación de Peligros y Evaluación de Riesgos. </w:t>
      </w:r>
    </w:p>
    <w:p w14:paraId="45758B99" w14:textId="59A26E7E" w:rsidR="00BD26C3" w:rsidRPr="00E0552C" w:rsidRDefault="00BD26C3">
      <w:pPr>
        <w:pStyle w:val="Prrafodelista"/>
        <w:numPr>
          <w:ilvl w:val="1"/>
          <w:numId w:val="2"/>
        </w:numPr>
        <w:jc w:val="both"/>
        <w:rPr>
          <w:rFonts w:cs="Arial"/>
          <w:sz w:val="24"/>
          <w:szCs w:val="24"/>
        </w:rPr>
      </w:pPr>
      <w:r w:rsidRPr="00E0552C">
        <w:rPr>
          <w:rFonts w:cs="Arial"/>
          <w:b/>
          <w:bCs/>
          <w:i/>
          <w:iCs/>
          <w:sz w:val="24"/>
          <w:szCs w:val="24"/>
        </w:rPr>
        <w:t>NO CONFORMIDAD</w:t>
      </w:r>
      <w:r w:rsidRPr="00E0552C">
        <w:rPr>
          <w:rFonts w:cs="Arial"/>
          <w:sz w:val="24"/>
          <w:szCs w:val="24"/>
        </w:rPr>
        <w:t>: No cumplimiento de un requisito. Puede ser una desviación de estándares, prácticas, procedimientos de trabajo, requisitos normativos aplicables, entre otros.</w:t>
      </w:r>
    </w:p>
    <w:p w14:paraId="4775B6C8" w14:textId="19CF0D24" w:rsidR="00BD26C3" w:rsidRPr="00E0552C" w:rsidRDefault="00BD26C3">
      <w:pPr>
        <w:pStyle w:val="Prrafodelista"/>
        <w:numPr>
          <w:ilvl w:val="1"/>
          <w:numId w:val="2"/>
        </w:numPr>
        <w:jc w:val="both"/>
        <w:rPr>
          <w:rFonts w:cs="Arial"/>
          <w:sz w:val="24"/>
          <w:szCs w:val="24"/>
        </w:rPr>
      </w:pPr>
      <w:r w:rsidRPr="00E0552C">
        <w:rPr>
          <w:rFonts w:cs="Arial"/>
          <w:b/>
          <w:bCs/>
          <w:i/>
          <w:iCs/>
          <w:sz w:val="24"/>
          <w:szCs w:val="24"/>
        </w:rPr>
        <w:t>PELIGRO:</w:t>
      </w:r>
      <w:r w:rsidRPr="00E0552C">
        <w:rPr>
          <w:rFonts w:cs="Arial"/>
          <w:sz w:val="24"/>
          <w:szCs w:val="24"/>
        </w:rPr>
        <w:t xml:space="preserve"> Fuente, situación o acto con potencial de causar daño en la salud de los trabajadores, en los equipos o en las instalaciones.</w:t>
      </w:r>
    </w:p>
    <w:p w14:paraId="3737F05A" w14:textId="4C78DA9C" w:rsidR="00BD26C3" w:rsidRPr="00E0552C" w:rsidRDefault="00BD26C3">
      <w:pPr>
        <w:pStyle w:val="Prrafodelista"/>
        <w:numPr>
          <w:ilvl w:val="1"/>
          <w:numId w:val="2"/>
        </w:numPr>
        <w:jc w:val="both"/>
        <w:rPr>
          <w:rFonts w:cs="Arial"/>
          <w:sz w:val="24"/>
          <w:szCs w:val="24"/>
        </w:rPr>
      </w:pPr>
      <w:r w:rsidRPr="00E0552C">
        <w:rPr>
          <w:rFonts w:cs="Arial"/>
          <w:b/>
          <w:bCs/>
          <w:i/>
          <w:iCs/>
          <w:sz w:val="24"/>
          <w:szCs w:val="24"/>
        </w:rPr>
        <w:t>POLÍTICA DE SEGURIDAD Y SALUD EN EL TRABAJO</w:t>
      </w:r>
      <w:r w:rsidRPr="00E0552C">
        <w:rPr>
          <w:rFonts w:cs="Arial"/>
          <w:sz w:val="24"/>
          <w:szCs w:val="24"/>
        </w:rPr>
        <w:t>: Es el compromiso de la alta dirección de una organización con la seguridad y la salud en el trabajo, expresadas formalmente, que define su alcance y compromete a toda la organización.</w:t>
      </w:r>
    </w:p>
    <w:p w14:paraId="53678217" w14:textId="2145894A" w:rsidR="00BD26C3" w:rsidRPr="00E0552C" w:rsidRDefault="00BD26C3">
      <w:pPr>
        <w:pStyle w:val="Prrafodelista"/>
        <w:numPr>
          <w:ilvl w:val="1"/>
          <w:numId w:val="2"/>
        </w:numPr>
        <w:jc w:val="both"/>
        <w:rPr>
          <w:rFonts w:cs="Arial"/>
          <w:sz w:val="24"/>
          <w:szCs w:val="24"/>
        </w:rPr>
      </w:pPr>
      <w:r w:rsidRPr="00E0552C">
        <w:rPr>
          <w:rFonts w:cs="Arial"/>
          <w:b/>
          <w:bCs/>
          <w:i/>
          <w:iCs/>
          <w:sz w:val="24"/>
          <w:szCs w:val="24"/>
        </w:rPr>
        <w:t>REGISTRO:</w:t>
      </w:r>
      <w:r w:rsidRPr="00E0552C">
        <w:rPr>
          <w:rFonts w:cs="Arial"/>
          <w:sz w:val="24"/>
          <w:szCs w:val="24"/>
        </w:rPr>
        <w:t xml:space="preserve"> Documento que presenta resultados obtenidos o proporciona evidencia de las actividades desempeñadas.</w:t>
      </w:r>
    </w:p>
    <w:p w14:paraId="03B0AED5" w14:textId="45B70517" w:rsidR="00BD26C3" w:rsidRPr="00E0552C" w:rsidRDefault="00BD26C3">
      <w:pPr>
        <w:pStyle w:val="Prrafodelista"/>
        <w:numPr>
          <w:ilvl w:val="1"/>
          <w:numId w:val="2"/>
        </w:numPr>
        <w:jc w:val="both"/>
        <w:rPr>
          <w:rFonts w:cs="Arial"/>
          <w:sz w:val="24"/>
          <w:szCs w:val="24"/>
        </w:rPr>
      </w:pPr>
      <w:r w:rsidRPr="00E0552C">
        <w:rPr>
          <w:rFonts w:cs="Arial"/>
          <w:b/>
          <w:bCs/>
          <w:i/>
          <w:iCs/>
          <w:sz w:val="24"/>
          <w:szCs w:val="24"/>
        </w:rPr>
        <w:t>RENDICIÓN DE CUENTAS</w:t>
      </w:r>
      <w:r w:rsidRPr="00E0552C">
        <w:rPr>
          <w:rFonts w:cs="Arial"/>
          <w:sz w:val="24"/>
          <w:szCs w:val="24"/>
        </w:rPr>
        <w:t>: Mecanismo por medio del cual las personas e instituciones informan sobre su desempeño.</w:t>
      </w:r>
    </w:p>
    <w:p w14:paraId="194B25BD" w14:textId="673613E3" w:rsidR="00BD26C3" w:rsidRPr="00E0552C" w:rsidRDefault="00BD26C3">
      <w:pPr>
        <w:pStyle w:val="Prrafodelista"/>
        <w:numPr>
          <w:ilvl w:val="1"/>
          <w:numId w:val="2"/>
        </w:numPr>
        <w:jc w:val="both"/>
        <w:rPr>
          <w:rFonts w:cs="Arial"/>
          <w:sz w:val="24"/>
          <w:szCs w:val="24"/>
        </w:rPr>
      </w:pPr>
      <w:r w:rsidRPr="00E0552C">
        <w:rPr>
          <w:rFonts w:cs="Arial"/>
          <w:b/>
          <w:bCs/>
          <w:i/>
          <w:iCs/>
          <w:sz w:val="24"/>
          <w:szCs w:val="24"/>
        </w:rPr>
        <w:t>REVISIÓN PROACTIVA:</w:t>
      </w:r>
      <w:r w:rsidRPr="00E0552C">
        <w:rPr>
          <w:rFonts w:cs="Arial"/>
          <w:sz w:val="24"/>
          <w:szCs w:val="24"/>
        </w:rPr>
        <w:t xml:space="preserve"> Es el compromiso del empleador o contratante que implica la iniciativa y capacidad de anticipación para el desarrollo de acciones preventivas y correctivas, así como la toma de decisiones para generar mejoras en el SG-SST.</w:t>
      </w:r>
    </w:p>
    <w:p w14:paraId="20A5D26B" w14:textId="6D6476A2" w:rsidR="00BD26C3" w:rsidRPr="00E0552C" w:rsidRDefault="00BD26C3">
      <w:pPr>
        <w:pStyle w:val="Prrafodelista"/>
        <w:numPr>
          <w:ilvl w:val="1"/>
          <w:numId w:val="2"/>
        </w:numPr>
        <w:jc w:val="both"/>
        <w:rPr>
          <w:rFonts w:cs="Arial"/>
          <w:sz w:val="24"/>
          <w:szCs w:val="24"/>
        </w:rPr>
      </w:pPr>
      <w:r w:rsidRPr="00E0552C">
        <w:rPr>
          <w:rFonts w:cs="Arial"/>
          <w:b/>
          <w:bCs/>
          <w:i/>
          <w:iCs/>
          <w:sz w:val="24"/>
          <w:szCs w:val="24"/>
        </w:rPr>
        <w:t>REVISIÓN REACTIVA:</w:t>
      </w:r>
      <w:r w:rsidRPr="00E0552C">
        <w:rPr>
          <w:rFonts w:cs="Arial"/>
          <w:sz w:val="24"/>
          <w:szCs w:val="24"/>
        </w:rPr>
        <w:t xml:space="preserve"> Acciones para el seguimiento de enfermedades laborales, incidentes, accidentes de trabajo y ausentismo laboral por enfermedad.</w:t>
      </w:r>
    </w:p>
    <w:p w14:paraId="42280CA1" w14:textId="6DA44094" w:rsidR="00BD26C3" w:rsidRPr="00E0552C" w:rsidRDefault="00BD26C3">
      <w:pPr>
        <w:pStyle w:val="Prrafodelista"/>
        <w:numPr>
          <w:ilvl w:val="1"/>
          <w:numId w:val="2"/>
        </w:numPr>
        <w:jc w:val="both"/>
        <w:rPr>
          <w:rFonts w:cs="Arial"/>
          <w:sz w:val="24"/>
          <w:szCs w:val="24"/>
        </w:rPr>
      </w:pPr>
      <w:r w:rsidRPr="00E0552C">
        <w:rPr>
          <w:rFonts w:cs="Arial"/>
          <w:b/>
          <w:bCs/>
          <w:i/>
          <w:iCs/>
          <w:sz w:val="24"/>
          <w:szCs w:val="24"/>
        </w:rPr>
        <w:t>REQUISITO NORMATIVO</w:t>
      </w:r>
      <w:r w:rsidRPr="00E0552C">
        <w:rPr>
          <w:rFonts w:cs="Arial"/>
          <w:sz w:val="24"/>
          <w:szCs w:val="24"/>
        </w:rPr>
        <w:t>: Requisito de seguridad y salud en el trabajo impuesto por una norma vigente y que aplica a las actividades de la organización.</w:t>
      </w:r>
    </w:p>
    <w:p w14:paraId="514E6739" w14:textId="53412DDD" w:rsidR="00BD26C3" w:rsidRPr="00E0552C" w:rsidRDefault="00BD26C3">
      <w:pPr>
        <w:pStyle w:val="Prrafodelista"/>
        <w:numPr>
          <w:ilvl w:val="1"/>
          <w:numId w:val="2"/>
        </w:numPr>
        <w:jc w:val="both"/>
        <w:rPr>
          <w:rFonts w:cs="Arial"/>
          <w:sz w:val="24"/>
          <w:szCs w:val="24"/>
        </w:rPr>
      </w:pPr>
      <w:r w:rsidRPr="00E0552C">
        <w:rPr>
          <w:rFonts w:cs="Arial"/>
          <w:b/>
          <w:bCs/>
          <w:i/>
          <w:iCs/>
          <w:sz w:val="24"/>
          <w:szCs w:val="24"/>
        </w:rPr>
        <w:lastRenderedPageBreak/>
        <w:t>RIESGO</w:t>
      </w:r>
      <w:r w:rsidRPr="00E0552C">
        <w:rPr>
          <w:rFonts w:cs="Arial"/>
          <w:sz w:val="24"/>
          <w:szCs w:val="24"/>
        </w:rPr>
        <w:t>: Combinación de la probabilidad de que ocurra una o más exposiciones o eventos peligrosos y la severidad del daño que puede ser causada por estos.</w:t>
      </w:r>
    </w:p>
    <w:p w14:paraId="068966EF" w14:textId="347422E1" w:rsidR="00BD26C3" w:rsidRPr="00E0552C" w:rsidRDefault="00BD26C3">
      <w:pPr>
        <w:pStyle w:val="Prrafodelista"/>
        <w:numPr>
          <w:ilvl w:val="1"/>
          <w:numId w:val="2"/>
        </w:numPr>
        <w:jc w:val="both"/>
        <w:rPr>
          <w:rFonts w:cs="Arial"/>
          <w:sz w:val="24"/>
          <w:szCs w:val="24"/>
        </w:rPr>
      </w:pPr>
      <w:r w:rsidRPr="00E0552C">
        <w:rPr>
          <w:rFonts w:cs="Arial"/>
          <w:b/>
          <w:bCs/>
          <w:i/>
          <w:iCs/>
          <w:sz w:val="24"/>
          <w:szCs w:val="24"/>
        </w:rPr>
        <w:t>PAF</w:t>
      </w:r>
      <w:r w:rsidRPr="00E0552C">
        <w:rPr>
          <w:rFonts w:cs="Arial"/>
          <w:sz w:val="24"/>
          <w:szCs w:val="24"/>
        </w:rPr>
        <w:t xml:space="preserve">: Programa de Acondicionamiento Físico. </w:t>
      </w:r>
    </w:p>
    <w:p w14:paraId="666ADA0B" w14:textId="0F1F5266" w:rsidR="00BD26C3" w:rsidRPr="00E0552C" w:rsidRDefault="00BD26C3">
      <w:pPr>
        <w:pStyle w:val="Prrafodelista"/>
        <w:numPr>
          <w:ilvl w:val="1"/>
          <w:numId w:val="2"/>
        </w:numPr>
        <w:jc w:val="both"/>
        <w:rPr>
          <w:rFonts w:cs="Arial"/>
          <w:sz w:val="24"/>
          <w:szCs w:val="24"/>
        </w:rPr>
      </w:pPr>
      <w:r w:rsidRPr="00E0552C">
        <w:rPr>
          <w:rFonts w:cs="Arial"/>
          <w:sz w:val="24"/>
          <w:szCs w:val="24"/>
        </w:rPr>
        <w:t>Tareas de Alto Riesgo: Por el cual se definen las actividades de alto riesgo para la salud del trabajador y se modifican y señalan las condiciones, requisitos y beneficios del régimen de pensiones de los trabajadores que laboran en dichas actividades. (MINISTERIO DE LA PROTECCIÓN SOCIAL, 2003).</w:t>
      </w:r>
    </w:p>
    <w:p w14:paraId="3FA8C675" w14:textId="3FD451A7" w:rsidR="00BD26C3" w:rsidRPr="00E0552C" w:rsidRDefault="00BD26C3">
      <w:pPr>
        <w:pStyle w:val="Prrafodelista"/>
        <w:numPr>
          <w:ilvl w:val="1"/>
          <w:numId w:val="2"/>
        </w:numPr>
        <w:jc w:val="both"/>
        <w:rPr>
          <w:rFonts w:cs="Arial"/>
          <w:sz w:val="24"/>
          <w:szCs w:val="24"/>
        </w:rPr>
      </w:pPr>
      <w:r w:rsidRPr="00E0552C">
        <w:rPr>
          <w:rFonts w:cs="Arial"/>
          <w:b/>
          <w:bCs/>
          <w:i/>
          <w:iCs/>
          <w:sz w:val="24"/>
          <w:szCs w:val="24"/>
        </w:rPr>
        <w:t>VALORACIÓN DEL RIESGO:</w:t>
      </w:r>
      <w:r w:rsidRPr="00E0552C">
        <w:rPr>
          <w:rFonts w:cs="Arial"/>
          <w:sz w:val="24"/>
          <w:szCs w:val="24"/>
        </w:rPr>
        <w:t xml:space="preserve"> Consiste en emitir un juicio sobre la tolerancia o no del riesgo estimado [Decreto 1072 de 2015, Capitulo 6].</w:t>
      </w:r>
    </w:p>
    <w:p w14:paraId="4F4D4F01" w14:textId="57E7B1E8" w:rsidR="00BD26C3" w:rsidRPr="00E0552C" w:rsidRDefault="00BD26C3">
      <w:pPr>
        <w:pStyle w:val="Prrafodelista"/>
        <w:numPr>
          <w:ilvl w:val="1"/>
          <w:numId w:val="2"/>
        </w:numPr>
        <w:jc w:val="both"/>
        <w:rPr>
          <w:rFonts w:cs="Arial"/>
          <w:sz w:val="24"/>
          <w:szCs w:val="24"/>
        </w:rPr>
      </w:pPr>
      <w:r w:rsidRPr="00E0552C">
        <w:rPr>
          <w:rFonts w:cs="Arial"/>
          <w:b/>
          <w:bCs/>
          <w:i/>
          <w:iCs/>
          <w:sz w:val="24"/>
          <w:szCs w:val="24"/>
        </w:rPr>
        <w:t>VIGILANCIA DE LA SALUD EN EL TRABAJO O VIGILANCIA EPIDEMIOLÓGICA DE LA SALUD EN EL TRABAJO:</w:t>
      </w:r>
      <w:r w:rsidRPr="00E0552C">
        <w:rPr>
          <w:rFonts w:cs="Arial"/>
          <w:sz w:val="24"/>
          <w:szCs w:val="24"/>
        </w:rPr>
        <w:t xml:space="preserve"> Comprende la recopilación, el análisis, la interpretación y la difusión continuada y sistemática de datos a efectos de la prevención. La vigilancia es indispensable para la planificación, ejecución y evaluación de los programas de seguridad y salud en el trabajo, el control de los trastornos y lesiones relacionadas con el trabajo y el ausentismo laboral por enfermedad, así como para la protección y promoción de la salud de los trabajadores. Dicha vigilancia comprende tanto la vigilancia de la salud de los trabajadores como la del medio ambiente de trabajo [Capítulo 6 Decreto 1072 de 2015].</w:t>
      </w:r>
    </w:p>
    <w:p w14:paraId="3154344F" w14:textId="599CC84D" w:rsidR="00BD26C3" w:rsidRPr="00E0552C" w:rsidRDefault="006B7923">
      <w:pPr>
        <w:pStyle w:val="Ttulo1"/>
        <w:numPr>
          <w:ilvl w:val="0"/>
          <w:numId w:val="2"/>
        </w:numPr>
        <w:jc w:val="both"/>
        <w:rPr>
          <w:rFonts w:cs="Arial"/>
          <w:sz w:val="24"/>
          <w:szCs w:val="24"/>
        </w:rPr>
      </w:pPr>
      <w:bookmarkStart w:id="5" w:name="_Toc151388139"/>
      <w:r w:rsidRPr="00E0552C">
        <w:rPr>
          <w:rFonts w:cs="Arial"/>
          <w:sz w:val="24"/>
          <w:szCs w:val="24"/>
        </w:rPr>
        <w:t>DIAGNOSTICO</w:t>
      </w:r>
      <w:bookmarkEnd w:id="5"/>
      <w:r w:rsidRPr="00E0552C">
        <w:rPr>
          <w:rFonts w:cs="Arial"/>
          <w:sz w:val="24"/>
          <w:szCs w:val="24"/>
        </w:rPr>
        <w:t xml:space="preserve"> </w:t>
      </w:r>
    </w:p>
    <w:p w14:paraId="6ACC946C" w14:textId="77777777" w:rsidR="00317AAA" w:rsidRPr="00E0552C" w:rsidRDefault="00317AAA" w:rsidP="00317AAA">
      <w:pPr>
        <w:pStyle w:val="Textoindependiente"/>
        <w:rPr>
          <w:b/>
          <w:sz w:val="24"/>
          <w:szCs w:val="24"/>
        </w:rPr>
      </w:pPr>
    </w:p>
    <w:p w14:paraId="7D023674" w14:textId="6F40D443" w:rsidR="00A62331" w:rsidRPr="00E0552C" w:rsidRDefault="00A62331">
      <w:pPr>
        <w:pStyle w:val="Ttulo2"/>
        <w:numPr>
          <w:ilvl w:val="1"/>
          <w:numId w:val="2"/>
        </w:numPr>
        <w:rPr>
          <w:rFonts w:cs="Arial"/>
          <w:b/>
          <w:bCs/>
          <w:sz w:val="24"/>
          <w:szCs w:val="24"/>
        </w:rPr>
      </w:pPr>
      <w:bookmarkStart w:id="6" w:name="_Toc151388140"/>
      <w:r w:rsidRPr="00E0552C">
        <w:rPr>
          <w:rFonts w:cs="Arial"/>
          <w:b/>
          <w:bCs/>
          <w:sz w:val="24"/>
          <w:szCs w:val="24"/>
        </w:rPr>
        <w:t>A</w:t>
      </w:r>
      <w:r w:rsidR="00D80412" w:rsidRPr="00E0552C">
        <w:rPr>
          <w:rFonts w:cs="Arial"/>
          <w:b/>
          <w:bCs/>
          <w:sz w:val="24"/>
          <w:szCs w:val="24"/>
        </w:rPr>
        <w:t>UTOEVALUACIÓN SG SST UAE CUERPO OFICIAL DE BOMBEROS</w:t>
      </w:r>
      <w:bookmarkEnd w:id="6"/>
    </w:p>
    <w:p w14:paraId="5BF1F69B" w14:textId="6C8E7704" w:rsidR="00D80412" w:rsidRPr="00E0552C" w:rsidRDefault="00D80412" w:rsidP="00D80412">
      <w:pPr>
        <w:pStyle w:val="Textoindependiente"/>
        <w:ind w:left="360"/>
        <w:rPr>
          <w:b/>
          <w:bCs/>
          <w:sz w:val="24"/>
          <w:szCs w:val="24"/>
        </w:rPr>
      </w:pPr>
    </w:p>
    <w:p w14:paraId="11063719" w14:textId="7874F43F" w:rsidR="00D80412" w:rsidRPr="00E0552C" w:rsidRDefault="00D80412" w:rsidP="00D80412">
      <w:pPr>
        <w:tabs>
          <w:tab w:val="left" w:pos="720"/>
        </w:tabs>
        <w:jc w:val="both"/>
        <w:rPr>
          <w:rFonts w:cs="Arial"/>
          <w:sz w:val="24"/>
          <w:szCs w:val="24"/>
          <w:lang w:val="es-ES"/>
        </w:rPr>
      </w:pPr>
      <w:r w:rsidRPr="00E0552C">
        <w:rPr>
          <w:rFonts w:cs="Arial"/>
          <w:sz w:val="24"/>
          <w:szCs w:val="24"/>
          <w:lang w:val="es-ES"/>
        </w:rPr>
        <w:t>En cumplimiento de lo establecido por el Decreto 1072 de 2015 capítulo 6 y la Resolución 312 de 2019, se presentan en esta sección los elementos principales de la gestión en Seguridad y Salud en el Trabajo realizada en la vigencia 202</w:t>
      </w:r>
      <w:r w:rsidR="00EC7B1E">
        <w:rPr>
          <w:rFonts w:cs="Arial"/>
          <w:sz w:val="24"/>
          <w:szCs w:val="24"/>
          <w:lang w:val="es-ES"/>
        </w:rPr>
        <w:t>3</w:t>
      </w:r>
      <w:r w:rsidRPr="00E0552C">
        <w:rPr>
          <w:rFonts w:cs="Arial"/>
          <w:sz w:val="24"/>
          <w:szCs w:val="24"/>
          <w:lang w:val="es-ES"/>
        </w:rPr>
        <w:t>. Pretende mostrar los avances según los objetivos trazados para 202</w:t>
      </w:r>
      <w:r w:rsidR="00EC7B1E">
        <w:rPr>
          <w:rFonts w:cs="Arial"/>
          <w:sz w:val="24"/>
          <w:szCs w:val="24"/>
          <w:lang w:val="es-ES"/>
        </w:rPr>
        <w:t>3</w:t>
      </w:r>
      <w:r w:rsidRPr="00E0552C">
        <w:rPr>
          <w:rFonts w:cs="Arial"/>
          <w:sz w:val="24"/>
          <w:szCs w:val="24"/>
          <w:lang w:val="es-ES"/>
        </w:rPr>
        <w:t>, los diagnósticos realizados y los resultados obtenidos por el desarrollo de los programas de prevención e identificar los aspectos prioritarios sobre los cuales se debe orientar el Plan Anual en SST para 202</w:t>
      </w:r>
      <w:r w:rsidR="00EC7B1E">
        <w:rPr>
          <w:rFonts w:cs="Arial"/>
          <w:sz w:val="24"/>
          <w:szCs w:val="24"/>
          <w:lang w:val="es-ES"/>
        </w:rPr>
        <w:t>4</w:t>
      </w:r>
      <w:r w:rsidRPr="00E0552C">
        <w:rPr>
          <w:rFonts w:cs="Arial"/>
          <w:sz w:val="24"/>
          <w:szCs w:val="24"/>
          <w:lang w:val="es-ES"/>
        </w:rPr>
        <w:t>.</w:t>
      </w:r>
    </w:p>
    <w:p w14:paraId="1A26D762" w14:textId="3197F35C" w:rsidR="00D80412" w:rsidRPr="00E0552C" w:rsidRDefault="00D80412" w:rsidP="109BCF39">
      <w:pPr>
        <w:tabs>
          <w:tab w:val="left" w:pos="720"/>
        </w:tabs>
        <w:jc w:val="both"/>
        <w:rPr>
          <w:rFonts w:cs="Arial"/>
          <w:sz w:val="24"/>
          <w:szCs w:val="24"/>
          <w:lang w:val="es-ES"/>
        </w:rPr>
      </w:pPr>
      <w:r w:rsidRPr="00E0552C">
        <w:rPr>
          <w:rFonts w:cs="Arial"/>
          <w:sz w:val="24"/>
          <w:szCs w:val="24"/>
          <w:lang w:val="es-ES"/>
        </w:rPr>
        <w:t xml:space="preserve">La información presentada en esta sección está a corte </w:t>
      </w:r>
      <w:r w:rsidR="00442DF3" w:rsidRPr="00E0552C">
        <w:rPr>
          <w:rFonts w:cs="Arial"/>
          <w:sz w:val="24"/>
          <w:szCs w:val="24"/>
          <w:lang w:val="es-ES"/>
        </w:rPr>
        <w:t xml:space="preserve">de </w:t>
      </w:r>
      <w:proofErr w:type="gramStart"/>
      <w:r w:rsidR="00A72409">
        <w:rPr>
          <w:rFonts w:cs="Arial"/>
          <w:sz w:val="24"/>
          <w:szCs w:val="24"/>
          <w:lang w:val="es-ES"/>
        </w:rPr>
        <w:t>D</w:t>
      </w:r>
      <w:r w:rsidR="00C815A8" w:rsidRPr="00E0552C">
        <w:rPr>
          <w:rFonts w:cs="Arial"/>
          <w:sz w:val="24"/>
          <w:szCs w:val="24"/>
          <w:lang w:val="es-ES"/>
        </w:rPr>
        <w:t>iciem</w:t>
      </w:r>
      <w:r w:rsidR="344945D9" w:rsidRPr="00E0552C">
        <w:rPr>
          <w:rFonts w:cs="Arial"/>
          <w:sz w:val="24"/>
          <w:szCs w:val="24"/>
          <w:lang w:val="es-ES"/>
        </w:rPr>
        <w:t>bre</w:t>
      </w:r>
      <w:proofErr w:type="gramEnd"/>
      <w:r w:rsidRPr="00E0552C">
        <w:rPr>
          <w:rFonts w:cs="Arial"/>
          <w:sz w:val="24"/>
          <w:szCs w:val="24"/>
          <w:lang w:val="es-ES"/>
        </w:rPr>
        <w:t xml:space="preserve"> de 202</w:t>
      </w:r>
      <w:r w:rsidR="00EC7B1E">
        <w:rPr>
          <w:rFonts w:cs="Arial"/>
          <w:sz w:val="24"/>
          <w:szCs w:val="24"/>
          <w:lang w:val="es-ES"/>
        </w:rPr>
        <w:t>3</w:t>
      </w:r>
      <w:r w:rsidR="00364ACB" w:rsidRPr="00E0552C">
        <w:rPr>
          <w:rFonts w:cs="Arial"/>
          <w:sz w:val="24"/>
          <w:szCs w:val="24"/>
          <w:lang w:val="es-ES"/>
        </w:rPr>
        <w:t xml:space="preserve"> y se presentan</w:t>
      </w:r>
      <w:bookmarkStart w:id="7" w:name="_Toc57652974"/>
      <w:r w:rsidR="00364ACB" w:rsidRPr="00E0552C">
        <w:rPr>
          <w:rFonts w:cs="Arial"/>
          <w:sz w:val="24"/>
          <w:szCs w:val="24"/>
          <w:lang w:val="es-ES"/>
        </w:rPr>
        <w:t xml:space="preserve"> elementos generales del SGSST de la UAE Cuerpo Oficial de Bomberos</w:t>
      </w:r>
      <w:r w:rsidR="00C815A8" w:rsidRPr="00E0552C">
        <w:rPr>
          <w:rFonts w:cs="Arial"/>
          <w:sz w:val="24"/>
          <w:szCs w:val="24"/>
          <w:lang w:val="es-ES"/>
        </w:rPr>
        <w:t xml:space="preserve"> de Bogotá</w:t>
      </w:r>
      <w:r w:rsidR="00364ACB" w:rsidRPr="00E0552C">
        <w:rPr>
          <w:rFonts w:cs="Arial"/>
          <w:sz w:val="24"/>
          <w:szCs w:val="24"/>
          <w:lang w:val="es-ES"/>
        </w:rPr>
        <w:t>.</w:t>
      </w:r>
      <w:bookmarkEnd w:id="7"/>
    </w:p>
    <w:p w14:paraId="30CD5A64" w14:textId="77777777" w:rsidR="00106BF6" w:rsidRPr="00E0552C" w:rsidRDefault="00106BF6" w:rsidP="00364ACB">
      <w:pPr>
        <w:tabs>
          <w:tab w:val="left" w:pos="720"/>
        </w:tabs>
        <w:jc w:val="both"/>
        <w:rPr>
          <w:rFonts w:cs="Arial"/>
          <w:bCs/>
          <w:smallCaps/>
          <w:sz w:val="24"/>
          <w:szCs w:val="24"/>
        </w:rPr>
      </w:pPr>
    </w:p>
    <w:p w14:paraId="3555B06A" w14:textId="76FE0C14" w:rsidR="00A62331" w:rsidRPr="00E0552C" w:rsidRDefault="006D581B" w:rsidP="00C815A8">
      <w:pPr>
        <w:pStyle w:val="Ttulo2"/>
        <w:numPr>
          <w:ilvl w:val="1"/>
          <w:numId w:val="2"/>
        </w:numPr>
        <w:rPr>
          <w:rFonts w:cs="Arial"/>
          <w:b/>
          <w:bCs/>
          <w:sz w:val="24"/>
          <w:szCs w:val="24"/>
        </w:rPr>
      </w:pPr>
      <w:bookmarkStart w:id="8" w:name="_Toc151388141"/>
      <w:r w:rsidRPr="00E0552C">
        <w:rPr>
          <w:rFonts w:cs="Arial"/>
          <w:b/>
          <w:bCs/>
          <w:sz w:val="24"/>
          <w:szCs w:val="24"/>
        </w:rPr>
        <w:lastRenderedPageBreak/>
        <w:t>CARACTERIZACIÓN DEL RIESGO DE LAS ACTIVIDADES PROPIAS DE LA UAE CUERPO OFICIAL DE BOMBEROS</w:t>
      </w:r>
      <w:bookmarkEnd w:id="8"/>
    </w:p>
    <w:p w14:paraId="7E5945FB" w14:textId="46260D92" w:rsidR="006D581B" w:rsidRPr="00E0552C" w:rsidRDefault="006D581B" w:rsidP="006D581B">
      <w:pPr>
        <w:pStyle w:val="Textoindependiente"/>
        <w:rPr>
          <w:b/>
          <w:sz w:val="24"/>
          <w:szCs w:val="24"/>
        </w:rPr>
      </w:pPr>
    </w:p>
    <w:p w14:paraId="01ED5480" w14:textId="77777777" w:rsidR="006D581B" w:rsidRPr="00CA1ED4" w:rsidRDefault="006D581B" w:rsidP="4695F919">
      <w:pPr>
        <w:tabs>
          <w:tab w:val="left" w:pos="720"/>
        </w:tabs>
        <w:jc w:val="both"/>
        <w:rPr>
          <w:rFonts w:cs="Arial"/>
          <w:sz w:val="24"/>
          <w:szCs w:val="24"/>
          <w:lang w:val="es-ES"/>
        </w:rPr>
      </w:pPr>
      <w:r w:rsidRPr="00CA1ED4">
        <w:rPr>
          <w:rFonts w:cs="Arial"/>
          <w:sz w:val="24"/>
          <w:szCs w:val="24"/>
          <w:lang w:val="es-ES"/>
        </w:rPr>
        <w:t>Con el fin de identificar los peligros presentes y valorar los riesgos en los procedimientos que desarrolla la Entidad en cumplimiento de su misionalidad, se cuenta como instrumento principal con la Matriz de Identificación de Peligros y Evaluación de Riesgos (MIPER). Esta herramienta, que forma parte del procedimiento de identificación de peligros y valoración de riesgos, permite priorizar los riesgos y establecer medidas de control.</w:t>
      </w:r>
    </w:p>
    <w:p w14:paraId="08CF6215" w14:textId="2033B88A" w:rsidR="006D581B" w:rsidRPr="00E0552C" w:rsidRDefault="006D581B" w:rsidP="006D581B">
      <w:pPr>
        <w:jc w:val="both"/>
        <w:rPr>
          <w:rFonts w:cs="Arial"/>
          <w:sz w:val="24"/>
          <w:szCs w:val="24"/>
          <w:lang w:val="es-ES"/>
        </w:rPr>
      </w:pPr>
      <w:r w:rsidRPr="00E0552C">
        <w:rPr>
          <w:rFonts w:cs="Arial"/>
          <w:sz w:val="24"/>
          <w:szCs w:val="24"/>
          <w:lang w:val="es-ES"/>
        </w:rPr>
        <w:t>La metodología empleada para la elaboración de la Matriz de Identificación de Peligros, Evaluación y Valoración de Riesgos de la Unidad Administrativa Especial Cuerpo Oficial Bomberos de Bogotá fue basada</w:t>
      </w:r>
      <w:r w:rsidR="00C6145D">
        <w:rPr>
          <w:rFonts w:cs="Arial"/>
          <w:sz w:val="24"/>
          <w:szCs w:val="24"/>
          <w:lang w:val="es-ES"/>
        </w:rPr>
        <w:t xml:space="preserve"> en</w:t>
      </w:r>
      <w:r w:rsidRPr="00E0552C">
        <w:rPr>
          <w:rFonts w:cs="Arial"/>
          <w:sz w:val="24"/>
          <w:szCs w:val="24"/>
          <w:lang w:val="es-ES"/>
        </w:rPr>
        <w:t xml:space="preserve"> la Guía Técnica Colombiana GTC 45 versión 2012. Para la descripción y clasificación de los peligros la entidad desarrolla una lista tomando en cuenta las actividades laborales y los lugares de trabajo</w:t>
      </w:r>
      <w:r w:rsidR="0073622B" w:rsidRPr="00E0552C">
        <w:rPr>
          <w:rFonts w:cs="Arial"/>
          <w:sz w:val="24"/>
          <w:szCs w:val="24"/>
          <w:lang w:val="es-ES"/>
        </w:rPr>
        <w:t xml:space="preserve"> de la UAE Cuerpo Oficial de Bomberos Bogotá</w:t>
      </w:r>
      <w:r w:rsidRPr="00E0552C">
        <w:rPr>
          <w:rFonts w:cs="Arial"/>
          <w:sz w:val="24"/>
          <w:szCs w:val="24"/>
          <w:lang w:val="es-ES"/>
        </w:rPr>
        <w:t>.</w:t>
      </w:r>
    </w:p>
    <w:p w14:paraId="16F28039" w14:textId="1C4E0460" w:rsidR="006D581B" w:rsidRPr="00E0552C" w:rsidRDefault="006D581B" w:rsidP="006D581B">
      <w:pPr>
        <w:tabs>
          <w:tab w:val="left" w:pos="720"/>
        </w:tabs>
        <w:jc w:val="both"/>
        <w:rPr>
          <w:rFonts w:cs="Arial"/>
          <w:sz w:val="24"/>
          <w:szCs w:val="24"/>
          <w:lang w:val="es-ES"/>
        </w:rPr>
      </w:pPr>
      <w:r w:rsidRPr="00E0552C">
        <w:rPr>
          <w:rFonts w:cs="Arial"/>
          <w:sz w:val="24"/>
          <w:szCs w:val="24"/>
          <w:lang w:val="es-ES"/>
        </w:rPr>
        <w:t xml:space="preserve">Se han determinado </w:t>
      </w:r>
      <w:r w:rsidR="00C6145D">
        <w:rPr>
          <w:rFonts w:cs="Arial"/>
          <w:sz w:val="24"/>
          <w:szCs w:val="24"/>
          <w:lang w:val="es-ES"/>
        </w:rPr>
        <w:t>558</w:t>
      </w:r>
      <w:r w:rsidRPr="00E0552C">
        <w:rPr>
          <w:rFonts w:cs="Arial"/>
          <w:sz w:val="24"/>
          <w:szCs w:val="24"/>
          <w:lang w:val="es-ES"/>
        </w:rPr>
        <w:t xml:space="preserve"> peligros; una vez clasificados y evaluados los riesgos se tiene la siguiente tabla de frecuencias. En ella se destaca la relevancia para los riesgos biomecánico</w:t>
      </w:r>
      <w:r w:rsidR="00CA1ED4">
        <w:rPr>
          <w:rFonts w:cs="Arial"/>
          <w:sz w:val="24"/>
          <w:szCs w:val="24"/>
          <w:lang w:val="es-ES"/>
        </w:rPr>
        <w:t>, locativo y</w:t>
      </w:r>
      <w:r w:rsidRPr="00E0552C">
        <w:rPr>
          <w:rFonts w:cs="Arial"/>
          <w:sz w:val="24"/>
          <w:szCs w:val="24"/>
          <w:lang w:val="es-ES"/>
        </w:rPr>
        <w:t xml:space="preserve"> biológico, como los más frecuentes en las actividades. Así mismo, para los riesgos evaluados como ALTO, se destaca el BIOMECÁNICO</w:t>
      </w:r>
      <w:r w:rsidR="00CA1ED4">
        <w:rPr>
          <w:rFonts w:cs="Arial"/>
          <w:sz w:val="24"/>
          <w:szCs w:val="24"/>
          <w:lang w:val="es-ES"/>
        </w:rPr>
        <w:t xml:space="preserve"> y</w:t>
      </w:r>
      <w:r w:rsidRPr="00E0552C">
        <w:rPr>
          <w:rFonts w:cs="Arial"/>
          <w:sz w:val="24"/>
          <w:szCs w:val="24"/>
          <w:lang w:val="es-ES"/>
        </w:rPr>
        <w:t xml:space="preserve"> BIOLÓGICO nuevamente</w:t>
      </w:r>
      <w:r w:rsidR="00CA1ED4">
        <w:rPr>
          <w:rFonts w:cs="Arial"/>
          <w:sz w:val="24"/>
          <w:szCs w:val="24"/>
          <w:lang w:val="es-ES"/>
        </w:rPr>
        <w:t xml:space="preserve"> y el riesgo MECÁNICO</w:t>
      </w:r>
      <w:r w:rsidRPr="00E0552C">
        <w:rPr>
          <w:rFonts w:cs="Arial"/>
          <w:sz w:val="24"/>
          <w:szCs w:val="24"/>
          <w:lang w:val="es-ES"/>
        </w:rPr>
        <w:t xml:space="preserve">. </w:t>
      </w:r>
    </w:p>
    <w:p w14:paraId="00643645" w14:textId="07B033E3" w:rsidR="006D581B" w:rsidRPr="00834184" w:rsidRDefault="006D581B" w:rsidP="006D581B">
      <w:pPr>
        <w:pStyle w:val="Descripcin"/>
        <w:keepNext/>
        <w:jc w:val="center"/>
        <w:rPr>
          <w:rFonts w:ascii="Arial" w:hAnsi="Arial" w:cs="Arial"/>
          <w:color w:val="auto"/>
          <w:sz w:val="20"/>
          <w:szCs w:val="24"/>
        </w:rPr>
      </w:pPr>
      <w:bookmarkStart w:id="9" w:name="_Toc93496233"/>
      <w:r w:rsidRPr="00834184">
        <w:rPr>
          <w:rFonts w:ascii="Arial" w:hAnsi="Arial" w:cs="Arial"/>
          <w:color w:val="auto"/>
          <w:sz w:val="20"/>
          <w:szCs w:val="24"/>
        </w:rPr>
        <w:t xml:space="preserve">Tabla </w:t>
      </w:r>
      <w:r w:rsidRPr="00834184">
        <w:rPr>
          <w:rFonts w:ascii="Arial" w:hAnsi="Arial" w:cs="Arial"/>
          <w:color w:val="auto"/>
          <w:sz w:val="20"/>
          <w:szCs w:val="24"/>
        </w:rPr>
        <w:fldChar w:fldCharType="begin"/>
      </w:r>
      <w:r w:rsidRPr="00834184">
        <w:rPr>
          <w:rFonts w:ascii="Arial" w:hAnsi="Arial" w:cs="Arial"/>
          <w:color w:val="auto"/>
          <w:sz w:val="20"/>
          <w:szCs w:val="24"/>
        </w:rPr>
        <w:instrText xml:space="preserve"> SEQ Tabla \* ARABIC </w:instrText>
      </w:r>
      <w:r w:rsidRPr="00834184">
        <w:rPr>
          <w:rFonts w:ascii="Arial" w:hAnsi="Arial" w:cs="Arial"/>
          <w:color w:val="auto"/>
          <w:sz w:val="20"/>
          <w:szCs w:val="24"/>
        </w:rPr>
        <w:fldChar w:fldCharType="separate"/>
      </w:r>
      <w:r w:rsidR="00D32233">
        <w:rPr>
          <w:rFonts w:ascii="Arial" w:hAnsi="Arial" w:cs="Arial"/>
          <w:noProof/>
          <w:color w:val="auto"/>
          <w:sz w:val="20"/>
          <w:szCs w:val="24"/>
        </w:rPr>
        <w:t>1</w:t>
      </w:r>
      <w:r w:rsidRPr="00834184">
        <w:rPr>
          <w:rFonts w:ascii="Arial" w:hAnsi="Arial" w:cs="Arial"/>
          <w:color w:val="auto"/>
          <w:sz w:val="20"/>
          <w:szCs w:val="24"/>
        </w:rPr>
        <w:fldChar w:fldCharType="end"/>
      </w:r>
      <w:r w:rsidRPr="00834184">
        <w:rPr>
          <w:rFonts w:ascii="Arial" w:hAnsi="Arial" w:cs="Arial"/>
          <w:color w:val="auto"/>
          <w:sz w:val="20"/>
          <w:szCs w:val="24"/>
        </w:rPr>
        <w:t>.Frecuencia de riesgos en las actividades de la UAE CUERPO OFICIAL DE BOMBEROS</w:t>
      </w:r>
      <w:bookmarkEnd w:id="9"/>
    </w:p>
    <w:tbl>
      <w:tblPr>
        <w:tblW w:w="9394" w:type="dxa"/>
        <w:tblInd w:w="-10" w:type="dxa"/>
        <w:tblCellMar>
          <w:left w:w="70" w:type="dxa"/>
          <w:right w:w="70" w:type="dxa"/>
        </w:tblCellMar>
        <w:tblLook w:val="04A0" w:firstRow="1" w:lastRow="0" w:firstColumn="1" w:lastColumn="0" w:noHBand="0" w:noVBand="1"/>
      </w:tblPr>
      <w:tblGrid>
        <w:gridCol w:w="2403"/>
        <w:gridCol w:w="1566"/>
        <w:gridCol w:w="1694"/>
        <w:gridCol w:w="1172"/>
        <w:gridCol w:w="1172"/>
        <w:gridCol w:w="1387"/>
      </w:tblGrid>
      <w:tr w:rsidR="00536FC1" w:rsidRPr="00536FC1" w14:paraId="6C831A43" w14:textId="77777777" w:rsidTr="00CA1ED4">
        <w:trPr>
          <w:trHeight w:val="615"/>
        </w:trPr>
        <w:tc>
          <w:tcPr>
            <w:tcW w:w="2403"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1B4FADB4" w14:textId="77777777" w:rsidR="00536FC1" w:rsidRPr="00536FC1" w:rsidRDefault="00536FC1" w:rsidP="00536FC1">
            <w:pPr>
              <w:spacing w:after="0" w:line="240" w:lineRule="auto"/>
              <w:jc w:val="center"/>
              <w:rPr>
                <w:rFonts w:eastAsia="Times New Roman" w:cs="Arial"/>
                <w:i/>
                <w:iCs/>
                <w:color w:val="000000"/>
                <w:sz w:val="24"/>
                <w:szCs w:val="24"/>
                <w:lang w:eastAsia="es-CO"/>
              </w:rPr>
            </w:pPr>
            <w:r w:rsidRPr="00536FC1">
              <w:rPr>
                <w:rFonts w:eastAsia="Times New Roman" w:cs="Arial"/>
                <w:i/>
                <w:iCs/>
                <w:color w:val="000000"/>
                <w:sz w:val="24"/>
                <w:szCs w:val="24"/>
                <w:lang w:val="es-ES" w:eastAsia="es-CO"/>
              </w:rPr>
              <w:t xml:space="preserve">Frecuencia de riesgos en las actividades </w:t>
            </w:r>
          </w:p>
        </w:tc>
        <w:tc>
          <w:tcPr>
            <w:tcW w:w="1566" w:type="dxa"/>
            <w:tcBorders>
              <w:top w:val="single" w:sz="8" w:space="0" w:color="BFBFBF"/>
              <w:left w:val="nil"/>
              <w:bottom w:val="single" w:sz="8" w:space="0" w:color="BFBFBF"/>
              <w:right w:val="single" w:sz="8" w:space="0" w:color="BFBFBF"/>
            </w:tcBorders>
            <w:shd w:val="clear" w:color="auto" w:fill="auto"/>
            <w:noWrap/>
            <w:vAlign w:val="center"/>
            <w:hideMark/>
          </w:tcPr>
          <w:p w14:paraId="5AC78078"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val="en-US" w:eastAsia="es-CO"/>
              </w:rPr>
              <w:t>ACEPTABLE</w:t>
            </w:r>
          </w:p>
        </w:tc>
        <w:tc>
          <w:tcPr>
            <w:tcW w:w="1694" w:type="dxa"/>
            <w:tcBorders>
              <w:top w:val="single" w:sz="8" w:space="0" w:color="BFBFBF"/>
              <w:left w:val="nil"/>
              <w:bottom w:val="single" w:sz="8" w:space="0" w:color="BFBFBF"/>
              <w:right w:val="single" w:sz="8" w:space="0" w:color="BFBFBF"/>
            </w:tcBorders>
            <w:shd w:val="clear" w:color="auto" w:fill="auto"/>
            <w:noWrap/>
            <w:vAlign w:val="center"/>
            <w:hideMark/>
          </w:tcPr>
          <w:p w14:paraId="329870A2"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val="en-US" w:eastAsia="es-CO"/>
              </w:rPr>
              <w:t>MODERADO</w:t>
            </w:r>
          </w:p>
        </w:tc>
        <w:tc>
          <w:tcPr>
            <w:tcW w:w="1172" w:type="dxa"/>
            <w:tcBorders>
              <w:top w:val="single" w:sz="8" w:space="0" w:color="BFBFBF"/>
              <w:left w:val="nil"/>
              <w:bottom w:val="single" w:sz="8" w:space="0" w:color="BFBFBF"/>
              <w:right w:val="single" w:sz="8" w:space="0" w:color="BFBFBF"/>
            </w:tcBorders>
            <w:shd w:val="clear" w:color="auto" w:fill="auto"/>
            <w:noWrap/>
            <w:vAlign w:val="center"/>
            <w:hideMark/>
          </w:tcPr>
          <w:p w14:paraId="1D25C60E"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val="en-US" w:eastAsia="es-CO"/>
              </w:rPr>
              <w:t>ALTO</w:t>
            </w:r>
          </w:p>
        </w:tc>
        <w:tc>
          <w:tcPr>
            <w:tcW w:w="1172" w:type="dxa"/>
            <w:tcBorders>
              <w:top w:val="single" w:sz="8" w:space="0" w:color="BFBFBF"/>
              <w:left w:val="nil"/>
              <w:bottom w:val="single" w:sz="8" w:space="0" w:color="BFBFBF"/>
              <w:right w:val="single" w:sz="8" w:space="0" w:color="BFBFBF"/>
            </w:tcBorders>
            <w:shd w:val="clear" w:color="auto" w:fill="auto"/>
            <w:noWrap/>
            <w:vAlign w:val="center"/>
            <w:hideMark/>
          </w:tcPr>
          <w:p w14:paraId="4D2BBA56"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val="en-US" w:eastAsia="es-CO"/>
              </w:rPr>
              <w:t>TOTAL</w:t>
            </w:r>
          </w:p>
        </w:tc>
        <w:tc>
          <w:tcPr>
            <w:tcW w:w="1387" w:type="dxa"/>
            <w:tcBorders>
              <w:top w:val="single" w:sz="8" w:space="0" w:color="BFBFBF"/>
              <w:left w:val="nil"/>
              <w:bottom w:val="single" w:sz="8" w:space="0" w:color="BFBFBF"/>
              <w:right w:val="single" w:sz="8" w:space="0" w:color="BFBFBF"/>
            </w:tcBorders>
            <w:shd w:val="clear" w:color="auto" w:fill="auto"/>
            <w:noWrap/>
            <w:vAlign w:val="center"/>
            <w:hideMark/>
          </w:tcPr>
          <w:p w14:paraId="21985860"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val="en-US" w:eastAsia="es-CO"/>
              </w:rPr>
              <w:t>%</w:t>
            </w:r>
          </w:p>
        </w:tc>
      </w:tr>
      <w:tr w:rsidR="00536FC1" w:rsidRPr="00536FC1" w14:paraId="36E1A1D7" w14:textId="77777777" w:rsidTr="00CA1ED4">
        <w:trPr>
          <w:trHeight w:val="330"/>
        </w:trPr>
        <w:tc>
          <w:tcPr>
            <w:tcW w:w="2403" w:type="dxa"/>
            <w:tcBorders>
              <w:top w:val="nil"/>
              <w:left w:val="single" w:sz="8" w:space="0" w:color="BFBFBF"/>
              <w:bottom w:val="single" w:sz="8" w:space="0" w:color="BFBFBF"/>
              <w:right w:val="single" w:sz="8" w:space="0" w:color="BFBFBF"/>
            </w:tcBorders>
            <w:shd w:val="clear" w:color="auto" w:fill="auto"/>
            <w:noWrap/>
            <w:vAlign w:val="center"/>
            <w:hideMark/>
          </w:tcPr>
          <w:p w14:paraId="7C936FCD" w14:textId="77777777" w:rsidR="00536FC1" w:rsidRPr="00536FC1" w:rsidRDefault="00536FC1" w:rsidP="00536FC1">
            <w:pPr>
              <w:spacing w:after="0" w:line="240" w:lineRule="auto"/>
              <w:rPr>
                <w:rFonts w:eastAsia="Times New Roman" w:cs="Arial"/>
                <w:color w:val="000000"/>
                <w:sz w:val="24"/>
                <w:szCs w:val="24"/>
                <w:lang w:eastAsia="es-CO"/>
              </w:rPr>
            </w:pPr>
            <w:r w:rsidRPr="00536FC1">
              <w:rPr>
                <w:rFonts w:eastAsia="Times New Roman" w:cs="Arial"/>
                <w:color w:val="000000"/>
                <w:sz w:val="24"/>
                <w:szCs w:val="24"/>
                <w:lang w:val="en-US" w:eastAsia="es-CO"/>
              </w:rPr>
              <w:t>BIOMECÁNICO</w:t>
            </w:r>
          </w:p>
        </w:tc>
        <w:tc>
          <w:tcPr>
            <w:tcW w:w="1566" w:type="dxa"/>
            <w:tcBorders>
              <w:top w:val="nil"/>
              <w:left w:val="nil"/>
              <w:bottom w:val="single" w:sz="8" w:space="0" w:color="BFBFBF"/>
              <w:right w:val="single" w:sz="8" w:space="0" w:color="BFBFBF"/>
            </w:tcBorders>
            <w:shd w:val="clear" w:color="auto" w:fill="auto"/>
            <w:noWrap/>
            <w:vAlign w:val="center"/>
            <w:hideMark/>
          </w:tcPr>
          <w:p w14:paraId="3F35083B"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26</w:t>
            </w:r>
          </w:p>
        </w:tc>
        <w:tc>
          <w:tcPr>
            <w:tcW w:w="1694" w:type="dxa"/>
            <w:tcBorders>
              <w:top w:val="nil"/>
              <w:left w:val="nil"/>
              <w:bottom w:val="single" w:sz="8" w:space="0" w:color="BFBFBF"/>
              <w:right w:val="single" w:sz="8" w:space="0" w:color="BFBFBF"/>
            </w:tcBorders>
            <w:shd w:val="clear" w:color="auto" w:fill="auto"/>
            <w:noWrap/>
            <w:vAlign w:val="center"/>
            <w:hideMark/>
          </w:tcPr>
          <w:p w14:paraId="7089838A"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61</w:t>
            </w:r>
          </w:p>
        </w:tc>
        <w:tc>
          <w:tcPr>
            <w:tcW w:w="1172" w:type="dxa"/>
            <w:tcBorders>
              <w:top w:val="nil"/>
              <w:left w:val="nil"/>
              <w:bottom w:val="single" w:sz="8" w:space="0" w:color="BFBFBF"/>
              <w:right w:val="single" w:sz="8" w:space="0" w:color="BFBFBF"/>
            </w:tcBorders>
            <w:shd w:val="clear" w:color="auto" w:fill="auto"/>
            <w:noWrap/>
            <w:vAlign w:val="center"/>
            <w:hideMark/>
          </w:tcPr>
          <w:p w14:paraId="6688499B" w14:textId="77777777" w:rsidR="00536FC1" w:rsidRPr="00536FC1" w:rsidRDefault="00536FC1" w:rsidP="00536FC1">
            <w:pPr>
              <w:spacing w:after="0" w:line="240" w:lineRule="auto"/>
              <w:jc w:val="center"/>
              <w:rPr>
                <w:rFonts w:eastAsia="Times New Roman" w:cs="Arial"/>
                <w:b/>
                <w:bCs/>
                <w:color w:val="000000"/>
                <w:sz w:val="24"/>
                <w:szCs w:val="24"/>
                <w:lang w:eastAsia="es-CO"/>
              </w:rPr>
            </w:pPr>
            <w:r w:rsidRPr="00536FC1">
              <w:rPr>
                <w:rFonts w:eastAsia="Times New Roman" w:cs="Arial"/>
                <w:b/>
                <w:bCs/>
                <w:color w:val="000000"/>
                <w:sz w:val="24"/>
                <w:szCs w:val="24"/>
                <w:lang w:eastAsia="es-CO"/>
              </w:rPr>
              <w:t>26</w:t>
            </w:r>
          </w:p>
        </w:tc>
        <w:tc>
          <w:tcPr>
            <w:tcW w:w="1172" w:type="dxa"/>
            <w:tcBorders>
              <w:top w:val="nil"/>
              <w:left w:val="nil"/>
              <w:bottom w:val="single" w:sz="8" w:space="0" w:color="BFBFBF"/>
              <w:right w:val="single" w:sz="8" w:space="0" w:color="BFBFBF"/>
            </w:tcBorders>
            <w:shd w:val="clear" w:color="auto" w:fill="auto"/>
            <w:noWrap/>
            <w:vAlign w:val="center"/>
            <w:hideMark/>
          </w:tcPr>
          <w:p w14:paraId="157C9E8C" w14:textId="77777777" w:rsidR="00536FC1" w:rsidRPr="00536FC1" w:rsidRDefault="00536FC1" w:rsidP="00536FC1">
            <w:pPr>
              <w:spacing w:after="0" w:line="240" w:lineRule="auto"/>
              <w:jc w:val="center"/>
              <w:rPr>
                <w:rFonts w:eastAsia="Times New Roman" w:cs="Arial"/>
                <w:bCs/>
                <w:color w:val="000000"/>
                <w:sz w:val="24"/>
                <w:szCs w:val="24"/>
                <w:lang w:eastAsia="es-CO"/>
              </w:rPr>
            </w:pPr>
            <w:r w:rsidRPr="00536FC1">
              <w:rPr>
                <w:rFonts w:eastAsia="Times New Roman" w:cs="Arial"/>
                <w:bCs/>
                <w:color w:val="000000"/>
                <w:sz w:val="24"/>
                <w:szCs w:val="24"/>
                <w:lang w:eastAsia="es-CO"/>
              </w:rPr>
              <w:t>113</w:t>
            </w:r>
          </w:p>
        </w:tc>
        <w:tc>
          <w:tcPr>
            <w:tcW w:w="1387" w:type="dxa"/>
            <w:tcBorders>
              <w:top w:val="nil"/>
              <w:left w:val="nil"/>
              <w:bottom w:val="single" w:sz="8" w:space="0" w:color="BFBFBF"/>
              <w:right w:val="single" w:sz="8" w:space="0" w:color="BFBFBF"/>
            </w:tcBorders>
            <w:shd w:val="clear" w:color="auto" w:fill="auto"/>
            <w:noWrap/>
            <w:hideMark/>
          </w:tcPr>
          <w:p w14:paraId="68DB0F2A" w14:textId="77777777" w:rsidR="00536FC1" w:rsidRPr="00536FC1" w:rsidRDefault="00536FC1" w:rsidP="00536FC1">
            <w:pPr>
              <w:spacing w:after="0" w:line="240" w:lineRule="auto"/>
              <w:jc w:val="center"/>
              <w:rPr>
                <w:rFonts w:eastAsia="Times New Roman" w:cs="Arial"/>
                <w:color w:val="000000"/>
                <w:sz w:val="22"/>
                <w:lang w:eastAsia="es-CO"/>
              </w:rPr>
            </w:pPr>
            <w:r w:rsidRPr="00536FC1">
              <w:rPr>
                <w:rFonts w:eastAsia="Times New Roman" w:cs="Arial"/>
                <w:color w:val="000000"/>
                <w:sz w:val="22"/>
                <w:lang w:eastAsia="es-CO"/>
              </w:rPr>
              <w:t>20,25</w:t>
            </w:r>
          </w:p>
        </w:tc>
      </w:tr>
      <w:tr w:rsidR="00536FC1" w:rsidRPr="00536FC1" w14:paraId="2A758E9C" w14:textId="77777777" w:rsidTr="00CA1ED4">
        <w:trPr>
          <w:trHeight w:val="330"/>
        </w:trPr>
        <w:tc>
          <w:tcPr>
            <w:tcW w:w="2403" w:type="dxa"/>
            <w:tcBorders>
              <w:top w:val="nil"/>
              <w:left w:val="single" w:sz="8" w:space="0" w:color="BFBFBF"/>
              <w:bottom w:val="single" w:sz="8" w:space="0" w:color="BFBFBF"/>
              <w:right w:val="single" w:sz="8" w:space="0" w:color="BFBFBF"/>
            </w:tcBorders>
            <w:shd w:val="clear" w:color="auto" w:fill="auto"/>
            <w:noWrap/>
            <w:vAlign w:val="center"/>
            <w:hideMark/>
          </w:tcPr>
          <w:p w14:paraId="090A77F2" w14:textId="77777777" w:rsidR="00536FC1" w:rsidRPr="00536FC1" w:rsidRDefault="00536FC1" w:rsidP="00536FC1">
            <w:pPr>
              <w:spacing w:after="0" w:line="240" w:lineRule="auto"/>
              <w:rPr>
                <w:rFonts w:eastAsia="Times New Roman" w:cs="Arial"/>
                <w:color w:val="000000"/>
                <w:sz w:val="24"/>
                <w:szCs w:val="24"/>
                <w:lang w:eastAsia="es-CO"/>
              </w:rPr>
            </w:pPr>
            <w:r w:rsidRPr="00536FC1">
              <w:rPr>
                <w:rFonts w:eastAsia="Times New Roman" w:cs="Arial"/>
                <w:color w:val="000000"/>
                <w:sz w:val="24"/>
                <w:szCs w:val="24"/>
                <w:lang w:val="en-US" w:eastAsia="es-CO"/>
              </w:rPr>
              <w:t>BIOLÓGICO</w:t>
            </w:r>
          </w:p>
        </w:tc>
        <w:tc>
          <w:tcPr>
            <w:tcW w:w="1566" w:type="dxa"/>
            <w:tcBorders>
              <w:top w:val="nil"/>
              <w:left w:val="nil"/>
              <w:bottom w:val="single" w:sz="8" w:space="0" w:color="BFBFBF"/>
              <w:right w:val="single" w:sz="8" w:space="0" w:color="BFBFBF"/>
            </w:tcBorders>
            <w:shd w:val="clear" w:color="auto" w:fill="auto"/>
            <w:noWrap/>
            <w:vAlign w:val="center"/>
            <w:hideMark/>
          </w:tcPr>
          <w:p w14:paraId="71A83349"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7</w:t>
            </w:r>
          </w:p>
        </w:tc>
        <w:tc>
          <w:tcPr>
            <w:tcW w:w="1694" w:type="dxa"/>
            <w:tcBorders>
              <w:top w:val="nil"/>
              <w:left w:val="nil"/>
              <w:bottom w:val="single" w:sz="8" w:space="0" w:color="BFBFBF"/>
              <w:right w:val="single" w:sz="8" w:space="0" w:color="BFBFBF"/>
            </w:tcBorders>
            <w:shd w:val="clear" w:color="auto" w:fill="auto"/>
            <w:noWrap/>
            <w:vAlign w:val="center"/>
            <w:hideMark/>
          </w:tcPr>
          <w:p w14:paraId="5CC47672"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val="en-US" w:eastAsia="es-CO"/>
              </w:rPr>
              <w:t>29</w:t>
            </w:r>
          </w:p>
        </w:tc>
        <w:tc>
          <w:tcPr>
            <w:tcW w:w="1172" w:type="dxa"/>
            <w:tcBorders>
              <w:top w:val="nil"/>
              <w:left w:val="nil"/>
              <w:bottom w:val="single" w:sz="8" w:space="0" w:color="BFBFBF"/>
              <w:right w:val="single" w:sz="8" w:space="0" w:color="BFBFBF"/>
            </w:tcBorders>
            <w:shd w:val="clear" w:color="auto" w:fill="auto"/>
            <w:noWrap/>
            <w:vAlign w:val="center"/>
            <w:hideMark/>
          </w:tcPr>
          <w:p w14:paraId="7800E839" w14:textId="77777777" w:rsidR="00536FC1" w:rsidRPr="00536FC1" w:rsidRDefault="00536FC1" w:rsidP="00536FC1">
            <w:pPr>
              <w:spacing w:after="0" w:line="240" w:lineRule="auto"/>
              <w:jc w:val="center"/>
              <w:rPr>
                <w:rFonts w:eastAsia="Times New Roman" w:cs="Arial"/>
                <w:b/>
                <w:bCs/>
                <w:color w:val="000000"/>
                <w:sz w:val="24"/>
                <w:szCs w:val="24"/>
                <w:lang w:eastAsia="es-CO"/>
              </w:rPr>
            </w:pPr>
            <w:r w:rsidRPr="00536FC1">
              <w:rPr>
                <w:rFonts w:eastAsia="Times New Roman" w:cs="Arial"/>
                <w:b/>
                <w:bCs/>
                <w:color w:val="000000"/>
                <w:sz w:val="24"/>
                <w:szCs w:val="24"/>
                <w:lang w:val="en-US" w:eastAsia="es-CO"/>
              </w:rPr>
              <w:t>30</w:t>
            </w:r>
          </w:p>
        </w:tc>
        <w:tc>
          <w:tcPr>
            <w:tcW w:w="1172" w:type="dxa"/>
            <w:tcBorders>
              <w:top w:val="nil"/>
              <w:left w:val="nil"/>
              <w:bottom w:val="single" w:sz="8" w:space="0" w:color="BFBFBF"/>
              <w:right w:val="single" w:sz="8" w:space="0" w:color="BFBFBF"/>
            </w:tcBorders>
            <w:shd w:val="clear" w:color="auto" w:fill="auto"/>
            <w:noWrap/>
            <w:vAlign w:val="center"/>
            <w:hideMark/>
          </w:tcPr>
          <w:p w14:paraId="55D9D9BA" w14:textId="77777777" w:rsidR="00536FC1" w:rsidRPr="00536FC1" w:rsidRDefault="00536FC1" w:rsidP="00536FC1">
            <w:pPr>
              <w:spacing w:after="0" w:line="240" w:lineRule="auto"/>
              <w:jc w:val="center"/>
              <w:rPr>
                <w:rFonts w:eastAsia="Times New Roman" w:cs="Arial"/>
                <w:bCs/>
                <w:color w:val="000000"/>
                <w:sz w:val="24"/>
                <w:szCs w:val="24"/>
                <w:lang w:eastAsia="es-CO"/>
              </w:rPr>
            </w:pPr>
            <w:r w:rsidRPr="00536FC1">
              <w:rPr>
                <w:rFonts w:eastAsia="Times New Roman" w:cs="Arial"/>
                <w:bCs/>
                <w:color w:val="000000"/>
                <w:sz w:val="24"/>
                <w:szCs w:val="24"/>
                <w:lang w:val="en-US" w:eastAsia="es-CO"/>
              </w:rPr>
              <w:t>66</w:t>
            </w:r>
          </w:p>
        </w:tc>
        <w:tc>
          <w:tcPr>
            <w:tcW w:w="1387" w:type="dxa"/>
            <w:tcBorders>
              <w:top w:val="nil"/>
              <w:left w:val="nil"/>
              <w:bottom w:val="single" w:sz="8" w:space="0" w:color="BFBFBF"/>
              <w:right w:val="single" w:sz="8" w:space="0" w:color="BFBFBF"/>
            </w:tcBorders>
            <w:shd w:val="clear" w:color="auto" w:fill="auto"/>
            <w:noWrap/>
            <w:hideMark/>
          </w:tcPr>
          <w:p w14:paraId="21829AB3" w14:textId="77777777" w:rsidR="00536FC1" w:rsidRPr="00536FC1" w:rsidRDefault="00536FC1" w:rsidP="00536FC1">
            <w:pPr>
              <w:spacing w:after="0" w:line="240" w:lineRule="auto"/>
              <w:jc w:val="center"/>
              <w:rPr>
                <w:rFonts w:eastAsia="Times New Roman" w:cs="Arial"/>
                <w:color w:val="000000"/>
                <w:sz w:val="22"/>
                <w:lang w:eastAsia="es-CO"/>
              </w:rPr>
            </w:pPr>
            <w:r w:rsidRPr="00536FC1">
              <w:rPr>
                <w:rFonts w:eastAsia="Times New Roman" w:cs="Arial"/>
                <w:color w:val="000000"/>
                <w:sz w:val="22"/>
                <w:lang w:eastAsia="es-CO"/>
              </w:rPr>
              <w:t>11,83</w:t>
            </w:r>
          </w:p>
        </w:tc>
      </w:tr>
      <w:tr w:rsidR="00536FC1" w:rsidRPr="00536FC1" w14:paraId="7E53234D" w14:textId="77777777" w:rsidTr="00CA1ED4">
        <w:trPr>
          <w:trHeight w:val="330"/>
        </w:trPr>
        <w:tc>
          <w:tcPr>
            <w:tcW w:w="2403" w:type="dxa"/>
            <w:tcBorders>
              <w:top w:val="nil"/>
              <w:left w:val="single" w:sz="8" w:space="0" w:color="BFBFBF"/>
              <w:bottom w:val="single" w:sz="8" w:space="0" w:color="BFBFBF"/>
              <w:right w:val="single" w:sz="8" w:space="0" w:color="BFBFBF"/>
            </w:tcBorders>
            <w:shd w:val="clear" w:color="auto" w:fill="auto"/>
            <w:noWrap/>
            <w:vAlign w:val="center"/>
            <w:hideMark/>
          </w:tcPr>
          <w:p w14:paraId="7AECB861" w14:textId="77777777" w:rsidR="00536FC1" w:rsidRPr="00536FC1" w:rsidRDefault="00536FC1" w:rsidP="00536FC1">
            <w:pPr>
              <w:spacing w:after="0" w:line="240" w:lineRule="auto"/>
              <w:rPr>
                <w:rFonts w:eastAsia="Times New Roman" w:cs="Arial"/>
                <w:color w:val="000000"/>
                <w:sz w:val="24"/>
                <w:szCs w:val="24"/>
                <w:lang w:eastAsia="es-CO"/>
              </w:rPr>
            </w:pPr>
            <w:r w:rsidRPr="00536FC1">
              <w:rPr>
                <w:rFonts w:eastAsia="Times New Roman" w:cs="Arial"/>
                <w:color w:val="000000"/>
                <w:sz w:val="24"/>
                <w:szCs w:val="24"/>
                <w:lang w:val="en-US" w:eastAsia="es-CO"/>
              </w:rPr>
              <w:t>FÍSICO</w:t>
            </w:r>
          </w:p>
        </w:tc>
        <w:tc>
          <w:tcPr>
            <w:tcW w:w="1566" w:type="dxa"/>
            <w:tcBorders>
              <w:top w:val="nil"/>
              <w:left w:val="nil"/>
              <w:bottom w:val="single" w:sz="8" w:space="0" w:color="BFBFBF"/>
              <w:right w:val="single" w:sz="8" w:space="0" w:color="BFBFBF"/>
            </w:tcBorders>
            <w:shd w:val="clear" w:color="auto" w:fill="auto"/>
            <w:noWrap/>
            <w:vAlign w:val="center"/>
            <w:hideMark/>
          </w:tcPr>
          <w:p w14:paraId="666A6CE7"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val="en-US" w:eastAsia="es-CO"/>
              </w:rPr>
              <w:t>19</w:t>
            </w:r>
          </w:p>
        </w:tc>
        <w:tc>
          <w:tcPr>
            <w:tcW w:w="1694" w:type="dxa"/>
            <w:tcBorders>
              <w:top w:val="nil"/>
              <w:left w:val="nil"/>
              <w:bottom w:val="single" w:sz="8" w:space="0" w:color="BFBFBF"/>
              <w:right w:val="single" w:sz="8" w:space="0" w:color="BFBFBF"/>
            </w:tcBorders>
            <w:shd w:val="clear" w:color="auto" w:fill="auto"/>
            <w:noWrap/>
            <w:vAlign w:val="center"/>
            <w:hideMark/>
          </w:tcPr>
          <w:p w14:paraId="1BE0C9F0"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val="en-US" w:eastAsia="es-CO"/>
              </w:rPr>
              <w:t>21</w:t>
            </w:r>
          </w:p>
        </w:tc>
        <w:tc>
          <w:tcPr>
            <w:tcW w:w="1172" w:type="dxa"/>
            <w:tcBorders>
              <w:top w:val="nil"/>
              <w:left w:val="nil"/>
              <w:bottom w:val="single" w:sz="8" w:space="0" w:color="BFBFBF"/>
              <w:right w:val="single" w:sz="8" w:space="0" w:color="BFBFBF"/>
            </w:tcBorders>
            <w:shd w:val="clear" w:color="auto" w:fill="auto"/>
            <w:noWrap/>
            <w:vAlign w:val="center"/>
            <w:hideMark/>
          </w:tcPr>
          <w:p w14:paraId="19AFC4DF"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9</w:t>
            </w:r>
          </w:p>
        </w:tc>
        <w:tc>
          <w:tcPr>
            <w:tcW w:w="1172" w:type="dxa"/>
            <w:tcBorders>
              <w:top w:val="nil"/>
              <w:left w:val="nil"/>
              <w:bottom w:val="single" w:sz="8" w:space="0" w:color="BFBFBF"/>
              <w:right w:val="single" w:sz="8" w:space="0" w:color="BFBFBF"/>
            </w:tcBorders>
            <w:shd w:val="clear" w:color="auto" w:fill="auto"/>
            <w:noWrap/>
            <w:vAlign w:val="center"/>
            <w:hideMark/>
          </w:tcPr>
          <w:p w14:paraId="072059D6" w14:textId="77777777" w:rsidR="00536FC1" w:rsidRPr="00536FC1" w:rsidRDefault="00536FC1" w:rsidP="00536FC1">
            <w:pPr>
              <w:spacing w:after="0" w:line="240" w:lineRule="auto"/>
              <w:jc w:val="center"/>
              <w:rPr>
                <w:rFonts w:eastAsia="Times New Roman" w:cs="Arial"/>
                <w:bCs/>
                <w:color w:val="000000"/>
                <w:sz w:val="24"/>
                <w:szCs w:val="24"/>
                <w:lang w:eastAsia="es-CO"/>
              </w:rPr>
            </w:pPr>
            <w:r w:rsidRPr="00536FC1">
              <w:rPr>
                <w:rFonts w:eastAsia="Times New Roman" w:cs="Arial"/>
                <w:bCs/>
                <w:color w:val="000000"/>
                <w:sz w:val="24"/>
                <w:szCs w:val="24"/>
                <w:lang w:val="en-US" w:eastAsia="es-CO"/>
              </w:rPr>
              <w:t>49</w:t>
            </w:r>
          </w:p>
        </w:tc>
        <w:tc>
          <w:tcPr>
            <w:tcW w:w="1387" w:type="dxa"/>
            <w:tcBorders>
              <w:top w:val="nil"/>
              <w:left w:val="nil"/>
              <w:bottom w:val="single" w:sz="8" w:space="0" w:color="BFBFBF"/>
              <w:right w:val="single" w:sz="8" w:space="0" w:color="BFBFBF"/>
            </w:tcBorders>
            <w:shd w:val="clear" w:color="auto" w:fill="auto"/>
            <w:noWrap/>
            <w:hideMark/>
          </w:tcPr>
          <w:p w14:paraId="7F230A68" w14:textId="77777777" w:rsidR="00536FC1" w:rsidRPr="00536FC1" w:rsidRDefault="00536FC1" w:rsidP="00536FC1">
            <w:pPr>
              <w:spacing w:after="0" w:line="240" w:lineRule="auto"/>
              <w:jc w:val="center"/>
              <w:rPr>
                <w:rFonts w:eastAsia="Times New Roman" w:cs="Arial"/>
                <w:color w:val="000000"/>
                <w:sz w:val="22"/>
                <w:lang w:eastAsia="es-CO"/>
              </w:rPr>
            </w:pPr>
            <w:r w:rsidRPr="00536FC1">
              <w:rPr>
                <w:rFonts w:eastAsia="Times New Roman" w:cs="Arial"/>
                <w:color w:val="000000"/>
                <w:sz w:val="22"/>
                <w:lang w:eastAsia="es-CO"/>
              </w:rPr>
              <w:t>8,78</w:t>
            </w:r>
          </w:p>
        </w:tc>
      </w:tr>
      <w:tr w:rsidR="00536FC1" w:rsidRPr="00536FC1" w14:paraId="159F1D71" w14:textId="77777777" w:rsidTr="00CA1ED4">
        <w:trPr>
          <w:trHeight w:val="330"/>
        </w:trPr>
        <w:tc>
          <w:tcPr>
            <w:tcW w:w="2403" w:type="dxa"/>
            <w:tcBorders>
              <w:top w:val="nil"/>
              <w:left w:val="single" w:sz="8" w:space="0" w:color="BFBFBF"/>
              <w:bottom w:val="single" w:sz="8" w:space="0" w:color="BFBFBF"/>
              <w:right w:val="single" w:sz="8" w:space="0" w:color="BFBFBF"/>
            </w:tcBorders>
            <w:shd w:val="clear" w:color="auto" w:fill="auto"/>
            <w:noWrap/>
            <w:vAlign w:val="center"/>
            <w:hideMark/>
          </w:tcPr>
          <w:p w14:paraId="567E33FD" w14:textId="77777777" w:rsidR="00536FC1" w:rsidRPr="00536FC1" w:rsidRDefault="00536FC1" w:rsidP="00536FC1">
            <w:pPr>
              <w:spacing w:after="0" w:line="240" w:lineRule="auto"/>
              <w:rPr>
                <w:rFonts w:eastAsia="Times New Roman" w:cs="Arial"/>
                <w:color w:val="000000"/>
                <w:sz w:val="24"/>
                <w:szCs w:val="24"/>
                <w:lang w:eastAsia="es-CO"/>
              </w:rPr>
            </w:pPr>
            <w:r w:rsidRPr="00536FC1">
              <w:rPr>
                <w:rFonts w:eastAsia="Times New Roman" w:cs="Arial"/>
                <w:color w:val="000000"/>
                <w:sz w:val="24"/>
                <w:szCs w:val="24"/>
                <w:lang w:val="en-US" w:eastAsia="es-CO"/>
              </w:rPr>
              <w:t>PSICOLABORAL</w:t>
            </w:r>
          </w:p>
        </w:tc>
        <w:tc>
          <w:tcPr>
            <w:tcW w:w="1566" w:type="dxa"/>
            <w:tcBorders>
              <w:top w:val="nil"/>
              <w:left w:val="nil"/>
              <w:bottom w:val="single" w:sz="8" w:space="0" w:color="BFBFBF"/>
              <w:right w:val="single" w:sz="8" w:space="0" w:color="BFBFBF"/>
            </w:tcBorders>
            <w:shd w:val="clear" w:color="auto" w:fill="auto"/>
            <w:noWrap/>
            <w:vAlign w:val="center"/>
            <w:hideMark/>
          </w:tcPr>
          <w:p w14:paraId="429D43DB"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12</w:t>
            </w:r>
          </w:p>
        </w:tc>
        <w:tc>
          <w:tcPr>
            <w:tcW w:w="1694" w:type="dxa"/>
            <w:tcBorders>
              <w:top w:val="nil"/>
              <w:left w:val="nil"/>
              <w:bottom w:val="single" w:sz="8" w:space="0" w:color="BFBFBF"/>
              <w:right w:val="single" w:sz="8" w:space="0" w:color="BFBFBF"/>
            </w:tcBorders>
            <w:shd w:val="clear" w:color="auto" w:fill="auto"/>
            <w:noWrap/>
            <w:vAlign w:val="center"/>
            <w:hideMark/>
          </w:tcPr>
          <w:p w14:paraId="26410552"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23</w:t>
            </w:r>
          </w:p>
        </w:tc>
        <w:tc>
          <w:tcPr>
            <w:tcW w:w="1172" w:type="dxa"/>
            <w:tcBorders>
              <w:top w:val="nil"/>
              <w:left w:val="nil"/>
              <w:bottom w:val="single" w:sz="8" w:space="0" w:color="BFBFBF"/>
              <w:right w:val="single" w:sz="8" w:space="0" w:color="BFBFBF"/>
            </w:tcBorders>
            <w:shd w:val="clear" w:color="auto" w:fill="auto"/>
            <w:noWrap/>
            <w:vAlign w:val="center"/>
            <w:hideMark/>
          </w:tcPr>
          <w:p w14:paraId="2775EFAF"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5</w:t>
            </w:r>
          </w:p>
        </w:tc>
        <w:tc>
          <w:tcPr>
            <w:tcW w:w="1172" w:type="dxa"/>
            <w:tcBorders>
              <w:top w:val="nil"/>
              <w:left w:val="nil"/>
              <w:bottom w:val="single" w:sz="8" w:space="0" w:color="BFBFBF"/>
              <w:right w:val="single" w:sz="8" w:space="0" w:color="BFBFBF"/>
            </w:tcBorders>
            <w:shd w:val="clear" w:color="auto" w:fill="auto"/>
            <w:noWrap/>
            <w:vAlign w:val="center"/>
            <w:hideMark/>
          </w:tcPr>
          <w:p w14:paraId="7278DEB1" w14:textId="77777777" w:rsidR="00536FC1" w:rsidRPr="00536FC1" w:rsidRDefault="00536FC1" w:rsidP="00536FC1">
            <w:pPr>
              <w:spacing w:after="0" w:line="240" w:lineRule="auto"/>
              <w:jc w:val="center"/>
              <w:rPr>
                <w:rFonts w:eastAsia="Times New Roman" w:cs="Arial"/>
                <w:bCs/>
                <w:color w:val="000000"/>
                <w:sz w:val="24"/>
                <w:szCs w:val="24"/>
                <w:lang w:eastAsia="es-CO"/>
              </w:rPr>
            </w:pPr>
            <w:r w:rsidRPr="00536FC1">
              <w:rPr>
                <w:rFonts w:eastAsia="Times New Roman" w:cs="Arial"/>
                <w:bCs/>
                <w:color w:val="000000"/>
                <w:sz w:val="24"/>
                <w:szCs w:val="24"/>
                <w:lang w:eastAsia="es-CO"/>
              </w:rPr>
              <w:t>40</w:t>
            </w:r>
          </w:p>
        </w:tc>
        <w:tc>
          <w:tcPr>
            <w:tcW w:w="1387" w:type="dxa"/>
            <w:tcBorders>
              <w:top w:val="nil"/>
              <w:left w:val="nil"/>
              <w:bottom w:val="single" w:sz="8" w:space="0" w:color="BFBFBF"/>
              <w:right w:val="single" w:sz="8" w:space="0" w:color="BFBFBF"/>
            </w:tcBorders>
            <w:shd w:val="clear" w:color="auto" w:fill="auto"/>
            <w:noWrap/>
            <w:hideMark/>
          </w:tcPr>
          <w:p w14:paraId="22042F81" w14:textId="77777777" w:rsidR="00536FC1" w:rsidRPr="00536FC1" w:rsidRDefault="00536FC1" w:rsidP="00536FC1">
            <w:pPr>
              <w:spacing w:after="0" w:line="240" w:lineRule="auto"/>
              <w:jc w:val="center"/>
              <w:rPr>
                <w:rFonts w:eastAsia="Times New Roman" w:cs="Arial"/>
                <w:color w:val="000000"/>
                <w:sz w:val="22"/>
                <w:lang w:eastAsia="es-CO"/>
              </w:rPr>
            </w:pPr>
            <w:r w:rsidRPr="00536FC1">
              <w:rPr>
                <w:rFonts w:eastAsia="Times New Roman" w:cs="Arial"/>
                <w:color w:val="000000"/>
                <w:sz w:val="22"/>
                <w:lang w:eastAsia="es-CO"/>
              </w:rPr>
              <w:t>7,17</w:t>
            </w:r>
          </w:p>
        </w:tc>
      </w:tr>
      <w:tr w:rsidR="00536FC1" w:rsidRPr="00536FC1" w14:paraId="09A42E65" w14:textId="77777777" w:rsidTr="00CA1ED4">
        <w:trPr>
          <w:trHeight w:val="330"/>
        </w:trPr>
        <w:tc>
          <w:tcPr>
            <w:tcW w:w="2403" w:type="dxa"/>
            <w:tcBorders>
              <w:top w:val="nil"/>
              <w:left w:val="single" w:sz="8" w:space="0" w:color="BFBFBF"/>
              <w:bottom w:val="single" w:sz="8" w:space="0" w:color="BFBFBF"/>
              <w:right w:val="single" w:sz="8" w:space="0" w:color="BFBFBF"/>
            </w:tcBorders>
            <w:shd w:val="clear" w:color="auto" w:fill="auto"/>
            <w:noWrap/>
            <w:vAlign w:val="center"/>
            <w:hideMark/>
          </w:tcPr>
          <w:p w14:paraId="143926A9" w14:textId="77777777" w:rsidR="00536FC1" w:rsidRPr="00536FC1" w:rsidRDefault="00536FC1" w:rsidP="00536FC1">
            <w:pPr>
              <w:spacing w:after="0" w:line="240" w:lineRule="auto"/>
              <w:rPr>
                <w:rFonts w:eastAsia="Times New Roman" w:cs="Arial"/>
                <w:color w:val="000000"/>
                <w:sz w:val="24"/>
                <w:szCs w:val="24"/>
                <w:lang w:eastAsia="es-CO"/>
              </w:rPr>
            </w:pPr>
            <w:r w:rsidRPr="00536FC1">
              <w:rPr>
                <w:rFonts w:eastAsia="Times New Roman" w:cs="Arial"/>
                <w:color w:val="000000"/>
                <w:sz w:val="24"/>
                <w:szCs w:val="24"/>
                <w:lang w:val="en-US" w:eastAsia="es-CO"/>
              </w:rPr>
              <w:t>MECÁNICO</w:t>
            </w:r>
          </w:p>
        </w:tc>
        <w:tc>
          <w:tcPr>
            <w:tcW w:w="1566" w:type="dxa"/>
            <w:tcBorders>
              <w:top w:val="nil"/>
              <w:left w:val="nil"/>
              <w:bottom w:val="single" w:sz="8" w:space="0" w:color="BFBFBF"/>
              <w:right w:val="single" w:sz="8" w:space="0" w:color="BFBFBF"/>
            </w:tcBorders>
            <w:shd w:val="clear" w:color="auto" w:fill="auto"/>
            <w:noWrap/>
            <w:vAlign w:val="center"/>
            <w:hideMark/>
          </w:tcPr>
          <w:p w14:paraId="6F8CD41E"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4</w:t>
            </w:r>
          </w:p>
        </w:tc>
        <w:tc>
          <w:tcPr>
            <w:tcW w:w="1694" w:type="dxa"/>
            <w:tcBorders>
              <w:top w:val="nil"/>
              <w:left w:val="nil"/>
              <w:bottom w:val="single" w:sz="8" w:space="0" w:color="BFBFBF"/>
              <w:right w:val="single" w:sz="8" w:space="0" w:color="BFBFBF"/>
            </w:tcBorders>
            <w:shd w:val="clear" w:color="auto" w:fill="auto"/>
            <w:noWrap/>
            <w:vAlign w:val="center"/>
            <w:hideMark/>
          </w:tcPr>
          <w:p w14:paraId="08B281FB"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34</w:t>
            </w:r>
          </w:p>
        </w:tc>
        <w:tc>
          <w:tcPr>
            <w:tcW w:w="1172" w:type="dxa"/>
            <w:tcBorders>
              <w:top w:val="nil"/>
              <w:left w:val="nil"/>
              <w:bottom w:val="single" w:sz="8" w:space="0" w:color="BFBFBF"/>
              <w:right w:val="single" w:sz="8" w:space="0" w:color="BFBFBF"/>
            </w:tcBorders>
            <w:shd w:val="clear" w:color="auto" w:fill="auto"/>
            <w:noWrap/>
            <w:vAlign w:val="center"/>
            <w:hideMark/>
          </w:tcPr>
          <w:p w14:paraId="4331300F" w14:textId="77777777" w:rsidR="00536FC1" w:rsidRPr="00536FC1" w:rsidRDefault="00536FC1" w:rsidP="00536FC1">
            <w:pPr>
              <w:spacing w:after="0" w:line="240" w:lineRule="auto"/>
              <w:jc w:val="center"/>
              <w:rPr>
                <w:rFonts w:eastAsia="Times New Roman" w:cs="Arial"/>
                <w:b/>
                <w:color w:val="000000"/>
                <w:sz w:val="24"/>
                <w:szCs w:val="24"/>
                <w:lang w:eastAsia="es-CO"/>
              </w:rPr>
            </w:pPr>
            <w:r w:rsidRPr="00536FC1">
              <w:rPr>
                <w:rFonts w:eastAsia="Times New Roman" w:cs="Arial"/>
                <w:b/>
                <w:color w:val="000000"/>
                <w:sz w:val="24"/>
                <w:szCs w:val="24"/>
                <w:lang w:val="en-US" w:eastAsia="es-CO"/>
              </w:rPr>
              <w:t>19</w:t>
            </w:r>
          </w:p>
        </w:tc>
        <w:tc>
          <w:tcPr>
            <w:tcW w:w="1172" w:type="dxa"/>
            <w:tcBorders>
              <w:top w:val="nil"/>
              <w:left w:val="nil"/>
              <w:bottom w:val="single" w:sz="8" w:space="0" w:color="BFBFBF"/>
              <w:right w:val="single" w:sz="8" w:space="0" w:color="BFBFBF"/>
            </w:tcBorders>
            <w:shd w:val="clear" w:color="auto" w:fill="auto"/>
            <w:noWrap/>
            <w:vAlign w:val="center"/>
            <w:hideMark/>
          </w:tcPr>
          <w:p w14:paraId="510D79ED" w14:textId="77777777" w:rsidR="00536FC1" w:rsidRPr="00536FC1" w:rsidRDefault="00536FC1" w:rsidP="00536FC1">
            <w:pPr>
              <w:spacing w:after="0" w:line="240" w:lineRule="auto"/>
              <w:jc w:val="center"/>
              <w:rPr>
                <w:rFonts w:eastAsia="Times New Roman" w:cs="Arial"/>
                <w:bCs/>
                <w:color w:val="000000"/>
                <w:sz w:val="24"/>
                <w:szCs w:val="24"/>
                <w:lang w:eastAsia="es-CO"/>
              </w:rPr>
            </w:pPr>
            <w:r w:rsidRPr="00536FC1">
              <w:rPr>
                <w:rFonts w:eastAsia="Times New Roman" w:cs="Arial"/>
                <w:bCs/>
                <w:color w:val="000000"/>
                <w:sz w:val="24"/>
                <w:szCs w:val="24"/>
                <w:lang w:eastAsia="es-CO"/>
              </w:rPr>
              <w:t>57</w:t>
            </w:r>
          </w:p>
        </w:tc>
        <w:tc>
          <w:tcPr>
            <w:tcW w:w="1387" w:type="dxa"/>
            <w:tcBorders>
              <w:top w:val="nil"/>
              <w:left w:val="nil"/>
              <w:bottom w:val="single" w:sz="8" w:space="0" w:color="BFBFBF"/>
              <w:right w:val="single" w:sz="8" w:space="0" w:color="BFBFBF"/>
            </w:tcBorders>
            <w:shd w:val="clear" w:color="auto" w:fill="auto"/>
            <w:noWrap/>
            <w:hideMark/>
          </w:tcPr>
          <w:p w14:paraId="0D0B6812" w14:textId="77777777" w:rsidR="00536FC1" w:rsidRPr="00536FC1" w:rsidRDefault="00536FC1" w:rsidP="00536FC1">
            <w:pPr>
              <w:spacing w:after="0" w:line="240" w:lineRule="auto"/>
              <w:jc w:val="center"/>
              <w:rPr>
                <w:rFonts w:eastAsia="Times New Roman" w:cs="Arial"/>
                <w:color w:val="000000"/>
                <w:sz w:val="22"/>
                <w:lang w:eastAsia="es-CO"/>
              </w:rPr>
            </w:pPr>
            <w:r w:rsidRPr="00536FC1">
              <w:rPr>
                <w:rFonts w:eastAsia="Times New Roman" w:cs="Arial"/>
                <w:color w:val="000000"/>
                <w:sz w:val="22"/>
                <w:lang w:eastAsia="es-CO"/>
              </w:rPr>
              <w:t>10,22</w:t>
            </w:r>
          </w:p>
        </w:tc>
      </w:tr>
      <w:tr w:rsidR="00536FC1" w:rsidRPr="00536FC1" w14:paraId="55B81305" w14:textId="77777777" w:rsidTr="00CA1ED4">
        <w:trPr>
          <w:trHeight w:val="330"/>
        </w:trPr>
        <w:tc>
          <w:tcPr>
            <w:tcW w:w="2403" w:type="dxa"/>
            <w:tcBorders>
              <w:top w:val="nil"/>
              <w:left w:val="single" w:sz="8" w:space="0" w:color="BFBFBF"/>
              <w:bottom w:val="single" w:sz="8" w:space="0" w:color="BFBFBF"/>
              <w:right w:val="single" w:sz="8" w:space="0" w:color="BFBFBF"/>
            </w:tcBorders>
            <w:shd w:val="clear" w:color="auto" w:fill="auto"/>
            <w:noWrap/>
            <w:vAlign w:val="center"/>
            <w:hideMark/>
          </w:tcPr>
          <w:p w14:paraId="7A94807A" w14:textId="77777777" w:rsidR="00536FC1" w:rsidRPr="00536FC1" w:rsidRDefault="00536FC1" w:rsidP="00536FC1">
            <w:pPr>
              <w:spacing w:after="0" w:line="240" w:lineRule="auto"/>
              <w:rPr>
                <w:rFonts w:eastAsia="Times New Roman" w:cs="Arial"/>
                <w:color w:val="000000"/>
                <w:sz w:val="24"/>
                <w:szCs w:val="24"/>
                <w:lang w:eastAsia="es-CO"/>
              </w:rPr>
            </w:pPr>
            <w:r w:rsidRPr="00536FC1">
              <w:rPr>
                <w:rFonts w:eastAsia="Times New Roman" w:cs="Arial"/>
                <w:color w:val="000000"/>
                <w:sz w:val="24"/>
                <w:szCs w:val="24"/>
                <w:lang w:val="en-US" w:eastAsia="es-CO"/>
              </w:rPr>
              <w:t xml:space="preserve">DE SEGURIDAD </w:t>
            </w:r>
          </w:p>
        </w:tc>
        <w:tc>
          <w:tcPr>
            <w:tcW w:w="1566" w:type="dxa"/>
            <w:tcBorders>
              <w:top w:val="nil"/>
              <w:left w:val="nil"/>
              <w:bottom w:val="single" w:sz="8" w:space="0" w:color="BFBFBF"/>
              <w:right w:val="single" w:sz="8" w:space="0" w:color="BFBFBF"/>
            </w:tcBorders>
            <w:shd w:val="clear" w:color="auto" w:fill="auto"/>
            <w:noWrap/>
            <w:vAlign w:val="center"/>
            <w:hideMark/>
          </w:tcPr>
          <w:p w14:paraId="2E11B378"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val="en-US" w:eastAsia="es-CO"/>
              </w:rPr>
              <w:t>2</w:t>
            </w:r>
          </w:p>
        </w:tc>
        <w:tc>
          <w:tcPr>
            <w:tcW w:w="1694" w:type="dxa"/>
            <w:tcBorders>
              <w:top w:val="nil"/>
              <w:left w:val="nil"/>
              <w:bottom w:val="single" w:sz="8" w:space="0" w:color="BFBFBF"/>
              <w:right w:val="single" w:sz="8" w:space="0" w:color="BFBFBF"/>
            </w:tcBorders>
            <w:shd w:val="clear" w:color="auto" w:fill="auto"/>
            <w:noWrap/>
            <w:vAlign w:val="center"/>
            <w:hideMark/>
          </w:tcPr>
          <w:p w14:paraId="781ED2D7"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32</w:t>
            </w:r>
          </w:p>
        </w:tc>
        <w:tc>
          <w:tcPr>
            <w:tcW w:w="1172" w:type="dxa"/>
            <w:tcBorders>
              <w:top w:val="nil"/>
              <w:left w:val="nil"/>
              <w:bottom w:val="single" w:sz="8" w:space="0" w:color="BFBFBF"/>
              <w:right w:val="single" w:sz="8" w:space="0" w:color="BFBFBF"/>
            </w:tcBorders>
            <w:shd w:val="clear" w:color="auto" w:fill="auto"/>
            <w:noWrap/>
            <w:vAlign w:val="center"/>
            <w:hideMark/>
          </w:tcPr>
          <w:p w14:paraId="518B708D"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13</w:t>
            </w:r>
          </w:p>
        </w:tc>
        <w:tc>
          <w:tcPr>
            <w:tcW w:w="1172" w:type="dxa"/>
            <w:tcBorders>
              <w:top w:val="nil"/>
              <w:left w:val="nil"/>
              <w:bottom w:val="single" w:sz="8" w:space="0" w:color="BFBFBF"/>
              <w:right w:val="single" w:sz="8" w:space="0" w:color="BFBFBF"/>
            </w:tcBorders>
            <w:shd w:val="clear" w:color="auto" w:fill="auto"/>
            <w:noWrap/>
            <w:vAlign w:val="center"/>
            <w:hideMark/>
          </w:tcPr>
          <w:p w14:paraId="6D69A12B" w14:textId="77777777" w:rsidR="00536FC1" w:rsidRPr="00536FC1" w:rsidRDefault="00536FC1" w:rsidP="00536FC1">
            <w:pPr>
              <w:spacing w:after="0" w:line="240" w:lineRule="auto"/>
              <w:jc w:val="center"/>
              <w:rPr>
                <w:rFonts w:eastAsia="Times New Roman" w:cs="Arial"/>
                <w:bCs/>
                <w:color w:val="000000"/>
                <w:sz w:val="24"/>
                <w:szCs w:val="24"/>
                <w:lang w:eastAsia="es-CO"/>
              </w:rPr>
            </w:pPr>
            <w:r w:rsidRPr="00536FC1">
              <w:rPr>
                <w:rFonts w:eastAsia="Times New Roman" w:cs="Arial"/>
                <w:bCs/>
                <w:color w:val="000000"/>
                <w:sz w:val="24"/>
                <w:szCs w:val="24"/>
                <w:lang w:eastAsia="es-CO"/>
              </w:rPr>
              <w:t>47</w:t>
            </w:r>
          </w:p>
        </w:tc>
        <w:tc>
          <w:tcPr>
            <w:tcW w:w="1387" w:type="dxa"/>
            <w:tcBorders>
              <w:top w:val="nil"/>
              <w:left w:val="nil"/>
              <w:bottom w:val="single" w:sz="8" w:space="0" w:color="BFBFBF"/>
              <w:right w:val="single" w:sz="8" w:space="0" w:color="BFBFBF"/>
            </w:tcBorders>
            <w:shd w:val="clear" w:color="auto" w:fill="auto"/>
            <w:noWrap/>
            <w:hideMark/>
          </w:tcPr>
          <w:p w14:paraId="0858E78F" w14:textId="77777777" w:rsidR="00536FC1" w:rsidRPr="00536FC1" w:rsidRDefault="00536FC1" w:rsidP="00536FC1">
            <w:pPr>
              <w:spacing w:after="0" w:line="240" w:lineRule="auto"/>
              <w:jc w:val="center"/>
              <w:rPr>
                <w:rFonts w:eastAsia="Times New Roman" w:cs="Arial"/>
                <w:color w:val="000000"/>
                <w:sz w:val="22"/>
                <w:lang w:eastAsia="es-CO"/>
              </w:rPr>
            </w:pPr>
            <w:r w:rsidRPr="00536FC1">
              <w:rPr>
                <w:rFonts w:eastAsia="Times New Roman" w:cs="Arial"/>
                <w:color w:val="000000"/>
                <w:sz w:val="22"/>
                <w:lang w:eastAsia="es-CO"/>
              </w:rPr>
              <w:t>8,42</w:t>
            </w:r>
          </w:p>
        </w:tc>
      </w:tr>
      <w:tr w:rsidR="00536FC1" w:rsidRPr="00536FC1" w14:paraId="26C80653" w14:textId="77777777" w:rsidTr="00CA1ED4">
        <w:trPr>
          <w:trHeight w:val="330"/>
        </w:trPr>
        <w:tc>
          <w:tcPr>
            <w:tcW w:w="2403" w:type="dxa"/>
            <w:tcBorders>
              <w:top w:val="nil"/>
              <w:left w:val="single" w:sz="8" w:space="0" w:color="BFBFBF"/>
              <w:bottom w:val="single" w:sz="8" w:space="0" w:color="BFBFBF"/>
              <w:right w:val="single" w:sz="8" w:space="0" w:color="BFBFBF"/>
            </w:tcBorders>
            <w:shd w:val="clear" w:color="auto" w:fill="auto"/>
            <w:noWrap/>
            <w:vAlign w:val="center"/>
            <w:hideMark/>
          </w:tcPr>
          <w:p w14:paraId="11BE77E4" w14:textId="77777777" w:rsidR="00536FC1" w:rsidRPr="00536FC1" w:rsidRDefault="00536FC1" w:rsidP="00536FC1">
            <w:pPr>
              <w:spacing w:after="0" w:line="240" w:lineRule="auto"/>
              <w:rPr>
                <w:rFonts w:eastAsia="Times New Roman" w:cs="Arial"/>
                <w:color w:val="000000"/>
                <w:sz w:val="24"/>
                <w:szCs w:val="24"/>
                <w:lang w:eastAsia="es-CO"/>
              </w:rPr>
            </w:pPr>
            <w:r w:rsidRPr="00536FC1">
              <w:rPr>
                <w:rFonts w:eastAsia="Times New Roman" w:cs="Arial"/>
                <w:color w:val="000000"/>
                <w:sz w:val="24"/>
                <w:szCs w:val="24"/>
                <w:lang w:val="en-US" w:eastAsia="es-CO"/>
              </w:rPr>
              <w:t>LOCATIVO</w:t>
            </w:r>
          </w:p>
        </w:tc>
        <w:tc>
          <w:tcPr>
            <w:tcW w:w="1566" w:type="dxa"/>
            <w:tcBorders>
              <w:top w:val="nil"/>
              <w:left w:val="nil"/>
              <w:bottom w:val="single" w:sz="8" w:space="0" w:color="BFBFBF"/>
              <w:right w:val="single" w:sz="8" w:space="0" w:color="BFBFBF"/>
            </w:tcBorders>
            <w:shd w:val="clear" w:color="auto" w:fill="auto"/>
            <w:noWrap/>
            <w:vAlign w:val="center"/>
            <w:hideMark/>
          </w:tcPr>
          <w:p w14:paraId="530A2DD5"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16</w:t>
            </w:r>
          </w:p>
        </w:tc>
        <w:tc>
          <w:tcPr>
            <w:tcW w:w="1694" w:type="dxa"/>
            <w:tcBorders>
              <w:top w:val="nil"/>
              <w:left w:val="nil"/>
              <w:bottom w:val="single" w:sz="8" w:space="0" w:color="BFBFBF"/>
              <w:right w:val="single" w:sz="8" w:space="0" w:color="BFBFBF"/>
            </w:tcBorders>
            <w:shd w:val="clear" w:color="auto" w:fill="auto"/>
            <w:noWrap/>
            <w:vAlign w:val="center"/>
            <w:hideMark/>
          </w:tcPr>
          <w:p w14:paraId="488D3393"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46</w:t>
            </w:r>
          </w:p>
        </w:tc>
        <w:tc>
          <w:tcPr>
            <w:tcW w:w="1172" w:type="dxa"/>
            <w:tcBorders>
              <w:top w:val="nil"/>
              <w:left w:val="nil"/>
              <w:bottom w:val="single" w:sz="8" w:space="0" w:color="BFBFBF"/>
              <w:right w:val="single" w:sz="8" w:space="0" w:color="BFBFBF"/>
            </w:tcBorders>
            <w:shd w:val="clear" w:color="auto" w:fill="auto"/>
            <w:noWrap/>
            <w:vAlign w:val="center"/>
            <w:hideMark/>
          </w:tcPr>
          <w:p w14:paraId="6C005728"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val="en-US" w:eastAsia="es-CO"/>
              </w:rPr>
              <w:t>14</w:t>
            </w:r>
          </w:p>
        </w:tc>
        <w:tc>
          <w:tcPr>
            <w:tcW w:w="1172" w:type="dxa"/>
            <w:tcBorders>
              <w:top w:val="nil"/>
              <w:left w:val="nil"/>
              <w:bottom w:val="single" w:sz="8" w:space="0" w:color="BFBFBF"/>
              <w:right w:val="single" w:sz="8" w:space="0" w:color="BFBFBF"/>
            </w:tcBorders>
            <w:shd w:val="clear" w:color="auto" w:fill="auto"/>
            <w:noWrap/>
            <w:vAlign w:val="center"/>
            <w:hideMark/>
          </w:tcPr>
          <w:p w14:paraId="641C81AE" w14:textId="77777777" w:rsidR="00536FC1" w:rsidRPr="00536FC1" w:rsidRDefault="00536FC1" w:rsidP="00536FC1">
            <w:pPr>
              <w:spacing w:after="0" w:line="240" w:lineRule="auto"/>
              <w:jc w:val="center"/>
              <w:rPr>
                <w:rFonts w:eastAsia="Times New Roman" w:cs="Arial"/>
                <w:bCs/>
                <w:color w:val="000000"/>
                <w:sz w:val="24"/>
                <w:szCs w:val="24"/>
                <w:lang w:eastAsia="es-CO"/>
              </w:rPr>
            </w:pPr>
            <w:r w:rsidRPr="00536FC1">
              <w:rPr>
                <w:rFonts w:eastAsia="Times New Roman" w:cs="Arial"/>
                <w:bCs/>
                <w:color w:val="000000"/>
                <w:sz w:val="24"/>
                <w:szCs w:val="24"/>
                <w:lang w:eastAsia="es-CO"/>
              </w:rPr>
              <w:t>76</w:t>
            </w:r>
          </w:p>
        </w:tc>
        <w:tc>
          <w:tcPr>
            <w:tcW w:w="1387" w:type="dxa"/>
            <w:tcBorders>
              <w:top w:val="nil"/>
              <w:left w:val="nil"/>
              <w:bottom w:val="single" w:sz="8" w:space="0" w:color="BFBFBF"/>
              <w:right w:val="single" w:sz="8" w:space="0" w:color="BFBFBF"/>
            </w:tcBorders>
            <w:shd w:val="clear" w:color="auto" w:fill="auto"/>
            <w:noWrap/>
            <w:hideMark/>
          </w:tcPr>
          <w:p w14:paraId="34A7DCA2" w14:textId="77777777" w:rsidR="00536FC1" w:rsidRPr="00536FC1" w:rsidRDefault="00536FC1" w:rsidP="00536FC1">
            <w:pPr>
              <w:spacing w:after="0" w:line="240" w:lineRule="auto"/>
              <w:jc w:val="center"/>
              <w:rPr>
                <w:rFonts w:eastAsia="Times New Roman" w:cs="Arial"/>
                <w:color w:val="000000"/>
                <w:sz w:val="22"/>
                <w:lang w:eastAsia="es-CO"/>
              </w:rPr>
            </w:pPr>
            <w:r w:rsidRPr="00536FC1">
              <w:rPr>
                <w:rFonts w:eastAsia="Times New Roman" w:cs="Arial"/>
                <w:color w:val="000000"/>
                <w:sz w:val="22"/>
                <w:lang w:eastAsia="es-CO"/>
              </w:rPr>
              <w:t>13,62</w:t>
            </w:r>
          </w:p>
        </w:tc>
      </w:tr>
      <w:tr w:rsidR="00536FC1" w:rsidRPr="00536FC1" w14:paraId="098F6C77" w14:textId="77777777" w:rsidTr="00CA1ED4">
        <w:trPr>
          <w:trHeight w:val="330"/>
        </w:trPr>
        <w:tc>
          <w:tcPr>
            <w:tcW w:w="2403" w:type="dxa"/>
            <w:tcBorders>
              <w:top w:val="nil"/>
              <w:left w:val="single" w:sz="8" w:space="0" w:color="BFBFBF"/>
              <w:bottom w:val="single" w:sz="8" w:space="0" w:color="BFBFBF"/>
              <w:right w:val="single" w:sz="8" w:space="0" w:color="BFBFBF"/>
            </w:tcBorders>
            <w:shd w:val="clear" w:color="auto" w:fill="auto"/>
            <w:noWrap/>
            <w:vAlign w:val="center"/>
            <w:hideMark/>
          </w:tcPr>
          <w:p w14:paraId="62A75EF7" w14:textId="77777777" w:rsidR="00536FC1" w:rsidRPr="00536FC1" w:rsidRDefault="00536FC1" w:rsidP="00536FC1">
            <w:pPr>
              <w:spacing w:after="0" w:line="240" w:lineRule="auto"/>
              <w:rPr>
                <w:rFonts w:eastAsia="Times New Roman" w:cs="Arial"/>
                <w:color w:val="000000"/>
                <w:sz w:val="24"/>
                <w:szCs w:val="24"/>
                <w:lang w:eastAsia="es-CO"/>
              </w:rPr>
            </w:pPr>
            <w:r w:rsidRPr="00536FC1">
              <w:rPr>
                <w:rFonts w:eastAsia="Times New Roman" w:cs="Arial"/>
                <w:color w:val="000000"/>
                <w:sz w:val="24"/>
                <w:szCs w:val="24"/>
                <w:lang w:val="en-US" w:eastAsia="es-CO"/>
              </w:rPr>
              <w:t>QUÍMICO</w:t>
            </w:r>
          </w:p>
        </w:tc>
        <w:tc>
          <w:tcPr>
            <w:tcW w:w="1566" w:type="dxa"/>
            <w:tcBorders>
              <w:top w:val="nil"/>
              <w:left w:val="nil"/>
              <w:bottom w:val="single" w:sz="8" w:space="0" w:color="BFBFBF"/>
              <w:right w:val="single" w:sz="8" w:space="0" w:color="BFBFBF"/>
            </w:tcBorders>
            <w:shd w:val="clear" w:color="auto" w:fill="auto"/>
            <w:noWrap/>
            <w:vAlign w:val="center"/>
            <w:hideMark/>
          </w:tcPr>
          <w:p w14:paraId="49F30824"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10</w:t>
            </w:r>
          </w:p>
        </w:tc>
        <w:tc>
          <w:tcPr>
            <w:tcW w:w="1694" w:type="dxa"/>
            <w:tcBorders>
              <w:top w:val="nil"/>
              <w:left w:val="nil"/>
              <w:bottom w:val="single" w:sz="8" w:space="0" w:color="BFBFBF"/>
              <w:right w:val="single" w:sz="8" w:space="0" w:color="BFBFBF"/>
            </w:tcBorders>
            <w:shd w:val="clear" w:color="auto" w:fill="auto"/>
            <w:noWrap/>
            <w:vAlign w:val="center"/>
            <w:hideMark/>
          </w:tcPr>
          <w:p w14:paraId="0B8C21D3"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20</w:t>
            </w:r>
          </w:p>
        </w:tc>
        <w:tc>
          <w:tcPr>
            <w:tcW w:w="1172" w:type="dxa"/>
            <w:tcBorders>
              <w:top w:val="nil"/>
              <w:left w:val="nil"/>
              <w:bottom w:val="single" w:sz="8" w:space="0" w:color="BFBFBF"/>
              <w:right w:val="single" w:sz="8" w:space="0" w:color="BFBFBF"/>
            </w:tcBorders>
            <w:shd w:val="clear" w:color="auto" w:fill="auto"/>
            <w:noWrap/>
            <w:vAlign w:val="center"/>
            <w:hideMark/>
          </w:tcPr>
          <w:p w14:paraId="19FA5FD7"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10</w:t>
            </w:r>
          </w:p>
        </w:tc>
        <w:tc>
          <w:tcPr>
            <w:tcW w:w="1172" w:type="dxa"/>
            <w:tcBorders>
              <w:top w:val="nil"/>
              <w:left w:val="nil"/>
              <w:bottom w:val="single" w:sz="8" w:space="0" w:color="BFBFBF"/>
              <w:right w:val="single" w:sz="8" w:space="0" w:color="BFBFBF"/>
            </w:tcBorders>
            <w:shd w:val="clear" w:color="auto" w:fill="auto"/>
            <w:noWrap/>
            <w:vAlign w:val="center"/>
            <w:hideMark/>
          </w:tcPr>
          <w:p w14:paraId="353B79D2" w14:textId="77777777" w:rsidR="00536FC1" w:rsidRPr="00536FC1" w:rsidRDefault="00536FC1" w:rsidP="00536FC1">
            <w:pPr>
              <w:spacing w:after="0" w:line="240" w:lineRule="auto"/>
              <w:jc w:val="center"/>
              <w:rPr>
                <w:rFonts w:eastAsia="Times New Roman" w:cs="Arial"/>
                <w:bCs/>
                <w:color w:val="000000"/>
                <w:sz w:val="24"/>
                <w:szCs w:val="24"/>
                <w:lang w:eastAsia="es-CO"/>
              </w:rPr>
            </w:pPr>
            <w:r w:rsidRPr="00536FC1">
              <w:rPr>
                <w:rFonts w:eastAsia="Times New Roman" w:cs="Arial"/>
                <w:bCs/>
                <w:color w:val="000000"/>
                <w:sz w:val="24"/>
                <w:szCs w:val="24"/>
                <w:lang w:eastAsia="es-CO"/>
              </w:rPr>
              <w:t>40</w:t>
            </w:r>
          </w:p>
        </w:tc>
        <w:tc>
          <w:tcPr>
            <w:tcW w:w="1387" w:type="dxa"/>
            <w:tcBorders>
              <w:top w:val="nil"/>
              <w:left w:val="nil"/>
              <w:bottom w:val="single" w:sz="8" w:space="0" w:color="BFBFBF"/>
              <w:right w:val="single" w:sz="8" w:space="0" w:color="BFBFBF"/>
            </w:tcBorders>
            <w:shd w:val="clear" w:color="auto" w:fill="auto"/>
            <w:noWrap/>
            <w:hideMark/>
          </w:tcPr>
          <w:p w14:paraId="45BD4867" w14:textId="77777777" w:rsidR="00536FC1" w:rsidRPr="00536FC1" w:rsidRDefault="00536FC1" w:rsidP="00536FC1">
            <w:pPr>
              <w:spacing w:after="0" w:line="240" w:lineRule="auto"/>
              <w:jc w:val="center"/>
              <w:rPr>
                <w:rFonts w:eastAsia="Times New Roman" w:cs="Arial"/>
                <w:color w:val="000000"/>
                <w:sz w:val="22"/>
                <w:lang w:eastAsia="es-CO"/>
              </w:rPr>
            </w:pPr>
            <w:r w:rsidRPr="00536FC1">
              <w:rPr>
                <w:rFonts w:eastAsia="Times New Roman" w:cs="Arial"/>
                <w:color w:val="000000"/>
                <w:sz w:val="22"/>
                <w:lang w:eastAsia="es-CO"/>
              </w:rPr>
              <w:t>7,17</w:t>
            </w:r>
          </w:p>
        </w:tc>
      </w:tr>
      <w:tr w:rsidR="00536FC1" w:rsidRPr="00536FC1" w14:paraId="55C25A7B" w14:textId="77777777" w:rsidTr="00CA1ED4">
        <w:trPr>
          <w:trHeight w:val="330"/>
        </w:trPr>
        <w:tc>
          <w:tcPr>
            <w:tcW w:w="2403" w:type="dxa"/>
            <w:tcBorders>
              <w:top w:val="nil"/>
              <w:left w:val="single" w:sz="8" w:space="0" w:color="BFBFBF"/>
              <w:bottom w:val="single" w:sz="8" w:space="0" w:color="BFBFBF"/>
              <w:right w:val="single" w:sz="8" w:space="0" w:color="BFBFBF"/>
            </w:tcBorders>
            <w:shd w:val="clear" w:color="auto" w:fill="auto"/>
            <w:noWrap/>
            <w:vAlign w:val="center"/>
            <w:hideMark/>
          </w:tcPr>
          <w:p w14:paraId="5E40CAEC" w14:textId="77777777" w:rsidR="00536FC1" w:rsidRPr="00536FC1" w:rsidRDefault="00536FC1" w:rsidP="00536FC1">
            <w:pPr>
              <w:spacing w:after="0" w:line="240" w:lineRule="auto"/>
              <w:rPr>
                <w:rFonts w:eastAsia="Times New Roman" w:cs="Arial"/>
                <w:color w:val="000000"/>
                <w:sz w:val="24"/>
                <w:szCs w:val="24"/>
                <w:lang w:eastAsia="es-CO"/>
              </w:rPr>
            </w:pPr>
            <w:r w:rsidRPr="00536FC1">
              <w:rPr>
                <w:rFonts w:eastAsia="Times New Roman" w:cs="Arial"/>
                <w:color w:val="000000"/>
                <w:sz w:val="24"/>
                <w:szCs w:val="24"/>
                <w:lang w:val="en-US" w:eastAsia="es-CO"/>
              </w:rPr>
              <w:t>HUMANO</w:t>
            </w:r>
          </w:p>
        </w:tc>
        <w:tc>
          <w:tcPr>
            <w:tcW w:w="1566" w:type="dxa"/>
            <w:tcBorders>
              <w:top w:val="nil"/>
              <w:left w:val="nil"/>
              <w:bottom w:val="single" w:sz="8" w:space="0" w:color="BFBFBF"/>
              <w:right w:val="single" w:sz="8" w:space="0" w:color="BFBFBF"/>
            </w:tcBorders>
            <w:shd w:val="clear" w:color="auto" w:fill="auto"/>
            <w:noWrap/>
            <w:vAlign w:val="center"/>
            <w:hideMark/>
          </w:tcPr>
          <w:p w14:paraId="76B5BAB0"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3</w:t>
            </w:r>
          </w:p>
        </w:tc>
        <w:tc>
          <w:tcPr>
            <w:tcW w:w="1694" w:type="dxa"/>
            <w:tcBorders>
              <w:top w:val="nil"/>
              <w:left w:val="nil"/>
              <w:bottom w:val="single" w:sz="8" w:space="0" w:color="BFBFBF"/>
              <w:right w:val="single" w:sz="8" w:space="0" w:color="BFBFBF"/>
            </w:tcBorders>
            <w:shd w:val="clear" w:color="auto" w:fill="auto"/>
            <w:noWrap/>
            <w:vAlign w:val="center"/>
            <w:hideMark/>
          </w:tcPr>
          <w:p w14:paraId="34C7F4EA"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14</w:t>
            </w:r>
          </w:p>
        </w:tc>
        <w:tc>
          <w:tcPr>
            <w:tcW w:w="1172" w:type="dxa"/>
            <w:tcBorders>
              <w:top w:val="nil"/>
              <w:left w:val="nil"/>
              <w:bottom w:val="single" w:sz="8" w:space="0" w:color="BFBFBF"/>
              <w:right w:val="single" w:sz="8" w:space="0" w:color="BFBFBF"/>
            </w:tcBorders>
            <w:shd w:val="clear" w:color="auto" w:fill="auto"/>
            <w:noWrap/>
            <w:vAlign w:val="center"/>
            <w:hideMark/>
          </w:tcPr>
          <w:p w14:paraId="760B7BF6"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5</w:t>
            </w:r>
          </w:p>
        </w:tc>
        <w:tc>
          <w:tcPr>
            <w:tcW w:w="1172" w:type="dxa"/>
            <w:tcBorders>
              <w:top w:val="nil"/>
              <w:left w:val="nil"/>
              <w:bottom w:val="single" w:sz="8" w:space="0" w:color="BFBFBF"/>
              <w:right w:val="single" w:sz="8" w:space="0" w:color="BFBFBF"/>
            </w:tcBorders>
            <w:shd w:val="clear" w:color="auto" w:fill="auto"/>
            <w:noWrap/>
            <w:vAlign w:val="center"/>
            <w:hideMark/>
          </w:tcPr>
          <w:p w14:paraId="319F8D18" w14:textId="77777777" w:rsidR="00536FC1" w:rsidRPr="00536FC1" w:rsidRDefault="00536FC1" w:rsidP="00536FC1">
            <w:pPr>
              <w:spacing w:after="0" w:line="240" w:lineRule="auto"/>
              <w:jc w:val="center"/>
              <w:rPr>
                <w:rFonts w:eastAsia="Times New Roman" w:cs="Arial"/>
                <w:bCs/>
                <w:color w:val="000000"/>
                <w:sz w:val="24"/>
                <w:szCs w:val="24"/>
                <w:lang w:eastAsia="es-CO"/>
              </w:rPr>
            </w:pPr>
            <w:r w:rsidRPr="00536FC1">
              <w:rPr>
                <w:rFonts w:eastAsia="Times New Roman" w:cs="Arial"/>
                <w:bCs/>
                <w:color w:val="000000"/>
                <w:sz w:val="24"/>
                <w:szCs w:val="24"/>
                <w:lang w:eastAsia="es-CO"/>
              </w:rPr>
              <w:t>22</w:t>
            </w:r>
          </w:p>
        </w:tc>
        <w:tc>
          <w:tcPr>
            <w:tcW w:w="1387" w:type="dxa"/>
            <w:tcBorders>
              <w:top w:val="nil"/>
              <w:left w:val="nil"/>
              <w:bottom w:val="single" w:sz="8" w:space="0" w:color="BFBFBF"/>
              <w:right w:val="single" w:sz="8" w:space="0" w:color="BFBFBF"/>
            </w:tcBorders>
            <w:shd w:val="clear" w:color="auto" w:fill="auto"/>
            <w:noWrap/>
            <w:hideMark/>
          </w:tcPr>
          <w:p w14:paraId="50F4ADF4" w14:textId="77777777" w:rsidR="00536FC1" w:rsidRPr="00536FC1" w:rsidRDefault="00536FC1" w:rsidP="00536FC1">
            <w:pPr>
              <w:spacing w:after="0" w:line="240" w:lineRule="auto"/>
              <w:jc w:val="center"/>
              <w:rPr>
                <w:rFonts w:eastAsia="Times New Roman" w:cs="Arial"/>
                <w:color w:val="000000"/>
                <w:sz w:val="22"/>
                <w:lang w:eastAsia="es-CO"/>
              </w:rPr>
            </w:pPr>
            <w:r w:rsidRPr="00536FC1">
              <w:rPr>
                <w:rFonts w:eastAsia="Times New Roman" w:cs="Arial"/>
                <w:color w:val="000000"/>
                <w:sz w:val="22"/>
                <w:lang w:eastAsia="es-CO"/>
              </w:rPr>
              <w:t>3,94</w:t>
            </w:r>
          </w:p>
        </w:tc>
      </w:tr>
      <w:tr w:rsidR="00536FC1" w:rsidRPr="00536FC1" w14:paraId="4A01EAC2" w14:textId="77777777" w:rsidTr="00CA1ED4">
        <w:trPr>
          <w:trHeight w:val="330"/>
        </w:trPr>
        <w:tc>
          <w:tcPr>
            <w:tcW w:w="2403" w:type="dxa"/>
            <w:tcBorders>
              <w:top w:val="nil"/>
              <w:left w:val="single" w:sz="8" w:space="0" w:color="BFBFBF"/>
              <w:bottom w:val="single" w:sz="8" w:space="0" w:color="BFBFBF"/>
              <w:right w:val="single" w:sz="8" w:space="0" w:color="BFBFBF"/>
            </w:tcBorders>
            <w:shd w:val="clear" w:color="auto" w:fill="auto"/>
            <w:noWrap/>
            <w:vAlign w:val="center"/>
            <w:hideMark/>
          </w:tcPr>
          <w:p w14:paraId="1C160FA8" w14:textId="77777777" w:rsidR="00536FC1" w:rsidRPr="00536FC1" w:rsidRDefault="00536FC1" w:rsidP="00536FC1">
            <w:pPr>
              <w:spacing w:after="0" w:line="240" w:lineRule="auto"/>
              <w:rPr>
                <w:rFonts w:eastAsia="Times New Roman" w:cs="Arial"/>
                <w:color w:val="000000"/>
                <w:sz w:val="24"/>
                <w:szCs w:val="24"/>
                <w:lang w:eastAsia="es-CO"/>
              </w:rPr>
            </w:pPr>
            <w:r w:rsidRPr="00536FC1">
              <w:rPr>
                <w:rFonts w:eastAsia="Times New Roman" w:cs="Arial"/>
                <w:color w:val="000000"/>
                <w:sz w:val="24"/>
                <w:szCs w:val="24"/>
                <w:lang w:val="en-US" w:eastAsia="es-CO"/>
              </w:rPr>
              <w:t>PÚBLICO</w:t>
            </w:r>
          </w:p>
        </w:tc>
        <w:tc>
          <w:tcPr>
            <w:tcW w:w="1566" w:type="dxa"/>
            <w:tcBorders>
              <w:top w:val="nil"/>
              <w:left w:val="nil"/>
              <w:bottom w:val="single" w:sz="8" w:space="0" w:color="BFBFBF"/>
              <w:right w:val="single" w:sz="8" w:space="0" w:color="BFBFBF"/>
            </w:tcBorders>
            <w:shd w:val="clear" w:color="auto" w:fill="auto"/>
            <w:noWrap/>
            <w:vAlign w:val="center"/>
            <w:hideMark/>
          </w:tcPr>
          <w:p w14:paraId="156353E2"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val="en-US" w:eastAsia="es-CO"/>
              </w:rPr>
              <w:t>2</w:t>
            </w:r>
          </w:p>
        </w:tc>
        <w:tc>
          <w:tcPr>
            <w:tcW w:w="1694" w:type="dxa"/>
            <w:tcBorders>
              <w:top w:val="nil"/>
              <w:left w:val="nil"/>
              <w:bottom w:val="single" w:sz="8" w:space="0" w:color="BFBFBF"/>
              <w:right w:val="single" w:sz="8" w:space="0" w:color="BFBFBF"/>
            </w:tcBorders>
            <w:shd w:val="clear" w:color="auto" w:fill="auto"/>
            <w:noWrap/>
            <w:vAlign w:val="center"/>
            <w:hideMark/>
          </w:tcPr>
          <w:p w14:paraId="1E95D341"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11</w:t>
            </w:r>
          </w:p>
        </w:tc>
        <w:tc>
          <w:tcPr>
            <w:tcW w:w="1172" w:type="dxa"/>
            <w:tcBorders>
              <w:top w:val="nil"/>
              <w:left w:val="nil"/>
              <w:bottom w:val="single" w:sz="8" w:space="0" w:color="BFBFBF"/>
              <w:right w:val="single" w:sz="8" w:space="0" w:color="BFBFBF"/>
            </w:tcBorders>
            <w:shd w:val="clear" w:color="auto" w:fill="auto"/>
            <w:noWrap/>
            <w:vAlign w:val="center"/>
            <w:hideMark/>
          </w:tcPr>
          <w:p w14:paraId="74D62965" w14:textId="77777777" w:rsidR="00536FC1" w:rsidRPr="00536FC1" w:rsidRDefault="00536FC1" w:rsidP="00536FC1">
            <w:pPr>
              <w:spacing w:after="0" w:line="240" w:lineRule="auto"/>
              <w:rPr>
                <w:rFonts w:eastAsia="Times New Roman" w:cs="Arial"/>
                <w:color w:val="000000"/>
                <w:sz w:val="24"/>
                <w:szCs w:val="24"/>
                <w:lang w:eastAsia="es-CO"/>
              </w:rPr>
            </w:pPr>
            <w:r w:rsidRPr="00536FC1">
              <w:rPr>
                <w:rFonts w:eastAsia="Times New Roman" w:cs="Arial"/>
                <w:color w:val="000000"/>
                <w:sz w:val="24"/>
                <w:szCs w:val="24"/>
                <w:lang w:eastAsia="es-CO"/>
              </w:rPr>
              <w:t> </w:t>
            </w:r>
          </w:p>
        </w:tc>
        <w:tc>
          <w:tcPr>
            <w:tcW w:w="1172" w:type="dxa"/>
            <w:tcBorders>
              <w:top w:val="nil"/>
              <w:left w:val="nil"/>
              <w:bottom w:val="single" w:sz="8" w:space="0" w:color="BFBFBF"/>
              <w:right w:val="single" w:sz="8" w:space="0" w:color="BFBFBF"/>
            </w:tcBorders>
            <w:shd w:val="clear" w:color="auto" w:fill="auto"/>
            <w:noWrap/>
            <w:vAlign w:val="center"/>
            <w:hideMark/>
          </w:tcPr>
          <w:p w14:paraId="56FEFE27" w14:textId="77777777" w:rsidR="00536FC1" w:rsidRPr="00536FC1" w:rsidRDefault="00536FC1" w:rsidP="00536FC1">
            <w:pPr>
              <w:spacing w:after="0" w:line="240" w:lineRule="auto"/>
              <w:jc w:val="center"/>
              <w:rPr>
                <w:rFonts w:eastAsia="Times New Roman" w:cs="Arial"/>
                <w:bCs/>
                <w:color w:val="000000"/>
                <w:sz w:val="24"/>
                <w:szCs w:val="24"/>
                <w:lang w:eastAsia="es-CO"/>
              </w:rPr>
            </w:pPr>
            <w:r w:rsidRPr="00536FC1">
              <w:rPr>
                <w:rFonts w:eastAsia="Times New Roman" w:cs="Arial"/>
                <w:bCs/>
                <w:color w:val="000000"/>
                <w:sz w:val="24"/>
                <w:szCs w:val="24"/>
                <w:lang w:eastAsia="es-CO"/>
              </w:rPr>
              <w:t>13</w:t>
            </w:r>
          </w:p>
        </w:tc>
        <w:tc>
          <w:tcPr>
            <w:tcW w:w="1387" w:type="dxa"/>
            <w:tcBorders>
              <w:top w:val="nil"/>
              <w:left w:val="nil"/>
              <w:bottom w:val="single" w:sz="8" w:space="0" w:color="BFBFBF"/>
              <w:right w:val="single" w:sz="8" w:space="0" w:color="BFBFBF"/>
            </w:tcBorders>
            <w:shd w:val="clear" w:color="auto" w:fill="auto"/>
            <w:noWrap/>
            <w:hideMark/>
          </w:tcPr>
          <w:p w14:paraId="0F68FEC1" w14:textId="77777777" w:rsidR="00536FC1" w:rsidRPr="00536FC1" w:rsidRDefault="00536FC1" w:rsidP="00536FC1">
            <w:pPr>
              <w:spacing w:after="0" w:line="240" w:lineRule="auto"/>
              <w:jc w:val="center"/>
              <w:rPr>
                <w:rFonts w:eastAsia="Times New Roman" w:cs="Arial"/>
                <w:color w:val="000000"/>
                <w:sz w:val="22"/>
                <w:lang w:eastAsia="es-CO"/>
              </w:rPr>
            </w:pPr>
            <w:r w:rsidRPr="00536FC1">
              <w:rPr>
                <w:rFonts w:eastAsia="Times New Roman" w:cs="Arial"/>
                <w:color w:val="000000"/>
                <w:sz w:val="22"/>
                <w:lang w:eastAsia="es-CO"/>
              </w:rPr>
              <w:t>2,33</w:t>
            </w:r>
          </w:p>
        </w:tc>
      </w:tr>
      <w:tr w:rsidR="00536FC1" w:rsidRPr="00536FC1" w14:paraId="37AB377D" w14:textId="77777777" w:rsidTr="00CA1ED4">
        <w:trPr>
          <w:trHeight w:val="330"/>
        </w:trPr>
        <w:tc>
          <w:tcPr>
            <w:tcW w:w="2403" w:type="dxa"/>
            <w:tcBorders>
              <w:top w:val="nil"/>
              <w:left w:val="single" w:sz="8" w:space="0" w:color="BFBFBF"/>
              <w:bottom w:val="single" w:sz="8" w:space="0" w:color="BFBFBF"/>
              <w:right w:val="single" w:sz="8" w:space="0" w:color="BFBFBF"/>
            </w:tcBorders>
            <w:shd w:val="clear" w:color="auto" w:fill="auto"/>
            <w:noWrap/>
            <w:vAlign w:val="center"/>
            <w:hideMark/>
          </w:tcPr>
          <w:p w14:paraId="4697FA9B" w14:textId="77777777" w:rsidR="00536FC1" w:rsidRPr="00536FC1" w:rsidRDefault="00536FC1" w:rsidP="00536FC1">
            <w:pPr>
              <w:spacing w:after="0" w:line="240" w:lineRule="auto"/>
              <w:rPr>
                <w:rFonts w:eastAsia="Times New Roman" w:cs="Arial"/>
                <w:color w:val="000000"/>
                <w:sz w:val="24"/>
                <w:szCs w:val="24"/>
                <w:lang w:eastAsia="es-CO"/>
              </w:rPr>
            </w:pPr>
            <w:r w:rsidRPr="00536FC1">
              <w:rPr>
                <w:rFonts w:eastAsia="Times New Roman" w:cs="Arial"/>
                <w:color w:val="000000"/>
                <w:sz w:val="24"/>
                <w:szCs w:val="24"/>
                <w:lang w:val="en-US" w:eastAsia="es-CO"/>
              </w:rPr>
              <w:lastRenderedPageBreak/>
              <w:t xml:space="preserve">TRABAJO EN ALTURAS </w:t>
            </w:r>
          </w:p>
        </w:tc>
        <w:tc>
          <w:tcPr>
            <w:tcW w:w="1566" w:type="dxa"/>
            <w:tcBorders>
              <w:top w:val="nil"/>
              <w:left w:val="nil"/>
              <w:bottom w:val="single" w:sz="8" w:space="0" w:color="BFBFBF"/>
              <w:right w:val="single" w:sz="8" w:space="0" w:color="BFBFBF"/>
            </w:tcBorders>
            <w:shd w:val="clear" w:color="auto" w:fill="auto"/>
            <w:noWrap/>
            <w:vAlign w:val="center"/>
            <w:hideMark/>
          </w:tcPr>
          <w:p w14:paraId="4F75D5E3" w14:textId="77777777" w:rsidR="00536FC1" w:rsidRPr="00536FC1" w:rsidRDefault="00536FC1" w:rsidP="00536FC1">
            <w:pPr>
              <w:spacing w:after="0" w:line="240" w:lineRule="auto"/>
              <w:rPr>
                <w:rFonts w:eastAsia="Times New Roman" w:cs="Arial"/>
                <w:color w:val="000000"/>
                <w:sz w:val="24"/>
                <w:szCs w:val="24"/>
                <w:lang w:eastAsia="es-CO"/>
              </w:rPr>
            </w:pPr>
            <w:r w:rsidRPr="00536FC1">
              <w:rPr>
                <w:rFonts w:eastAsia="Times New Roman" w:cs="Arial"/>
                <w:color w:val="000000"/>
                <w:sz w:val="24"/>
                <w:szCs w:val="24"/>
                <w:lang w:eastAsia="es-CO"/>
              </w:rPr>
              <w:t> </w:t>
            </w:r>
          </w:p>
        </w:tc>
        <w:tc>
          <w:tcPr>
            <w:tcW w:w="1694" w:type="dxa"/>
            <w:tcBorders>
              <w:top w:val="nil"/>
              <w:left w:val="nil"/>
              <w:bottom w:val="single" w:sz="8" w:space="0" w:color="BFBFBF"/>
              <w:right w:val="single" w:sz="8" w:space="0" w:color="BFBFBF"/>
            </w:tcBorders>
            <w:shd w:val="clear" w:color="auto" w:fill="auto"/>
            <w:noWrap/>
            <w:vAlign w:val="center"/>
            <w:hideMark/>
          </w:tcPr>
          <w:p w14:paraId="769B4D8A"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8</w:t>
            </w:r>
          </w:p>
        </w:tc>
        <w:tc>
          <w:tcPr>
            <w:tcW w:w="1172" w:type="dxa"/>
            <w:tcBorders>
              <w:top w:val="nil"/>
              <w:left w:val="nil"/>
              <w:bottom w:val="single" w:sz="8" w:space="0" w:color="BFBFBF"/>
              <w:right w:val="single" w:sz="8" w:space="0" w:color="BFBFBF"/>
            </w:tcBorders>
            <w:shd w:val="clear" w:color="auto" w:fill="auto"/>
            <w:noWrap/>
            <w:vAlign w:val="center"/>
            <w:hideMark/>
          </w:tcPr>
          <w:p w14:paraId="3EFA8C70"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val="en-US" w:eastAsia="es-CO"/>
              </w:rPr>
              <w:t>5</w:t>
            </w:r>
          </w:p>
        </w:tc>
        <w:tc>
          <w:tcPr>
            <w:tcW w:w="1172" w:type="dxa"/>
            <w:tcBorders>
              <w:top w:val="nil"/>
              <w:left w:val="nil"/>
              <w:bottom w:val="single" w:sz="8" w:space="0" w:color="BFBFBF"/>
              <w:right w:val="single" w:sz="8" w:space="0" w:color="BFBFBF"/>
            </w:tcBorders>
            <w:shd w:val="clear" w:color="auto" w:fill="auto"/>
            <w:noWrap/>
            <w:vAlign w:val="center"/>
            <w:hideMark/>
          </w:tcPr>
          <w:p w14:paraId="2CEA6E58" w14:textId="77777777" w:rsidR="00536FC1" w:rsidRPr="00536FC1" w:rsidRDefault="00536FC1" w:rsidP="00536FC1">
            <w:pPr>
              <w:spacing w:after="0" w:line="240" w:lineRule="auto"/>
              <w:jc w:val="center"/>
              <w:rPr>
                <w:rFonts w:eastAsia="Times New Roman" w:cs="Arial"/>
                <w:bCs/>
                <w:color w:val="000000"/>
                <w:sz w:val="24"/>
                <w:szCs w:val="24"/>
                <w:lang w:eastAsia="es-CO"/>
              </w:rPr>
            </w:pPr>
            <w:r w:rsidRPr="00536FC1">
              <w:rPr>
                <w:rFonts w:eastAsia="Times New Roman" w:cs="Arial"/>
                <w:bCs/>
                <w:color w:val="000000"/>
                <w:sz w:val="24"/>
                <w:szCs w:val="24"/>
                <w:lang w:eastAsia="es-CO"/>
              </w:rPr>
              <w:t>13</w:t>
            </w:r>
          </w:p>
        </w:tc>
        <w:tc>
          <w:tcPr>
            <w:tcW w:w="1387" w:type="dxa"/>
            <w:tcBorders>
              <w:top w:val="nil"/>
              <w:left w:val="nil"/>
              <w:bottom w:val="single" w:sz="8" w:space="0" w:color="BFBFBF"/>
              <w:right w:val="single" w:sz="8" w:space="0" w:color="BFBFBF"/>
            </w:tcBorders>
            <w:shd w:val="clear" w:color="auto" w:fill="auto"/>
            <w:noWrap/>
            <w:hideMark/>
          </w:tcPr>
          <w:p w14:paraId="3897EEA6" w14:textId="77777777" w:rsidR="00536FC1" w:rsidRPr="00536FC1" w:rsidRDefault="00536FC1" w:rsidP="00536FC1">
            <w:pPr>
              <w:spacing w:after="0" w:line="240" w:lineRule="auto"/>
              <w:jc w:val="center"/>
              <w:rPr>
                <w:rFonts w:eastAsia="Times New Roman" w:cs="Arial"/>
                <w:color w:val="000000"/>
                <w:sz w:val="22"/>
                <w:lang w:eastAsia="es-CO"/>
              </w:rPr>
            </w:pPr>
            <w:r w:rsidRPr="00536FC1">
              <w:rPr>
                <w:rFonts w:eastAsia="Times New Roman" w:cs="Arial"/>
                <w:color w:val="000000"/>
                <w:sz w:val="22"/>
                <w:lang w:eastAsia="es-CO"/>
              </w:rPr>
              <w:t>2,33</w:t>
            </w:r>
          </w:p>
        </w:tc>
      </w:tr>
      <w:tr w:rsidR="00536FC1" w:rsidRPr="00536FC1" w14:paraId="7A56BDFA" w14:textId="77777777" w:rsidTr="00CA1ED4">
        <w:trPr>
          <w:trHeight w:val="330"/>
        </w:trPr>
        <w:tc>
          <w:tcPr>
            <w:tcW w:w="2403" w:type="dxa"/>
            <w:tcBorders>
              <w:top w:val="nil"/>
              <w:left w:val="single" w:sz="8" w:space="0" w:color="BFBFBF"/>
              <w:bottom w:val="single" w:sz="8" w:space="0" w:color="BFBFBF"/>
              <w:right w:val="single" w:sz="8" w:space="0" w:color="BFBFBF"/>
            </w:tcBorders>
            <w:shd w:val="clear" w:color="auto" w:fill="auto"/>
            <w:noWrap/>
            <w:vAlign w:val="center"/>
            <w:hideMark/>
          </w:tcPr>
          <w:p w14:paraId="3E7C8071" w14:textId="77777777" w:rsidR="00536FC1" w:rsidRPr="00536FC1" w:rsidRDefault="00536FC1" w:rsidP="00536FC1">
            <w:pPr>
              <w:spacing w:after="0" w:line="240" w:lineRule="auto"/>
              <w:rPr>
                <w:rFonts w:eastAsia="Times New Roman" w:cs="Arial"/>
                <w:color w:val="000000"/>
                <w:sz w:val="24"/>
                <w:szCs w:val="24"/>
                <w:lang w:eastAsia="es-CO"/>
              </w:rPr>
            </w:pPr>
            <w:r w:rsidRPr="00536FC1">
              <w:rPr>
                <w:rFonts w:eastAsia="Times New Roman" w:cs="Arial"/>
                <w:color w:val="000000"/>
                <w:sz w:val="24"/>
                <w:szCs w:val="24"/>
                <w:lang w:val="en-US" w:eastAsia="es-CO"/>
              </w:rPr>
              <w:t>FÍSICO QUÍMICO</w:t>
            </w:r>
          </w:p>
        </w:tc>
        <w:tc>
          <w:tcPr>
            <w:tcW w:w="1566" w:type="dxa"/>
            <w:tcBorders>
              <w:top w:val="nil"/>
              <w:left w:val="nil"/>
              <w:bottom w:val="single" w:sz="8" w:space="0" w:color="BFBFBF"/>
              <w:right w:val="single" w:sz="8" w:space="0" w:color="BFBFBF"/>
            </w:tcBorders>
            <w:shd w:val="clear" w:color="auto" w:fill="auto"/>
            <w:noWrap/>
            <w:hideMark/>
          </w:tcPr>
          <w:p w14:paraId="49583436" w14:textId="77777777" w:rsidR="00536FC1" w:rsidRPr="00536FC1" w:rsidRDefault="00536FC1" w:rsidP="00536FC1">
            <w:pPr>
              <w:spacing w:after="0" w:line="240" w:lineRule="auto"/>
              <w:jc w:val="center"/>
              <w:rPr>
                <w:rFonts w:eastAsia="Times New Roman" w:cs="Arial"/>
                <w:color w:val="000000"/>
                <w:sz w:val="22"/>
                <w:lang w:eastAsia="es-CO"/>
              </w:rPr>
            </w:pPr>
            <w:r w:rsidRPr="00536FC1">
              <w:rPr>
                <w:rFonts w:eastAsia="Times New Roman" w:cs="Arial"/>
                <w:color w:val="000000"/>
                <w:sz w:val="22"/>
                <w:lang w:eastAsia="es-CO"/>
              </w:rPr>
              <w:t>1</w:t>
            </w:r>
          </w:p>
        </w:tc>
        <w:tc>
          <w:tcPr>
            <w:tcW w:w="1694" w:type="dxa"/>
            <w:tcBorders>
              <w:top w:val="nil"/>
              <w:left w:val="nil"/>
              <w:bottom w:val="single" w:sz="8" w:space="0" w:color="BFBFBF"/>
              <w:right w:val="single" w:sz="8" w:space="0" w:color="BFBFBF"/>
            </w:tcBorders>
            <w:shd w:val="clear" w:color="auto" w:fill="auto"/>
            <w:noWrap/>
            <w:vAlign w:val="center"/>
            <w:hideMark/>
          </w:tcPr>
          <w:p w14:paraId="57D7C831"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3</w:t>
            </w:r>
          </w:p>
        </w:tc>
        <w:tc>
          <w:tcPr>
            <w:tcW w:w="1172" w:type="dxa"/>
            <w:tcBorders>
              <w:top w:val="nil"/>
              <w:left w:val="nil"/>
              <w:bottom w:val="single" w:sz="8" w:space="0" w:color="BFBFBF"/>
              <w:right w:val="single" w:sz="8" w:space="0" w:color="BFBFBF"/>
            </w:tcBorders>
            <w:shd w:val="clear" w:color="auto" w:fill="auto"/>
            <w:noWrap/>
            <w:vAlign w:val="center"/>
            <w:hideMark/>
          </w:tcPr>
          <w:p w14:paraId="0C27F212"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2</w:t>
            </w:r>
          </w:p>
        </w:tc>
        <w:tc>
          <w:tcPr>
            <w:tcW w:w="1172" w:type="dxa"/>
            <w:tcBorders>
              <w:top w:val="nil"/>
              <w:left w:val="nil"/>
              <w:bottom w:val="single" w:sz="8" w:space="0" w:color="BFBFBF"/>
              <w:right w:val="single" w:sz="8" w:space="0" w:color="BFBFBF"/>
            </w:tcBorders>
            <w:shd w:val="clear" w:color="auto" w:fill="auto"/>
            <w:noWrap/>
            <w:vAlign w:val="center"/>
            <w:hideMark/>
          </w:tcPr>
          <w:p w14:paraId="737E5016" w14:textId="77777777" w:rsidR="00536FC1" w:rsidRPr="00536FC1" w:rsidRDefault="00536FC1" w:rsidP="00536FC1">
            <w:pPr>
              <w:spacing w:after="0" w:line="240" w:lineRule="auto"/>
              <w:jc w:val="center"/>
              <w:rPr>
                <w:rFonts w:eastAsia="Times New Roman" w:cs="Arial"/>
                <w:bCs/>
                <w:color w:val="000000"/>
                <w:sz w:val="24"/>
                <w:szCs w:val="24"/>
                <w:lang w:eastAsia="es-CO"/>
              </w:rPr>
            </w:pPr>
            <w:r w:rsidRPr="00536FC1">
              <w:rPr>
                <w:rFonts w:eastAsia="Times New Roman" w:cs="Arial"/>
                <w:bCs/>
                <w:color w:val="000000"/>
                <w:sz w:val="24"/>
                <w:szCs w:val="24"/>
                <w:lang w:eastAsia="es-CO"/>
              </w:rPr>
              <w:t>6</w:t>
            </w:r>
          </w:p>
        </w:tc>
        <w:tc>
          <w:tcPr>
            <w:tcW w:w="1387" w:type="dxa"/>
            <w:tcBorders>
              <w:top w:val="nil"/>
              <w:left w:val="nil"/>
              <w:bottom w:val="single" w:sz="8" w:space="0" w:color="BFBFBF"/>
              <w:right w:val="single" w:sz="8" w:space="0" w:color="BFBFBF"/>
            </w:tcBorders>
            <w:shd w:val="clear" w:color="auto" w:fill="auto"/>
            <w:noWrap/>
            <w:hideMark/>
          </w:tcPr>
          <w:p w14:paraId="4FD35AFF" w14:textId="77777777" w:rsidR="00536FC1" w:rsidRPr="00536FC1" w:rsidRDefault="00536FC1" w:rsidP="00536FC1">
            <w:pPr>
              <w:spacing w:after="0" w:line="240" w:lineRule="auto"/>
              <w:jc w:val="center"/>
              <w:rPr>
                <w:rFonts w:eastAsia="Times New Roman" w:cs="Arial"/>
                <w:color w:val="000000"/>
                <w:sz w:val="22"/>
                <w:lang w:eastAsia="es-CO"/>
              </w:rPr>
            </w:pPr>
            <w:r w:rsidRPr="00536FC1">
              <w:rPr>
                <w:rFonts w:eastAsia="Times New Roman" w:cs="Arial"/>
                <w:color w:val="000000"/>
                <w:sz w:val="22"/>
                <w:lang w:eastAsia="es-CO"/>
              </w:rPr>
              <w:t>1,08</w:t>
            </w:r>
          </w:p>
        </w:tc>
      </w:tr>
      <w:tr w:rsidR="00536FC1" w:rsidRPr="00536FC1" w14:paraId="6FD29D35" w14:textId="77777777" w:rsidTr="00CA1ED4">
        <w:trPr>
          <w:trHeight w:val="330"/>
        </w:trPr>
        <w:tc>
          <w:tcPr>
            <w:tcW w:w="2403" w:type="dxa"/>
            <w:tcBorders>
              <w:top w:val="nil"/>
              <w:left w:val="single" w:sz="8" w:space="0" w:color="BFBFBF"/>
              <w:bottom w:val="single" w:sz="8" w:space="0" w:color="BFBFBF"/>
              <w:right w:val="single" w:sz="8" w:space="0" w:color="BFBFBF"/>
            </w:tcBorders>
            <w:shd w:val="clear" w:color="auto" w:fill="auto"/>
            <w:noWrap/>
            <w:vAlign w:val="center"/>
            <w:hideMark/>
          </w:tcPr>
          <w:p w14:paraId="6CC31BC0" w14:textId="77777777" w:rsidR="00536FC1" w:rsidRPr="00536FC1" w:rsidRDefault="00536FC1" w:rsidP="00536FC1">
            <w:pPr>
              <w:spacing w:after="0" w:line="240" w:lineRule="auto"/>
              <w:rPr>
                <w:rFonts w:eastAsia="Times New Roman" w:cs="Arial"/>
                <w:color w:val="000000"/>
                <w:sz w:val="24"/>
                <w:szCs w:val="24"/>
                <w:lang w:eastAsia="es-CO"/>
              </w:rPr>
            </w:pPr>
            <w:r w:rsidRPr="00536FC1">
              <w:rPr>
                <w:rFonts w:eastAsia="Times New Roman" w:cs="Arial"/>
                <w:color w:val="000000"/>
                <w:sz w:val="24"/>
                <w:szCs w:val="24"/>
                <w:lang w:val="en-US" w:eastAsia="es-CO"/>
              </w:rPr>
              <w:t>ELÉCTRICO</w:t>
            </w:r>
          </w:p>
        </w:tc>
        <w:tc>
          <w:tcPr>
            <w:tcW w:w="1566" w:type="dxa"/>
            <w:tcBorders>
              <w:top w:val="nil"/>
              <w:left w:val="nil"/>
              <w:bottom w:val="single" w:sz="8" w:space="0" w:color="BFBFBF"/>
              <w:right w:val="single" w:sz="8" w:space="0" w:color="BFBFBF"/>
            </w:tcBorders>
            <w:shd w:val="clear" w:color="auto" w:fill="auto"/>
            <w:noWrap/>
            <w:vAlign w:val="center"/>
            <w:hideMark/>
          </w:tcPr>
          <w:p w14:paraId="140C7F60" w14:textId="77777777" w:rsidR="00536FC1" w:rsidRPr="00536FC1" w:rsidRDefault="00536FC1" w:rsidP="00536FC1">
            <w:pPr>
              <w:spacing w:after="0" w:line="240" w:lineRule="auto"/>
              <w:rPr>
                <w:rFonts w:eastAsia="Times New Roman" w:cs="Arial"/>
                <w:color w:val="000000"/>
                <w:sz w:val="24"/>
                <w:szCs w:val="24"/>
                <w:lang w:eastAsia="es-CO"/>
              </w:rPr>
            </w:pPr>
            <w:r w:rsidRPr="00536FC1">
              <w:rPr>
                <w:rFonts w:eastAsia="Times New Roman" w:cs="Arial"/>
                <w:color w:val="000000"/>
                <w:sz w:val="24"/>
                <w:szCs w:val="24"/>
                <w:lang w:eastAsia="es-CO"/>
              </w:rPr>
              <w:t> </w:t>
            </w:r>
          </w:p>
        </w:tc>
        <w:tc>
          <w:tcPr>
            <w:tcW w:w="1694" w:type="dxa"/>
            <w:tcBorders>
              <w:top w:val="nil"/>
              <w:left w:val="nil"/>
              <w:bottom w:val="single" w:sz="8" w:space="0" w:color="BFBFBF"/>
              <w:right w:val="single" w:sz="8" w:space="0" w:color="BFBFBF"/>
            </w:tcBorders>
            <w:shd w:val="clear" w:color="auto" w:fill="auto"/>
            <w:noWrap/>
            <w:vAlign w:val="center"/>
            <w:hideMark/>
          </w:tcPr>
          <w:p w14:paraId="3E7F4BA2"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val="en-US" w:eastAsia="es-CO"/>
              </w:rPr>
              <w:t>5</w:t>
            </w:r>
          </w:p>
        </w:tc>
        <w:tc>
          <w:tcPr>
            <w:tcW w:w="1172" w:type="dxa"/>
            <w:tcBorders>
              <w:top w:val="nil"/>
              <w:left w:val="nil"/>
              <w:bottom w:val="single" w:sz="8" w:space="0" w:color="BFBFBF"/>
              <w:right w:val="single" w:sz="8" w:space="0" w:color="BFBFBF"/>
            </w:tcBorders>
            <w:shd w:val="clear" w:color="auto" w:fill="auto"/>
            <w:noWrap/>
            <w:vAlign w:val="center"/>
            <w:hideMark/>
          </w:tcPr>
          <w:p w14:paraId="348563D0"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val="en-US" w:eastAsia="es-CO"/>
              </w:rPr>
              <w:t>3</w:t>
            </w:r>
          </w:p>
        </w:tc>
        <w:tc>
          <w:tcPr>
            <w:tcW w:w="1172" w:type="dxa"/>
            <w:tcBorders>
              <w:top w:val="nil"/>
              <w:left w:val="nil"/>
              <w:bottom w:val="single" w:sz="8" w:space="0" w:color="BFBFBF"/>
              <w:right w:val="single" w:sz="8" w:space="0" w:color="BFBFBF"/>
            </w:tcBorders>
            <w:shd w:val="clear" w:color="auto" w:fill="auto"/>
            <w:noWrap/>
            <w:vAlign w:val="center"/>
            <w:hideMark/>
          </w:tcPr>
          <w:p w14:paraId="7C52F3DB" w14:textId="77777777" w:rsidR="00536FC1" w:rsidRPr="00536FC1" w:rsidRDefault="00536FC1" w:rsidP="00536FC1">
            <w:pPr>
              <w:spacing w:after="0" w:line="240" w:lineRule="auto"/>
              <w:jc w:val="center"/>
              <w:rPr>
                <w:rFonts w:eastAsia="Times New Roman" w:cs="Arial"/>
                <w:bCs/>
                <w:color w:val="000000"/>
                <w:sz w:val="24"/>
                <w:szCs w:val="24"/>
                <w:lang w:eastAsia="es-CO"/>
              </w:rPr>
            </w:pPr>
            <w:r w:rsidRPr="00536FC1">
              <w:rPr>
                <w:rFonts w:eastAsia="Times New Roman" w:cs="Arial"/>
                <w:bCs/>
                <w:color w:val="000000"/>
                <w:sz w:val="24"/>
                <w:szCs w:val="24"/>
                <w:lang w:eastAsia="es-CO"/>
              </w:rPr>
              <w:t>8</w:t>
            </w:r>
          </w:p>
        </w:tc>
        <w:tc>
          <w:tcPr>
            <w:tcW w:w="1387" w:type="dxa"/>
            <w:tcBorders>
              <w:top w:val="nil"/>
              <w:left w:val="nil"/>
              <w:bottom w:val="single" w:sz="8" w:space="0" w:color="BFBFBF"/>
              <w:right w:val="single" w:sz="8" w:space="0" w:color="BFBFBF"/>
            </w:tcBorders>
            <w:shd w:val="clear" w:color="auto" w:fill="auto"/>
            <w:noWrap/>
            <w:hideMark/>
          </w:tcPr>
          <w:p w14:paraId="15621BD6" w14:textId="77777777" w:rsidR="00536FC1" w:rsidRPr="00536FC1" w:rsidRDefault="00536FC1" w:rsidP="00536FC1">
            <w:pPr>
              <w:spacing w:after="0" w:line="240" w:lineRule="auto"/>
              <w:jc w:val="center"/>
              <w:rPr>
                <w:rFonts w:eastAsia="Times New Roman" w:cs="Arial"/>
                <w:color w:val="000000"/>
                <w:sz w:val="22"/>
                <w:lang w:eastAsia="es-CO"/>
              </w:rPr>
            </w:pPr>
            <w:r w:rsidRPr="00536FC1">
              <w:rPr>
                <w:rFonts w:eastAsia="Times New Roman" w:cs="Arial"/>
                <w:color w:val="000000"/>
                <w:sz w:val="22"/>
                <w:lang w:eastAsia="es-CO"/>
              </w:rPr>
              <w:t>1,43</w:t>
            </w:r>
          </w:p>
        </w:tc>
      </w:tr>
      <w:tr w:rsidR="00536FC1" w:rsidRPr="00536FC1" w14:paraId="600C19E5" w14:textId="77777777" w:rsidTr="00CA1ED4">
        <w:trPr>
          <w:trHeight w:val="330"/>
        </w:trPr>
        <w:tc>
          <w:tcPr>
            <w:tcW w:w="2403" w:type="dxa"/>
            <w:tcBorders>
              <w:top w:val="nil"/>
              <w:left w:val="single" w:sz="8" w:space="0" w:color="BFBFBF"/>
              <w:bottom w:val="single" w:sz="8" w:space="0" w:color="BFBFBF"/>
              <w:right w:val="single" w:sz="8" w:space="0" w:color="BFBFBF"/>
            </w:tcBorders>
            <w:shd w:val="clear" w:color="auto" w:fill="auto"/>
            <w:noWrap/>
            <w:vAlign w:val="center"/>
            <w:hideMark/>
          </w:tcPr>
          <w:p w14:paraId="7DE5EA7E" w14:textId="77777777" w:rsidR="00536FC1" w:rsidRPr="00536FC1" w:rsidRDefault="00536FC1" w:rsidP="00536FC1">
            <w:pPr>
              <w:spacing w:after="0" w:line="240" w:lineRule="auto"/>
              <w:rPr>
                <w:rFonts w:eastAsia="Times New Roman" w:cs="Arial"/>
                <w:color w:val="000000"/>
                <w:sz w:val="24"/>
                <w:szCs w:val="24"/>
                <w:lang w:eastAsia="es-CO"/>
              </w:rPr>
            </w:pPr>
            <w:r w:rsidRPr="00536FC1">
              <w:rPr>
                <w:rFonts w:eastAsia="Times New Roman" w:cs="Arial"/>
                <w:color w:val="000000"/>
                <w:sz w:val="24"/>
                <w:szCs w:val="24"/>
                <w:lang w:val="en-US" w:eastAsia="es-CO"/>
              </w:rPr>
              <w:t>TECNOLOGICO</w:t>
            </w:r>
          </w:p>
        </w:tc>
        <w:tc>
          <w:tcPr>
            <w:tcW w:w="1566" w:type="dxa"/>
            <w:tcBorders>
              <w:top w:val="nil"/>
              <w:left w:val="nil"/>
              <w:bottom w:val="single" w:sz="8" w:space="0" w:color="BFBFBF"/>
              <w:right w:val="single" w:sz="8" w:space="0" w:color="BFBFBF"/>
            </w:tcBorders>
            <w:shd w:val="clear" w:color="auto" w:fill="auto"/>
            <w:noWrap/>
            <w:vAlign w:val="center"/>
            <w:hideMark/>
          </w:tcPr>
          <w:p w14:paraId="7861E7DE" w14:textId="77777777" w:rsidR="00536FC1" w:rsidRPr="00536FC1" w:rsidRDefault="00536FC1" w:rsidP="00536FC1">
            <w:pPr>
              <w:spacing w:after="0" w:line="240" w:lineRule="auto"/>
              <w:rPr>
                <w:rFonts w:eastAsia="Times New Roman" w:cs="Arial"/>
                <w:color w:val="000000"/>
                <w:sz w:val="24"/>
                <w:szCs w:val="24"/>
                <w:lang w:eastAsia="es-CO"/>
              </w:rPr>
            </w:pPr>
            <w:r w:rsidRPr="00536FC1">
              <w:rPr>
                <w:rFonts w:eastAsia="Times New Roman" w:cs="Arial"/>
                <w:color w:val="000000"/>
                <w:sz w:val="24"/>
                <w:szCs w:val="24"/>
                <w:lang w:eastAsia="es-CO"/>
              </w:rPr>
              <w:t> </w:t>
            </w:r>
          </w:p>
        </w:tc>
        <w:tc>
          <w:tcPr>
            <w:tcW w:w="1694" w:type="dxa"/>
            <w:tcBorders>
              <w:top w:val="nil"/>
              <w:left w:val="nil"/>
              <w:bottom w:val="single" w:sz="8" w:space="0" w:color="BFBFBF"/>
              <w:right w:val="single" w:sz="8" w:space="0" w:color="BFBFBF"/>
            </w:tcBorders>
            <w:shd w:val="clear" w:color="auto" w:fill="auto"/>
            <w:noWrap/>
            <w:vAlign w:val="center"/>
            <w:hideMark/>
          </w:tcPr>
          <w:p w14:paraId="5F0938D7"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3</w:t>
            </w:r>
          </w:p>
        </w:tc>
        <w:tc>
          <w:tcPr>
            <w:tcW w:w="1172" w:type="dxa"/>
            <w:tcBorders>
              <w:top w:val="nil"/>
              <w:left w:val="nil"/>
              <w:bottom w:val="single" w:sz="8" w:space="0" w:color="BFBFBF"/>
              <w:right w:val="single" w:sz="8" w:space="0" w:color="BFBFBF"/>
            </w:tcBorders>
            <w:shd w:val="clear" w:color="auto" w:fill="auto"/>
            <w:noWrap/>
            <w:vAlign w:val="center"/>
            <w:hideMark/>
          </w:tcPr>
          <w:p w14:paraId="7FD6806B"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val="en-US" w:eastAsia="es-CO"/>
              </w:rPr>
              <w:t>1</w:t>
            </w:r>
          </w:p>
        </w:tc>
        <w:tc>
          <w:tcPr>
            <w:tcW w:w="1172" w:type="dxa"/>
            <w:tcBorders>
              <w:top w:val="nil"/>
              <w:left w:val="nil"/>
              <w:bottom w:val="single" w:sz="8" w:space="0" w:color="BFBFBF"/>
              <w:right w:val="single" w:sz="8" w:space="0" w:color="BFBFBF"/>
            </w:tcBorders>
            <w:shd w:val="clear" w:color="auto" w:fill="auto"/>
            <w:noWrap/>
            <w:vAlign w:val="center"/>
            <w:hideMark/>
          </w:tcPr>
          <w:p w14:paraId="630993C9" w14:textId="77777777" w:rsidR="00536FC1" w:rsidRPr="00536FC1" w:rsidRDefault="00536FC1" w:rsidP="00536FC1">
            <w:pPr>
              <w:spacing w:after="0" w:line="240" w:lineRule="auto"/>
              <w:jc w:val="center"/>
              <w:rPr>
                <w:rFonts w:eastAsia="Times New Roman" w:cs="Arial"/>
                <w:bCs/>
                <w:color w:val="000000"/>
                <w:sz w:val="24"/>
                <w:szCs w:val="24"/>
                <w:lang w:eastAsia="es-CO"/>
              </w:rPr>
            </w:pPr>
            <w:r w:rsidRPr="00536FC1">
              <w:rPr>
                <w:rFonts w:eastAsia="Times New Roman" w:cs="Arial"/>
                <w:bCs/>
                <w:color w:val="000000"/>
                <w:sz w:val="24"/>
                <w:szCs w:val="24"/>
                <w:lang w:eastAsia="es-CO"/>
              </w:rPr>
              <w:t>4</w:t>
            </w:r>
          </w:p>
        </w:tc>
        <w:tc>
          <w:tcPr>
            <w:tcW w:w="1387" w:type="dxa"/>
            <w:tcBorders>
              <w:top w:val="nil"/>
              <w:left w:val="nil"/>
              <w:bottom w:val="single" w:sz="8" w:space="0" w:color="BFBFBF"/>
              <w:right w:val="single" w:sz="8" w:space="0" w:color="BFBFBF"/>
            </w:tcBorders>
            <w:shd w:val="clear" w:color="auto" w:fill="auto"/>
            <w:noWrap/>
            <w:hideMark/>
          </w:tcPr>
          <w:p w14:paraId="01777D3C" w14:textId="77777777" w:rsidR="00536FC1" w:rsidRPr="00536FC1" w:rsidRDefault="00536FC1" w:rsidP="00536FC1">
            <w:pPr>
              <w:spacing w:after="0" w:line="240" w:lineRule="auto"/>
              <w:jc w:val="center"/>
              <w:rPr>
                <w:rFonts w:eastAsia="Times New Roman" w:cs="Arial"/>
                <w:color w:val="000000"/>
                <w:sz w:val="22"/>
                <w:lang w:eastAsia="es-CO"/>
              </w:rPr>
            </w:pPr>
            <w:r w:rsidRPr="00536FC1">
              <w:rPr>
                <w:rFonts w:eastAsia="Times New Roman" w:cs="Arial"/>
                <w:color w:val="000000"/>
                <w:sz w:val="22"/>
                <w:lang w:eastAsia="es-CO"/>
              </w:rPr>
              <w:t>0,72</w:t>
            </w:r>
          </w:p>
        </w:tc>
      </w:tr>
      <w:tr w:rsidR="00536FC1" w:rsidRPr="00536FC1" w14:paraId="1DD98B38" w14:textId="77777777" w:rsidTr="00CA1ED4">
        <w:trPr>
          <w:trHeight w:val="330"/>
        </w:trPr>
        <w:tc>
          <w:tcPr>
            <w:tcW w:w="2403" w:type="dxa"/>
            <w:tcBorders>
              <w:top w:val="nil"/>
              <w:left w:val="single" w:sz="8" w:space="0" w:color="BFBFBF"/>
              <w:bottom w:val="single" w:sz="8" w:space="0" w:color="BFBFBF"/>
              <w:right w:val="single" w:sz="8" w:space="0" w:color="BFBFBF"/>
            </w:tcBorders>
            <w:shd w:val="clear" w:color="auto" w:fill="auto"/>
            <w:noWrap/>
            <w:vAlign w:val="center"/>
            <w:hideMark/>
          </w:tcPr>
          <w:p w14:paraId="4B4A61C0" w14:textId="77777777" w:rsidR="00536FC1" w:rsidRPr="00536FC1" w:rsidRDefault="00536FC1" w:rsidP="00536FC1">
            <w:pPr>
              <w:spacing w:after="0" w:line="240" w:lineRule="auto"/>
              <w:rPr>
                <w:rFonts w:eastAsia="Times New Roman" w:cs="Arial"/>
                <w:color w:val="000000"/>
                <w:sz w:val="24"/>
                <w:szCs w:val="24"/>
                <w:lang w:eastAsia="es-CO"/>
              </w:rPr>
            </w:pPr>
            <w:r w:rsidRPr="00536FC1">
              <w:rPr>
                <w:rFonts w:eastAsia="Times New Roman" w:cs="Arial"/>
                <w:color w:val="000000"/>
                <w:sz w:val="24"/>
                <w:szCs w:val="24"/>
                <w:lang w:eastAsia="es-CO"/>
              </w:rPr>
              <w:t>FENOMENOS NATURALES</w:t>
            </w:r>
          </w:p>
        </w:tc>
        <w:tc>
          <w:tcPr>
            <w:tcW w:w="1566" w:type="dxa"/>
            <w:tcBorders>
              <w:top w:val="nil"/>
              <w:left w:val="nil"/>
              <w:bottom w:val="single" w:sz="8" w:space="0" w:color="BFBFBF"/>
              <w:right w:val="single" w:sz="8" w:space="0" w:color="BFBFBF"/>
            </w:tcBorders>
            <w:shd w:val="clear" w:color="auto" w:fill="auto"/>
            <w:noWrap/>
            <w:vAlign w:val="center"/>
            <w:hideMark/>
          </w:tcPr>
          <w:p w14:paraId="7F94D5D8" w14:textId="77777777" w:rsidR="00536FC1" w:rsidRPr="00536FC1" w:rsidRDefault="00536FC1" w:rsidP="00536FC1">
            <w:pPr>
              <w:spacing w:after="0" w:line="240" w:lineRule="auto"/>
              <w:rPr>
                <w:rFonts w:eastAsia="Times New Roman" w:cs="Arial"/>
                <w:color w:val="000000"/>
                <w:sz w:val="24"/>
                <w:szCs w:val="24"/>
                <w:lang w:eastAsia="es-CO"/>
              </w:rPr>
            </w:pPr>
            <w:r w:rsidRPr="00536FC1">
              <w:rPr>
                <w:rFonts w:eastAsia="Times New Roman" w:cs="Arial"/>
                <w:color w:val="000000"/>
                <w:sz w:val="24"/>
                <w:szCs w:val="24"/>
                <w:lang w:eastAsia="es-CO"/>
              </w:rPr>
              <w:t> </w:t>
            </w:r>
          </w:p>
        </w:tc>
        <w:tc>
          <w:tcPr>
            <w:tcW w:w="1694" w:type="dxa"/>
            <w:tcBorders>
              <w:top w:val="nil"/>
              <w:left w:val="nil"/>
              <w:bottom w:val="single" w:sz="8" w:space="0" w:color="BFBFBF"/>
              <w:right w:val="single" w:sz="8" w:space="0" w:color="BFBFBF"/>
            </w:tcBorders>
            <w:shd w:val="clear" w:color="auto" w:fill="auto"/>
            <w:noWrap/>
            <w:vAlign w:val="center"/>
            <w:hideMark/>
          </w:tcPr>
          <w:p w14:paraId="0BDCAA2C"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 </w:t>
            </w:r>
          </w:p>
        </w:tc>
        <w:tc>
          <w:tcPr>
            <w:tcW w:w="1172" w:type="dxa"/>
            <w:tcBorders>
              <w:top w:val="nil"/>
              <w:left w:val="nil"/>
              <w:bottom w:val="single" w:sz="8" w:space="0" w:color="BFBFBF"/>
              <w:right w:val="single" w:sz="8" w:space="0" w:color="BFBFBF"/>
            </w:tcBorders>
            <w:shd w:val="clear" w:color="auto" w:fill="auto"/>
            <w:noWrap/>
            <w:vAlign w:val="center"/>
            <w:hideMark/>
          </w:tcPr>
          <w:p w14:paraId="2B790046"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1</w:t>
            </w:r>
          </w:p>
        </w:tc>
        <w:tc>
          <w:tcPr>
            <w:tcW w:w="1172" w:type="dxa"/>
            <w:tcBorders>
              <w:top w:val="nil"/>
              <w:left w:val="nil"/>
              <w:bottom w:val="single" w:sz="8" w:space="0" w:color="BFBFBF"/>
              <w:right w:val="single" w:sz="8" w:space="0" w:color="BFBFBF"/>
            </w:tcBorders>
            <w:shd w:val="clear" w:color="auto" w:fill="auto"/>
            <w:noWrap/>
            <w:vAlign w:val="center"/>
            <w:hideMark/>
          </w:tcPr>
          <w:p w14:paraId="5C0C504D" w14:textId="77777777" w:rsidR="00536FC1" w:rsidRPr="00536FC1" w:rsidRDefault="00536FC1" w:rsidP="00536FC1">
            <w:pPr>
              <w:spacing w:after="0" w:line="240" w:lineRule="auto"/>
              <w:jc w:val="center"/>
              <w:rPr>
                <w:rFonts w:eastAsia="Times New Roman" w:cs="Arial"/>
                <w:bCs/>
                <w:color w:val="000000"/>
                <w:sz w:val="24"/>
                <w:szCs w:val="24"/>
                <w:lang w:eastAsia="es-CO"/>
              </w:rPr>
            </w:pPr>
            <w:r w:rsidRPr="00536FC1">
              <w:rPr>
                <w:rFonts w:eastAsia="Times New Roman" w:cs="Arial"/>
                <w:bCs/>
                <w:color w:val="000000"/>
                <w:sz w:val="24"/>
                <w:szCs w:val="24"/>
                <w:lang w:eastAsia="es-CO"/>
              </w:rPr>
              <w:t>1</w:t>
            </w:r>
          </w:p>
        </w:tc>
        <w:tc>
          <w:tcPr>
            <w:tcW w:w="1387" w:type="dxa"/>
            <w:tcBorders>
              <w:top w:val="nil"/>
              <w:left w:val="nil"/>
              <w:bottom w:val="single" w:sz="8" w:space="0" w:color="BFBFBF"/>
              <w:right w:val="single" w:sz="8" w:space="0" w:color="BFBFBF"/>
            </w:tcBorders>
            <w:shd w:val="clear" w:color="auto" w:fill="auto"/>
            <w:noWrap/>
            <w:hideMark/>
          </w:tcPr>
          <w:p w14:paraId="5F716FC4" w14:textId="77777777" w:rsidR="00536FC1" w:rsidRPr="00536FC1" w:rsidRDefault="00536FC1" w:rsidP="00536FC1">
            <w:pPr>
              <w:spacing w:after="0" w:line="240" w:lineRule="auto"/>
              <w:jc w:val="center"/>
              <w:rPr>
                <w:rFonts w:eastAsia="Times New Roman" w:cs="Arial"/>
                <w:color w:val="000000"/>
                <w:sz w:val="22"/>
                <w:lang w:eastAsia="es-CO"/>
              </w:rPr>
            </w:pPr>
            <w:r w:rsidRPr="00536FC1">
              <w:rPr>
                <w:rFonts w:eastAsia="Times New Roman" w:cs="Arial"/>
                <w:color w:val="000000"/>
                <w:sz w:val="22"/>
                <w:lang w:eastAsia="es-CO"/>
              </w:rPr>
              <w:t>0,18</w:t>
            </w:r>
          </w:p>
        </w:tc>
      </w:tr>
      <w:tr w:rsidR="00536FC1" w:rsidRPr="00536FC1" w14:paraId="7DD3A127" w14:textId="77777777" w:rsidTr="00CA1ED4">
        <w:trPr>
          <w:trHeight w:val="330"/>
        </w:trPr>
        <w:tc>
          <w:tcPr>
            <w:tcW w:w="2403" w:type="dxa"/>
            <w:tcBorders>
              <w:top w:val="nil"/>
              <w:left w:val="single" w:sz="8" w:space="0" w:color="BFBFBF"/>
              <w:bottom w:val="single" w:sz="8" w:space="0" w:color="BFBFBF"/>
              <w:right w:val="single" w:sz="8" w:space="0" w:color="BFBFBF"/>
            </w:tcBorders>
            <w:shd w:val="clear" w:color="auto" w:fill="auto"/>
            <w:noWrap/>
            <w:vAlign w:val="center"/>
            <w:hideMark/>
          </w:tcPr>
          <w:p w14:paraId="3DBEB517" w14:textId="77777777" w:rsidR="00536FC1" w:rsidRPr="00536FC1" w:rsidRDefault="00536FC1" w:rsidP="00536FC1">
            <w:pPr>
              <w:spacing w:after="0" w:line="240" w:lineRule="auto"/>
              <w:rPr>
                <w:rFonts w:eastAsia="Times New Roman" w:cs="Arial"/>
                <w:color w:val="000000"/>
                <w:sz w:val="24"/>
                <w:szCs w:val="24"/>
                <w:lang w:eastAsia="es-CO"/>
              </w:rPr>
            </w:pPr>
            <w:r w:rsidRPr="00536FC1">
              <w:rPr>
                <w:rFonts w:eastAsia="Times New Roman" w:cs="Arial"/>
                <w:color w:val="000000"/>
                <w:sz w:val="24"/>
                <w:szCs w:val="24"/>
                <w:lang w:eastAsia="es-CO"/>
              </w:rPr>
              <w:t>NATURAL</w:t>
            </w:r>
          </w:p>
        </w:tc>
        <w:tc>
          <w:tcPr>
            <w:tcW w:w="1566" w:type="dxa"/>
            <w:tcBorders>
              <w:top w:val="nil"/>
              <w:left w:val="nil"/>
              <w:bottom w:val="single" w:sz="8" w:space="0" w:color="BFBFBF"/>
              <w:right w:val="single" w:sz="8" w:space="0" w:color="BFBFBF"/>
            </w:tcBorders>
            <w:shd w:val="clear" w:color="auto" w:fill="auto"/>
            <w:noWrap/>
            <w:vAlign w:val="center"/>
            <w:hideMark/>
          </w:tcPr>
          <w:p w14:paraId="583613B6" w14:textId="77777777" w:rsidR="00536FC1" w:rsidRPr="00536FC1" w:rsidRDefault="00536FC1" w:rsidP="00536FC1">
            <w:pPr>
              <w:spacing w:after="0" w:line="240" w:lineRule="auto"/>
              <w:rPr>
                <w:rFonts w:eastAsia="Times New Roman" w:cs="Arial"/>
                <w:color w:val="000000"/>
                <w:sz w:val="24"/>
                <w:szCs w:val="24"/>
                <w:lang w:eastAsia="es-CO"/>
              </w:rPr>
            </w:pPr>
            <w:r w:rsidRPr="00536FC1">
              <w:rPr>
                <w:rFonts w:eastAsia="Times New Roman" w:cs="Arial"/>
                <w:color w:val="000000"/>
                <w:sz w:val="24"/>
                <w:szCs w:val="24"/>
                <w:lang w:eastAsia="es-CO"/>
              </w:rPr>
              <w:t> </w:t>
            </w:r>
          </w:p>
        </w:tc>
        <w:tc>
          <w:tcPr>
            <w:tcW w:w="1694" w:type="dxa"/>
            <w:tcBorders>
              <w:top w:val="nil"/>
              <w:left w:val="nil"/>
              <w:bottom w:val="single" w:sz="8" w:space="0" w:color="BFBFBF"/>
              <w:right w:val="single" w:sz="8" w:space="0" w:color="BFBFBF"/>
            </w:tcBorders>
            <w:shd w:val="clear" w:color="auto" w:fill="auto"/>
            <w:noWrap/>
            <w:vAlign w:val="center"/>
            <w:hideMark/>
          </w:tcPr>
          <w:p w14:paraId="2D9F1D96"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3</w:t>
            </w:r>
          </w:p>
        </w:tc>
        <w:tc>
          <w:tcPr>
            <w:tcW w:w="1172" w:type="dxa"/>
            <w:tcBorders>
              <w:top w:val="nil"/>
              <w:left w:val="nil"/>
              <w:bottom w:val="single" w:sz="8" w:space="0" w:color="BFBFBF"/>
              <w:right w:val="single" w:sz="8" w:space="0" w:color="BFBFBF"/>
            </w:tcBorders>
            <w:shd w:val="clear" w:color="auto" w:fill="auto"/>
            <w:noWrap/>
            <w:vAlign w:val="center"/>
            <w:hideMark/>
          </w:tcPr>
          <w:p w14:paraId="4C3ECF9E"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 </w:t>
            </w:r>
          </w:p>
        </w:tc>
        <w:tc>
          <w:tcPr>
            <w:tcW w:w="1172" w:type="dxa"/>
            <w:tcBorders>
              <w:top w:val="nil"/>
              <w:left w:val="nil"/>
              <w:bottom w:val="single" w:sz="8" w:space="0" w:color="BFBFBF"/>
              <w:right w:val="single" w:sz="8" w:space="0" w:color="BFBFBF"/>
            </w:tcBorders>
            <w:shd w:val="clear" w:color="auto" w:fill="auto"/>
            <w:noWrap/>
            <w:vAlign w:val="center"/>
            <w:hideMark/>
          </w:tcPr>
          <w:p w14:paraId="20AFCF38" w14:textId="77777777" w:rsidR="00536FC1" w:rsidRPr="00536FC1" w:rsidRDefault="00536FC1" w:rsidP="00536FC1">
            <w:pPr>
              <w:spacing w:after="0" w:line="240" w:lineRule="auto"/>
              <w:jc w:val="center"/>
              <w:rPr>
                <w:rFonts w:eastAsia="Times New Roman" w:cs="Arial"/>
                <w:bCs/>
                <w:color w:val="000000"/>
                <w:sz w:val="24"/>
                <w:szCs w:val="24"/>
                <w:lang w:eastAsia="es-CO"/>
              </w:rPr>
            </w:pPr>
            <w:r w:rsidRPr="00536FC1">
              <w:rPr>
                <w:rFonts w:eastAsia="Times New Roman" w:cs="Arial"/>
                <w:bCs/>
                <w:color w:val="000000"/>
                <w:sz w:val="24"/>
                <w:szCs w:val="24"/>
                <w:lang w:eastAsia="es-CO"/>
              </w:rPr>
              <w:t>3</w:t>
            </w:r>
          </w:p>
        </w:tc>
        <w:tc>
          <w:tcPr>
            <w:tcW w:w="1387" w:type="dxa"/>
            <w:tcBorders>
              <w:top w:val="nil"/>
              <w:left w:val="nil"/>
              <w:bottom w:val="single" w:sz="8" w:space="0" w:color="BFBFBF"/>
              <w:right w:val="single" w:sz="8" w:space="0" w:color="BFBFBF"/>
            </w:tcBorders>
            <w:shd w:val="clear" w:color="auto" w:fill="auto"/>
            <w:noWrap/>
            <w:hideMark/>
          </w:tcPr>
          <w:p w14:paraId="13AD63A0" w14:textId="77777777" w:rsidR="00536FC1" w:rsidRPr="00536FC1" w:rsidRDefault="00536FC1" w:rsidP="00536FC1">
            <w:pPr>
              <w:spacing w:after="0" w:line="240" w:lineRule="auto"/>
              <w:jc w:val="center"/>
              <w:rPr>
                <w:rFonts w:eastAsia="Times New Roman" w:cs="Arial"/>
                <w:color w:val="000000"/>
                <w:sz w:val="22"/>
                <w:lang w:eastAsia="es-CO"/>
              </w:rPr>
            </w:pPr>
            <w:r w:rsidRPr="00536FC1">
              <w:rPr>
                <w:rFonts w:eastAsia="Times New Roman" w:cs="Arial"/>
                <w:color w:val="000000"/>
                <w:sz w:val="22"/>
                <w:lang w:eastAsia="es-CO"/>
              </w:rPr>
              <w:t>0,54</w:t>
            </w:r>
          </w:p>
        </w:tc>
      </w:tr>
      <w:tr w:rsidR="00536FC1" w:rsidRPr="00536FC1" w14:paraId="648D8B77" w14:textId="77777777" w:rsidTr="00CA1ED4">
        <w:trPr>
          <w:trHeight w:val="315"/>
        </w:trPr>
        <w:tc>
          <w:tcPr>
            <w:tcW w:w="2403" w:type="dxa"/>
            <w:tcBorders>
              <w:top w:val="nil"/>
              <w:left w:val="single" w:sz="8" w:space="0" w:color="BFBFBF"/>
              <w:bottom w:val="single" w:sz="8" w:space="0" w:color="BFBFBF"/>
              <w:right w:val="single" w:sz="8" w:space="0" w:color="BFBFBF"/>
            </w:tcBorders>
            <w:shd w:val="clear" w:color="auto" w:fill="auto"/>
            <w:noWrap/>
            <w:vAlign w:val="center"/>
            <w:hideMark/>
          </w:tcPr>
          <w:p w14:paraId="3ADA3F91" w14:textId="77777777" w:rsidR="00536FC1" w:rsidRPr="00536FC1" w:rsidRDefault="00536FC1" w:rsidP="00536FC1">
            <w:pPr>
              <w:spacing w:after="0" w:line="240" w:lineRule="auto"/>
              <w:rPr>
                <w:rFonts w:eastAsia="Times New Roman" w:cs="Arial"/>
                <w:color w:val="000000"/>
                <w:sz w:val="24"/>
                <w:szCs w:val="24"/>
                <w:lang w:eastAsia="es-CO"/>
              </w:rPr>
            </w:pPr>
            <w:r w:rsidRPr="00536FC1">
              <w:rPr>
                <w:rFonts w:eastAsia="Times New Roman" w:cs="Arial"/>
                <w:color w:val="000000"/>
                <w:sz w:val="24"/>
                <w:szCs w:val="24"/>
                <w:lang w:val="en-US" w:eastAsia="es-CO"/>
              </w:rPr>
              <w:t>TOTAL</w:t>
            </w:r>
          </w:p>
        </w:tc>
        <w:tc>
          <w:tcPr>
            <w:tcW w:w="1566" w:type="dxa"/>
            <w:tcBorders>
              <w:top w:val="nil"/>
              <w:left w:val="nil"/>
              <w:bottom w:val="single" w:sz="8" w:space="0" w:color="BFBFBF"/>
              <w:right w:val="single" w:sz="8" w:space="0" w:color="BFBFBF"/>
            </w:tcBorders>
            <w:shd w:val="clear" w:color="auto" w:fill="auto"/>
            <w:noWrap/>
            <w:vAlign w:val="center"/>
            <w:hideMark/>
          </w:tcPr>
          <w:p w14:paraId="61C574D1"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102</w:t>
            </w:r>
          </w:p>
        </w:tc>
        <w:tc>
          <w:tcPr>
            <w:tcW w:w="1694" w:type="dxa"/>
            <w:tcBorders>
              <w:top w:val="nil"/>
              <w:left w:val="nil"/>
              <w:bottom w:val="single" w:sz="8" w:space="0" w:color="BFBFBF"/>
              <w:right w:val="single" w:sz="8" w:space="0" w:color="BFBFBF"/>
            </w:tcBorders>
            <w:shd w:val="clear" w:color="auto" w:fill="auto"/>
            <w:noWrap/>
            <w:vAlign w:val="center"/>
            <w:hideMark/>
          </w:tcPr>
          <w:p w14:paraId="6F1F5947"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313</w:t>
            </w:r>
          </w:p>
        </w:tc>
        <w:tc>
          <w:tcPr>
            <w:tcW w:w="1172" w:type="dxa"/>
            <w:tcBorders>
              <w:top w:val="nil"/>
              <w:left w:val="nil"/>
              <w:bottom w:val="single" w:sz="8" w:space="0" w:color="BFBFBF"/>
              <w:right w:val="single" w:sz="8" w:space="0" w:color="BFBFBF"/>
            </w:tcBorders>
            <w:shd w:val="clear" w:color="auto" w:fill="auto"/>
            <w:noWrap/>
            <w:vAlign w:val="center"/>
            <w:hideMark/>
          </w:tcPr>
          <w:p w14:paraId="20B0F374"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143</w:t>
            </w:r>
          </w:p>
        </w:tc>
        <w:tc>
          <w:tcPr>
            <w:tcW w:w="1172" w:type="dxa"/>
            <w:tcBorders>
              <w:top w:val="nil"/>
              <w:left w:val="nil"/>
              <w:bottom w:val="single" w:sz="8" w:space="0" w:color="BFBFBF"/>
              <w:right w:val="single" w:sz="8" w:space="0" w:color="BFBFBF"/>
            </w:tcBorders>
            <w:shd w:val="clear" w:color="auto" w:fill="auto"/>
            <w:noWrap/>
            <w:vAlign w:val="center"/>
            <w:hideMark/>
          </w:tcPr>
          <w:p w14:paraId="3F7869F4"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558</w:t>
            </w:r>
          </w:p>
        </w:tc>
        <w:tc>
          <w:tcPr>
            <w:tcW w:w="1387" w:type="dxa"/>
            <w:tcBorders>
              <w:top w:val="nil"/>
              <w:left w:val="nil"/>
              <w:bottom w:val="single" w:sz="8" w:space="0" w:color="BFBFBF"/>
              <w:right w:val="single" w:sz="8" w:space="0" w:color="BFBFBF"/>
            </w:tcBorders>
            <w:shd w:val="clear" w:color="auto" w:fill="auto"/>
            <w:noWrap/>
            <w:hideMark/>
          </w:tcPr>
          <w:p w14:paraId="0985940E" w14:textId="77777777" w:rsidR="00536FC1" w:rsidRPr="00536FC1" w:rsidRDefault="00536FC1" w:rsidP="00536FC1">
            <w:pPr>
              <w:spacing w:after="0" w:line="240" w:lineRule="auto"/>
              <w:jc w:val="center"/>
              <w:rPr>
                <w:rFonts w:eastAsia="Times New Roman" w:cs="Arial"/>
                <w:color w:val="000000"/>
                <w:sz w:val="22"/>
                <w:lang w:eastAsia="es-CO"/>
              </w:rPr>
            </w:pPr>
            <w:r w:rsidRPr="00536FC1">
              <w:rPr>
                <w:rFonts w:eastAsia="Times New Roman" w:cs="Arial"/>
                <w:color w:val="000000"/>
                <w:sz w:val="22"/>
                <w:lang w:eastAsia="es-CO"/>
              </w:rPr>
              <w:t>100</w:t>
            </w:r>
          </w:p>
        </w:tc>
      </w:tr>
    </w:tbl>
    <w:p w14:paraId="3CE3772D" w14:textId="77777777" w:rsidR="006D581B" w:rsidRPr="00E0552C" w:rsidRDefault="006D581B" w:rsidP="006D581B">
      <w:pPr>
        <w:pStyle w:val="Textoindependiente"/>
        <w:rPr>
          <w:b/>
          <w:sz w:val="24"/>
          <w:szCs w:val="24"/>
        </w:rPr>
      </w:pPr>
    </w:p>
    <w:p w14:paraId="6C25B936" w14:textId="51867232" w:rsidR="00FA72D8" w:rsidRPr="00E0552C" w:rsidRDefault="006D581B" w:rsidP="00106BF6">
      <w:pPr>
        <w:pStyle w:val="Textoindependiente"/>
        <w:jc w:val="both"/>
        <w:rPr>
          <w:sz w:val="24"/>
          <w:szCs w:val="24"/>
        </w:rPr>
      </w:pPr>
      <w:r w:rsidRPr="00E0552C">
        <w:rPr>
          <w:sz w:val="24"/>
          <w:szCs w:val="24"/>
        </w:rPr>
        <w:t xml:space="preserve">En </w:t>
      </w:r>
      <w:r w:rsidR="00CA1ED4">
        <w:rPr>
          <w:sz w:val="24"/>
          <w:szCs w:val="24"/>
        </w:rPr>
        <w:t xml:space="preserve">el año </w:t>
      </w:r>
      <w:r w:rsidRPr="00E0552C">
        <w:rPr>
          <w:sz w:val="24"/>
          <w:szCs w:val="24"/>
        </w:rPr>
        <w:t>202</w:t>
      </w:r>
      <w:r w:rsidR="00EC7B1E">
        <w:rPr>
          <w:sz w:val="24"/>
          <w:szCs w:val="24"/>
        </w:rPr>
        <w:t>3</w:t>
      </w:r>
      <w:r w:rsidRPr="00E0552C">
        <w:rPr>
          <w:sz w:val="24"/>
          <w:szCs w:val="24"/>
        </w:rPr>
        <w:t>, a través del Plan de Trabajo, se adelantaron programas de prevención con esta priorización; sin embargo, conviene revisar</w:t>
      </w:r>
      <w:r w:rsidR="00CA1ED4">
        <w:rPr>
          <w:sz w:val="24"/>
          <w:szCs w:val="24"/>
        </w:rPr>
        <w:t>la</w:t>
      </w:r>
      <w:r w:rsidRPr="00E0552C">
        <w:rPr>
          <w:sz w:val="24"/>
          <w:szCs w:val="24"/>
        </w:rPr>
        <w:t xml:space="preserve"> nuevamente contrastándola con la accidentalidad, a fin de poder tener un punto de referencia respecto a la efectividad de los controles establecidos y su cumplimiento. En todo caso, será importante considerarlos en los planes de acción de la vigencia 202</w:t>
      </w:r>
      <w:r w:rsidR="00CA1ED4">
        <w:rPr>
          <w:sz w:val="24"/>
          <w:szCs w:val="24"/>
        </w:rPr>
        <w:t>4</w:t>
      </w:r>
      <w:r w:rsidRPr="00E0552C">
        <w:rPr>
          <w:sz w:val="24"/>
          <w:szCs w:val="24"/>
        </w:rPr>
        <w:t>.</w:t>
      </w:r>
    </w:p>
    <w:p w14:paraId="4084C1F3" w14:textId="6B9A2D56" w:rsidR="00BD26C3" w:rsidRPr="00E0552C" w:rsidRDefault="00BD26C3" w:rsidP="00A62331">
      <w:pPr>
        <w:pStyle w:val="Textoindependiente"/>
        <w:rPr>
          <w:sz w:val="24"/>
          <w:szCs w:val="24"/>
        </w:rPr>
      </w:pPr>
    </w:p>
    <w:p w14:paraId="14CA1FE6" w14:textId="75487925" w:rsidR="00341F46" w:rsidRPr="00E0552C" w:rsidRDefault="00341F46" w:rsidP="00C815A8">
      <w:pPr>
        <w:pStyle w:val="Ttulo2"/>
        <w:numPr>
          <w:ilvl w:val="1"/>
          <w:numId w:val="2"/>
        </w:numPr>
        <w:rPr>
          <w:rFonts w:cs="Arial"/>
          <w:b/>
          <w:bCs/>
          <w:sz w:val="24"/>
          <w:szCs w:val="24"/>
        </w:rPr>
      </w:pPr>
      <w:bookmarkStart w:id="10" w:name="_Toc151388142"/>
      <w:r w:rsidRPr="00E0552C">
        <w:rPr>
          <w:rFonts w:cs="Arial"/>
          <w:b/>
          <w:bCs/>
          <w:sz w:val="24"/>
          <w:szCs w:val="24"/>
        </w:rPr>
        <w:t>ANÁLISIS DE</w:t>
      </w:r>
      <w:r w:rsidR="005D5B9B" w:rsidRPr="00E0552C">
        <w:rPr>
          <w:rFonts w:cs="Arial"/>
          <w:b/>
          <w:bCs/>
          <w:sz w:val="24"/>
          <w:szCs w:val="24"/>
        </w:rPr>
        <w:t xml:space="preserve"> ENFERMEDAD (COMÚN- </w:t>
      </w:r>
      <w:r w:rsidRPr="00E0552C">
        <w:rPr>
          <w:rFonts w:cs="Arial"/>
          <w:b/>
          <w:bCs/>
          <w:sz w:val="24"/>
          <w:szCs w:val="24"/>
        </w:rPr>
        <w:t>L</w:t>
      </w:r>
      <w:r w:rsidR="005D5B9B" w:rsidRPr="00E0552C">
        <w:rPr>
          <w:rFonts w:cs="Arial"/>
          <w:b/>
          <w:bCs/>
          <w:sz w:val="24"/>
          <w:szCs w:val="24"/>
        </w:rPr>
        <w:t>ABORAL-</w:t>
      </w:r>
      <w:r w:rsidRPr="00E0552C">
        <w:rPr>
          <w:rFonts w:cs="Arial"/>
          <w:b/>
          <w:bCs/>
          <w:sz w:val="24"/>
          <w:szCs w:val="24"/>
        </w:rPr>
        <w:t xml:space="preserve"> AUSENTISMO</w:t>
      </w:r>
      <w:r w:rsidR="005D5B9B" w:rsidRPr="00E0552C">
        <w:rPr>
          <w:rFonts w:cs="Arial"/>
          <w:b/>
          <w:bCs/>
          <w:sz w:val="24"/>
          <w:szCs w:val="24"/>
        </w:rPr>
        <w:t>)</w:t>
      </w:r>
      <w:bookmarkEnd w:id="10"/>
    </w:p>
    <w:p w14:paraId="76C5EC7C" w14:textId="0DFCCB06" w:rsidR="00341F46" w:rsidRPr="00E0552C" w:rsidRDefault="00341F46" w:rsidP="00341F46">
      <w:pPr>
        <w:pStyle w:val="Textoindependiente"/>
        <w:rPr>
          <w:sz w:val="24"/>
          <w:szCs w:val="24"/>
        </w:rPr>
      </w:pPr>
    </w:p>
    <w:p w14:paraId="3770C93C" w14:textId="333BA551" w:rsidR="00341F46" w:rsidRPr="00E0552C" w:rsidRDefault="00341F46" w:rsidP="109BCF39">
      <w:pPr>
        <w:tabs>
          <w:tab w:val="left" w:pos="720"/>
        </w:tabs>
        <w:ind w:right="4"/>
        <w:jc w:val="both"/>
        <w:rPr>
          <w:rFonts w:cs="Arial"/>
          <w:sz w:val="24"/>
          <w:szCs w:val="24"/>
          <w:lang w:val="es-ES"/>
        </w:rPr>
      </w:pPr>
      <w:r w:rsidRPr="00E0552C">
        <w:rPr>
          <w:rFonts w:cs="Arial"/>
          <w:sz w:val="24"/>
          <w:szCs w:val="24"/>
          <w:lang w:val="es-ES"/>
        </w:rPr>
        <w:t>Como parte del análisis de las condiciones de salud del personal de la Entidad, se presentan las cifras de ausentismo, d</w:t>
      </w:r>
      <w:r w:rsidR="00C815A8" w:rsidRPr="00E0552C">
        <w:rPr>
          <w:rFonts w:cs="Arial"/>
          <w:sz w:val="24"/>
          <w:szCs w:val="24"/>
          <w:lang w:val="es-ES"/>
        </w:rPr>
        <w:t>e las vigencias 202</w:t>
      </w:r>
      <w:r w:rsidR="00EC7B1E">
        <w:rPr>
          <w:rFonts w:cs="Arial"/>
          <w:sz w:val="24"/>
          <w:szCs w:val="24"/>
          <w:lang w:val="es-ES"/>
        </w:rPr>
        <w:t>2</w:t>
      </w:r>
      <w:r w:rsidR="00C815A8" w:rsidRPr="00E0552C">
        <w:rPr>
          <w:rFonts w:cs="Arial"/>
          <w:sz w:val="24"/>
          <w:szCs w:val="24"/>
          <w:lang w:val="es-ES"/>
        </w:rPr>
        <w:t xml:space="preserve"> y</w:t>
      </w:r>
      <w:r w:rsidRPr="00E0552C">
        <w:rPr>
          <w:rFonts w:cs="Arial"/>
          <w:sz w:val="24"/>
          <w:szCs w:val="24"/>
          <w:lang w:val="es-ES"/>
        </w:rPr>
        <w:t xml:space="preserve"> 202</w:t>
      </w:r>
      <w:r w:rsidR="00EC7B1E">
        <w:rPr>
          <w:rFonts w:cs="Arial"/>
          <w:sz w:val="24"/>
          <w:szCs w:val="24"/>
          <w:lang w:val="es-ES"/>
        </w:rPr>
        <w:t>3</w:t>
      </w:r>
      <w:r w:rsidR="004A69A9">
        <w:rPr>
          <w:rFonts w:cs="Arial"/>
          <w:sz w:val="24"/>
          <w:szCs w:val="24"/>
          <w:lang w:val="es-ES"/>
        </w:rPr>
        <w:t>.</w:t>
      </w:r>
    </w:p>
    <w:p w14:paraId="32CD7C1A" w14:textId="77777777" w:rsidR="00B73187" w:rsidRDefault="00341F46" w:rsidP="00B73187">
      <w:pPr>
        <w:tabs>
          <w:tab w:val="left" w:pos="720"/>
        </w:tabs>
        <w:ind w:right="4"/>
        <w:jc w:val="both"/>
        <w:rPr>
          <w:rFonts w:cs="Arial"/>
          <w:sz w:val="24"/>
          <w:szCs w:val="24"/>
          <w:lang w:val="es-ES"/>
        </w:rPr>
      </w:pPr>
      <w:r w:rsidRPr="4695F919">
        <w:rPr>
          <w:rFonts w:cs="Arial"/>
          <w:sz w:val="24"/>
          <w:szCs w:val="24"/>
          <w:lang w:val="es-ES"/>
        </w:rPr>
        <w:t xml:space="preserve">El comportamiento del ausentismo global, </w:t>
      </w:r>
      <w:r w:rsidR="00E771F8" w:rsidRPr="4695F919">
        <w:rPr>
          <w:rFonts w:cs="Arial"/>
          <w:sz w:val="24"/>
          <w:szCs w:val="24"/>
          <w:lang w:val="es-ES"/>
        </w:rPr>
        <w:t xml:space="preserve">para </w:t>
      </w:r>
      <w:r w:rsidR="002C4322" w:rsidRPr="4695F919">
        <w:rPr>
          <w:rFonts w:cs="Arial"/>
          <w:sz w:val="24"/>
          <w:szCs w:val="24"/>
          <w:lang w:val="es-ES"/>
        </w:rPr>
        <w:t>el año 202</w:t>
      </w:r>
      <w:r w:rsidR="00EC7B1E" w:rsidRPr="4695F919">
        <w:rPr>
          <w:rFonts w:cs="Arial"/>
          <w:sz w:val="24"/>
          <w:szCs w:val="24"/>
          <w:lang w:val="es-ES"/>
        </w:rPr>
        <w:t>2</w:t>
      </w:r>
      <w:r w:rsidR="002C4322" w:rsidRPr="4695F919">
        <w:rPr>
          <w:rFonts w:cs="Arial"/>
          <w:sz w:val="24"/>
          <w:szCs w:val="24"/>
          <w:lang w:val="es-ES"/>
        </w:rPr>
        <w:t xml:space="preserve"> y </w:t>
      </w:r>
      <w:r w:rsidRPr="4695F919">
        <w:rPr>
          <w:rFonts w:cs="Arial"/>
          <w:sz w:val="24"/>
          <w:szCs w:val="24"/>
          <w:lang w:val="es-ES"/>
        </w:rPr>
        <w:t>202</w:t>
      </w:r>
      <w:r w:rsidR="00EC7B1E" w:rsidRPr="4695F919">
        <w:rPr>
          <w:rFonts w:cs="Arial"/>
          <w:sz w:val="24"/>
          <w:szCs w:val="24"/>
          <w:lang w:val="es-ES"/>
        </w:rPr>
        <w:t>3</w:t>
      </w:r>
      <w:r w:rsidRPr="4695F919">
        <w:rPr>
          <w:rFonts w:cs="Arial"/>
          <w:sz w:val="24"/>
          <w:szCs w:val="24"/>
          <w:lang w:val="es-ES"/>
        </w:rPr>
        <w:t xml:space="preserve"> se detalla en </w:t>
      </w:r>
      <w:r w:rsidR="002C4322" w:rsidRPr="4695F919">
        <w:rPr>
          <w:rFonts w:cs="Arial"/>
          <w:sz w:val="24"/>
          <w:szCs w:val="24"/>
          <w:lang w:val="es-ES"/>
        </w:rPr>
        <w:t>las siguientes figuras</w:t>
      </w:r>
      <w:r w:rsidRPr="4695F919">
        <w:rPr>
          <w:rFonts w:cs="Arial"/>
          <w:sz w:val="24"/>
          <w:szCs w:val="24"/>
          <w:lang w:val="es-ES"/>
        </w:rPr>
        <w:t>.</w:t>
      </w:r>
    </w:p>
    <w:p w14:paraId="07C5BF92" w14:textId="77777777" w:rsidR="00B73187" w:rsidRDefault="00B73187" w:rsidP="00B73187">
      <w:pPr>
        <w:tabs>
          <w:tab w:val="left" w:pos="720"/>
        </w:tabs>
        <w:ind w:right="4"/>
        <w:jc w:val="both"/>
        <w:rPr>
          <w:rFonts w:cs="Arial"/>
          <w:sz w:val="24"/>
          <w:szCs w:val="24"/>
          <w:lang w:val="es-ES"/>
        </w:rPr>
      </w:pPr>
    </w:p>
    <w:p w14:paraId="4852F2B8" w14:textId="77777777" w:rsidR="00B73187" w:rsidRDefault="00B73187" w:rsidP="00B73187">
      <w:pPr>
        <w:tabs>
          <w:tab w:val="left" w:pos="720"/>
        </w:tabs>
        <w:ind w:right="4"/>
        <w:jc w:val="both"/>
        <w:rPr>
          <w:rFonts w:cs="Arial"/>
          <w:sz w:val="24"/>
          <w:szCs w:val="24"/>
          <w:lang w:val="es-ES"/>
        </w:rPr>
      </w:pPr>
    </w:p>
    <w:p w14:paraId="31365CE7" w14:textId="77777777" w:rsidR="00B73187" w:rsidRDefault="00B73187" w:rsidP="00B73187">
      <w:pPr>
        <w:tabs>
          <w:tab w:val="left" w:pos="720"/>
        </w:tabs>
        <w:ind w:right="4"/>
        <w:jc w:val="both"/>
        <w:rPr>
          <w:rFonts w:cs="Arial"/>
          <w:sz w:val="24"/>
          <w:szCs w:val="24"/>
          <w:lang w:val="es-ES"/>
        </w:rPr>
      </w:pPr>
    </w:p>
    <w:p w14:paraId="0D96DE84" w14:textId="77777777" w:rsidR="00B73187" w:rsidRDefault="00B73187" w:rsidP="00B73187">
      <w:pPr>
        <w:tabs>
          <w:tab w:val="left" w:pos="720"/>
        </w:tabs>
        <w:ind w:right="4"/>
        <w:jc w:val="both"/>
        <w:rPr>
          <w:rFonts w:cs="Arial"/>
          <w:sz w:val="24"/>
          <w:szCs w:val="24"/>
          <w:lang w:val="es-ES"/>
        </w:rPr>
      </w:pPr>
    </w:p>
    <w:p w14:paraId="6FE32433" w14:textId="77777777" w:rsidR="00B73187" w:rsidRDefault="00B73187" w:rsidP="00B73187">
      <w:pPr>
        <w:tabs>
          <w:tab w:val="left" w:pos="720"/>
        </w:tabs>
        <w:ind w:right="4"/>
        <w:jc w:val="both"/>
        <w:rPr>
          <w:rFonts w:cs="Arial"/>
          <w:sz w:val="24"/>
          <w:szCs w:val="24"/>
          <w:lang w:val="es-ES"/>
        </w:rPr>
      </w:pPr>
    </w:p>
    <w:p w14:paraId="0A59FA80" w14:textId="77777777" w:rsidR="00B37FFA" w:rsidRDefault="00B37FFA" w:rsidP="00B73187">
      <w:pPr>
        <w:tabs>
          <w:tab w:val="left" w:pos="720"/>
        </w:tabs>
        <w:ind w:right="4"/>
        <w:jc w:val="both"/>
        <w:rPr>
          <w:rFonts w:cs="Arial"/>
          <w:sz w:val="24"/>
          <w:szCs w:val="24"/>
          <w:lang w:val="es-ES"/>
        </w:rPr>
      </w:pPr>
    </w:p>
    <w:p w14:paraId="3E493DBD" w14:textId="77777777" w:rsidR="00B37FFA" w:rsidRDefault="00B37FFA" w:rsidP="00B73187">
      <w:pPr>
        <w:tabs>
          <w:tab w:val="left" w:pos="720"/>
        </w:tabs>
        <w:ind w:right="4"/>
        <w:jc w:val="both"/>
        <w:rPr>
          <w:rFonts w:cs="Arial"/>
          <w:sz w:val="24"/>
          <w:szCs w:val="24"/>
          <w:lang w:val="es-ES"/>
        </w:rPr>
      </w:pPr>
    </w:p>
    <w:p w14:paraId="0EDF86F0" w14:textId="77777777" w:rsidR="00B37FFA" w:rsidRDefault="00B37FFA" w:rsidP="00B73187">
      <w:pPr>
        <w:tabs>
          <w:tab w:val="left" w:pos="720"/>
        </w:tabs>
        <w:ind w:right="4"/>
        <w:jc w:val="both"/>
        <w:rPr>
          <w:rFonts w:cs="Arial"/>
          <w:sz w:val="24"/>
          <w:szCs w:val="24"/>
          <w:lang w:val="es-ES"/>
        </w:rPr>
      </w:pPr>
    </w:p>
    <w:p w14:paraId="64896BE4" w14:textId="77777777" w:rsidR="00B37FFA" w:rsidRDefault="00B37FFA" w:rsidP="00B73187">
      <w:pPr>
        <w:tabs>
          <w:tab w:val="left" w:pos="720"/>
        </w:tabs>
        <w:ind w:right="4"/>
        <w:jc w:val="both"/>
        <w:rPr>
          <w:rFonts w:cs="Arial"/>
          <w:sz w:val="24"/>
          <w:szCs w:val="24"/>
          <w:lang w:val="es-ES"/>
        </w:rPr>
      </w:pPr>
    </w:p>
    <w:p w14:paraId="14B49034" w14:textId="77777777" w:rsidR="005F1E18" w:rsidRDefault="005F1E18" w:rsidP="00834184">
      <w:pPr>
        <w:tabs>
          <w:tab w:val="left" w:pos="720"/>
        </w:tabs>
        <w:ind w:right="4"/>
        <w:rPr>
          <w:rFonts w:cs="Arial"/>
          <w:sz w:val="24"/>
          <w:szCs w:val="24"/>
        </w:rPr>
      </w:pPr>
    </w:p>
    <w:p w14:paraId="55A25CE5" w14:textId="3EFE8308" w:rsidR="00953F14" w:rsidRPr="005F1E18" w:rsidRDefault="00B73187" w:rsidP="005F1E18">
      <w:pPr>
        <w:tabs>
          <w:tab w:val="left" w:pos="720"/>
        </w:tabs>
        <w:ind w:right="4"/>
        <w:jc w:val="center"/>
        <w:rPr>
          <w:rFonts w:cs="Arial"/>
          <w:i/>
          <w:szCs w:val="20"/>
        </w:rPr>
      </w:pPr>
      <w:r w:rsidRPr="005F1E18">
        <w:rPr>
          <w:rFonts w:cs="Arial"/>
          <w:i/>
          <w:szCs w:val="20"/>
        </w:rPr>
        <w:lastRenderedPageBreak/>
        <w:t>Figura</w:t>
      </w:r>
      <w:r w:rsidR="00442DF3" w:rsidRPr="005F1E18">
        <w:rPr>
          <w:rFonts w:cs="Arial"/>
          <w:i/>
          <w:szCs w:val="20"/>
        </w:rPr>
        <w:t xml:space="preserve"> </w:t>
      </w:r>
      <w:r w:rsidR="00442DF3" w:rsidRPr="005F1E18">
        <w:rPr>
          <w:rFonts w:cs="Arial"/>
          <w:i/>
          <w:szCs w:val="20"/>
        </w:rPr>
        <w:fldChar w:fldCharType="begin"/>
      </w:r>
      <w:r w:rsidR="00442DF3" w:rsidRPr="005F1E18">
        <w:rPr>
          <w:rFonts w:cs="Arial"/>
          <w:i/>
          <w:szCs w:val="20"/>
        </w:rPr>
        <w:instrText>SEQ figura \* ARABIC</w:instrText>
      </w:r>
      <w:r w:rsidR="00442DF3" w:rsidRPr="005F1E18">
        <w:rPr>
          <w:rFonts w:cs="Arial"/>
          <w:i/>
          <w:szCs w:val="20"/>
        </w:rPr>
        <w:fldChar w:fldCharType="separate"/>
      </w:r>
      <w:r w:rsidR="00D32233">
        <w:rPr>
          <w:rFonts w:cs="Arial"/>
          <w:i/>
          <w:noProof/>
          <w:szCs w:val="20"/>
        </w:rPr>
        <w:t>1</w:t>
      </w:r>
      <w:r w:rsidR="00442DF3" w:rsidRPr="005F1E18">
        <w:rPr>
          <w:rFonts w:cs="Arial"/>
          <w:i/>
          <w:szCs w:val="20"/>
        </w:rPr>
        <w:fldChar w:fldCharType="end"/>
      </w:r>
      <w:r w:rsidR="00442DF3" w:rsidRPr="005F1E18">
        <w:rPr>
          <w:rFonts w:cs="Arial"/>
          <w:i/>
          <w:szCs w:val="20"/>
        </w:rPr>
        <w:t>. Número de d</w:t>
      </w:r>
      <w:r w:rsidR="00F04338" w:rsidRPr="005F1E18">
        <w:rPr>
          <w:rFonts w:cs="Arial"/>
          <w:i/>
          <w:szCs w:val="20"/>
        </w:rPr>
        <w:t>í</w:t>
      </w:r>
      <w:r w:rsidR="00442DF3" w:rsidRPr="005F1E18">
        <w:rPr>
          <w:rFonts w:cs="Arial"/>
          <w:i/>
          <w:szCs w:val="20"/>
        </w:rPr>
        <w:t>as de incapacidad por mes 202</w:t>
      </w:r>
      <w:r w:rsidR="00EC1744" w:rsidRPr="005F1E18">
        <w:rPr>
          <w:rFonts w:cs="Arial"/>
          <w:i/>
          <w:szCs w:val="20"/>
        </w:rPr>
        <w:t>2</w:t>
      </w:r>
    </w:p>
    <w:p w14:paraId="3B858DBB" w14:textId="0668D1D8" w:rsidR="00953F14" w:rsidRPr="00953F14" w:rsidRDefault="00665367" w:rsidP="4695F919">
      <w:r>
        <w:rPr>
          <w:noProof/>
          <w:lang w:eastAsia="es-CO"/>
        </w:rPr>
        <w:drawing>
          <wp:inline distT="0" distB="0" distL="0" distR="0" wp14:anchorId="7E4711D3" wp14:editId="50A9319B">
            <wp:extent cx="6505575" cy="3752850"/>
            <wp:effectExtent l="0" t="0" r="9525" b="0"/>
            <wp:docPr id="1" name="Gráfico 1">
              <a:extLst xmlns:a="http://schemas.openxmlformats.org/drawingml/2006/main">
                <a:ext uri="{FF2B5EF4-FFF2-40B4-BE49-F238E27FC236}">
                  <a16:creationId xmlns:a16="http://schemas.microsoft.com/office/drawing/2014/main" id="{00000000-0008-0000-0800-000004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1F9F792" w14:textId="242719EE" w:rsidR="002C4322" w:rsidRPr="00E0552C" w:rsidRDefault="002C4322" w:rsidP="109BCF39">
      <w:pPr>
        <w:tabs>
          <w:tab w:val="left" w:pos="720"/>
        </w:tabs>
        <w:ind w:right="4"/>
        <w:jc w:val="both"/>
        <w:rPr>
          <w:rFonts w:cs="Arial"/>
          <w:sz w:val="24"/>
          <w:szCs w:val="24"/>
          <w:lang w:val="es-ES"/>
        </w:rPr>
      </w:pPr>
    </w:p>
    <w:p w14:paraId="3DEC2030" w14:textId="18C212B7" w:rsidR="00727AF4" w:rsidRDefault="00727AF4" w:rsidP="4695F919">
      <w:pPr>
        <w:tabs>
          <w:tab w:val="left" w:pos="720"/>
        </w:tabs>
        <w:ind w:right="4"/>
        <w:jc w:val="both"/>
        <w:rPr>
          <w:rFonts w:cs="Arial"/>
          <w:sz w:val="24"/>
          <w:szCs w:val="24"/>
          <w:lang w:val="es-ES"/>
        </w:rPr>
      </w:pPr>
      <w:r w:rsidRPr="4695F919">
        <w:rPr>
          <w:rFonts w:cs="Arial"/>
          <w:sz w:val="24"/>
          <w:szCs w:val="24"/>
          <w:lang w:val="es-ES"/>
        </w:rPr>
        <w:t>Durante el año 202</w:t>
      </w:r>
      <w:r w:rsidR="00EC1744" w:rsidRPr="4695F919">
        <w:rPr>
          <w:rFonts w:cs="Arial"/>
          <w:sz w:val="24"/>
          <w:szCs w:val="24"/>
          <w:lang w:val="es-ES"/>
        </w:rPr>
        <w:t>2</w:t>
      </w:r>
      <w:r w:rsidRPr="4695F919">
        <w:rPr>
          <w:rFonts w:cs="Arial"/>
          <w:sz w:val="24"/>
          <w:szCs w:val="24"/>
          <w:lang w:val="es-ES"/>
        </w:rPr>
        <w:t xml:space="preserve"> el mayor número de ausentismo se </w:t>
      </w:r>
      <w:r w:rsidR="0073622B" w:rsidRPr="4695F919">
        <w:rPr>
          <w:rFonts w:cs="Arial"/>
          <w:sz w:val="24"/>
          <w:szCs w:val="24"/>
          <w:lang w:val="es-ES"/>
        </w:rPr>
        <w:t>presentó</w:t>
      </w:r>
      <w:r w:rsidR="000504DA">
        <w:rPr>
          <w:rFonts w:cs="Arial"/>
          <w:sz w:val="24"/>
          <w:szCs w:val="24"/>
          <w:lang w:val="es-ES"/>
        </w:rPr>
        <w:t xml:space="preserve"> en el mes de </w:t>
      </w:r>
      <w:proofErr w:type="gramStart"/>
      <w:r w:rsidR="00665367">
        <w:rPr>
          <w:rFonts w:cs="Arial"/>
          <w:sz w:val="24"/>
          <w:szCs w:val="24"/>
          <w:lang w:val="es-ES"/>
        </w:rPr>
        <w:t>Abril</w:t>
      </w:r>
      <w:proofErr w:type="gramEnd"/>
      <w:r w:rsidR="000504DA">
        <w:rPr>
          <w:rFonts w:cs="Arial"/>
          <w:sz w:val="24"/>
          <w:szCs w:val="24"/>
          <w:lang w:val="es-ES"/>
        </w:rPr>
        <w:t xml:space="preserve"> por accidente de trabajo con </w:t>
      </w:r>
      <w:r w:rsidR="00665367">
        <w:rPr>
          <w:rFonts w:cs="Arial"/>
          <w:sz w:val="24"/>
          <w:szCs w:val="24"/>
          <w:lang w:val="es-ES"/>
        </w:rPr>
        <w:t>191</w:t>
      </w:r>
      <w:r w:rsidR="000504DA">
        <w:rPr>
          <w:rFonts w:cs="Arial"/>
          <w:sz w:val="24"/>
          <w:szCs w:val="24"/>
          <w:lang w:val="es-ES"/>
        </w:rPr>
        <w:t xml:space="preserve"> </w:t>
      </w:r>
      <w:r w:rsidR="00665367">
        <w:rPr>
          <w:rFonts w:cs="Arial"/>
          <w:sz w:val="24"/>
          <w:szCs w:val="24"/>
          <w:lang w:val="es-ES"/>
        </w:rPr>
        <w:t>días</w:t>
      </w:r>
      <w:r w:rsidR="000504DA">
        <w:rPr>
          <w:rFonts w:cs="Arial"/>
          <w:sz w:val="24"/>
          <w:szCs w:val="24"/>
          <w:lang w:val="es-ES"/>
        </w:rPr>
        <w:t>.</w:t>
      </w:r>
    </w:p>
    <w:p w14:paraId="552FBB98" w14:textId="04E1DE9B" w:rsidR="4695F919" w:rsidRDefault="4695F919" w:rsidP="4695F919">
      <w:pPr>
        <w:tabs>
          <w:tab w:val="left" w:pos="720"/>
        </w:tabs>
        <w:ind w:right="4"/>
        <w:jc w:val="both"/>
        <w:rPr>
          <w:rFonts w:cs="Arial"/>
          <w:sz w:val="24"/>
          <w:szCs w:val="24"/>
          <w:lang w:val="es-ES"/>
        </w:rPr>
      </w:pPr>
    </w:p>
    <w:p w14:paraId="22085DA7" w14:textId="77777777" w:rsidR="005F1E18" w:rsidRDefault="005F1E18" w:rsidP="4695F919">
      <w:pPr>
        <w:tabs>
          <w:tab w:val="left" w:pos="720"/>
        </w:tabs>
        <w:ind w:right="4"/>
        <w:jc w:val="both"/>
        <w:rPr>
          <w:rFonts w:cs="Arial"/>
          <w:sz w:val="24"/>
          <w:szCs w:val="24"/>
          <w:lang w:val="es-ES"/>
        </w:rPr>
      </w:pPr>
    </w:p>
    <w:p w14:paraId="35FD8BC3" w14:textId="77777777" w:rsidR="005F1E18" w:rsidRDefault="005F1E18" w:rsidP="4695F919">
      <w:pPr>
        <w:tabs>
          <w:tab w:val="left" w:pos="720"/>
        </w:tabs>
        <w:ind w:right="4"/>
        <w:jc w:val="both"/>
        <w:rPr>
          <w:rFonts w:cs="Arial"/>
          <w:sz w:val="24"/>
          <w:szCs w:val="24"/>
          <w:lang w:val="es-ES"/>
        </w:rPr>
      </w:pPr>
    </w:p>
    <w:p w14:paraId="5AE7853D" w14:textId="77777777" w:rsidR="005F1E18" w:rsidRDefault="005F1E18" w:rsidP="4695F919">
      <w:pPr>
        <w:tabs>
          <w:tab w:val="left" w:pos="720"/>
        </w:tabs>
        <w:ind w:right="4"/>
        <w:jc w:val="both"/>
        <w:rPr>
          <w:rFonts w:cs="Arial"/>
          <w:sz w:val="24"/>
          <w:szCs w:val="24"/>
          <w:lang w:val="es-ES"/>
        </w:rPr>
      </w:pPr>
    </w:p>
    <w:p w14:paraId="7EEF6759" w14:textId="77777777" w:rsidR="005F1E18" w:rsidRDefault="005F1E18" w:rsidP="4695F919">
      <w:pPr>
        <w:tabs>
          <w:tab w:val="left" w:pos="720"/>
        </w:tabs>
        <w:ind w:right="4"/>
        <w:jc w:val="both"/>
        <w:rPr>
          <w:rFonts w:cs="Arial"/>
          <w:sz w:val="24"/>
          <w:szCs w:val="24"/>
          <w:lang w:val="es-ES"/>
        </w:rPr>
      </w:pPr>
    </w:p>
    <w:p w14:paraId="1D71026B" w14:textId="77777777" w:rsidR="005F1E18" w:rsidRDefault="005F1E18" w:rsidP="4695F919">
      <w:pPr>
        <w:tabs>
          <w:tab w:val="left" w:pos="720"/>
        </w:tabs>
        <w:ind w:right="4"/>
        <w:jc w:val="both"/>
        <w:rPr>
          <w:rFonts w:cs="Arial"/>
          <w:sz w:val="24"/>
          <w:szCs w:val="24"/>
          <w:lang w:val="es-ES"/>
        </w:rPr>
      </w:pPr>
    </w:p>
    <w:p w14:paraId="1376785F" w14:textId="77777777" w:rsidR="005F1E18" w:rsidRDefault="005F1E18" w:rsidP="4695F919">
      <w:pPr>
        <w:tabs>
          <w:tab w:val="left" w:pos="720"/>
        </w:tabs>
        <w:ind w:right="4"/>
        <w:jc w:val="both"/>
        <w:rPr>
          <w:rFonts w:cs="Arial"/>
          <w:sz w:val="24"/>
          <w:szCs w:val="24"/>
          <w:lang w:val="es-ES"/>
        </w:rPr>
      </w:pPr>
    </w:p>
    <w:p w14:paraId="2A52F228" w14:textId="3160B0E5" w:rsidR="00665367" w:rsidRPr="00FC14FB" w:rsidRDefault="005F1E18" w:rsidP="00665367">
      <w:pPr>
        <w:pStyle w:val="Descripcin"/>
        <w:keepNext/>
        <w:jc w:val="center"/>
        <w:rPr>
          <w:rFonts w:ascii="Arial" w:hAnsi="Arial" w:cs="Arial"/>
          <w:color w:val="auto"/>
          <w:sz w:val="20"/>
          <w:szCs w:val="24"/>
        </w:rPr>
      </w:pPr>
      <w:r w:rsidRPr="00FC14FB">
        <w:rPr>
          <w:rFonts w:ascii="Arial" w:hAnsi="Arial" w:cs="Arial"/>
          <w:color w:val="auto"/>
          <w:sz w:val="20"/>
          <w:szCs w:val="24"/>
        </w:rPr>
        <w:lastRenderedPageBreak/>
        <w:t>Figura</w:t>
      </w:r>
      <w:r w:rsidR="00442DF3" w:rsidRPr="00FC14FB">
        <w:rPr>
          <w:rFonts w:ascii="Arial" w:hAnsi="Arial" w:cs="Arial"/>
          <w:color w:val="auto"/>
          <w:sz w:val="20"/>
          <w:szCs w:val="24"/>
        </w:rPr>
        <w:t xml:space="preserve"> </w:t>
      </w:r>
      <w:r w:rsidR="00E848F3" w:rsidRPr="00FC14FB">
        <w:rPr>
          <w:rFonts w:ascii="Arial" w:hAnsi="Arial" w:cs="Arial"/>
          <w:color w:val="auto"/>
          <w:sz w:val="20"/>
          <w:szCs w:val="24"/>
        </w:rPr>
        <w:fldChar w:fldCharType="begin"/>
      </w:r>
      <w:r w:rsidR="00E848F3" w:rsidRPr="00FC14FB">
        <w:rPr>
          <w:rFonts w:ascii="Arial" w:hAnsi="Arial" w:cs="Arial"/>
          <w:color w:val="auto"/>
          <w:sz w:val="20"/>
          <w:szCs w:val="24"/>
        </w:rPr>
        <w:instrText>SEQ figura \* ARABIC</w:instrText>
      </w:r>
      <w:r w:rsidR="00E848F3" w:rsidRPr="00FC14FB">
        <w:rPr>
          <w:rFonts w:ascii="Arial" w:hAnsi="Arial" w:cs="Arial"/>
          <w:color w:val="auto"/>
          <w:sz w:val="20"/>
          <w:szCs w:val="24"/>
        </w:rPr>
        <w:fldChar w:fldCharType="separate"/>
      </w:r>
      <w:r w:rsidR="00D32233">
        <w:rPr>
          <w:rFonts w:ascii="Arial" w:hAnsi="Arial" w:cs="Arial"/>
          <w:noProof/>
          <w:color w:val="auto"/>
          <w:sz w:val="20"/>
          <w:szCs w:val="24"/>
        </w:rPr>
        <w:t>2</w:t>
      </w:r>
      <w:r w:rsidR="00E848F3" w:rsidRPr="00FC14FB">
        <w:rPr>
          <w:rFonts w:ascii="Arial" w:hAnsi="Arial" w:cs="Arial"/>
          <w:color w:val="auto"/>
          <w:sz w:val="20"/>
          <w:szCs w:val="24"/>
        </w:rPr>
        <w:fldChar w:fldCharType="end"/>
      </w:r>
      <w:r w:rsidR="00442DF3" w:rsidRPr="00FC14FB">
        <w:rPr>
          <w:rFonts w:ascii="Arial" w:hAnsi="Arial" w:cs="Arial"/>
          <w:color w:val="auto"/>
          <w:sz w:val="20"/>
          <w:szCs w:val="24"/>
        </w:rPr>
        <w:t>. Número de días de incapacidad por mes 202</w:t>
      </w:r>
      <w:r w:rsidR="00953F14" w:rsidRPr="00FC14FB">
        <w:rPr>
          <w:rFonts w:ascii="Arial" w:hAnsi="Arial" w:cs="Arial"/>
          <w:color w:val="auto"/>
          <w:sz w:val="20"/>
          <w:szCs w:val="24"/>
        </w:rPr>
        <w:t>3</w:t>
      </w:r>
    </w:p>
    <w:p w14:paraId="4B20B854" w14:textId="77777777" w:rsidR="00665367" w:rsidRPr="005F1E18" w:rsidRDefault="00665367" w:rsidP="00665367"/>
    <w:p w14:paraId="414C5983" w14:textId="2912DF1E" w:rsidR="00665367" w:rsidRPr="00665367" w:rsidRDefault="00665367" w:rsidP="00665367">
      <w:pPr>
        <w:rPr>
          <w:highlight w:val="yellow"/>
        </w:rPr>
      </w:pPr>
      <w:r>
        <w:rPr>
          <w:noProof/>
          <w:lang w:eastAsia="es-CO"/>
        </w:rPr>
        <w:drawing>
          <wp:inline distT="0" distB="0" distL="0" distR="0" wp14:anchorId="54064449" wp14:editId="05E0F887">
            <wp:extent cx="5971540" cy="2981594"/>
            <wp:effectExtent l="0" t="0" r="10160" b="9525"/>
            <wp:docPr id="5" name="Gráfico 5">
              <a:extLst xmlns:a="http://schemas.openxmlformats.org/drawingml/2006/main">
                <a:ext uri="{FF2B5EF4-FFF2-40B4-BE49-F238E27FC236}">
                  <a16:creationId xmlns:a16="http://schemas.microsoft.com/office/drawing/2014/main" id="{B2D1ECB9-5AB9-A1E0-6A39-909F7B2F4B9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6054C25" w14:textId="35643CE6" w:rsidR="00341F46" w:rsidRPr="00665367" w:rsidRDefault="00665367" w:rsidP="4695F919">
      <w:pPr>
        <w:pStyle w:val="Textoindependiente"/>
        <w:rPr>
          <w:sz w:val="24"/>
          <w:szCs w:val="24"/>
        </w:rPr>
      </w:pPr>
      <w:r w:rsidRPr="00665367">
        <w:rPr>
          <w:sz w:val="24"/>
          <w:szCs w:val="24"/>
        </w:rPr>
        <w:t>Durante lo corrido del año 2023</w:t>
      </w:r>
      <w:r w:rsidR="00E771F8" w:rsidRPr="00665367">
        <w:rPr>
          <w:sz w:val="24"/>
          <w:szCs w:val="24"/>
        </w:rPr>
        <w:t xml:space="preserve"> el mayor número de ausentismo se presentó en el mes de </w:t>
      </w:r>
      <w:r>
        <w:rPr>
          <w:sz w:val="24"/>
          <w:szCs w:val="24"/>
        </w:rPr>
        <w:t>mayo</w:t>
      </w:r>
      <w:r w:rsidR="00E771F8" w:rsidRPr="00665367">
        <w:rPr>
          <w:sz w:val="24"/>
          <w:szCs w:val="24"/>
        </w:rPr>
        <w:t xml:space="preserve"> con </w:t>
      </w:r>
      <w:r>
        <w:rPr>
          <w:sz w:val="24"/>
          <w:szCs w:val="24"/>
        </w:rPr>
        <w:t>195</w:t>
      </w:r>
      <w:r w:rsidR="00E771F8" w:rsidRPr="00665367">
        <w:rPr>
          <w:sz w:val="24"/>
          <w:szCs w:val="24"/>
        </w:rPr>
        <w:t xml:space="preserve"> días por </w:t>
      </w:r>
      <w:r w:rsidR="00A33F65" w:rsidRPr="00665367">
        <w:rPr>
          <w:sz w:val="24"/>
          <w:szCs w:val="24"/>
        </w:rPr>
        <w:t>accidente de trabajo</w:t>
      </w:r>
      <w:r w:rsidR="000F7CAB" w:rsidRPr="00665367">
        <w:rPr>
          <w:sz w:val="24"/>
          <w:szCs w:val="24"/>
        </w:rPr>
        <w:t>.</w:t>
      </w:r>
    </w:p>
    <w:p w14:paraId="143F8D5F" w14:textId="6741E793" w:rsidR="000F7CAB" w:rsidRPr="00665367" w:rsidRDefault="000F7CAB" w:rsidP="4695F919">
      <w:pPr>
        <w:pStyle w:val="Textoindependiente"/>
        <w:rPr>
          <w:sz w:val="24"/>
          <w:szCs w:val="24"/>
        </w:rPr>
      </w:pPr>
    </w:p>
    <w:p w14:paraId="665DEB7D" w14:textId="3BE29518" w:rsidR="000F7CAB" w:rsidRPr="00665367" w:rsidRDefault="000F7CAB" w:rsidP="005F1E18">
      <w:pPr>
        <w:pStyle w:val="Textoindependiente"/>
        <w:jc w:val="both"/>
        <w:rPr>
          <w:sz w:val="24"/>
          <w:szCs w:val="24"/>
        </w:rPr>
      </w:pPr>
      <w:r w:rsidRPr="00665367">
        <w:rPr>
          <w:sz w:val="24"/>
          <w:szCs w:val="24"/>
        </w:rPr>
        <w:t xml:space="preserve">Como aspectos comunes, se observa que, para los dos años, los factores más representativos son </w:t>
      </w:r>
      <w:r w:rsidR="00A33F65" w:rsidRPr="00665367">
        <w:rPr>
          <w:sz w:val="24"/>
          <w:szCs w:val="24"/>
        </w:rPr>
        <w:t>accidente de trabajo</w:t>
      </w:r>
      <w:r w:rsidR="00665367">
        <w:rPr>
          <w:sz w:val="24"/>
          <w:szCs w:val="24"/>
        </w:rPr>
        <w:t xml:space="preserve">, a </w:t>
      </w:r>
      <w:r w:rsidRPr="00665367">
        <w:rPr>
          <w:sz w:val="24"/>
          <w:szCs w:val="24"/>
        </w:rPr>
        <w:t xml:space="preserve">continuación, se detalla la participación de cada concepto frente al ausentismo global en cada año. </w:t>
      </w:r>
    </w:p>
    <w:p w14:paraId="3270D556" w14:textId="6DD38BB6" w:rsidR="000F7CAB" w:rsidRPr="00665367" w:rsidRDefault="000F7CAB" w:rsidP="005F1E18">
      <w:pPr>
        <w:pStyle w:val="Textoindependiente"/>
        <w:jc w:val="both"/>
        <w:rPr>
          <w:sz w:val="24"/>
          <w:szCs w:val="24"/>
        </w:rPr>
      </w:pPr>
    </w:p>
    <w:p w14:paraId="58059104" w14:textId="2F240A00" w:rsidR="00442DF3" w:rsidRPr="00FC14FB" w:rsidRDefault="00442DF3" w:rsidP="4695F919">
      <w:pPr>
        <w:pStyle w:val="Descripcin"/>
        <w:keepNext/>
        <w:jc w:val="center"/>
        <w:rPr>
          <w:rFonts w:ascii="Arial" w:hAnsi="Arial" w:cs="Arial"/>
          <w:color w:val="auto"/>
          <w:sz w:val="20"/>
          <w:szCs w:val="24"/>
        </w:rPr>
      </w:pPr>
      <w:r w:rsidRPr="00FC14FB">
        <w:rPr>
          <w:rFonts w:ascii="Arial" w:hAnsi="Arial" w:cs="Arial"/>
          <w:color w:val="auto"/>
          <w:sz w:val="20"/>
          <w:szCs w:val="24"/>
        </w:rPr>
        <w:lastRenderedPageBreak/>
        <w:t xml:space="preserve">figura </w:t>
      </w:r>
      <w:r w:rsidRPr="00FC14FB">
        <w:rPr>
          <w:rFonts w:ascii="Arial" w:hAnsi="Arial" w:cs="Arial"/>
          <w:color w:val="auto"/>
          <w:sz w:val="20"/>
          <w:szCs w:val="24"/>
        </w:rPr>
        <w:fldChar w:fldCharType="begin"/>
      </w:r>
      <w:r w:rsidRPr="00FC14FB">
        <w:rPr>
          <w:rFonts w:ascii="Arial" w:hAnsi="Arial" w:cs="Arial"/>
          <w:color w:val="auto"/>
          <w:sz w:val="20"/>
          <w:szCs w:val="24"/>
        </w:rPr>
        <w:instrText>SEQ figura \* ARABIC</w:instrText>
      </w:r>
      <w:r w:rsidRPr="00FC14FB">
        <w:rPr>
          <w:rFonts w:ascii="Arial" w:hAnsi="Arial" w:cs="Arial"/>
          <w:color w:val="auto"/>
          <w:sz w:val="20"/>
          <w:szCs w:val="24"/>
        </w:rPr>
        <w:fldChar w:fldCharType="separate"/>
      </w:r>
      <w:r w:rsidR="00D32233">
        <w:rPr>
          <w:rFonts w:ascii="Arial" w:hAnsi="Arial" w:cs="Arial"/>
          <w:noProof/>
          <w:color w:val="auto"/>
          <w:sz w:val="20"/>
          <w:szCs w:val="24"/>
        </w:rPr>
        <w:t>3</w:t>
      </w:r>
      <w:r w:rsidRPr="00FC14FB">
        <w:rPr>
          <w:rFonts w:ascii="Arial" w:hAnsi="Arial" w:cs="Arial"/>
          <w:color w:val="auto"/>
          <w:sz w:val="20"/>
          <w:szCs w:val="24"/>
        </w:rPr>
        <w:fldChar w:fldCharType="end"/>
      </w:r>
      <w:r w:rsidRPr="00FC14FB">
        <w:rPr>
          <w:rFonts w:ascii="Arial" w:hAnsi="Arial" w:cs="Arial"/>
          <w:color w:val="auto"/>
          <w:sz w:val="20"/>
          <w:szCs w:val="24"/>
        </w:rPr>
        <w:t>. Incapacidad anual por concepto</w:t>
      </w:r>
    </w:p>
    <w:p w14:paraId="67A3BA9A" w14:textId="0D9ED31C" w:rsidR="00A33F65" w:rsidRPr="00E0552C" w:rsidRDefault="00A33F65" w:rsidP="4695F919">
      <w:pPr>
        <w:pStyle w:val="Textoindependiente"/>
        <w:jc w:val="center"/>
        <w:rPr>
          <w:sz w:val="24"/>
          <w:szCs w:val="24"/>
          <w:highlight w:val="yellow"/>
        </w:rPr>
      </w:pPr>
      <w:commentRangeStart w:id="11"/>
      <w:commentRangeEnd w:id="11"/>
      <w:r>
        <w:commentReference w:id="11"/>
      </w:r>
      <w:commentRangeStart w:id="12"/>
      <w:commentRangeEnd w:id="12"/>
      <w:r w:rsidR="005F1E18">
        <w:rPr>
          <w:rStyle w:val="Refdecomentario"/>
          <w:rFonts w:eastAsiaTheme="minorHAnsi" w:cstheme="minorBidi"/>
          <w:lang w:val="es-CO" w:eastAsia="en-US" w:bidi="ar-SA"/>
        </w:rPr>
        <w:commentReference w:id="12"/>
      </w:r>
      <w:r w:rsidR="005F1E18">
        <w:rPr>
          <w:noProof/>
          <w:lang w:eastAsia="es-CO"/>
        </w:rPr>
        <w:drawing>
          <wp:inline distT="0" distB="0" distL="0" distR="0" wp14:anchorId="211591F8" wp14:editId="22AB1821">
            <wp:extent cx="5153025" cy="2800350"/>
            <wp:effectExtent l="0" t="0" r="9525" b="0"/>
            <wp:docPr id="6" name="Gráfico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79DA552" w14:textId="47EAC676" w:rsidR="000F7CAB" w:rsidRDefault="000F7CAB" w:rsidP="00341F46">
      <w:pPr>
        <w:pStyle w:val="Textoindependiente"/>
        <w:rPr>
          <w:sz w:val="24"/>
          <w:szCs w:val="24"/>
        </w:rPr>
      </w:pPr>
    </w:p>
    <w:p w14:paraId="14CC8206" w14:textId="77777777" w:rsidR="00FC14FB" w:rsidRPr="00E0552C" w:rsidRDefault="00FC14FB" w:rsidP="00341F46">
      <w:pPr>
        <w:pStyle w:val="Textoindependiente"/>
        <w:rPr>
          <w:sz w:val="24"/>
          <w:szCs w:val="24"/>
        </w:rPr>
      </w:pPr>
    </w:p>
    <w:p w14:paraId="165EB41A" w14:textId="3DEEEAAB" w:rsidR="00A33F65" w:rsidRPr="00E0552C" w:rsidRDefault="00B87B02" w:rsidP="00FA72D8">
      <w:pPr>
        <w:pStyle w:val="Textoindependiente"/>
        <w:jc w:val="both"/>
        <w:rPr>
          <w:sz w:val="24"/>
          <w:szCs w:val="24"/>
          <w:shd w:val="clear" w:color="auto" w:fill="FFFFFF"/>
        </w:rPr>
      </w:pPr>
      <w:r>
        <w:rPr>
          <w:sz w:val="24"/>
          <w:szCs w:val="24"/>
          <w:shd w:val="clear" w:color="auto" w:fill="FFFFFF"/>
        </w:rPr>
        <w:t xml:space="preserve">Se destaca que para el año 2023 los casos de enfermedad </w:t>
      </w:r>
      <w:r w:rsidR="001A2F72">
        <w:rPr>
          <w:sz w:val="24"/>
          <w:szCs w:val="24"/>
          <w:shd w:val="clear" w:color="auto" w:fill="FFFFFF"/>
        </w:rPr>
        <w:t xml:space="preserve">general </w:t>
      </w:r>
      <w:r w:rsidR="00A33F65" w:rsidRPr="00E0552C">
        <w:rPr>
          <w:sz w:val="24"/>
          <w:szCs w:val="24"/>
          <w:shd w:val="clear" w:color="auto" w:fill="FFFFFF"/>
        </w:rPr>
        <w:t>han disminuido</w:t>
      </w:r>
      <w:r w:rsidR="001A2F72">
        <w:rPr>
          <w:sz w:val="24"/>
          <w:szCs w:val="24"/>
          <w:shd w:val="clear" w:color="auto" w:fill="FFFFFF"/>
        </w:rPr>
        <w:t xml:space="preserve"> al igual que los días de incapacidad p</w:t>
      </w:r>
      <w:r w:rsidR="00A33F65" w:rsidRPr="00E0552C">
        <w:rPr>
          <w:sz w:val="24"/>
          <w:szCs w:val="24"/>
          <w:shd w:val="clear" w:color="auto" w:fill="FFFFFF"/>
        </w:rPr>
        <w:t>or accidentes de trabajo</w:t>
      </w:r>
      <w:r w:rsidR="001A2F72">
        <w:rPr>
          <w:sz w:val="24"/>
          <w:szCs w:val="24"/>
          <w:shd w:val="clear" w:color="auto" w:fill="FFFFFF"/>
        </w:rPr>
        <w:t>, sin embargo, la cifra se mantiene alta</w:t>
      </w:r>
      <w:r w:rsidR="0073622B" w:rsidRPr="00E0552C">
        <w:rPr>
          <w:sz w:val="24"/>
          <w:szCs w:val="24"/>
          <w:shd w:val="clear" w:color="auto" w:fill="FFFFFF"/>
        </w:rPr>
        <w:t xml:space="preserve">, debido a la naturaleza de la lesión que se ha presentado y la cantidad de tiempo de recuperación que requieren las más comunes que son </w:t>
      </w:r>
      <w:r w:rsidR="0073622B" w:rsidRPr="00E0552C">
        <w:rPr>
          <w:color w:val="000000" w:themeColor="text1"/>
          <w:sz w:val="24"/>
          <w:szCs w:val="24"/>
        </w:rPr>
        <w:t>conmociones y traumatismos internos y torceduras - esguinces</w:t>
      </w:r>
      <w:r w:rsidR="0073622B" w:rsidRPr="00E0552C">
        <w:rPr>
          <w:sz w:val="24"/>
          <w:szCs w:val="24"/>
          <w:shd w:val="clear" w:color="auto" w:fill="FFFFFF"/>
        </w:rPr>
        <w:t>.</w:t>
      </w:r>
    </w:p>
    <w:p w14:paraId="2FD86675" w14:textId="376A3637" w:rsidR="00A33F65" w:rsidRPr="00E0552C" w:rsidRDefault="00A33F65" w:rsidP="00FA72D8">
      <w:pPr>
        <w:pStyle w:val="Textoindependiente"/>
        <w:jc w:val="both"/>
        <w:rPr>
          <w:sz w:val="24"/>
          <w:szCs w:val="24"/>
          <w:shd w:val="clear" w:color="auto" w:fill="FFFFFF"/>
        </w:rPr>
      </w:pPr>
    </w:p>
    <w:p w14:paraId="00AEA929" w14:textId="77777777" w:rsidR="00C815A8" w:rsidRPr="00E0552C" w:rsidRDefault="00C815A8" w:rsidP="00FA72D8">
      <w:pPr>
        <w:pStyle w:val="Textoindependiente"/>
        <w:jc w:val="both"/>
        <w:rPr>
          <w:sz w:val="24"/>
          <w:szCs w:val="24"/>
          <w:shd w:val="clear" w:color="auto" w:fill="FFFFFF"/>
        </w:rPr>
      </w:pPr>
    </w:p>
    <w:p w14:paraId="3D571E8C" w14:textId="1A019AB6" w:rsidR="00A33F65" w:rsidRPr="00E0552C" w:rsidRDefault="00317AAA" w:rsidP="00C815A8">
      <w:pPr>
        <w:pStyle w:val="Ttulo2"/>
        <w:numPr>
          <w:ilvl w:val="1"/>
          <w:numId w:val="2"/>
        </w:numPr>
        <w:rPr>
          <w:rFonts w:cs="Arial"/>
          <w:b/>
          <w:bCs/>
          <w:sz w:val="24"/>
          <w:szCs w:val="24"/>
          <w:shd w:val="clear" w:color="auto" w:fill="FFFFFF"/>
        </w:rPr>
      </w:pPr>
      <w:bookmarkStart w:id="13" w:name="_Toc151388143"/>
      <w:r w:rsidRPr="00E0552C">
        <w:rPr>
          <w:rFonts w:cs="Arial"/>
          <w:b/>
          <w:bCs/>
          <w:sz w:val="24"/>
          <w:szCs w:val="24"/>
          <w:shd w:val="clear" w:color="auto" w:fill="FFFFFF"/>
        </w:rPr>
        <w:t>ANÁLISIS DE ACCIDENTALIDAD</w:t>
      </w:r>
      <w:bookmarkEnd w:id="13"/>
    </w:p>
    <w:p w14:paraId="57A74002" w14:textId="7A8DF219" w:rsidR="00A33F65" w:rsidRPr="00E0552C" w:rsidRDefault="00A33F65" w:rsidP="00FA72D8">
      <w:pPr>
        <w:pStyle w:val="Textoindependiente"/>
        <w:jc w:val="both"/>
        <w:rPr>
          <w:sz w:val="24"/>
          <w:szCs w:val="24"/>
          <w:shd w:val="clear" w:color="auto" w:fill="FFFFFF"/>
        </w:rPr>
      </w:pPr>
    </w:p>
    <w:p w14:paraId="68ACA339" w14:textId="49118BAD" w:rsidR="00A429BF" w:rsidRPr="00E0552C" w:rsidRDefault="00A429BF" w:rsidP="4695F919">
      <w:pPr>
        <w:tabs>
          <w:tab w:val="left" w:pos="720"/>
        </w:tabs>
        <w:jc w:val="both"/>
        <w:rPr>
          <w:rFonts w:cs="Arial"/>
          <w:i/>
          <w:iCs/>
          <w:sz w:val="24"/>
          <w:szCs w:val="24"/>
        </w:rPr>
      </w:pPr>
      <w:r w:rsidRPr="4695F919">
        <w:rPr>
          <w:rFonts w:cs="Arial"/>
          <w:sz w:val="24"/>
          <w:szCs w:val="24"/>
          <w:lang w:val="es-ES"/>
        </w:rPr>
        <w:t>El seguimiento a la accidentalidad es un componente fundamental para la definición de los programas de prevención como parte del Plan de Trabajo Anual en SST</w:t>
      </w:r>
      <w:r w:rsidR="001A2F72">
        <w:rPr>
          <w:rFonts w:cs="Arial"/>
          <w:sz w:val="24"/>
          <w:szCs w:val="24"/>
          <w:lang w:val="es-ES"/>
        </w:rPr>
        <w:t>;</w:t>
      </w:r>
      <w:r w:rsidRPr="4695F919">
        <w:rPr>
          <w:rFonts w:cs="Arial"/>
          <w:sz w:val="24"/>
          <w:szCs w:val="24"/>
          <w:lang w:val="es-ES"/>
        </w:rPr>
        <w:t xml:space="preserve"> en el presente numeral, se presenta el análisis de la estadística que lleva el área de SST y que permitirá ver la efectividad de los programas del año en curso y los aspectos a priorizar en la siguiente vigencia. En primer lugar, conviene conocer el comportamiento histórico de la accidentalidad, medida en número de eventos de los últimos </w:t>
      </w:r>
      <w:r w:rsidR="43ADD96A" w:rsidRPr="4695F919">
        <w:rPr>
          <w:rFonts w:cs="Arial"/>
          <w:sz w:val="24"/>
          <w:szCs w:val="24"/>
          <w:lang w:val="es-ES"/>
        </w:rPr>
        <w:t>7</w:t>
      </w:r>
      <w:r w:rsidRPr="4695F919">
        <w:rPr>
          <w:rFonts w:cs="Arial"/>
          <w:sz w:val="24"/>
          <w:szCs w:val="24"/>
          <w:lang w:val="es-ES"/>
        </w:rPr>
        <w:t xml:space="preserve"> años, tal como se ilustra en la gráfica siguiente.</w:t>
      </w:r>
      <w:r w:rsidRPr="4695F919">
        <w:rPr>
          <w:rFonts w:cs="Arial"/>
          <w:i/>
          <w:iCs/>
          <w:sz w:val="24"/>
          <w:szCs w:val="24"/>
        </w:rPr>
        <w:t xml:space="preserve"> </w:t>
      </w:r>
    </w:p>
    <w:p w14:paraId="4BCE6024" w14:textId="52161784" w:rsidR="00442DF3" w:rsidRPr="001A2F72" w:rsidRDefault="00442DF3" w:rsidP="00442DF3">
      <w:pPr>
        <w:pStyle w:val="Descripcin"/>
        <w:keepNext/>
        <w:jc w:val="center"/>
        <w:rPr>
          <w:rFonts w:ascii="Arial" w:hAnsi="Arial" w:cs="Arial"/>
          <w:color w:val="auto"/>
          <w:sz w:val="20"/>
          <w:szCs w:val="24"/>
        </w:rPr>
      </w:pPr>
      <w:r w:rsidRPr="001A2F72">
        <w:rPr>
          <w:rFonts w:ascii="Arial" w:hAnsi="Arial" w:cs="Arial"/>
          <w:color w:val="auto"/>
          <w:sz w:val="20"/>
          <w:szCs w:val="24"/>
        </w:rPr>
        <w:lastRenderedPageBreak/>
        <w:t xml:space="preserve">figura </w:t>
      </w:r>
      <w:r w:rsidRPr="001A2F72">
        <w:rPr>
          <w:rFonts w:ascii="Arial" w:hAnsi="Arial" w:cs="Arial"/>
          <w:color w:val="auto"/>
          <w:sz w:val="20"/>
          <w:szCs w:val="24"/>
        </w:rPr>
        <w:fldChar w:fldCharType="begin"/>
      </w:r>
      <w:r w:rsidRPr="001A2F72">
        <w:rPr>
          <w:rFonts w:ascii="Arial" w:hAnsi="Arial" w:cs="Arial"/>
          <w:color w:val="auto"/>
          <w:sz w:val="20"/>
          <w:szCs w:val="24"/>
        </w:rPr>
        <w:instrText>SEQ figura \* ARABIC</w:instrText>
      </w:r>
      <w:r w:rsidRPr="001A2F72">
        <w:rPr>
          <w:rFonts w:ascii="Arial" w:hAnsi="Arial" w:cs="Arial"/>
          <w:color w:val="auto"/>
          <w:sz w:val="20"/>
          <w:szCs w:val="24"/>
        </w:rPr>
        <w:fldChar w:fldCharType="separate"/>
      </w:r>
      <w:r w:rsidR="00D32233">
        <w:rPr>
          <w:rFonts w:ascii="Arial" w:hAnsi="Arial" w:cs="Arial"/>
          <w:noProof/>
          <w:color w:val="auto"/>
          <w:sz w:val="20"/>
          <w:szCs w:val="24"/>
        </w:rPr>
        <w:t>4</w:t>
      </w:r>
      <w:r w:rsidRPr="001A2F72">
        <w:rPr>
          <w:rFonts w:ascii="Arial" w:hAnsi="Arial" w:cs="Arial"/>
          <w:color w:val="auto"/>
          <w:sz w:val="20"/>
          <w:szCs w:val="24"/>
        </w:rPr>
        <w:fldChar w:fldCharType="end"/>
      </w:r>
      <w:r w:rsidRPr="001A2F72">
        <w:rPr>
          <w:rFonts w:ascii="Arial" w:hAnsi="Arial" w:cs="Arial"/>
          <w:color w:val="auto"/>
          <w:sz w:val="20"/>
          <w:szCs w:val="24"/>
        </w:rPr>
        <w:t>. Número total de accidentes por año</w:t>
      </w:r>
    </w:p>
    <w:p w14:paraId="328DAA8F" w14:textId="3077982A" w:rsidR="00A429BF" w:rsidRPr="00E0552C" w:rsidRDefault="007B3AD9" w:rsidP="00442DF3">
      <w:pPr>
        <w:pStyle w:val="Textoindependiente"/>
        <w:jc w:val="center"/>
      </w:pPr>
      <w:r>
        <w:rPr>
          <w:noProof/>
          <w:lang w:val="es-CO" w:eastAsia="es-CO" w:bidi="ar-SA"/>
        </w:rPr>
        <w:drawing>
          <wp:inline distT="0" distB="0" distL="0" distR="0" wp14:anchorId="06435CDA" wp14:editId="18C96F99">
            <wp:extent cx="4572000" cy="2743200"/>
            <wp:effectExtent l="0" t="0" r="0" b="0"/>
            <wp:docPr id="1658989838" name="Gráfico 1">
              <a:extLst xmlns:a="http://schemas.openxmlformats.org/drawingml/2006/main">
                <a:ext uri="{FF2B5EF4-FFF2-40B4-BE49-F238E27FC236}">
                  <a16:creationId xmlns:a16="http://schemas.microsoft.com/office/drawing/2014/main" id="{63F3424A-EC22-E2B2-410E-55327E1E6E6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C2DF783" w14:textId="77777777" w:rsidR="00442DF3" w:rsidRPr="00E0552C" w:rsidRDefault="00442DF3" w:rsidP="00A429BF">
      <w:pPr>
        <w:tabs>
          <w:tab w:val="left" w:pos="720"/>
        </w:tabs>
        <w:jc w:val="both"/>
        <w:rPr>
          <w:rFonts w:cs="Arial"/>
          <w:sz w:val="24"/>
          <w:szCs w:val="24"/>
        </w:rPr>
      </w:pPr>
    </w:p>
    <w:p w14:paraId="14EF3AA9" w14:textId="38AA2084" w:rsidR="00026A8D" w:rsidRDefault="00A429BF" w:rsidP="109BCF39">
      <w:pPr>
        <w:tabs>
          <w:tab w:val="left" w:pos="720"/>
        </w:tabs>
        <w:jc w:val="both"/>
        <w:rPr>
          <w:rFonts w:cs="Arial"/>
          <w:sz w:val="24"/>
          <w:szCs w:val="24"/>
        </w:rPr>
      </w:pPr>
      <w:r w:rsidRPr="4695F919">
        <w:rPr>
          <w:rFonts w:cs="Arial"/>
          <w:sz w:val="24"/>
          <w:szCs w:val="24"/>
        </w:rPr>
        <w:t>En la gráfica observa una incidencia recurrente en la frecuencia de los siniestros presentados en los años 2017 y 2018, con una baja considerable en 2019. Nuevamente vemos una tendencia al al</w:t>
      </w:r>
      <w:r w:rsidR="02410F36" w:rsidRPr="4695F919">
        <w:rPr>
          <w:rFonts w:cs="Arial"/>
          <w:sz w:val="24"/>
          <w:szCs w:val="24"/>
        </w:rPr>
        <w:t>z</w:t>
      </w:r>
      <w:r w:rsidRPr="4695F919">
        <w:rPr>
          <w:rFonts w:cs="Arial"/>
          <w:sz w:val="24"/>
          <w:szCs w:val="24"/>
        </w:rPr>
        <w:t xml:space="preserve">a para el año 2021 caracterizada por los accidentes relacionados con la situación sanitaria mundial provocada por el coronavirus la cual ocupo para el año 2020 el 37% y para el 2021 el 44%. </w:t>
      </w:r>
      <w:r w:rsidR="3A52FD03" w:rsidRPr="4695F919">
        <w:rPr>
          <w:rFonts w:cs="Arial"/>
          <w:sz w:val="24"/>
          <w:szCs w:val="24"/>
        </w:rPr>
        <w:t xml:space="preserve">Cabe recalcar que para el año 2023 se evidencia un alza en la accidentalidad, puesto que a corte del </w:t>
      </w:r>
      <w:r w:rsidR="00240E1D">
        <w:rPr>
          <w:rFonts w:cs="Arial"/>
          <w:sz w:val="24"/>
          <w:szCs w:val="24"/>
        </w:rPr>
        <w:t xml:space="preserve">15 </w:t>
      </w:r>
      <w:r w:rsidR="3A52FD03" w:rsidRPr="4695F919">
        <w:rPr>
          <w:rFonts w:cs="Arial"/>
          <w:sz w:val="24"/>
          <w:szCs w:val="24"/>
        </w:rPr>
        <w:t xml:space="preserve">de </w:t>
      </w:r>
      <w:r w:rsidR="00240E1D">
        <w:rPr>
          <w:rFonts w:cs="Arial"/>
          <w:sz w:val="24"/>
          <w:szCs w:val="24"/>
        </w:rPr>
        <w:t>noviem</w:t>
      </w:r>
      <w:r w:rsidR="3A52FD03" w:rsidRPr="4695F919">
        <w:rPr>
          <w:rFonts w:cs="Arial"/>
          <w:sz w:val="24"/>
          <w:szCs w:val="24"/>
        </w:rPr>
        <w:t>bre ya se reporta un total de 1</w:t>
      </w:r>
      <w:r w:rsidR="00874FCE">
        <w:rPr>
          <w:rFonts w:cs="Arial"/>
          <w:sz w:val="24"/>
          <w:szCs w:val="24"/>
        </w:rPr>
        <w:t>30</w:t>
      </w:r>
      <w:r w:rsidR="3A52FD03" w:rsidRPr="4695F919">
        <w:rPr>
          <w:rFonts w:cs="Arial"/>
          <w:sz w:val="24"/>
          <w:szCs w:val="24"/>
        </w:rPr>
        <w:t xml:space="preserve"> accidentes de trabajo</w:t>
      </w:r>
      <w:r w:rsidR="3E805F8E" w:rsidRPr="4695F919">
        <w:rPr>
          <w:rFonts w:cs="Arial"/>
          <w:sz w:val="24"/>
          <w:szCs w:val="24"/>
        </w:rPr>
        <w:t>.</w:t>
      </w:r>
    </w:p>
    <w:p w14:paraId="39F162F5" w14:textId="77777777" w:rsidR="00026A8D" w:rsidRDefault="00026A8D" w:rsidP="109BCF39">
      <w:pPr>
        <w:tabs>
          <w:tab w:val="left" w:pos="720"/>
        </w:tabs>
        <w:jc w:val="both"/>
        <w:rPr>
          <w:rFonts w:cs="Arial"/>
          <w:sz w:val="24"/>
          <w:szCs w:val="24"/>
        </w:rPr>
      </w:pPr>
    </w:p>
    <w:p w14:paraId="26F04EDA" w14:textId="77777777" w:rsidR="00026A8D" w:rsidRDefault="00026A8D" w:rsidP="109BCF39">
      <w:pPr>
        <w:tabs>
          <w:tab w:val="left" w:pos="720"/>
        </w:tabs>
        <w:jc w:val="both"/>
        <w:rPr>
          <w:rFonts w:cs="Arial"/>
          <w:sz w:val="24"/>
          <w:szCs w:val="24"/>
        </w:rPr>
      </w:pPr>
    </w:p>
    <w:p w14:paraId="69A744CD" w14:textId="77777777" w:rsidR="00026A8D" w:rsidRDefault="00026A8D" w:rsidP="109BCF39">
      <w:pPr>
        <w:tabs>
          <w:tab w:val="left" w:pos="720"/>
        </w:tabs>
        <w:jc w:val="both"/>
        <w:rPr>
          <w:rFonts w:cs="Arial"/>
          <w:sz w:val="24"/>
          <w:szCs w:val="24"/>
        </w:rPr>
      </w:pPr>
    </w:p>
    <w:p w14:paraId="24F7F97D" w14:textId="77777777" w:rsidR="00026A8D" w:rsidRDefault="00026A8D" w:rsidP="109BCF39">
      <w:pPr>
        <w:tabs>
          <w:tab w:val="left" w:pos="720"/>
        </w:tabs>
        <w:jc w:val="both"/>
        <w:rPr>
          <w:rFonts w:cs="Arial"/>
          <w:sz w:val="24"/>
          <w:szCs w:val="24"/>
        </w:rPr>
      </w:pPr>
    </w:p>
    <w:p w14:paraId="0133049B" w14:textId="77777777" w:rsidR="00026A8D" w:rsidRDefault="00026A8D" w:rsidP="109BCF39">
      <w:pPr>
        <w:tabs>
          <w:tab w:val="left" w:pos="720"/>
        </w:tabs>
        <w:jc w:val="both"/>
        <w:rPr>
          <w:rFonts w:cs="Arial"/>
          <w:sz w:val="24"/>
          <w:szCs w:val="24"/>
        </w:rPr>
      </w:pPr>
    </w:p>
    <w:p w14:paraId="62D2B46A" w14:textId="77777777" w:rsidR="00026A8D" w:rsidRDefault="00026A8D" w:rsidP="109BCF39">
      <w:pPr>
        <w:tabs>
          <w:tab w:val="left" w:pos="720"/>
        </w:tabs>
        <w:jc w:val="both"/>
        <w:rPr>
          <w:rFonts w:cs="Arial"/>
          <w:sz w:val="24"/>
          <w:szCs w:val="24"/>
        </w:rPr>
      </w:pPr>
    </w:p>
    <w:p w14:paraId="2FCC1E2B" w14:textId="77777777" w:rsidR="00026A8D" w:rsidRDefault="00026A8D" w:rsidP="109BCF39">
      <w:pPr>
        <w:tabs>
          <w:tab w:val="left" w:pos="720"/>
        </w:tabs>
        <w:jc w:val="both"/>
        <w:rPr>
          <w:rFonts w:cs="Arial"/>
          <w:sz w:val="24"/>
          <w:szCs w:val="24"/>
        </w:rPr>
      </w:pPr>
    </w:p>
    <w:p w14:paraId="69B7CD05" w14:textId="77777777" w:rsidR="00026A8D" w:rsidRDefault="00026A8D" w:rsidP="109BCF39">
      <w:pPr>
        <w:tabs>
          <w:tab w:val="left" w:pos="720"/>
        </w:tabs>
        <w:jc w:val="both"/>
        <w:rPr>
          <w:rFonts w:cs="Arial"/>
          <w:sz w:val="24"/>
          <w:szCs w:val="24"/>
        </w:rPr>
      </w:pPr>
    </w:p>
    <w:p w14:paraId="1DABA3B8" w14:textId="77777777" w:rsidR="00026A8D" w:rsidRDefault="00026A8D" w:rsidP="109BCF39">
      <w:pPr>
        <w:tabs>
          <w:tab w:val="left" w:pos="720"/>
        </w:tabs>
        <w:jc w:val="both"/>
        <w:rPr>
          <w:rFonts w:cs="Arial"/>
          <w:sz w:val="24"/>
          <w:szCs w:val="24"/>
        </w:rPr>
      </w:pPr>
    </w:p>
    <w:p w14:paraId="68D8A4F4" w14:textId="77777777" w:rsidR="001A2F72" w:rsidRPr="00E0552C" w:rsidRDefault="001A2F72" w:rsidP="109BCF39">
      <w:pPr>
        <w:tabs>
          <w:tab w:val="left" w:pos="720"/>
        </w:tabs>
        <w:jc w:val="both"/>
        <w:rPr>
          <w:rFonts w:cs="Arial"/>
          <w:sz w:val="24"/>
          <w:szCs w:val="24"/>
        </w:rPr>
      </w:pPr>
    </w:p>
    <w:p w14:paraId="6AEC761F" w14:textId="6EC67808" w:rsidR="00A429BF" w:rsidRPr="001A2F72" w:rsidRDefault="00A429BF" w:rsidP="001A2F72">
      <w:pPr>
        <w:pStyle w:val="Prrafodelista"/>
        <w:numPr>
          <w:ilvl w:val="0"/>
          <w:numId w:val="19"/>
        </w:numPr>
        <w:tabs>
          <w:tab w:val="left" w:pos="720"/>
        </w:tabs>
        <w:jc w:val="both"/>
        <w:rPr>
          <w:rStyle w:val="Referenciaintensa"/>
          <w:rFonts w:ascii="Arial" w:hAnsi="Arial" w:cs="Arial"/>
          <w:b/>
          <w:smallCaps w:val="0"/>
          <w:color w:val="auto"/>
          <w:sz w:val="24"/>
          <w:szCs w:val="24"/>
        </w:rPr>
      </w:pPr>
      <w:r w:rsidRPr="001A2F72">
        <w:rPr>
          <w:rStyle w:val="Referenciaintensa"/>
          <w:rFonts w:ascii="Arial" w:hAnsi="Arial" w:cs="Arial"/>
          <w:b/>
          <w:color w:val="auto"/>
          <w:sz w:val="24"/>
          <w:szCs w:val="24"/>
        </w:rPr>
        <w:t>Impacto de la accidentalidad mes a mes</w:t>
      </w:r>
    </w:p>
    <w:p w14:paraId="77D2EC0A" w14:textId="63688F83" w:rsidR="00A429BF" w:rsidRPr="00E0552C" w:rsidRDefault="00A429BF" w:rsidP="00FA72D8">
      <w:pPr>
        <w:pStyle w:val="Textoindependiente"/>
        <w:jc w:val="both"/>
        <w:rPr>
          <w:sz w:val="24"/>
          <w:szCs w:val="24"/>
          <w:shd w:val="clear" w:color="auto" w:fill="FFFFFF"/>
          <w:lang w:val="es-CO"/>
        </w:rPr>
      </w:pPr>
    </w:p>
    <w:p w14:paraId="310CE860" w14:textId="0773BABD" w:rsidR="00442DF3" w:rsidRPr="001A2F72" w:rsidRDefault="00442DF3" w:rsidP="00442DF3">
      <w:pPr>
        <w:pStyle w:val="Descripcin"/>
        <w:keepNext/>
        <w:jc w:val="center"/>
        <w:rPr>
          <w:rFonts w:ascii="Arial" w:hAnsi="Arial" w:cs="Arial"/>
          <w:color w:val="auto"/>
          <w:sz w:val="20"/>
          <w:szCs w:val="24"/>
        </w:rPr>
      </w:pPr>
      <w:r w:rsidRPr="001A2F72">
        <w:rPr>
          <w:rFonts w:ascii="Arial" w:hAnsi="Arial" w:cs="Arial"/>
          <w:color w:val="auto"/>
          <w:sz w:val="20"/>
          <w:szCs w:val="24"/>
        </w:rPr>
        <w:t xml:space="preserve">figura </w:t>
      </w:r>
      <w:r w:rsidRPr="001A2F72">
        <w:rPr>
          <w:rFonts w:ascii="Arial" w:hAnsi="Arial" w:cs="Arial"/>
          <w:color w:val="auto"/>
          <w:sz w:val="20"/>
          <w:szCs w:val="24"/>
        </w:rPr>
        <w:fldChar w:fldCharType="begin"/>
      </w:r>
      <w:r w:rsidRPr="001A2F72">
        <w:rPr>
          <w:rFonts w:ascii="Arial" w:hAnsi="Arial" w:cs="Arial"/>
          <w:color w:val="auto"/>
          <w:sz w:val="20"/>
          <w:szCs w:val="24"/>
        </w:rPr>
        <w:instrText>SEQ figura \* ARABIC</w:instrText>
      </w:r>
      <w:r w:rsidRPr="001A2F72">
        <w:rPr>
          <w:rFonts w:ascii="Arial" w:hAnsi="Arial" w:cs="Arial"/>
          <w:color w:val="auto"/>
          <w:sz w:val="20"/>
          <w:szCs w:val="24"/>
        </w:rPr>
        <w:fldChar w:fldCharType="separate"/>
      </w:r>
      <w:r w:rsidR="00D32233">
        <w:rPr>
          <w:rFonts w:ascii="Arial" w:hAnsi="Arial" w:cs="Arial"/>
          <w:noProof/>
          <w:color w:val="auto"/>
          <w:sz w:val="20"/>
          <w:szCs w:val="24"/>
        </w:rPr>
        <w:t>5</w:t>
      </w:r>
      <w:r w:rsidRPr="001A2F72">
        <w:rPr>
          <w:rFonts w:ascii="Arial" w:hAnsi="Arial" w:cs="Arial"/>
          <w:color w:val="auto"/>
          <w:sz w:val="20"/>
          <w:szCs w:val="24"/>
        </w:rPr>
        <w:fldChar w:fldCharType="end"/>
      </w:r>
      <w:r w:rsidRPr="001A2F72">
        <w:rPr>
          <w:rFonts w:ascii="Arial" w:hAnsi="Arial" w:cs="Arial"/>
          <w:color w:val="auto"/>
          <w:sz w:val="20"/>
          <w:szCs w:val="24"/>
        </w:rPr>
        <w:t>. Accidentes de trabajo vs mes</w:t>
      </w:r>
    </w:p>
    <w:p w14:paraId="3D56831C" w14:textId="1DA315AA" w:rsidR="00A429BF" w:rsidRPr="00E0552C" w:rsidRDefault="00346C31" w:rsidP="4695F919">
      <w:pPr>
        <w:pStyle w:val="Textoindependiente"/>
        <w:jc w:val="center"/>
      </w:pPr>
      <w:r>
        <w:rPr>
          <w:noProof/>
          <w:lang w:val="es-CO" w:eastAsia="es-CO" w:bidi="ar-SA"/>
        </w:rPr>
        <w:drawing>
          <wp:inline distT="0" distB="0" distL="0" distR="0" wp14:anchorId="1482E2EB" wp14:editId="02CB109C">
            <wp:extent cx="4572000" cy="2743200"/>
            <wp:effectExtent l="0" t="0" r="0" b="0"/>
            <wp:docPr id="1529007045" name="Gráfico 1">
              <a:extLst xmlns:a="http://schemas.openxmlformats.org/drawingml/2006/main">
                <a:ext uri="{FF2B5EF4-FFF2-40B4-BE49-F238E27FC236}">
                  <a16:creationId xmlns:a16="http://schemas.microsoft.com/office/drawing/2014/main" id="{53DFAD74-301F-B2D9-6F07-DF6D451E323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8E3F15A" w14:textId="6A5C3123" w:rsidR="00874FCE" w:rsidRDefault="00874FCE" w:rsidP="00FA72D8">
      <w:pPr>
        <w:pStyle w:val="Textoindependiente"/>
        <w:jc w:val="both"/>
        <w:rPr>
          <w:sz w:val="24"/>
          <w:szCs w:val="24"/>
        </w:rPr>
      </w:pPr>
    </w:p>
    <w:p w14:paraId="6DD60A57" w14:textId="77777777" w:rsidR="001A2F72" w:rsidRDefault="001A2F72" w:rsidP="00FA72D8">
      <w:pPr>
        <w:pStyle w:val="Textoindependiente"/>
        <w:jc w:val="both"/>
        <w:rPr>
          <w:sz w:val="24"/>
          <w:szCs w:val="24"/>
        </w:rPr>
      </w:pPr>
    </w:p>
    <w:p w14:paraId="071A437C" w14:textId="48DA4FCF" w:rsidR="00A429BF" w:rsidRPr="00E0552C" w:rsidRDefault="00A429BF" w:rsidP="00FA72D8">
      <w:pPr>
        <w:pStyle w:val="Textoindependiente"/>
        <w:jc w:val="both"/>
        <w:rPr>
          <w:sz w:val="24"/>
          <w:szCs w:val="24"/>
        </w:rPr>
      </w:pPr>
      <w:r w:rsidRPr="4695F919">
        <w:rPr>
          <w:sz w:val="24"/>
          <w:szCs w:val="24"/>
        </w:rPr>
        <w:t xml:space="preserve">La figura </w:t>
      </w:r>
      <w:r w:rsidR="00442DF3" w:rsidRPr="4695F919">
        <w:rPr>
          <w:sz w:val="24"/>
          <w:szCs w:val="24"/>
        </w:rPr>
        <w:t>5</w:t>
      </w:r>
      <w:r w:rsidRPr="4695F919">
        <w:rPr>
          <w:sz w:val="24"/>
          <w:szCs w:val="24"/>
        </w:rPr>
        <w:t xml:space="preserve"> muestra el impacto de la accidentalidad mes a mes, observando una tendencia </w:t>
      </w:r>
      <w:r w:rsidR="0183B5A6" w:rsidRPr="4695F919">
        <w:rPr>
          <w:sz w:val="24"/>
          <w:szCs w:val="24"/>
        </w:rPr>
        <w:t xml:space="preserve">al alza en los meses de febrero y agosto y el mes con menor incidencia </w:t>
      </w:r>
      <w:r w:rsidR="00C74D87">
        <w:rPr>
          <w:sz w:val="24"/>
          <w:szCs w:val="24"/>
        </w:rPr>
        <w:t>hasta la fecha el noviembre con 3 casos reportados a corte del día 15 del mes</w:t>
      </w:r>
      <w:r w:rsidRPr="4695F919">
        <w:rPr>
          <w:sz w:val="24"/>
          <w:szCs w:val="24"/>
        </w:rPr>
        <w:t>.</w:t>
      </w:r>
    </w:p>
    <w:p w14:paraId="79348AF7" w14:textId="714295E6" w:rsidR="001A2F72" w:rsidRDefault="001A2F72" w:rsidP="00FA72D8">
      <w:pPr>
        <w:pStyle w:val="Textoindependiente"/>
        <w:jc w:val="both"/>
        <w:rPr>
          <w:sz w:val="24"/>
          <w:szCs w:val="24"/>
          <w:shd w:val="clear" w:color="auto" w:fill="FFFFFF"/>
        </w:rPr>
      </w:pPr>
    </w:p>
    <w:p w14:paraId="2679A79C" w14:textId="77777777" w:rsidR="00026A8D" w:rsidRDefault="00026A8D" w:rsidP="00FA72D8">
      <w:pPr>
        <w:pStyle w:val="Textoindependiente"/>
        <w:jc w:val="both"/>
        <w:rPr>
          <w:sz w:val="24"/>
          <w:szCs w:val="24"/>
          <w:shd w:val="clear" w:color="auto" w:fill="FFFFFF"/>
        </w:rPr>
      </w:pPr>
    </w:p>
    <w:p w14:paraId="7347EBB4" w14:textId="77777777" w:rsidR="00026A8D" w:rsidRDefault="00026A8D" w:rsidP="00FA72D8">
      <w:pPr>
        <w:pStyle w:val="Textoindependiente"/>
        <w:jc w:val="both"/>
        <w:rPr>
          <w:sz w:val="24"/>
          <w:szCs w:val="24"/>
          <w:shd w:val="clear" w:color="auto" w:fill="FFFFFF"/>
        </w:rPr>
      </w:pPr>
    </w:p>
    <w:p w14:paraId="57288150" w14:textId="77777777" w:rsidR="00026A8D" w:rsidRDefault="00026A8D" w:rsidP="00FA72D8">
      <w:pPr>
        <w:pStyle w:val="Textoindependiente"/>
        <w:jc w:val="both"/>
        <w:rPr>
          <w:sz w:val="24"/>
          <w:szCs w:val="24"/>
          <w:shd w:val="clear" w:color="auto" w:fill="FFFFFF"/>
        </w:rPr>
      </w:pPr>
    </w:p>
    <w:p w14:paraId="3BA3ECD1" w14:textId="77777777" w:rsidR="00026A8D" w:rsidRDefault="00026A8D" w:rsidP="00FA72D8">
      <w:pPr>
        <w:pStyle w:val="Textoindependiente"/>
        <w:jc w:val="both"/>
        <w:rPr>
          <w:sz w:val="24"/>
          <w:szCs w:val="24"/>
          <w:shd w:val="clear" w:color="auto" w:fill="FFFFFF"/>
        </w:rPr>
      </w:pPr>
    </w:p>
    <w:p w14:paraId="7734689A" w14:textId="77777777" w:rsidR="00026A8D" w:rsidRDefault="00026A8D" w:rsidP="00FA72D8">
      <w:pPr>
        <w:pStyle w:val="Textoindependiente"/>
        <w:jc w:val="both"/>
        <w:rPr>
          <w:sz w:val="24"/>
          <w:szCs w:val="24"/>
          <w:shd w:val="clear" w:color="auto" w:fill="FFFFFF"/>
        </w:rPr>
      </w:pPr>
    </w:p>
    <w:p w14:paraId="32F990CB" w14:textId="77777777" w:rsidR="00026A8D" w:rsidRDefault="00026A8D" w:rsidP="00FA72D8">
      <w:pPr>
        <w:pStyle w:val="Textoindependiente"/>
        <w:jc w:val="both"/>
        <w:rPr>
          <w:sz w:val="24"/>
          <w:szCs w:val="24"/>
          <w:shd w:val="clear" w:color="auto" w:fill="FFFFFF"/>
        </w:rPr>
      </w:pPr>
    </w:p>
    <w:p w14:paraId="17703A4D" w14:textId="77777777" w:rsidR="00026A8D" w:rsidRDefault="00026A8D" w:rsidP="00FA72D8">
      <w:pPr>
        <w:pStyle w:val="Textoindependiente"/>
        <w:jc w:val="both"/>
        <w:rPr>
          <w:sz w:val="24"/>
          <w:szCs w:val="24"/>
          <w:shd w:val="clear" w:color="auto" w:fill="FFFFFF"/>
        </w:rPr>
      </w:pPr>
    </w:p>
    <w:p w14:paraId="16AA00C4" w14:textId="77777777" w:rsidR="00026A8D" w:rsidRDefault="00026A8D" w:rsidP="00FA72D8">
      <w:pPr>
        <w:pStyle w:val="Textoindependiente"/>
        <w:jc w:val="both"/>
        <w:rPr>
          <w:sz w:val="24"/>
          <w:szCs w:val="24"/>
          <w:shd w:val="clear" w:color="auto" w:fill="FFFFFF"/>
        </w:rPr>
      </w:pPr>
    </w:p>
    <w:p w14:paraId="096F6287" w14:textId="77777777" w:rsidR="00026A8D" w:rsidRDefault="00026A8D" w:rsidP="00FA72D8">
      <w:pPr>
        <w:pStyle w:val="Textoindependiente"/>
        <w:jc w:val="both"/>
        <w:rPr>
          <w:sz w:val="24"/>
          <w:szCs w:val="24"/>
          <w:shd w:val="clear" w:color="auto" w:fill="FFFFFF"/>
        </w:rPr>
      </w:pPr>
    </w:p>
    <w:p w14:paraId="1C0AFE8D" w14:textId="77777777" w:rsidR="00026A8D" w:rsidRDefault="00026A8D" w:rsidP="00FA72D8">
      <w:pPr>
        <w:pStyle w:val="Textoindependiente"/>
        <w:jc w:val="both"/>
        <w:rPr>
          <w:sz w:val="24"/>
          <w:szCs w:val="24"/>
          <w:shd w:val="clear" w:color="auto" w:fill="FFFFFF"/>
        </w:rPr>
      </w:pPr>
    </w:p>
    <w:p w14:paraId="20E8AD01" w14:textId="77777777" w:rsidR="00026A8D" w:rsidRDefault="00026A8D" w:rsidP="00FA72D8">
      <w:pPr>
        <w:pStyle w:val="Textoindependiente"/>
        <w:jc w:val="both"/>
        <w:rPr>
          <w:sz w:val="24"/>
          <w:szCs w:val="24"/>
          <w:shd w:val="clear" w:color="auto" w:fill="FFFFFF"/>
        </w:rPr>
      </w:pPr>
    </w:p>
    <w:p w14:paraId="0814F82E" w14:textId="77777777" w:rsidR="00026A8D" w:rsidRDefault="00026A8D" w:rsidP="00FA72D8">
      <w:pPr>
        <w:pStyle w:val="Textoindependiente"/>
        <w:jc w:val="both"/>
        <w:rPr>
          <w:sz w:val="24"/>
          <w:szCs w:val="24"/>
          <w:shd w:val="clear" w:color="auto" w:fill="FFFFFF"/>
        </w:rPr>
      </w:pPr>
    </w:p>
    <w:p w14:paraId="33400AE8" w14:textId="77777777" w:rsidR="00026A8D" w:rsidRDefault="00026A8D" w:rsidP="00FA72D8">
      <w:pPr>
        <w:pStyle w:val="Textoindependiente"/>
        <w:jc w:val="both"/>
        <w:rPr>
          <w:sz w:val="24"/>
          <w:szCs w:val="24"/>
          <w:shd w:val="clear" w:color="auto" w:fill="FFFFFF"/>
        </w:rPr>
      </w:pPr>
    </w:p>
    <w:p w14:paraId="0611873C" w14:textId="77777777" w:rsidR="00026A8D" w:rsidRDefault="00026A8D" w:rsidP="00FA72D8">
      <w:pPr>
        <w:pStyle w:val="Textoindependiente"/>
        <w:jc w:val="both"/>
        <w:rPr>
          <w:sz w:val="24"/>
          <w:szCs w:val="24"/>
          <w:shd w:val="clear" w:color="auto" w:fill="FFFFFF"/>
        </w:rPr>
      </w:pPr>
    </w:p>
    <w:p w14:paraId="227D934A" w14:textId="0DA8BC5F" w:rsidR="001A2F72" w:rsidRDefault="001A2F72" w:rsidP="00FA72D8">
      <w:pPr>
        <w:pStyle w:val="Textoindependiente"/>
        <w:jc w:val="both"/>
        <w:rPr>
          <w:sz w:val="24"/>
          <w:szCs w:val="24"/>
          <w:shd w:val="clear" w:color="auto" w:fill="FFFFFF"/>
        </w:rPr>
      </w:pPr>
    </w:p>
    <w:p w14:paraId="1D4F49A0" w14:textId="77777777" w:rsidR="001A2F72" w:rsidRPr="00E0552C" w:rsidRDefault="001A2F72" w:rsidP="00FA72D8">
      <w:pPr>
        <w:pStyle w:val="Textoindependiente"/>
        <w:jc w:val="both"/>
        <w:rPr>
          <w:sz w:val="24"/>
          <w:szCs w:val="24"/>
          <w:shd w:val="clear" w:color="auto" w:fill="FFFFFF"/>
        </w:rPr>
      </w:pPr>
    </w:p>
    <w:p w14:paraId="76916966" w14:textId="45808708" w:rsidR="00A429BF" w:rsidRPr="00E0552C" w:rsidRDefault="00442DF3" w:rsidP="00C815A8">
      <w:pPr>
        <w:pStyle w:val="Ttulo2"/>
        <w:numPr>
          <w:ilvl w:val="2"/>
          <w:numId w:val="2"/>
        </w:numPr>
        <w:rPr>
          <w:rStyle w:val="SubttuloCar"/>
          <w:rFonts w:cs="Arial"/>
          <w:b/>
          <w:bCs/>
          <w:color w:val="auto"/>
          <w:sz w:val="24"/>
          <w:szCs w:val="24"/>
        </w:rPr>
      </w:pPr>
      <w:bookmarkStart w:id="14" w:name="_Toc151388144"/>
      <w:r w:rsidRPr="4695F919">
        <w:rPr>
          <w:rStyle w:val="SubttuloCar"/>
          <w:rFonts w:cs="Arial"/>
          <w:b/>
          <w:bCs/>
          <w:color w:val="auto"/>
          <w:sz w:val="24"/>
          <w:szCs w:val="24"/>
        </w:rPr>
        <w:t>FRECUENCIA DE ACCIDENTALIDAD POR CARGO.</w:t>
      </w:r>
      <w:bookmarkEnd w:id="14"/>
    </w:p>
    <w:p w14:paraId="6FD5C271" w14:textId="0991B3B1" w:rsidR="00A429BF" w:rsidRPr="00E0552C" w:rsidRDefault="00A429BF" w:rsidP="00FA72D8">
      <w:pPr>
        <w:pStyle w:val="Textoindependiente"/>
        <w:jc w:val="both"/>
        <w:rPr>
          <w:b/>
          <w:bCs/>
          <w:sz w:val="24"/>
          <w:szCs w:val="24"/>
          <w:shd w:val="clear" w:color="auto" w:fill="FFFFFF"/>
        </w:rPr>
      </w:pPr>
    </w:p>
    <w:p w14:paraId="3F7F5D45" w14:textId="3E27B703" w:rsidR="00442DF3" w:rsidRPr="001A2F72" w:rsidRDefault="00442DF3" w:rsidP="00442DF3">
      <w:pPr>
        <w:pStyle w:val="Descripcin"/>
        <w:keepNext/>
        <w:jc w:val="center"/>
        <w:rPr>
          <w:rFonts w:ascii="Arial" w:hAnsi="Arial" w:cs="Arial"/>
          <w:color w:val="auto"/>
          <w:sz w:val="20"/>
          <w:szCs w:val="24"/>
        </w:rPr>
      </w:pPr>
      <w:r w:rsidRPr="001A2F72">
        <w:rPr>
          <w:rFonts w:ascii="Arial" w:hAnsi="Arial" w:cs="Arial"/>
          <w:color w:val="auto"/>
          <w:sz w:val="20"/>
          <w:szCs w:val="24"/>
        </w:rPr>
        <w:t xml:space="preserve">figura </w:t>
      </w:r>
      <w:r w:rsidRPr="001A2F72">
        <w:rPr>
          <w:rFonts w:ascii="Arial" w:hAnsi="Arial" w:cs="Arial"/>
          <w:color w:val="auto"/>
          <w:sz w:val="20"/>
          <w:szCs w:val="24"/>
        </w:rPr>
        <w:fldChar w:fldCharType="begin"/>
      </w:r>
      <w:r w:rsidRPr="001A2F72">
        <w:rPr>
          <w:rFonts w:ascii="Arial" w:hAnsi="Arial" w:cs="Arial"/>
          <w:color w:val="auto"/>
          <w:sz w:val="20"/>
          <w:szCs w:val="24"/>
        </w:rPr>
        <w:instrText>SEQ figura \* ARABIC</w:instrText>
      </w:r>
      <w:r w:rsidRPr="001A2F72">
        <w:rPr>
          <w:rFonts w:ascii="Arial" w:hAnsi="Arial" w:cs="Arial"/>
          <w:color w:val="auto"/>
          <w:sz w:val="20"/>
          <w:szCs w:val="24"/>
        </w:rPr>
        <w:fldChar w:fldCharType="separate"/>
      </w:r>
      <w:r w:rsidR="00D32233">
        <w:rPr>
          <w:rFonts w:ascii="Arial" w:hAnsi="Arial" w:cs="Arial"/>
          <w:noProof/>
          <w:color w:val="auto"/>
          <w:sz w:val="20"/>
          <w:szCs w:val="24"/>
        </w:rPr>
        <w:t>6</w:t>
      </w:r>
      <w:r w:rsidRPr="001A2F72">
        <w:rPr>
          <w:rFonts w:ascii="Arial" w:hAnsi="Arial" w:cs="Arial"/>
          <w:color w:val="auto"/>
          <w:sz w:val="20"/>
          <w:szCs w:val="24"/>
        </w:rPr>
        <w:fldChar w:fldCharType="end"/>
      </w:r>
      <w:r w:rsidRPr="001A2F72">
        <w:rPr>
          <w:rFonts w:ascii="Arial" w:hAnsi="Arial" w:cs="Arial"/>
          <w:color w:val="auto"/>
          <w:sz w:val="20"/>
          <w:szCs w:val="24"/>
        </w:rPr>
        <w:t>. Número de accidente de trabajo vs Cargo</w:t>
      </w:r>
    </w:p>
    <w:p w14:paraId="35A75250" w14:textId="68B9DDF0" w:rsidR="00A429BF" w:rsidRPr="00E0552C" w:rsidRDefault="00CB7CF7" w:rsidP="00442DF3">
      <w:pPr>
        <w:pStyle w:val="Textoindependiente"/>
        <w:jc w:val="center"/>
      </w:pPr>
      <w:r>
        <w:rPr>
          <w:noProof/>
          <w:lang w:val="es-CO" w:eastAsia="es-CO" w:bidi="ar-SA"/>
        </w:rPr>
        <w:drawing>
          <wp:inline distT="0" distB="0" distL="0" distR="0" wp14:anchorId="3D84226B" wp14:editId="4348E3D9">
            <wp:extent cx="4572000" cy="2743200"/>
            <wp:effectExtent l="0" t="0" r="0" b="0"/>
            <wp:docPr id="1408787805" name="Gráfico 1">
              <a:extLst xmlns:a="http://schemas.openxmlformats.org/drawingml/2006/main">
                <a:ext uri="{FF2B5EF4-FFF2-40B4-BE49-F238E27FC236}">
                  <a16:creationId xmlns:a16="http://schemas.microsoft.com/office/drawing/2014/main" id="{942019CD-653B-F68B-E90D-9D701BB69B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053E44D" w14:textId="7D6A1B7C" w:rsidR="00A429BF" w:rsidRPr="00E0552C" w:rsidRDefault="00A429BF" w:rsidP="00FA72D8">
      <w:pPr>
        <w:pStyle w:val="Textoindependiente"/>
        <w:jc w:val="both"/>
        <w:rPr>
          <w:sz w:val="24"/>
          <w:szCs w:val="24"/>
          <w:shd w:val="clear" w:color="auto" w:fill="FFFFFF"/>
        </w:rPr>
      </w:pPr>
    </w:p>
    <w:p w14:paraId="1B832989" w14:textId="017A643E" w:rsidR="00A429BF" w:rsidRPr="00E0552C" w:rsidRDefault="00A429BF" w:rsidP="00FA72D8">
      <w:pPr>
        <w:pStyle w:val="Textoindependiente"/>
        <w:jc w:val="both"/>
        <w:rPr>
          <w:noProof/>
          <w:sz w:val="24"/>
          <w:szCs w:val="24"/>
        </w:rPr>
      </w:pPr>
      <w:r w:rsidRPr="4695F919">
        <w:rPr>
          <w:noProof/>
          <w:sz w:val="24"/>
          <w:szCs w:val="24"/>
        </w:rPr>
        <w:t xml:space="preserve">En lo relacionado con los cargos afectados por los eventos presentados en </w:t>
      </w:r>
      <w:r w:rsidR="42841EE1" w:rsidRPr="4695F919">
        <w:rPr>
          <w:noProof/>
          <w:sz w:val="24"/>
          <w:szCs w:val="24"/>
        </w:rPr>
        <w:t>lo que va corrido del año 2023</w:t>
      </w:r>
      <w:r w:rsidRPr="4695F919">
        <w:rPr>
          <w:noProof/>
          <w:sz w:val="24"/>
          <w:szCs w:val="24"/>
        </w:rPr>
        <w:t>, se observa que el cargo BOMBERO agrupa el</w:t>
      </w:r>
      <w:r w:rsidR="00C815A8" w:rsidRPr="4695F919">
        <w:rPr>
          <w:noProof/>
          <w:sz w:val="24"/>
          <w:szCs w:val="24"/>
        </w:rPr>
        <w:t xml:space="preserve"> </w:t>
      </w:r>
      <w:r w:rsidR="653E8319" w:rsidRPr="4695F919">
        <w:rPr>
          <w:noProof/>
          <w:sz w:val="24"/>
          <w:szCs w:val="24"/>
        </w:rPr>
        <w:t>67</w:t>
      </w:r>
      <w:r w:rsidRPr="4695F919">
        <w:rPr>
          <w:noProof/>
          <w:sz w:val="24"/>
          <w:szCs w:val="24"/>
        </w:rPr>
        <w:t>% de la frecuencia de accidentalidad, seguido del personal en cargo CABO y SARGENTO con un 1</w:t>
      </w:r>
      <w:r w:rsidR="00CB7CF7">
        <w:rPr>
          <w:noProof/>
          <w:sz w:val="24"/>
          <w:szCs w:val="24"/>
        </w:rPr>
        <w:t>6</w:t>
      </w:r>
      <w:r w:rsidRPr="4695F919">
        <w:rPr>
          <w:noProof/>
          <w:sz w:val="24"/>
          <w:szCs w:val="24"/>
        </w:rPr>
        <w:t>%</w:t>
      </w:r>
      <w:r w:rsidR="00C815A8" w:rsidRPr="4695F919">
        <w:rPr>
          <w:noProof/>
          <w:sz w:val="24"/>
          <w:szCs w:val="24"/>
        </w:rPr>
        <w:t xml:space="preserve"> </w:t>
      </w:r>
      <w:r w:rsidR="34D5CEF3" w:rsidRPr="4695F919">
        <w:rPr>
          <w:noProof/>
          <w:sz w:val="24"/>
          <w:szCs w:val="24"/>
        </w:rPr>
        <w:t xml:space="preserve">y </w:t>
      </w:r>
      <w:r w:rsidR="001719F3">
        <w:rPr>
          <w:noProof/>
          <w:sz w:val="24"/>
          <w:szCs w:val="24"/>
        </w:rPr>
        <w:t>9</w:t>
      </w:r>
      <w:r w:rsidR="34D5CEF3" w:rsidRPr="4695F919">
        <w:rPr>
          <w:noProof/>
          <w:sz w:val="24"/>
          <w:szCs w:val="24"/>
        </w:rPr>
        <w:t>% respectivamente</w:t>
      </w:r>
      <w:r w:rsidRPr="4695F919">
        <w:rPr>
          <w:noProof/>
          <w:sz w:val="24"/>
          <w:szCs w:val="24"/>
        </w:rPr>
        <w:t>. Esta información es importante para fortalecer los procedimientos para la seguridad en las operaciones bajo el cargo bombero quienes atienden las emergencias de primera linea.</w:t>
      </w:r>
    </w:p>
    <w:p w14:paraId="3127AACF" w14:textId="20FADFDE" w:rsidR="00A429BF" w:rsidRPr="00E0552C" w:rsidRDefault="00A429BF" w:rsidP="00FA72D8">
      <w:pPr>
        <w:pStyle w:val="Textoindependiente"/>
        <w:jc w:val="both"/>
        <w:rPr>
          <w:sz w:val="24"/>
          <w:szCs w:val="24"/>
          <w:shd w:val="clear" w:color="auto" w:fill="FFFFFF"/>
        </w:rPr>
      </w:pPr>
    </w:p>
    <w:p w14:paraId="4B787D8E" w14:textId="74D0FB6B" w:rsidR="00A429BF" w:rsidRPr="00E0552C" w:rsidRDefault="000D4A2F" w:rsidP="00C815A8">
      <w:pPr>
        <w:pStyle w:val="Ttulo2"/>
        <w:numPr>
          <w:ilvl w:val="2"/>
          <w:numId w:val="2"/>
        </w:numPr>
        <w:rPr>
          <w:rFonts w:cs="Arial"/>
          <w:b/>
          <w:bCs/>
          <w:sz w:val="24"/>
          <w:szCs w:val="24"/>
        </w:rPr>
      </w:pPr>
      <w:bookmarkStart w:id="15" w:name="_Toc93497442"/>
      <w:bookmarkStart w:id="16" w:name="_Toc151388145"/>
      <w:r w:rsidRPr="4695F919">
        <w:rPr>
          <w:rFonts w:cs="Arial"/>
          <w:b/>
          <w:bCs/>
          <w:sz w:val="24"/>
          <w:szCs w:val="24"/>
        </w:rPr>
        <w:t>PRESENCIA DE LA ACCIDENTALIDAD POR EDAD</w:t>
      </w:r>
      <w:bookmarkEnd w:id="15"/>
      <w:bookmarkEnd w:id="16"/>
    </w:p>
    <w:p w14:paraId="68758088" w14:textId="77777777" w:rsidR="00A429BF" w:rsidRPr="00E0552C" w:rsidRDefault="00A429BF" w:rsidP="00A429BF">
      <w:pPr>
        <w:pStyle w:val="Prrafodelista"/>
        <w:ind w:left="1080"/>
        <w:rPr>
          <w:rFonts w:cs="Arial"/>
          <w:sz w:val="24"/>
          <w:szCs w:val="24"/>
        </w:rPr>
      </w:pPr>
    </w:p>
    <w:p w14:paraId="7ED0DA56" w14:textId="24DD0B69" w:rsidR="00A429BF" w:rsidRPr="00E0552C" w:rsidRDefault="00A429BF" w:rsidP="00A429BF">
      <w:pPr>
        <w:tabs>
          <w:tab w:val="left" w:pos="720"/>
        </w:tabs>
        <w:jc w:val="both"/>
        <w:rPr>
          <w:rFonts w:cs="Arial"/>
          <w:sz w:val="24"/>
          <w:szCs w:val="24"/>
        </w:rPr>
      </w:pPr>
      <w:r w:rsidRPr="4695F919">
        <w:rPr>
          <w:rFonts w:cs="Arial"/>
          <w:sz w:val="24"/>
          <w:szCs w:val="24"/>
        </w:rPr>
        <w:t>Dentro de los análisis también es importante tener en cuenta la edad del personal que se accidenta, donde se observa los grupos de 33 a 40 y de 41 a 50 años se encuentra la mayor frecuencia.</w:t>
      </w:r>
    </w:p>
    <w:p w14:paraId="60E6946D" w14:textId="22322ECA" w:rsidR="000D4A2F" w:rsidRPr="00145404" w:rsidRDefault="000D4A2F" w:rsidP="000D4A2F">
      <w:pPr>
        <w:pStyle w:val="Descripcin"/>
        <w:keepNext/>
        <w:jc w:val="center"/>
        <w:rPr>
          <w:rFonts w:ascii="Arial" w:hAnsi="Arial" w:cs="Arial"/>
          <w:color w:val="auto"/>
          <w:sz w:val="20"/>
          <w:szCs w:val="24"/>
        </w:rPr>
      </w:pPr>
      <w:r w:rsidRPr="00145404">
        <w:rPr>
          <w:rFonts w:ascii="Arial" w:hAnsi="Arial" w:cs="Arial"/>
          <w:color w:val="auto"/>
          <w:sz w:val="20"/>
          <w:szCs w:val="24"/>
        </w:rPr>
        <w:lastRenderedPageBreak/>
        <w:t xml:space="preserve">figura </w:t>
      </w:r>
      <w:r w:rsidRPr="00145404">
        <w:rPr>
          <w:rFonts w:ascii="Arial" w:hAnsi="Arial" w:cs="Arial"/>
          <w:color w:val="auto"/>
          <w:sz w:val="20"/>
          <w:szCs w:val="24"/>
        </w:rPr>
        <w:fldChar w:fldCharType="begin"/>
      </w:r>
      <w:r w:rsidRPr="00145404">
        <w:rPr>
          <w:rFonts w:ascii="Arial" w:hAnsi="Arial" w:cs="Arial"/>
          <w:color w:val="auto"/>
          <w:sz w:val="20"/>
          <w:szCs w:val="24"/>
        </w:rPr>
        <w:instrText>SEQ figura \* ARABIC</w:instrText>
      </w:r>
      <w:r w:rsidRPr="00145404">
        <w:rPr>
          <w:rFonts w:ascii="Arial" w:hAnsi="Arial" w:cs="Arial"/>
          <w:color w:val="auto"/>
          <w:sz w:val="20"/>
          <w:szCs w:val="24"/>
        </w:rPr>
        <w:fldChar w:fldCharType="separate"/>
      </w:r>
      <w:r w:rsidR="00D32233">
        <w:rPr>
          <w:rFonts w:ascii="Arial" w:hAnsi="Arial" w:cs="Arial"/>
          <w:noProof/>
          <w:color w:val="auto"/>
          <w:sz w:val="20"/>
          <w:szCs w:val="24"/>
        </w:rPr>
        <w:t>7</w:t>
      </w:r>
      <w:r w:rsidRPr="00145404">
        <w:rPr>
          <w:rFonts w:ascii="Arial" w:hAnsi="Arial" w:cs="Arial"/>
          <w:color w:val="auto"/>
          <w:sz w:val="20"/>
          <w:szCs w:val="24"/>
        </w:rPr>
        <w:fldChar w:fldCharType="end"/>
      </w:r>
      <w:r w:rsidRPr="00145404">
        <w:rPr>
          <w:rFonts w:ascii="Arial" w:hAnsi="Arial" w:cs="Arial"/>
          <w:color w:val="auto"/>
          <w:sz w:val="20"/>
          <w:szCs w:val="24"/>
        </w:rPr>
        <w:t>. Personal Accidentado por Edad 202</w:t>
      </w:r>
      <w:r w:rsidR="44E2A347" w:rsidRPr="00145404">
        <w:rPr>
          <w:rFonts w:ascii="Arial" w:hAnsi="Arial" w:cs="Arial"/>
          <w:color w:val="auto"/>
          <w:sz w:val="20"/>
          <w:szCs w:val="24"/>
        </w:rPr>
        <w:t>3</w:t>
      </w:r>
      <w:r w:rsidRPr="00145404">
        <w:rPr>
          <w:rFonts w:ascii="Arial" w:hAnsi="Arial" w:cs="Arial"/>
          <w:color w:val="auto"/>
          <w:sz w:val="20"/>
          <w:szCs w:val="24"/>
        </w:rPr>
        <w:t>.</w:t>
      </w:r>
    </w:p>
    <w:p w14:paraId="536B03AA" w14:textId="6C2FB0A0" w:rsidR="00A429BF" w:rsidRPr="00E0552C" w:rsidRDefault="00CE5DC4" w:rsidP="000D4A2F">
      <w:pPr>
        <w:pStyle w:val="Textoindependiente"/>
        <w:jc w:val="center"/>
      </w:pPr>
      <w:r>
        <w:rPr>
          <w:noProof/>
          <w:lang w:val="es-CO" w:eastAsia="es-CO" w:bidi="ar-SA"/>
        </w:rPr>
        <w:drawing>
          <wp:inline distT="0" distB="0" distL="0" distR="0" wp14:anchorId="7C97D173" wp14:editId="5E59D7FF">
            <wp:extent cx="4572000" cy="2743200"/>
            <wp:effectExtent l="0" t="0" r="0" b="0"/>
            <wp:docPr id="372290806" name="Gráfico 1">
              <a:extLst xmlns:a="http://schemas.openxmlformats.org/drawingml/2006/main">
                <a:ext uri="{FF2B5EF4-FFF2-40B4-BE49-F238E27FC236}">
                  <a16:creationId xmlns:a16="http://schemas.microsoft.com/office/drawing/2014/main" id="{1D0A3687-8E75-1BEC-23A3-4672EA43193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3AC3808" w14:textId="50EE3A7C" w:rsidR="00A429BF" w:rsidRPr="00E0552C" w:rsidRDefault="00A429BF" w:rsidP="00FA72D8">
      <w:pPr>
        <w:pStyle w:val="Textoindependiente"/>
        <w:jc w:val="both"/>
        <w:rPr>
          <w:sz w:val="24"/>
          <w:szCs w:val="24"/>
          <w:shd w:val="clear" w:color="auto" w:fill="FFFFFF"/>
        </w:rPr>
      </w:pPr>
    </w:p>
    <w:p w14:paraId="59DE890A" w14:textId="56BD5750" w:rsidR="00664257" w:rsidRDefault="00A429BF" w:rsidP="00664257">
      <w:pPr>
        <w:tabs>
          <w:tab w:val="left" w:pos="720"/>
        </w:tabs>
        <w:jc w:val="both"/>
        <w:rPr>
          <w:rFonts w:cs="Arial"/>
          <w:sz w:val="24"/>
          <w:szCs w:val="24"/>
        </w:rPr>
      </w:pPr>
      <w:r w:rsidRPr="00E0552C">
        <w:rPr>
          <w:rFonts w:cs="Arial"/>
          <w:sz w:val="24"/>
          <w:szCs w:val="24"/>
        </w:rPr>
        <w:t xml:space="preserve">Los datos que se exponen en la gráfica nos permiten identificar la prevalencia de accidentalidad en los trabajadores con un rango de edad dentro de los 33 años a 50 años; esto tienen mucho sentido, ya que en el análisis sociodemográfico se mostró que cerca del 35% del total de la población se encuentra segmentado entre los 36 y los 45 </w:t>
      </w:r>
      <w:r w:rsidR="000D4A2F" w:rsidRPr="00E0552C">
        <w:rPr>
          <w:rFonts w:cs="Arial"/>
          <w:sz w:val="24"/>
          <w:szCs w:val="24"/>
        </w:rPr>
        <w:t>años</w:t>
      </w:r>
      <w:r w:rsidRPr="00E0552C">
        <w:rPr>
          <w:rFonts w:cs="Arial"/>
          <w:sz w:val="24"/>
          <w:szCs w:val="24"/>
        </w:rPr>
        <w:t xml:space="preserve">. Sin embargo, resulta importante </w:t>
      </w:r>
      <w:r w:rsidR="00145404">
        <w:rPr>
          <w:rFonts w:cs="Arial"/>
          <w:sz w:val="24"/>
          <w:szCs w:val="24"/>
        </w:rPr>
        <w:t xml:space="preserve">fortalecer </w:t>
      </w:r>
      <w:r w:rsidRPr="00E0552C">
        <w:rPr>
          <w:rFonts w:cs="Arial"/>
          <w:sz w:val="24"/>
          <w:szCs w:val="24"/>
        </w:rPr>
        <w:t>los procesos de capacitación para el personal operativo</w:t>
      </w:r>
      <w:bookmarkStart w:id="17" w:name="_Toc93497443"/>
      <w:r w:rsidR="00834184">
        <w:rPr>
          <w:rFonts w:cs="Arial"/>
          <w:sz w:val="24"/>
          <w:szCs w:val="24"/>
        </w:rPr>
        <w:t xml:space="preserve"> en temas de promoción y prevención de riesgos conducentes a la seguridad basada en el comportamiento y las buenas prácticas para reducir las cifras de accidentalidad</w:t>
      </w:r>
      <w:r w:rsidR="00664257">
        <w:rPr>
          <w:rFonts w:cs="Arial"/>
          <w:sz w:val="24"/>
          <w:szCs w:val="24"/>
        </w:rPr>
        <w:t>.</w:t>
      </w:r>
    </w:p>
    <w:p w14:paraId="23C5A9FC" w14:textId="38CB810A" w:rsidR="00664257" w:rsidRDefault="00664257" w:rsidP="00664257">
      <w:pPr>
        <w:tabs>
          <w:tab w:val="left" w:pos="720"/>
        </w:tabs>
        <w:jc w:val="both"/>
        <w:rPr>
          <w:rFonts w:cs="Arial"/>
          <w:b/>
          <w:bCs/>
          <w:sz w:val="24"/>
          <w:szCs w:val="24"/>
        </w:rPr>
      </w:pPr>
    </w:p>
    <w:p w14:paraId="72222277" w14:textId="22911429" w:rsidR="00834184" w:rsidRDefault="00834184" w:rsidP="00664257">
      <w:pPr>
        <w:tabs>
          <w:tab w:val="left" w:pos="720"/>
        </w:tabs>
        <w:jc w:val="both"/>
        <w:rPr>
          <w:rFonts w:cs="Arial"/>
          <w:b/>
          <w:bCs/>
          <w:sz w:val="24"/>
          <w:szCs w:val="24"/>
        </w:rPr>
      </w:pPr>
    </w:p>
    <w:p w14:paraId="32BF3626" w14:textId="6C8D0DB1" w:rsidR="00834184" w:rsidRDefault="00834184" w:rsidP="00664257">
      <w:pPr>
        <w:tabs>
          <w:tab w:val="left" w:pos="720"/>
        </w:tabs>
        <w:jc w:val="both"/>
        <w:rPr>
          <w:rFonts w:cs="Arial"/>
          <w:b/>
          <w:bCs/>
          <w:sz w:val="24"/>
          <w:szCs w:val="24"/>
        </w:rPr>
      </w:pPr>
    </w:p>
    <w:p w14:paraId="7A5340D9" w14:textId="66EBC748" w:rsidR="00834184" w:rsidRDefault="00834184" w:rsidP="00664257">
      <w:pPr>
        <w:tabs>
          <w:tab w:val="left" w:pos="720"/>
        </w:tabs>
        <w:jc w:val="both"/>
        <w:rPr>
          <w:rFonts w:cs="Arial"/>
          <w:b/>
          <w:bCs/>
          <w:sz w:val="24"/>
          <w:szCs w:val="24"/>
        </w:rPr>
      </w:pPr>
    </w:p>
    <w:p w14:paraId="7E48F822" w14:textId="50642E88" w:rsidR="00834184" w:rsidRDefault="00834184" w:rsidP="00664257">
      <w:pPr>
        <w:tabs>
          <w:tab w:val="left" w:pos="720"/>
        </w:tabs>
        <w:jc w:val="both"/>
        <w:rPr>
          <w:rFonts w:cs="Arial"/>
          <w:b/>
          <w:bCs/>
          <w:sz w:val="24"/>
          <w:szCs w:val="24"/>
        </w:rPr>
      </w:pPr>
    </w:p>
    <w:p w14:paraId="2E59ECC0" w14:textId="4ADC5751" w:rsidR="00834184" w:rsidRDefault="00834184" w:rsidP="00664257">
      <w:pPr>
        <w:tabs>
          <w:tab w:val="left" w:pos="720"/>
        </w:tabs>
        <w:jc w:val="both"/>
        <w:rPr>
          <w:rFonts w:cs="Arial"/>
          <w:b/>
          <w:bCs/>
          <w:sz w:val="24"/>
          <w:szCs w:val="24"/>
        </w:rPr>
      </w:pPr>
    </w:p>
    <w:p w14:paraId="020EA8E7" w14:textId="07725DAB" w:rsidR="00834184" w:rsidRDefault="00834184" w:rsidP="00664257">
      <w:pPr>
        <w:tabs>
          <w:tab w:val="left" w:pos="720"/>
        </w:tabs>
        <w:jc w:val="both"/>
        <w:rPr>
          <w:rFonts w:cs="Arial"/>
          <w:b/>
          <w:bCs/>
          <w:sz w:val="24"/>
          <w:szCs w:val="24"/>
        </w:rPr>
      </w:pPr>
    </w:p>
    <w:p w14:paraId="498021FE" w14:textId="77777777" w:rsidR="00834184" w:rsidRDefault="00834184" w:rsidP="00664257">
      <w:pPr>
        <w:tabs>
          <w:tab w:val="left" w:pos="720"/>
        </w:tabs>
        <w:jc w:val="both"/>
        <w:rPr>
          <w:rFonts w:cs="Arial"/>
          <w:b/>
          <w:bCs/>
          <w:sz w:val="24"/>
          <w:szCs w:val="24"/>
        </w:rPr>
      </w:pPr>
    </w:p>
    <w:p w14:paraId="4667CFF7" w14:textId="3F0B0194" w:rsidR="00A429BF" w:rsidRPr="00834184" w:rsidRDefault="000D4A2F" w:rsidP="00834184">
      <w:pPr>
        <w:pStyle w:val="Ttulo2"/>
        <w:numPr>
          <w:ilvl w:val="2"/>
          <w:numId w:val="2"/>
        </w:numPr>
        <w:rPr>
          <w:b/>
          <w:sz w:val="24"/>
        </w:rPr>
      </w:pPr>
      <w:bookmarkStart w:id="18" w:name="_Toc151388146"/>
      <w:r w:rsidRPr="00834184">
        <w:rPr>
          <w:b/>
          <w:sz w:val="24"/>
        </w:rPr>
        <w:lastRenderedPageBreak/>
        <w:t>PRESENCIA DE LA ACCIDENTALIDAD SEGÚN JORNADA DE TRABAJO</w:t>
      </w:r>
      <w:bookmarkEnd w:id="17"/>
      <w:bookmarkEnd w:id="18"/>
    </w:p>
    <w:p w14:paraId="17A21152" w14:textId="77777777" w:rsidR="00A429BF" w:rsidRPr="00834184" w:rsidRDefault="00A429BF" w:rsidP="4695F919">
      <w:pPr>
        <w:pStyle w:val="Prrafodelista"/>
        <w:tabs>
          <w:tab w:val="left" w:pos="720"/>
        </w:tabs>
        <w:ind w:left="567"/>
        <w:jc w:val="center"/>
        <w:rPr>
          <w:rFonts w:cs="Arial"/>
          <w:i/>
          <w:iCs/>
          <w:szCs w:val="24"/>
          <w:highlight w:val="green"/>
        </w:rPr>
      </w:pPr>
    </w:p>
    <w:p w14:paraId="098FBCC3" w14:textId="06CE29A0" w:rsidR="000D4A2F" w:rsidRPr="00834184" w:rsidRDefault="000D4A2F" w:rsidP="000D4A2F">
      <w:pPr>
        <w:pStyle w:val="Descripcin"/>
        <w:keepNext/>
        <w:jc w:val="center"/>
        <w:rPr>
          <w:rFonts w:ascii="Arial" w:hAnsi="Arial" w:cs="Arial"/>
          <w:color w:val="auto"/>
          <w:sz w:val="20"/>
          <w:szCs w:val="24"/>
        </w:rPr>
      </w:pPr>
      <w:r w:rsidRPr="00834184">
        <w:rPr>
          <w:rFonts w:ascii="Arial" w:hAnsi="Arial" w:cs="Arial"/>
          <w:color w:val="auto"/>
          <w:sz w:val="20"/>
          <w:szCs w:val="24"/>
        </w:rPr>
        <w:t xml:space="preserve">figura </w:t>
      </w:r>
      <w:r w:rsidRPr="00834184">
        <w:rPr>
          <w:rFonts w:ascii="Arial" w:hAnsi="Arial" w:cs="Arial"/>
          <w:color w:val="auto"/>
          <w:sz w:val="20"/>
          <w:szCs w:val="24"/>
        </w:rPr>
        <w:fldChar w:fldCharType="begin"/>
      </w:r>
      <w:r w:rsidRPr="00834184">
        <w:rPr>
          <w:rFonts w:ascii="Arial" w:hAnsi="Arial" w:cs="Arial"/>
          <w:color w:val="auto"/>
          <w:sz w:val="20"/>
          <w:szCs w:val="24"/>
        </w:rPr>
        <w:instrText>SEQ figura \* ARABIC</w:instrText>
      </w:r>
      <w:r w:rsidRPr="00834184">
        <w:rPr>
          <w:rFonts w:ascii="Arial" w:hAnsi="Arial" w:cs="Arial"/>
          <w:color w:val="auto"/>
          <w:sz w:val="20"/>
          <w:szCs w:val="24"/>
        </w:rPr>
        <w:fldChar w:fldCharType="separate"/>
      </w:r>
      <w:r w:rsidR="00D32233">
        <w:rPr>
          <w:rFonts w:ascii="Arial" w:hAnsi="Arial" w:cs="Arial"/>
          <w:noProof/>
          <w:color w:val="auto"/>
          <w:sz w:val="20"/>
          <w:szCs w:val="24"/>
        </w:rPr>
        <w:t>8</w:t>
      </w:r>
      <w:r w:rsidRPr="00834184">
        <w:rPr>
          <w:rFonts w:ascii="Arial" w:hAnsi="Arial" w:cs="Arial"/>
          <w:color w:val="auto"/>
          <w:sz w:val="20"/>
          <w:szCs w:val="24"/>
        </w:rPr>
        <w:fldChar w:fldCharType="end"/>
      </w:r>
      <w:r w:rsidRPr="00834184">
        <w:rPr>
          <w:rFonts w:ascii="Arial" w:hAnsi="Arial" w:cs="Arial"/>
          <w:color w:val="auto"/>
          <w:sz w:val="20"/>
          <w:szCs w:val="24"/>
        </w:rPr>
        <w:t>. Personal Accidentado 202</w:t>
      </w:r>
      <w:r w:rsidR="6B9A56D6" w:rsidRPr="00834184">
        <w:rPr>
          <w:rFonts w:ascii="Arial" w:hAnsi="Arial" w:cs="Arial"/>
          <w:color w:val="auto"/>
          <w:sz w:val="20"/>
          <w:szCs w:val="24"/>
        </w:rPr>
        <w:t>3</w:t>
      </w:r>
      <w:r w:rsidRPr="00834184">
        <w:rPr>
          <w:rFonts w:ascii="Arial" w:hAnsi="Arial" w:cs="Arial"/>
          <w:color w:val="auto"/>
          <w:sz w:val="20"/>
          <w:szCs w:val="24"/>
        </w:rPr>
        <w:t xml:space="preserve"> por hora del accidente</w:t>
      </w:r>
    </w:p>
    <w:p w14:paraId="3F7F416B" w14:textId="1E5A294A" w:rsidR="00A429BF" w:rsidRPr="00E0552C" w:rsidRDefault="0096253A" w:rsidP="109BCF39">
      <w:pPr>
        <w:pStyle w:val="Prrafodelista"/>
        <w:keepNext/>
        <w:tabs>
          <w:tab w:val="left" w:pos="720"/>
        </w:tabs>
        <w:ind w:left="567"/>
        <w:jc w:val="center"/>
      </w:pPr>
      <w:r>
        <w:rPr>
          <w:noProof/>
          <w:lang w:eastAsia="es-CO"/>
        </w:rPr>
        <w:drawing>
          <wp:inline distT="0" distB="0" distL="0" distR="0" wp14:anchorId="03EEB249" wp14:editId="37C02C27">
            <wp:extent cx="4572000" cy="2743200"/>
            <wp:effectExtent l="0" t="0" r="0" b="0"/>
            <wp:docPr id="2057217584" name="Gráfico 1">
              <a:extLst xmlns:a="http://schemas.openxmlformats.org/drawingml/2006/main">
                <a:ext uri="{FF2B5EF4-FFF2-40B4-BE49-F238E27FC236}">
                  <a16:creationId xmlns:a16="http://schemas.microsoft.com/office/drawing/2014/main" id="{F3E76F53-A12D-E6BB-325A-2C528D1D530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9CA08EA" w14:textId="77777777" w:rsidR="0096253A" w:rsidRDefault="0096253A" w:rsidP="2FB301E5">
      <w:pPr>
        <w:pStyle w:val="Default"/>
        <w:tabs>
          <w:tab w:val="left" w:pos="720"/>
        </w:tabs>
        <w:ind w:left="142"/>
        <w:jc w:val="both"/>
        <w:rPr>
          <w:rFonts w:ascii="Arial" w:eastAsiaTheme="minorEastAsia" w:hAnsi="Arial" w:cs="Arial"/>
          <w:color w:val="auto"/>
          <w:lang w:val="es-CO" w:eastAsia="en-US"/>
        </w:rPr>
      </w:pPr>
    </w:p>
    <w:p w14:paraId="0A9AC07C" w14:textId="61D6ACE3" w:rsidR="00A429BF" w:rsidRPr="00E0552C" w:rsidRDefault="00A429BF" w:rsidP="2FB301E5">
      <w:pPr>
        <w:pStyle w:val="Default"/>
        <w:tabs>
          <w:tab w:val="left" w:pos="720"/>
        </w:tabs>
        <w:ind w:left="142"/>
        <w:jc w:val="both"/>
        <w:rPr>
          <w:rFonts w:ascii="Arial" w:eastAsiaTheme="minorEastAsia" w:hAnsi="Arial" w:cs="Arial"/>
          <w:color w:val="auto"/>
          <w:lang w:val="es-CO" w:eastAsia="en-US"/>
        </w:rPr>
      </w:pPr>
      <w:r w:rsidRPr="2FB301E5">
        <w:rPr>
          <w:rFonts w:ascii="Arial" w:eastAsiaTheme="minorEastAsia" w:hAnsi="Arial" w:cs="Arial"/>
          <w:color w:val="auto"/>
          <w:lang w:val="es-CO" w:eastAsia="en-US"/>
        </w:rPr>
        <w:t xml:space="preserve">La mayor parte de la accidentalidad como se muestra en la gráfica se presenta durante el periodo donde podría considerarse que el personal está en total estado de alerta (durante el día) con un </w:t>
      </w:r>
      <w:r w:rsidR="13FCA9A7" w:rsidRPr="2FB301E5">
        <w:rPr>
          <w:rFonts w:ascii="Arial" w:eastAsiaTheme="minorEastAsia" w:hAnsi="Arial" w:cs="Arial"/>
          <w:color w:val="auto"/>
          <w:lang w:val="es-CO" w:eastAsia="en-US"/>
        </w:rPr>
        <w:t>6</w:t>
      </w:r>
      <w:r w:rsidR="00E94660">
        <w:rPr>
          <w:rFonts w:ascii="Arial" w:eastAsiaTheme="minorEastAsia" w:hAnsi="Arial" w:cs="Arial"/>
          <w:color w:val="auto"/>
          <w:lang w:val="es-CO" w:eastAsia="en-US"/>
        </w:rPr>
        <w:t>2</w:t>
      </w:r>
      <w:r w:rsidRPr="2FB301E5">
        <w:rPr>
          <w:rFonts w:ascii="Arial" w:eastAsiaTheme="minorEastAsia" w:hAnsi="Arial" w:cs="Arial"/>
          <w:color w:val="auto"/>
          <w:lang w:val="es-CO" w:eastAsia="en-US"/>
        </w:rPr>
        <w:t>% entre las</w:t>
      </w:r>
      <w:r w:rsidR="7EEDE90B" w:rsidRPr="2FB301E5">
        <w:rPr>
          <w:rFonts w:ascii="Arial" w:eastAsiaTheme="minorEastAsia" w:hAnsi="Arial" w:cs="Arial"/>
          <w:color w:val="auto"/>
          <w:lang w:val="es-CO" w:eastAsia="en-US"/>
        </w:rPr>
        <w:t xml:space="preserve"> </w:t>
      </w:r>
      <w:r w:rsidR="05E943D2" w:rsidRPr="2FB301E5">
        <w:rPr>
          <w:rFonts w:ascii="Arial" w:eastAsiaTheme="minorEastAsia" w:hAnsi="Arial" w:cs="Arial"/>
          <w:color w:val="auto"/>
          <w:lang w:val="es-CO" w:eastAsia="en-US"/>
        </w:rPr>
        <w:t>8</w:t>
      </w:r>
      <w:r w:rsidRPr="2FB301E5">
        <w:rPr>
          <w:rFonts w:ascii="Arial" w:eastAsiaTheme="minorEastAsia" w:hAnsi="Arial" w:cs="Arial"/>
          <w:color w:val="auto"/>
          <w:lang w:val="es-CO" w:eastAsia="en-US"/>
        </w:rPr>
        <w:t xml:space="preserve"> </w:t>
      </w:r>
      <w:r w:rsidR="0E2B03EA" w:rsidRPr="2FB301E5">
        <w:rPr>
          <w:rFonts w:ascii="Arial" w:eastAsiaTheme="minorEastAsia" w:hAnsi="Arial" w:cs="Arial"/>
          <w:color w:val="auto"/>
          <w:lang w:val="es-CO" w:eastAsia="en-US"/>
        </w:rPr>
        <w:t>a</w:t>
      </w:r>
      <w:r w:rsidRPr="2FB301E5">
        <w:rPr>
          <w:rFonts w:ascii="Arial" w:eastAsiaTheme="minorEastAsia" w:hAnsi="Arial" w:cs="Arial"/>
          <w:color w:val="auto"/>
          <w:lang w:val="es-CO" w:eastAsia="en-US"/>
        </w:rPr>
        <w:t xml:space="preserve">m y las 6 pm; el </w:t>
      </w:r>
      <w:r w:rsidR="6033929F" w:rsidRPr="2FB301E5">
        <w:rPr>
          <w:rFonts w:ascii="Arial" w:eastAsiaTheme="minorEastAsia" w:hAnsi="Arial" w:cs="Arial"/>
          <w:color w:val="auto"/>
          <w:lang w:val="es-CO" w:eastAsia="en-US"/>
        </w:rPr>
        <w:t>3</w:t>
      </w:r>
      <w:r w:rsidR="00D61750">
        <w:rPr>
          <w:rFonts w:ascii="Arial" w:eastAsiaTheme="minorEastAsia" w:hAnsi="Arial" w:cs="Arial"/>
          <w:color w:val="auto"/>
          <w:lang w:val="es-CO" w:eastAsia="en-US"/>
        </w:rPr>
        <w:t>8</w:t>
      </w:r>
      <w:r w:rsidRPr="2FB301E5">
        <w:rPr>
          <w:rFonts w:ascii="Arial" w:eastAsiaTheme="minorEastAsia" w:hAnsi="Arial" w:cs="Arial"/>
          <w:color w:val="auto"/>
          <w:lang w:val="es-CO" w:eastAsia="en-US"/>
        </w:rPr>
        <w:t>% ocurre entre la noche y la madrugada</w:t>
      </w:r>
      <w:r w:rsidR="1A7F3574" w:rsidRPr="2FB301E5">
        <w:rPr>
          <w:rFonts w:ascii="Arial" w:eastAsiaTheme="minorEastAsia" w:hAnsi="Arial" w:cs="Arial"/>
          <w:color w:val="auto"/>
          <w:lang w:val="es-CO" w:eastAsia="en-US"/>
        </w:rPr>
        <w:t xml:space="preserve"> (6 pm y las 8 am).</w:t>
      </w:r>
    </w:p>
    <w:p w14:paraId="5E468DFF" w14:textId="68792437" w:rsidR="00A429BF" w:rsidRPr="00E0552C" w:rsidRDefault="00A429BF" w:rsidP="00FA72D8">
      <w:pPr>
        <w:pStyle w:val="Textoindependiente"/>
        <w:jc w:val="both"/>
        <w:rPr>
          <w:sz w:val="24"/>
          <w:szCs w:val="24"/>
          <w:shd w:val="clear" w:color="auto" w:fill="FFFFFF"/>
          <w:lang w:val="es-CO"/>
        </w:rPr>
      </w:pPr>
    </w:p>
    <w:p w14:paraId="66A320F1" w14:textId="6EECA9FC" w:rsidR="00A429BF" w:rsidRPr="00E0552C" w:rsidRDefault="000D4A2F" w:rsidP="00C815A8">
      <w:pPr>
        <w:pStyle w:val="Ttulo2"/>
        <w:numPr>
          <w:ilvl w:val="2"/>
          <w:numId w:val="2"/>
        </w:numPr>
        <w:rPr>
          <w:rFonts w:cs="Arial"/>
          <w:b/>
          <w:bCs/>
          <w:sz w:val="24"/>
          <w:szCs w:val="24"/>
        </w:rPr>
      </w:pPr>
      <w:bookmarkStart w:id="19" w:name="_Toc151388147"/>
      <w:r w:rsidRPr="2FB301E5">
        <w:rPr>
          <w:rFonts w:cs="Arial"/>
          <w:b/>
          <w:bCs/>
          <w:sz w:val="24"/>
          <w:szCs w:val="24"/>
        </w:rPr>
        <w:t>PROCEDIMIENTO CON MAYOR ACCIDENTALIDAD</w:t>
      </w:r>
      <w:bookmarkEnd w:id="19"/>
    </w:p>
    <w:p w14:paraId="1B33A3FB" w14:textId="77777777" w:rsidR="00A429BF" w:rsidRPr="00E0552C" w:rsidRDefault="00A429BF" w:rsidP="00A429BF">
      <w:pPr>
        <w:pStyle w:val="Default"/>
        <w:tabs>
          <w:tab w:val="left" w:pos="720"/>
        </w:tabs>
        <w:jc w:val="both"/>
        <w:rPr>
          <w:rFonts w:ascii="Arial" w:eastAsiaTheme="minorHAnsi" w:hAnsi="Arial" w:cs="Arial"/>
          <w:b/>
          <w:bCs/>
          <w:color w:val="auto"/>
          <w:lang w:eastAsia="en-US"/>
        </w:rPr>
      </w:pPr>
    </w:p>
    <w:p w14:paraId="712D6456" w14:textId="1DB97CF5" w:rsidR="00050072" w:rsidRPr="00E0552C" w:rsidRDefault="00A429BF" w:rsidP="00050072">
      <w:pPr>
        <w:pStyle w:val="Default"/>
        <w:tabs>
          <w:tab w:val="left" w:pos="720"/>
        </w:tabs>
        <w:jc w:val="both"/>
        <w:rPr>
          <w:rFonts w:ascii="Arial" w:eastAsiaTheme="minorEastAsia" w:hAnsi="Arial" w:cs="Arial"/>
          <w:color w:val="auto"/>
          <w:lang w:eastAsia="en-US"/>
        </w:rPr>
      </w:pPr>
      <w:r w:rsidRPr="2FB301E5">
        <w:rPr>
          <w:rFonts w:ascii="Arial" w:eastAsiaTheme="minorEastAsia" w:hAnsi="Arial" w:cs="Arial"/>
          <w:color w:val="auto"/>
          <w:lang w:eastAsia="en-US"/>
        </w:rPr>
        <w:t xml:space="preserve">El procedimiento con mayor ocurrencia de accidentes es el </w:t>
      </w:r>
      <w:r w:rsidR="00050072">
        <w:rPr>
          <w:rFonts w:ascii="Arial" w:eastAsiaTheme="minorEastAsia" w:hAnsi="Arial" w:cs="Arial"/>
          <w:color w:val="auto"/>
          <w:lang w:eastAsia="en-US"/>
        </w:rPr>
        <w:t xml:space="preserve">procedimiento de </w:t>
      </w:r>
      <w:r w:rsidR="00050072" w:rsidRPr="2FB301E5">
        <w:rPr>
          <w:rFonts w:ascii="Arial" w:eastAsiaTheme="minorEastAsia" w:hAnsi="Arial" w:cs="Arial"/>
          <w:color w:val="auto"/>
          <w:lang w:eastAsia="en-US"/>
        </w:rPr>
        <w:t xml:space="preserve">actividades rutinarias dentro de la estación con un total de </w:t>
      </w:r>
      <w:r w:rsidR="00050072">
        <w:rPr>
          <w:rFonts w:ascii="Arial" w:eastAsiaTheme="minorEastAsia" w:hAnsi="Arial" w:cs="Arial"/>
          <w:color w:val="auto"/>
          <w:lang w:eastAsia="en-US"/>
        </w:rPr>
        <w:t>21</w:t>
      </w:r>
      <w:r w:rsidR="00050072" w:rsidRPr="2FB301E5">
        <w:rPr>
          <w:rFonts w:ascii="Arial" w:eastAsiaTheme="minorEastAsia" w:hAnsi="Arial" w:cs="Arial"/>
          <w:color w:val="auto"/>
          <w:lang w:eastAsia="en-US"/>
        </w:rPr>
        <w:t xml:space="preserve"> casos reportados hasta el momento en el año 2023, lo que quiere decir que por distracción y exceso de confianza se están generando accidentalidad en los espacios de receso laboral operativo. </w:t>
      </w:r>
    </w:p>
    <w:p w14:paraId="1543348F" w14:textId="756F2409" w:rsidR="00050072" w:rsidRDefault="00050072" w:rsidP="2FB301E5">
      <w:pPr>
        <w:pStyle w:val="Default"/>
        <w:tabs>
          <w:tab w:val="left" w:pos="720"/>
        </w:tabs>
        <w:jc w:val="both"/>
        <w:rPr>
          <w:rFonts w:ascii="Arial" w:eastAsiaTheme="minorEastAsia" w:hAnsi="Arial" w:cs="Arial"/>
          <w:color w:val="auto"/>
          <w:lang w:eastAsia="en-US"/>
        </w:rPr>
      </w:pPr>
    </w:p>
    <w:p w14:paraId="3A53C3A6" w14:textId="0D1C40AD" w:rsidR="00F12648" w:rsidRPr="00E0552C" w:rsidRDefault="00A429BF" w:rsidP="00F12648">
      <w:pPr>
        <w:pStyle w:val="Default"/>
        <w:tabs>
          <w:tab w:val="left" w:pos="720"/>
        </w:tabs>
        <w:jc w:val="both"/>
        <w:rPr>
          <w:rFonts w:ascii="Arial" w:eastAsiaTheme="minorEastAsia" w:hAnsi="Arial" w:cs="Arial"/>
          <w:color w:val="auto"/>
          <w:lang w:eastAsia="en-US"/>
        </w:rPr>
      </w:pPr>
      <w:r w:rsidRPr="2FB301E5">
        <w:rPr>
          <w:rFonts w:ascii="Arial" w:eastAsiaTheme="minorEastAsia" w:hAnsi="Arial" w:cs="Arial"/>
          <w:color w:val="auto"/>
          <w:lang w:eastAsia="en-US"/>
        </w:rPr>
        <w:t xml:space="preserve">El segundo </w:t>
      </w:r>
      <w:r w:rsidR="00F12648" w:rsidRPr="2FB301E5">
        <w:rPr>
          <w:rFonts w:ascii="Arial" w:eastAsiaTheme="minorEastAsia" w:hAnsi="Arial" w:cs="Arial"/>
          <w:color w:val="auto"/>
          <w:lang w:eastAsia="en-US"/>
        </w:rPr>
        <w:t>procedimiento</w:t>
      </w:r>
      <w:r w:rsidR="00834184">
        <w:rPr>
          <w:rFonts w:ascii="Arial" w:eastAsiaTheme="minorEastAsia" w:hAnsi="Arial" w:cs="Arial"/>
          <w:color w:val="auto"/>
          <w:lang w:eastAsia="en-US"/>
        </w:rPr>
        <w:t xml:space="preserve"> es el</w:t>
      </w:r>
      <w:r w:rsidR="00F12648" w:rsidRPr="2FB301E5">
        <w:rPr>
          <w:rFonts w:ascii="Arial" w:eastAsiaTheme="minorEastAsia" w:hAnsi="Arial" w:cs="Arial"/>
          <w:color w:val="auto"/>
          <w:lang w:eastAsia="en-US"/>
        </w:rPr>
        <w:t xml:space="preserve"> de control y recolección de abejas, con un total de 18 casos reportados en lo corrido del año 2023, en su mayoría como resultado de la picadura de abejas, lo que conlleva a una especial atención y medidas de intervención por su aporte a la accidentalidad.</w:t>
      </w:r>
    </w:p>
    <w:p w14:paraId="2459145A" w14:textId="6C8F080C" w:rsidR="00A429BF" w:rsidRPr="00E0552C" w:rsidRDefault="00A429BF" w:rsidP="2FB301E5">
      <w:pPr>
        <w:pStyle w:val="Default"/>
        <w:tabs>
          <w:tab w:val="left" w:pos="720"/>
        </w:tabs>
        <w:jc w:val="both"/>
        <w:rPr>
          <w:rFonts w:ascii="Arial" w:eastAsiaTheme="minorEastAsia" w:hAnsi="Arial" w:cs="Arial"/>
          <w:color w:val="auto"/>
          <w:lang w:eastAsia="en-US"/>
        </w:rPr>
      </w:pPr>
    </w:p>
    <w:p w14:paraId="4DF5F29E" w14:textId="1E3AD52C" w:rsidR="00A429BF" w:rsidRPr="00E0552C" w:rsidRDefault="457902F4" w:rsidP="2FB301E5">
      <w:pPr>
        <w:pStyle w:val="Default"/>
        <w:tabs>
          <w:tab w:val="left" w:pos="720"/>
        </w:tabs>
        <w:jc w:val="both"/>
        <w:rPr>
          <w:rFonts w:ascii="Arial" w:eastAsiaTheme="minorEastAsia" w:hAnsi="Arial" w:cs="Arial"/>
          <w:color w:val="auto"/>
          <w:lang w:eastAsia="en-US"/>
        </w:rPr>
      </w:pPr>
      <w:r w:rsidRPr="2FB301E5">
        <w:rPr>
          <w:rFonts w:ascii="Arial" w:eastAsiaTheme="minorEastAsia" w:hAnsi="Arial" w:cs="Arial"/>
          <w:color w:val="auto"/>
          <w:lang w:eastAsia="en-US"/>
        </w:rPr>
        <w:t xml:space="preserve">Y finalmente </w:t>
      </w:r>
      <w:r w:rsidR="00DF0734">
        <w:rPr>
          <w:rFonts w:ascii="Arial" w:eastAsiaTheme="minorEastAsia" w:hAnsi="Arial" w:cs="Arial"/>
          <w:color w:val="auto"/>
          <w:lang w:eastAsia="en-US"/>
        </w:rPr>
        <w:t xml:space="preserve">el </w:t>
      </w:r>
      <w:r w:rsidRPr="2FB301E5">
        <w:rPr>
          <w:rFonts w:ascii="Arial" w:eastAsiaTheme="minorEastAsia" w:hAnsi="Arial" w:cs="Arial"/>
          <w:color w:val="auto"/>
          <w:lang w:eastAsia="en-US"/>
        </w:rPr>
        <w:t>tercer</w:t>
      </w:r>
      <w:r w:rsidR="007B225C">
        <w:rPr>
          <w:rFonts w:ascii="Arial" w:eastAsiaTheme="minorEastAsia" w:hAnsi="Arial" w:cs="Arial"/>
          <w:color w:val="auto"/>
          <w:lang w:eastAsia="en-US"/>
        </w:rPr>
        <w:t xml:space="preserve"> </w:t>
      </w:r>
      <w:r w:rsidRPr="2FB301E5">
        <w:rPr>
          <w:rFonts w:ascii="Arial" w:eastAsiaTheme="minorEastAsia" w:hAnsi="Arial" w:cs="Arial"/>
          <w:color w:val="auto"/>
          <w:lang w:eastAsia="en-US"/>
        </w:rPr>
        <w:t xml:space="preserve">procedimiento con mayor accidentalidad presentada </w:t>
      </w:r>
      <w:r w:rsidR="00DF0734">
        <w:rPr>
          <w:rFonts w:ascii="Arial" w:eastAsiaTheme="minorEastAsia" w:hAnsi="Arial" w:cs="Arial"/>
          <w:color w:val="auto"/>
          <w:lang w:eastAsia="en-US"/>
        </w:rPr>
        <w:t>es</w:t>
      </w:r>
      <w:r w:rsidR="007B225C">
        <w:rPr>
          <w:rFonts w:ascii="Arial" w:eastAsiaTheme="minorEastAsia" w:hAnsi="Arial" w:cs="Arial"/>
          <w:color w:val="auto"/>
          <w:lang w:eastAsia="en-US"/>
        </w:rPr>
        <w:t xml:space="preserve"> el </w:t>
      </w:r>
      <w:r w:rsidR="00834184">
        <w:rPr>
          <w:rFonts w:ascii="Arial" w:eastAsiaTheme="minorEastAsia" w:hAnsi="Arial" w:cs="Arial"/>
          <w:color w:val="auto"/>
          <w:lang w:eastAsia="en-US"/>
        </w:rPr>
        <w:t xml:space="preserve">de </w:t>
      </w:r>
      <w:r w:rsidR="00A429BF" w:rsidRPr="2FB301E5">
        <w:rPr>
          <w:rFonts w:ascii="Arial" w:eastAsiaTheme="minorEastAsia" w:hAnsi="Arial" w:cs="Arial"/>
          <w:color w:val="auto"/>
          <w:lang w:eastAsia="en-US"/>
        </w:rPr>
        <w:t>rescate de animales en emergencia</w:t>
      </w:r>
      <w:r w:rsidR="0D2C7B0D" w:rsidRPr="2FB301E5">
        <w:rPr>
          <w:rFonts w:ascii="Arial" w:eastAsiaTheme="minorEastAsia" w:hAnsi="Arial" w:cs="Arial"/>
          <w:color w:val="auto"/>
          <w:lang w:eastAsia="en-US"/>
        </w:rPr>
        <w:t>, con 11 casos reportados en el año</w:t>
      </w:r>
      <w:r w:rsidR="00834184">
        <w:rPr>
          <w:rFonts w:ascii="Arial" w:eastAsiaTheme="minorEastAsia" w:hAnsi="Arial" w:cs="Arial"/>
          <w:color w:val="auto"/>
          <w:lang w:eastAsia="en-US"/>
        </w:rPr>
        <w:t>; esto</w:t>
      </w:r>
      <w:r w:rsidR="006E08CF">
        <w:rPr>
          <w:rFonts w:ascii="Arial" w:eastAsiaTheme="minorEastAsia" w:hAnsi="Arial" w:cs="Arial"/>
          <w:color w:val="auto"/>
          <w:lang w:eastAsia="en-US"/>
        </w:rPr>
        <w:t xml:space="preserve"> </w:t>
      </w:r>
      <w:r w:rsidR="00A429BF" w:rsidRPr="2FB301E5">
        <w:rPr>
          <w:rFonts w:ascii="Arial" w:eastAsiaTheme="minorEastAsia" w:hAnsi="Arial" w:cs="Arial"/>
          <w:color w:val="auto"/>
          <w:lang w:eastAsia="en-US"/>
        </w:rPr>
        <w:t>debido a las mordeduras que sufre el personal operativo al realizar el rescate</w:t>
      </w:r>
      <w:r w:rsidR="009939FD">
        <w:rPr>
          <w:rFonts w:ascii="Arial" w:eastAsiaTheme="minorEastAsia" w:hAnsi="Arial" w:cs="Arial"/>
          <w:color w:val="auto"/>
          <w:lang w:eastAsia="en-US"/>
        </w:rPr>
        <w:t>,</w:t>
      </w:r>
      <w:r w:rsidR="00A429BF" w:rsidRPr="2FB301E5">
        <w:rPr>
          <w:rFonts w:ascii="Arial" w:eastAsiaTheme="minorEastAsia" w:hAnsi="Arial" w:cs="Arial"/>
          <w:color w:val="auto"/>
          <w:lang w:eastAsia="en-US"/>
        </w:rPr>
        <w:t xml:space="preserve"> por parte de la </w:t>
      </w:r>
      <w:r w:rsidR="00A429BF" w:rsidRPr="2FB301E5">
        <w:rPr>
          <w:rFonts w:ascii="Arial" w:eastAsiaTheme="minorEastAsia" w:hAnsi="Arial" w:cs="Arial"/>
          <w:color w:val="auto"/>
          <w:lang w:eastAsia="en-US"/>
        </w:rPr>
        <w:lastRenderedPageBreak/>
        <w:t>entidad se debe proporcionar elementos adecuados para realizar estos rescates y así evitar el contacto directo con los animales</w:t>
      </w:r>
      <w:r w:rsidR="00834184">
        <w:rPr>
          <w:rFonts w:ascii="Arial" w:eastAsiaTheme="minorEastAsia" w:hAnsi="Arial" w:cs="Arial"/>
          <w:color w:val="auto"/>
          <w:lang w:eastAsia="en-US"/>
        </w:rPr>
        <w:t>.</w:t>
      </w:r>
    </w:p>
    <w:p w14:paraId="6F697954" w14:textId="08BF7CE1" w:rsidR="00A429BF" w:rsidRPr="00834184" w:rsidRDefault="00A429BF" w:rsidP="00A429BF">
      <w:pPr>
        <w:pStyle w:val="Default"/>
        <w:tabs>
          <w:tab w:val="left" w:pos="720"/>
        </w:tabs>
        <w:jc w:val="both"/>
        <w:rPr>
          <w:rFonts w:ascii="Arial" w:hAnsi="Arial" w:cs="Arial"/>
          <w:color w:val="auto"/>
        </w:rPr>
      </w:pPr>
    </w:p>
    <w:p w14:paraId="17DA5715" w14:textId="461505C5" w:rsidR="00845416" w:rsidRPr="00834184" w:rsidRDefault="00845416" w:rsidP="00845416">
      <w:pPr>
        <w:pStyle w:val="Descripcin"/>
        <w:keepNext/>
        <w:jc w:val="center"/>
        <w:rPr>
          <w:rFonts w:ascii="Arial" w:hAnsi="Arial" w:cs="Arial"/>
          <w:color w:val="auto"/>
          <w:sz w:val="24"/>
          <w:szCs w:val="24"/>
        </w:rPr>
      </w:pPr>
      <w:r w:rsidRPr="00834184">
        <w:rPr>
          <w:rFonts w:ascii="Arial" w:hAnsi="Arial" w:cs="Arial"/>
          <w:color w:val="auto"/>
          <w:sz w:val="24"/>
          <w:szCs w:val="24"/>
        </w:rPr>
        <w:t xml:space="preserve">Tabla </w:t>
      </w:r>
      <w:r w:rsidRPr="00834184">
        <w:rPr>
          <w:rFonts w:ascii="Arial" w:hAnsi="Arial" w:cs="Arial"/>
          <w:color w:val="auto"/>
          <w:sz w:val="24"/>
          <w:szCs w:val="24"/>
        </w:rPr>
        <w:fldChar w:fldCharType="begin"/>
      </w:r>
      <w:r w:rsidRPr="00834184">
        <w:rPr>
          <w:rFonts w:ascii="Arial" w:hAnsi="Arial" w:cs="Arial"/>
          <w:color w:val="auto"/>
          <w:sz w:val="24"/>
          <w:szCs w:val="24"/>
        </w:rPr>
        <w:instrText>SEQ Tabla \* ARABIC</w:instrText>
      </w:r>
      <w:r w:rsidRPr="00834184">
        <w:rPr>
          <w:rFonts w:ascii="Arial" w:hAnsi="Arial" w:cs="Arial"/>
          <w:color w:val="auto"/>
          <w:sz w:val="24"/>
          <w:szCs w:val="24"/>
        </w:rPr>
        <w:fldChar w:fldCharType="separate"/>
      </w:r>
      <w:r w:rsidR="00D32233">
        <w:rPr>
          <w:rFonts w:ascii="Arial" w:hAnsi="Arial" w:cs="Arial"/>
          <w:noProof/>
          <w:color w:val="auto"/>
          <w:sz w:val="24"/>
          <w:szCs w:val="24"/>
        </w:rPr>
        <w:t>2</w:t>
      </w:r>
      <w:r w:rsidRPr="00834184">
        <w:rPr>
          <w:rFonts w:ascii="Arial" w:hAnsi="Arial" w:cs="Arial"/>
          <w:color w:val="auto"/>
          <w:sz w:val="24"/>
          <w:szCs w:val="24"/>
        </w:rPr>
        <w:fldChar w:fldCharType="end"/>
      </w:r>
      <w:r w:rsidRPr="00834184">
        <w:rPr>
          <w:rFonts w:ascii="Arial" w:hAnsi="Arial" w:cs="Arial"/>
          <w:color w:val="auto"/>
          <w:sz w:val="24"/>
          <w:szCs w:val="24"/>
        </w:rPr>
        <w:t>. Número de accidentes 202</w:t>
      </w:r>
      <w:r w:rsidR="5D201E4F" w:rsidRPr="00834184">
        <w:rPr>
          <w:rFonts w:ascii="Arial" w:hAnsi="Arial" w:cs="Arial"/>
          <w:color w:val="auto"/>
          <w:sz w:val="24"/>
          <w:szCs w:val="24"/>
        </w:rPr>
        <w:t>3</w:t>
      </w:r>
      <w:r w:rsidRPr="00834184">
        <w:rPr>
          <w:rFonts w:ascii="Arial" w:hAnsi="Arial" w:cs="Arial"/>
          <w:color w:val="auto"/>
          <w:sz w:val="24"/>
          <w:szCs w:val="24"/>
        </w:rPr>
        <w:t xml:space="preserve"> por procedimiento realizado.</w:t>
      </w:r>
    </w:p>
    <w:tbl>
      <w:tblPr>
        <w:tblW w:w="0" w:type="auto"/>
        <w:tblCellMar>
          <w:left w:w="70" w:type="dxa"/>
          <w:right w:w="70" w:type="dxa"/>
        </w:tblCellMar>
        <w:tblLook w:val="04A0" w:firstRow="1" w:lastRow="0" w:firstColumn="1" w:lastColumn="0" w:noHBand="0" w:noVBand="1"/>
      </w:tblPr>
      <w:tblGrid>
        <w:gridCol w:w="4215"/>
        <w:gridCol w:w="4527"/>
        <w:gridCol w:w="652"/>
      </w:tblGrid>
      <w:tr w:rsidR="005A7D5A" w:rsidRPr="005A7D5A" w14:paraId="7A8C2562" w14:textId="77777777" w:rsidTr="005A7D5A">
        <w:trPr>
          <w:trHeight w:val="7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C0893EE" w14:textId="77777777" w:rsidR="005A7D5A" w:rsidRPr="005A7D5A" w:rsidRDefault="005A7D5A" w:rsidP="005A7D5A">
            <w:pPr>
              <w:spacing w:after="0" w:line="240" w:lineRule="auto"/>
              <w:jc w:val="center"/>
              <w:rPr>
                <w:rFonts w:eastAsia="Times New Roman" w:cs="Arial"/>
                <w:b/>
                <w:bCs/>
                <w:color w:val="000000"/>
                <w:sz w:val="24"/>
                <w:szCs w:val="24"/>
                <w:lang w:eastAsia="es-CO"/>
              </w:rPr>
            </w:pPr>
            <w:r w:rsidRPr="005A7D5A">
              <w:rPr>
                <w:rFonts w:eastAsia="Times New Roman" w:cs="Arial"/>
                <w:b/>
                <w:bCs/>
                <w:color w:val="000000"/>
                <w:sz w:val="24"/>
                <w:szCs w:val="24"/>
                <w:lang w:eastAsia="es-CO"/>
              </w:rPr>
              <w:t>PROCEDIMIENTO</w:t>
            </w:r>
            <w:r w:rsidRPr="005A7D5A">
              <w:rPr>
                <w:rFonts w:eastAsia="Times New Roman" w:cs="Arial"/>
                <w:color w:val="000000"/>
                <w:sz w:val="24"/>
                <w:szCs w:val="24"/>
                <w:lang w:eastAsia="es-CO"/>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1FDAD1" w14:textId="77777777" w:rsidR="005A7D5A" w:rsidRPr="005A7D5A" w:rsidRDefault="005A7D5A" w:rsidP="005A7D5A">
            <w:pPr>
              <w:spacing w:after="0" w:line="240" w:lineRule="auto"/>
              <w:jc w:val="center"/>
              <w:rPr>
                <w:rFonts w:eastAsia="Times New Roman" w:cs="Arial"/>
                <w:b/>
                <w:bCs/>
                <w:color w:val="000000"/>
                <w:sz w:val="24"/>
                <w:szCs w:val="24"/>
                <w:lang w:eastAsia="es-CO"/>
              </w:rPr>
            </w:pPr>
            <w:r w:rsidRPr="005A7D5A">
              <w:rPr>
                <w:rFonts w:eastAsia="Times New Roman" w:cs="Arial"/>
                <w:b/>
                <w:bCs/>
                <w:color w:val="000000"/>
                <w:sz w:val="24"/>
                <w:szCs w:val="24"/>
                <w:lang w:eastAsia="es-CO"/>
              </w:rPr>
              <w:t>ACCIÓN</w:t>
            </w:r>
            <w:r w:rsidRPr="005A7D5A">
              <w:rPr>
                <w:rFonts w:eastAsia="Times New Roman" w:cs="Arial"/>
                <w:color w:val="000000"/>
                <w:sz w:val="24"/>
                <w:szCs w:val="24"/>
                <w:lang w:eastAsia="es-CO"/>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11A5718" w14:textId="77777777" w:rsidR="005A7D5A" w:rsidRPr="005A7D5A" w:rsidRDefault="005A7D5A" w:rsidP="005A7D5A">
            <w:pPr>
              <w:spacing w:after="0" w:line="240" w:lineRule="auto"/>
              <w:jc w:val="center"/>
              <w:rPr>
                <w:rFonts w:eastAsia="Times New Roman" w:cs="Arial"/>
                <w:b/>
                <w:bCs/>
                <w:color w:val="000000"/>
                <w:sz w:val="24"/>
                <w:szCs w:val="24"/>
                <w:lang w:eastAsia="es-CO"/>
              </w:rPr>
            </w:pPr>
            <w:r w:rsidRPr="005A7D5A">
              <w:rPr>
                <w:rFonts w:eastAsia="Times New Roman" w:cs="Arial"/>
                <w:b/>
                <w:bCs/>
                <w:color w:val="000000"/>
                <w:sz w:val="24"/>
                <w:szCs w:val="24"/>
                <w:lang w:eastAsia="es-CO"/>
              </w:rPr>
              <w:t>No AT</w:t>
            </w:r>
            <w:r w:rsidRPr="005A7D5A">
              <w:rPr>
                <w:rFonts w:eastAsia="Times New Roman" w:cs="Arial"/>
                <w:color w:val="000000"/>
                <w:sz w:val="24"/>
                <w:szCs w:val="24"/>
                <w:lang w:eastAsia="es-CO"/>
              </w:rPr>
              <w:t> </w:t>
            </w:r>
          </w:p>
        </w:tc>
      </w:tr>
      <w:tr w:rsidR="005A7D5A" w:rsidRPr="005A7D5A" w14:paraId="234E50A8"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830F7E"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MN-PR27 Ejercicio de Simulacro Operativo</w:t>
            </w:r>
          </w:p>
        </w:tc>
        <w:tc>
          <w:tcPr>
            <w:tcW w:w="0" w:type="auto"/>
            <w:tcBorders>
              <w:top w:val="nil"/>
              <w:left w:val="nil"/>
              <w:bottom w:val="single" w:sz="4" w:space="0" w:color="auto"/>
              <w:right w:val="single" w:sz="4" w:space="0" w:color="auto"/>
            </w:tcBorders>
            <w:shd w:val="clear" w:color="auto" w:fill="auto"/>
            <w:vAlign w:val="center"/>
            <w:hideMark/>
          </w:tcPr>
          <w:p w14:paraId="57F64E62"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Entrenamiento</w:t>
            </w:r>
          </w:p>
        </w:tc>
        <w:tc>
          <w:tcPr>
            <w:tcW w:w="0" w:type="auto"/>
            <w:tcBorders>
              <w:top w:val="nil"/>
              <w:left w:val="nil"/>
              <w:bottom w:val="single" w:sz="4" w:space="0" w:color="auto"/>
              <w:right w:val="single" w:sz="4" w:space="0" w:color="auto"/>
            </w:tcBorders>
            <w:shd w:val="clear" w:color="auto" w:fill="auto"/>
            <w:vAlign w:val="center"/>
            <w:hideMark/>
          </w:tcPr>
          <w:p w14:paraId="1F29D7F3"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6</w:t>
            </w:r>
          </w:p>
        </w:tc>
      </w:tr>
      <w:tr w:rsidR="005A7D5A" w:rsidRPr="005A7D5A" w14:paraId="3F12A9F9"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790C89"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MN-PR24 Atención de Incendios en Túneles</w:t>
            </w:r>
          </w:p>
        </w:tc>
        <w:tc>
          <w:tcPr>
            <w:tcW w:w="0" w:type="auto"/>
            <w:tcBorders>
              <w:top w:val="nil"/>
              <w:left w:val="nil"/>
              <w:bottom w:val="single" w:sz="4" w:space="0" w:color="auto"/>
              <w:right w:val="single" w:sz="4" w:space="0" w:color="auto"/>
            </w:tcBorders>
            <w:shd w:val="clear" w:color="auto" w:fill="auto"/>
            <w:vAlign w:val="center"/>
            <w:hideMark/>
          </w:tcPr>
          <w:p w14:paraId="54E28C88"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Extinción de fuego</w:t>
            </w:r>
          </w:p>
        </w:tc>
        <w:tc>
          <w:tcPr>
            <w:tcW w:w="0" w:type="auto"/>
            <w:tcBorders>
              <w:top w:val="nil"/>
              <w:left w:val="nil"/>
              <w:bottom w:val="single" w:sz="4" w:space="0" w:color="auto"/>
              <w:right w:val="single" w:sz="4" w:space="0" w:color="auto"/>
            </w:tcBorders>
            <w:shd w:val="clear" w:color="auto" w:fill="auto"/>
            <w:vAlign w:val="center"/>
            <w:hideMark/>
          </w:tcPr>
          <w:p w14:paraId="1236100E"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17FAA750"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0F9AD6"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MN-PR29 Atención de incendio vehicular</w:t>
            </w:r>
          </w:p>
        </w:tc>
        <w:tc>
          <w:tcPr>
            <w:tcW w:w="0" w:type="auto"/>
            <w:tcBorders>
              <w:top w:val="nil"/>
              <w:left w:val="nil"/>
              <w:bottom w:val="single" w:sz="4" w:space="0" w:color="auto"/>
              <w:right w:val="single" w:sz="4" w:space="0" w:color="auto"/>
            </w:tcBorders>
            <w:shd w:val="clear" w:color="auto" w:fill="auto"/>
            <w:vAlign w:val="center"/>
            <w:hideMark/>
          </w:tcPr>
          <w:p w14:paraId="53B3D45D"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Extinción de fuego</w:t>
            </w:r>
          </w:p>
        </w:tc>
        <w:tc>
          <w:tcPr>
            <w:tcW w:w="0" w:type="auto"/>
            <w:tcBorders>
              <w:top w:val="nil"/>
              <w:left w:val="nil"/>
              <w:bottom w:val="single" w:sz="4" w:space="0" w:color="auto"/>
              <w:right w:val="single" w:sz="4" w:space="0" w:color="auto"/>
            </w:tcBorders>
            <w:shd w:val="clear" w:color="auto" w:fill="auto"/>
            <w:vAlign w:val="center"/>
            <w:hideMark/>
          </w:tcPr>
          <w:p w14:paraId="34E6DEB5"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33DD68CD"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F16E93"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MN-PR19 Desmovilización y Cierre de Operaciones</w:t>
            </w:r>
          </w:p>
        </w:tc>
        <w:tc>
          <w:tcPr>
            <w:tcW w:w="0" w:type="auto"/>
            <w:tcBorders>
              <w:top w:val="nil"/>
              <w:left w:val="nil"/>
              <w:bottom w:val="single" w:sz="4" w:space="0" w:color="auto"/>
              <w:right w:val="single" w:sz="4" w:space="0" w:color="auto"/>
            </w:tcBorders>
            <w:shd w:val="clear" w:color="auto" w:fill="auto"/>
            <w:vAlign w:val="center"/>
            <w:hideMark/>
          </w:tcPr>
          <w:p w14:paraId="1A2BADF5"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Subir y bajar de la maquina</w:t>
            </w:r>
          </w:p>
        </w:tc>
        <w:tc>
          <w:tcPr>
            <w:tcW w:w="0" w:type="auto"/>
            <w:tcBorders>
              <w:top w:val="nil"/>
              <w:left w:val="nil"/>
              <w:bottom w:val="single" w:sz="4" w:space="0" w:color="auto"/>
              <w:right w:val="single" w:sz="4" w:space="0" w:color="auto"/>
            </w:tcBorders>
            <w:shd w:val="clear" w:color="auto" w:fill="auto"/>
            <w:vAlign w:val="center"/>
            <w:hideMark/>
          </w:tcPr>
          <w:p w14:paraId="18BD5E75"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2A89D832"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0A4016"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MN-PR18 Activación Movilización y Seguimiento a Incidentes</w:t>
            </w:r>
          </w:p>
        </w:tc>
        <w:tc>
          <w:tcPr>
            <w:tcW w:w="0" w:type="auto"/>
            <w:tcBorders>
              <w:top w:val="nil"/>
              <w:left w:val="nil"/>
              <w:bottom w:val="single" w:sz="4" w:space="0" w:color="auto"/>
              <w:right w:val="single" w:sz="4" w:space="0" w:color="auto"/>
            </w:tcBorders>
            <w:shd w:val="clear" w:color="auto" w:fill="auto"/>
            <w:vAlign w:val="center"/>
            <w:hideMark/>
          </w:tcPr>
          <w:p w14:paraId="34496E00"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Subir y bajar escaleras</w:t>
            </w:r>
          </w:p>
        </w:tc>
        <w:tc>
          <w:tcPr>
            <w:tcW w:w="0" w:type="auto"/>
            <w:tcBorders>
              <w:top w:val="nil"/>
              <w:left w:val="nil"/>
              <w:bottom w:val="single" w:sz="4" w:space="0" w:color="auto"/>
              <w:right w:val="single" w:sz="4" w:space="0" w:color="auto"/>
            </w:tcBorders>
            <w:shd w:val="clear" w:color="auto" w:fill="auto"/>
            <w:vAlign w:val="center"/>
            <w:hideMark/>
          </w:tcPr>
          <w:p w14:paraId="000DBFF5"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2</w:t>
            </w:r>
          </w:p>
        </w:tc>
      </w:tr>
      <w:tr w:rsidR="005A7D5A" w:rsidRPr="005A7D5A" w14:paraId="5B4922FB"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37C6DE"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MN-PR17 Respuesta Incidentes Materiales Peligroso</w:t>
            </w:r>
          </w:p>
        </w:tc>
        <w:tc>
          <w:tcPr>
            <w:tcW w:w="0" w:type="auto"/>
            <w:tcBorders>
              <w:top w:val="nil"/>
              <w:left w:val="nil"/>
              <w:bottom w:val="single" w:sz="4" w:space="0" w:color="auto"/>
              <w:right w:val="single" w:sz="4" w:space="0" w:color="auto"/>
            </w:tcBorders>
            <w:shd w:val="clear" w:color="auto" w:fill="auto"/>
            <w:vAlign w:val="center"/>
            <w:hideMark/>
          </w:tcPr>
          <w:p w14:paraId="47D4E573"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Resbalada o mala pisada</w:t>
            </w:r>
          </w:p>
        </w:tc>
        <w:tc>
          <w:tcPr>
            <w:tcW w:w="0" w:type="auto"/>
            <w:tcBorders>
              <w:top w:val="nil"/>
              <w:left w:val="nil"/>
              <w:bottom w:val="single" w:sz="4" w:space="0" w:color="auto"/>
              <w:right w:val="single" w:sz="4" w:space="0" w:color="auto"/>
            </w:tcBorders>
            <w:shd w:val="clear" w:color="auto" w:fill="auto"/>
            <w:vAlign w:val="center"/>
            <w:hideMark/>
          </w:tcPr>
          <w:p w14:paraId="4D734C76"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657CBFFA"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CFE867"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MN-PR17 Respuesta Incidentes Materiales Peligroso</w:t>
            </w:r>
          </w:p>
        </w:tc>
        <w:tc>
          <w:tcPr>
            <w:tcW w:w="0" w:type="auto"/>
            <w:tcBorders>
              <w:top w:val="nil"/>
              <w:left w:val="nil"/>
              <w:bottom w:val="single" w:sz="4" w:space="0" w:color="auto"/>
              <w:right w:val="single" w:sz="4" w:space="0" w:color="auto"/>
            </w:tcBorders>
            <w:shd w:val="clear" w:color="auto" w:fill="auto"/>
            <w:vAlign w:val="center"/>
            <w:hideMark/>
          </w:tcPr>
          <w:p w14:paraId="06137C81"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Subir y bajar de la maquina</w:t>
            </w:r>
          </w:p>
        </w:tc>
        <w:tc>
          <w:tcPr>
            <w:tcW w:w="0" w:type="auto"/>
            <w:tcBorders>
              <w:top w:val="nil"/>
              <w:left w:val="nil"/>
              <w:bottom w:val="single" w:sz="4" w:space="0" w:color="auto"/>
              <w:right w:val="single" w:sz="4" w:space="0" w:color="auto"/>
            </w:tcBorders>
            <w:shd w:val="clear" w:color="auto" w:fill="auto"/>
            <w:vAlign w:val="center"/>
            <w:hideMark/>
          </w:tcPr>
          <w:p w14:paraId="349C2679"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0B9DACA7"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DDD9B8" w14:textId="77777777" w:rsidR="005A7D5A" w:rsidRPr="00182347" w:rsidRDefault="005A7D5A" w:rsidP="005A7D5A">
            <w:pPr>
              <w:spacing w:after="0" w:line="240" w:lineRule="auto"/>
              <w:rPr>
                <w:rFonts w:eastAsia="Times New Roman" w:cs="Arial"/>
                <w:color w:val="000000"/>
                <w:sz w:val="24"/>
                <w:szCs w:val="24"/>
                <w:lang w:val="pt-BR" w:eastAsia="es-CO"/>
              </w:rPr>
            </w:pPr>
            <w:r w:rsidRPr="00182347">
              <w:rPr>
                <w:rFonts w:eastAsia="Times New Roman" w:cs="Arial"/>
                <w:color w:val="000000"/>
                <w:sz w:val="24"/>
                <w:szCs w:val="24"/>
                <w:lang w:val="pt-BR" w:eastAsia="es-CO"/>
              </w:rPr>
              <w:t xml:space="preserve">MN-PR16 </w:t>
            </w:r>
            <w:proofErr w:type="spellStart"/>
            <w:r w:rsidRPr="00182347">
              <w:rPr>
                <w:rFonts w:eastAsia="Times New Roman" w:cs="Arial"/>
                <w:color w:val="000000"/>
                <w:sz w:val="24"/>
                <w:szCs w:val="24"/>
                <w:lang w:val="pt-BR" w:eastAsia="es-CO"/>
              </w:rPr>
              <w:t>Rescate</w:t>
            </w:r>
            <w:proofErr w:type="spellEnd"/>
            <w:r w:rsidRPr="00182347">
              <w:rPr>
                <w:rFonts w:eastAsia="Times New Roman" w:cs="Arial"/>
                <w:color w:val="000000"/>
                <w:sz w:val="24"/>
                <w:szCs w:val="24"/>
                <w:lang w:val="pt-BR" w:eastAsia="es-CO"/>
              </w:rPr>
              <w:t xml:space="preserve"> </w:t>
            </w:r>
            <w:proofErr w:type="spellStart"/>
            <w:r w:rsidRPr="00182347">
              <w:rPr>
                <w:rFonts w:eastAsia="Times New Roman" w:cs="Arial"/>
                <w:color w:val="000000"/>
                <w:sz w:val="24"/>
                <w:szCs w:val="24"/>
                <w:lang w:val="pt-BR" w:eastAsia="es-CO"/>
              </w:rPr>
              <w:t>Espacios</w:t>
            </w:r>
            <w:proofErr w:type="spellEnd"/>
            <w:r w:rsidRPr="00182347">
              <w:rPr>
                <w:rFonts w:eastAsia="Times New Roman" w:cs="Arial"/>
                <w:color w:val="000000"/>
                <w:sz w:val="24"/>
                <w:szCs w:val="24"/>
                <w:lang w:val="pt-BR" w:eastAsia="es-CO"/>
              </w:rPr>
              <w:t xml:space="preserve"> Confinados</w:t>
            </w:r>
          </w:p>
        </w:tc>
        <w:tc>
          <w:tcPr>
            <w:tcW w:w="0" w:type="auto"/>
            <w:tcBorders>
              <w:top w:val="nil"/>
              <w:left w:val="nil"/>
              <w:bottom w:val="single" w:sz="4" w:space="0" w:color="auto"/>
              <w:right w:val="single" w:sz="4" w:space="0" w:color="auto"/>
            </w:tcBorders>
            <w:shd w:val="clear" w:color="auto" w:fill="auto"/>
            <w:vAlign w:val="center"/>
            <w:hideMark/>
          </w:tcPr>
          <w:p w14:paraId="42F66A5E"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Manejo de herramientas y equipos</w:t>
            </w:r>
          </w:p>
        </w:tc>
        <w:tc>
          <w:tcPr>
            <w:tcW w:w="0" w:type="auto"/>
            <w:tcBorders>
              <w:top w:val="nil"/>
              <w:left w:val="nil"/>
              <w:bottom w:val="single" w:sz="4" w:space="0" w:color="auto"/>
              <w:right w:val="single" w:sz="4" w:space="0" w:color="auto"/>
            </w:tcBorders>
            <w:shd w:val="clear" w:color="auto" w:fill="auto"/>
            <w:vAlign w:val="center"/>
            <w:hideMark/>
          </w:tcPr>
          <w:p w14:paraId="025B822D"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319FD76A"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F52DE8"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MN-PR15 Atención de Incidentes con Gas Natural</w:t>
            </w:r>
          </w:p>
        </w:tc>
        <w:tc>
          <w:tcPr>
            <w:tcW w:w="0" w:type="auto"/>
            <w:tcBorders>
              <w:top w:val="nil"/>
              <w:left w:val="nil"/>
              <w:bottom w:val="single" w:sz="4" w:space="0" w:color="auto"/>
              <w:right w:val="single" w:sz="4" w:space="0" w:color="auto"/>
            </w:tcBorders>
            <w:shd w:val="clear" w:color="auto" w:fill="auto"/>
            <w:vAlign w:val="center"/>
            <w:hideMark/>
          </w:tcPr>
          <w:p w14:paraId="6AEEE055"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Manejo de equipos y herramientas</w:t>
            </w:r>
          </w:p>
        </w:tc>
        <w:tc>
          <w:tcPr>
            <w:tcW w:w="0" w:type="auto"/>
            <w:tcBorders>
              <w:top w:val="nil"/>
              <w:left w:val="nil"/>
              <w:bottom w:val="single" w:sz="4" w:space="0" w:color="auto"/>
              <w:right w:val="single" w:sz="4" w:space="0" w:color="auto"/>
            </w:tcBorders>
            <w:shd w:val="clear" w:color="auto" w:fill="auto"/>
            <w:vAlign w:val="center"/>
            <w:hideMark/>
          </w:tcPr>
          <w:p w14:paraId="6920FD3C"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2</w:t>
            </w:r>
          </w:p>
        </w:tc>
      </w:tr>
      <w:tr w:rsidR="005A7D5A" w:rsidRPr="005A7D5A" w14:paraId="7721E8F2"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17D792"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MN-PR15 Atención de Incidentes con Gas Natural</w:t>
            </w:r>
          </w:p>
        </w:tc>
        <w:tc>
          <w:tcPr>
            <w:tcW w:w="0" w:type="auto"/>
            <w:tcBorders>
              <w:top w:val="nil"/>
              <w:left w:val="nil"/>
              <w:bottom w:val="single" w:sz="4" w:space="0" w:color="auto"/>
              <w:right w:val="single" w:sz="4" w:space="0" w:color="auto"/>
            </w:tcBorders>
            <w:shd w:val="clear" w:color="auto" w:fill="auto"/>
            <w:vAlign w:val="center"/>
            <w:hideMark/>
          </w:tcPr>
          <w:p w14:paraId="19B5E29E"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Resbalada o mala pisada</w:t>
            </w:r>
          </w:p>
        </w:tc>
        <w:tc>
          <w:tcPr>
            <w:tcW w:w="0" w:type="auto"/>
            <w:tcBorders>
              <w:top w:val="nil"/>
              <w:left w:val="nil"/>
              <w:bottom w:val="single" w:sz="4" w:space="0" w:color="auto"/>
              <w:right w:val="single" w:sz="4" w:space="0" w:color="auto"/>
            </w:tcBorders>
            <w:shd w:val="clear" w:color="auto" w:fill="auto"/>
            <w:vAlign w:val="center"/>
            <w:hideMark/>
          </w:tcPr>
          <w:p w14:paraId="71C3946C"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039DEF85"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F2738A"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MN-PR15 Atención de Incidentes con Gas Natural</w:t>
            </w:r>
          </w:p>
        </w:tc>
        <w:tc>
          <w:tcPr>
            <w:tcW w:w="0" w:type="auto"/>
            <w:tcBorders>
              <w:top w:val="nil"/>
              <w:left w:val="nil"/>
              <w:bottom w:val="single" w:sz="4" w:space="0" w:color="auto"/>
              <w:right w:val="single" w:sz="4" w:space="0" w:color="auto"/>
            </w:tcBorders>
            <w:shd w:val="clear" w:color="auto" w:fill="auto"/>
            <w:vAlign w:val="center"/>
            <w:hideMark/>
          </w:tcPr>
          <w:p w14:paraId="72475710"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Subir y bajar de la maquina</w:t>
            </w:r>
          </w:p>
        </w:tc>
        <w:tc>
          <w:tcPr>
            <w:tcW w:w="0" w:type="auto"/>
            <w:tcBorders>
              <w:top w:val="nil"/>
              <w:left w:val="nil"/>
              <w:bottom w:val="single" w:sz="4" w:space="0" w:color="auto"/>
              <w:right w:val="single" w:sz="4" w:space="0" w:color="auto"/>
            </w:tcBorders>
            <w:shd w:val="clear" w:color="auto" w:fill="auto"/>
            <w:vAlign w:val="center"/>
            <w:hideMark/>
          </w:tcPr>
          <w:p w14:paraId="35E3EA3D"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74193984"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FA6E1F"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MN-PR14 Bienestar Canino</w:t>
            </w:r>
          </w:p>
        </w:tc>
        <w:tc>
          <w:tcPr>
            <w:tcW w:w="0" w:type="auto"/>
            <w:tcBorders>
              <w:top w:val="nil"/>
              <w:left w:val="nil"/>
              <w:bottom w:val="single" w:sz="4" w:space="0" w:color="auto"/>
              <w:right w:val="single" w:sz="4" w:space="0" w:color="auto"/>
            </w:tcBorders>
            <w:shd w:val="clear" w:color="auto" w:fill="auto"/>
            <w:vAlign w:val="center"/>
            <w:hideMark/>
          </w:tcPr>
          <w:p w14:paraId="0E5F8CEE"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Manejo de canes</w:t>
            </w:r>
          </w:p>
        </w:tc>
        <w:tc>
          <w:tcPr>
            <w:tcW w:w="0" w:type="auto"/>
            <w:tcBorders>
              <w:top w:val="nil"/>
              <w:left w:val="nil"/>
              <w:bottom w:val="single" w:sz="4" w:space="0" w:color="auto"/>
              <w:right w:val="single" w:sz="4" w:space="0" w:color="auto"/>
            </w:tcBorders>
            <w:shd w:val="clear" w:color="auto" w:fill="auto"/>
            <w:vAlign w:val="center"/>
            <w:hideMark/>
          </w:tcPr>
          <w:p w14:paraId="02AE4EFF"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2</w:t>
            </w:r>
          </w:p>
        </w:tc>
      </w:tr>
      <w:tr w:rsidR="005A7D5A" w:rsidRPr="005A7D5A" w14:paraId="414AAF3A"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C07598"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MN-PR13 Rescate de Animales en Emergencia por las Estaciones</w:t>
            </w:r>
          </w:p>
        </w:tc>
        <w:tc>
          <w:tcPr>
            <w:tcW w:w="0" w:type="auto"/>
            <w:tcBorders>
              <w:top w:val="nil"/>
              <w:left w:val="nil"/>
              <w:bottom w:val="single" w:sz="4" w:space="0" w:color="auto"/>
              <w:right w:val="single" w:sz="4" w:space="0" w:color="auto"/>
            </w:tcBorders>
            <w:shd w:val="clear" w:color="auto" w:fill="auto"/>
            <w:vAlign w:val="center"/>
            <w:hideMark/>
          </w:tcPr>
          <w:p w14:paraId="206BFD58"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Rescate de animal (silvestre)</w:t>
            </w:r>
          </w:p>
        </w:tc>
        <w:tc>
          <w:tcPr>
            <w:tcW w:w="0" w:type="auto"/>
            <w:tcBorders>
              <w:top w:val="nil"/>
              <w:left w:val="nil"/>
              <w:bottom w:val="single" w:sz="4" w:space="0" w:color="auto"/>
              <w:right w:val="single" w:sz="4" w:space="0" w:color="auto"/>
            </w:tcBorders>
            <w:shd w:val="clear" w:color="auto" w:fill="auto"/>
            <w:vAlign w:val="center"/>
            <w:hideMark/>
          </w:tcPr>
          <w:p w14:paraId="69E2EA7D"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10</w:t>
            </w:r>
          </w:p>
        </w:tc>
      </w:tr>
      <w:tr w:rsidR="005A7D5A" w:rsidRPr="005A7D5A" w14:paraId="4221C007"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311A89"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MN-PR13 Rescate de Animales en Emergencia por las Estaciones</w:t>
            </w:r>
          </w:p>
        </w:tc>
        <w:tc>
          <w:tcPr>
            <w:tcW w:w="0" w:type="auto"/>
            <w:tcBorders>
              <w:top w:val="nil"/>
              <w:left w:val="nil"/>
              <w:bottom w:val="single" w:sz="4" w:space="0" w:color="auto"/>
              <w:right w:val="single" w:sz="4" w:space="0" w:color="auto"/>
            </w:tcBorders>
            <w:shd w:val="clear" w:color="auto" w:fill="auto"/>
            <w:vAlign w:val="center"/>
            <w:hideMark/>
          </w:tcPr>
          <w:p w14:paraId="1BD3EB23"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Rescate de bovino</w:t>
            </w:r>
          </w:p>
        </w:tc>
        <w:tc>
          <w:tcPr>
            <w:tcW w:w="0" w:type="auto"/>
            <w:tcBorders>
              <w:top w:val="nil"/>
              <w:left w:val="nil"/>
              <w:bottom w:val="single" w:sz="4" w:space="0" w:color="auto"/>
              <w:right w:val="single" w:sz="4" w:space="0" w:color="auto"/>
            </w:tcBorders>
            <w:shd w:val="clear" w:color="auto" w:fill="auto"/>
            <w:vAlign w:val="center"/>
            <w:hideMark/>
          </w:tcPr>
          <w:p w14:paraId="2BF070BD"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36F122FB"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D09D51" w14:textId="5D076A66"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 xml:space="preserve">MN-PR01 Rescate en </w:t>
            </w:r>
            <w:r w:rsidR="008C1DB1" w:rsidRPr="005A7D5A">
              <w:rPr>
                <w:rFonts w:eastAsia="Times New Roman" w:cs="Arial"/>
                <w:color w:val="000000"/>
                <w:sz w:val="24"/>
                <w:szCs w:val="24"/>
                <w:lang w:eastAsia="es-CO"/>
              </w:rPr>
              <w:t>vehículos</w:t>
            </w:r>
          </w:p>
        </w:tc>
        <w:tc>
          <w:tcPr>
            <w:tcW w:w="0" w:type="auto"/>
            <w:tcBorders>
              <w:top w:val="nil"/>
              <w:left w:val="nil"/>
              <w:bottom w:val="single" w:sz="4" w:space="0" w:color="auto"/>
              <w:right w:val="single" w:sz="4" w:space="0" w:color="auto"/>
            </w:tcBorders>
            <w:shd w:val="clear" w:color="auto" w:fill="auto"/>
            <w:vAlign w:val="center"/>
            <w:hideMark/>
          </w:tcPr>
          <w:p w14:paraId="152FFEED"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Contacto con fluidos corporales</w:t>
            </w:r>
          </w:p>
        </w:tc>
        <w:tc>
          <w:tcPr>
            <w:tcW w:w="0" w:type="auto"/>
            <w:tcBorders>
              <w:top w:val="nil"/>
              <w:left w:val="nil"/>
              <w:bottom w:val="single" w:sz="4" w:space="0" w:color="auto"/>
              <w:right w:val="single" w:sz="4" w:space="0" w:color="auto"/>
            </w:tcBorders>
            <w:shd w:val="clear" w:color="auto" w:fill="auto"/>
            <w:vAlign w:val="center"/>
            <w:hideMark/>
          </w:tcPr>
          <w:p w14:paraId="6D537D0C"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2</w:t>
            </w:r>
          </w:p>
        </w:tc>
      </w:tr>
      <w:tr w:rsidR="005A7D5A" w:rsidRPr="005A7D5A" w14:paraId="1949A608"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D7C721"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MN-PR07 Rescate en Montaña</w:t>
            </w:r>
          </w:p>
        </w:tc>
        <w:tc>
          <w:tcPr>
            <w:tcW w:w="0" w:type="auto"/>
            <w:tcBorders>
              <w:top w:val="nil"/>
              <w:left w:val="nil"/>
              <w:bottom w:val="single" w:sz="4" w:space="0" w:color="auto"/>
              <w:right w:val="single" w:sz="4" w:space="0" w:color="auto"/>
            </w:tcBorders>
            <w:shd w:val="clear" w:color="auto" w:fill="auto"/>
            <w:vAlign w:val="center"/>
            <w:hideMark/>
          </w:tcPr>
          <w:p w14:paraId="7FFF35EB" w14:textId="310F6C85"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Búsqueda de personas extraviadas</w:t>
            </w:r>
          </w:p>
        </w:tc>
        <w:tc>
          <w:tcPr>
            <w:tcW w:w="0" w:type="auto"/>
            <w:tcBorders>
              <w:top w:val="nil"/>
              <w:left w:val="nil"/>
              <w:bottom w:val="single" w:sz="4" w:space="0" w:color="auto"/>
              <w:right w:val="single" w:sz="4" w:space="0" w:color="auto"/>
            </w:tcBorders>
            <w:shd w:val="clear" w:color="auto" w:fill="auto"/>
            <w:vAlign w:val="center"/>
            <w:hideMark/>
          </w:tcPr>
          <w:p w14:paraId="7CC47F04"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4AFD2A9F"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7331D6"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MN-PR04 Seguridad en Operaciones</w:t>
            </w:r>
          </w:p>
        </w:tc>
        <w:tc>
          <w:tcPr>
            <w:tcW w:w="0" w:type="auto"/>
            <w:tcBorders>
              <w:top w:val="nil"/>
              <w:left w:val="nil"/>
              <w:bottom w:val="single" w:sz="4" w:space="0" w:color="auto"/>
              <w:right w:val="single" w:sz="4" w:space="0" w:color="auto"/>
            </w:tcBorders>
            <w:shd w:val="clear" w:color="auto" w:fill="auto"/>
            <w:vAlign w:val="center"/>
            <w:hideMark/>
          </w:tcPr>
          <w:p w14:paraId="134BA9AC"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Manejo de equipos y herramientas</w:t>
            </w:r>
          </w:p>
        </w:tc>
        <w:tc>
          <w:tcPr>
            <w:tcW w:w="0" w:type="auto"/>
            <w:tcBorders>
              <w:top w:val="nil"/>
              <w:left w:val="nil"/>
              <w:bottom w:val="single" w:sz="4" w:space="0" w:color="auto"/>
              <w:right w:val="single" w:sz="4" w:space="0" w:color="auto"/>
            </w:tcBorders>
            <w:shd w:val="clear" w:color="auto" w:fill="auto"/>
            <w:vAlign w:val="center"/>
            <w:hideMark/>
          </w:tcPr>
          <w:p w14:paraId="58B8F789"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0878C010"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58E628"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lastRenderedPageBreak/>
              <w:t>MN-PR03 Atención de Incendio Forestal</w:t>
            </w:r>
          </w:p>
        </w:tc>
        <w:tc>
          <w:tcPr>
            <w:tcW w:w="0" w:type="auto"/>
            <w:tcBorders>
              <w:top w:val="nil"/>
              <w:left w:val="nil"/>
              <w:bottom w:val="single" w:sz="4" w:space="0" w:color="auto"/>
              <w:right w:val="single" w:sz="4" w:space="0" w:color="auto"/>
            </w:tcBorders>
            <w:shd w:val="clear" w:color="auto" w:fill="auto"/>
            <w:vAlign w:val="center"/>
            <w:hideMark/>
          </w:tcPr>
          <w:p w14:paraId="068288EB" w14:textId="57DE8ECD"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Caída a nivel</w:t>
            </w:r>
          </w:p>
        </w:tc>
        <w:tc>
          <w:tcPr>
            <w:tcW w:w="0" w:type="auto"/>
            <w:tcBorders>
              <w:top w:val="nil"/>
              <w:left w:val="nil"/>
              <w:bottom w:val="single" w:sz="4" w:space="0" w:color="auto"/>
              <w:right w:val="single" w:sz="4" w:space="0" w:color="auto"/>
            </w:tcBorders>
            <w:shd w:val="clear" w:color="auto" w:fill="auto"/>
            <w:vAlign w:val="center"/>
            <w:hideMark/>
          </w:tcPr>
          <w:p w14:paraId="58CB4090"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49753EBA"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6CE0EF"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MN-PR03 Atención de Incendio Forestal</w:t>
            </w:r>
          </w:p>
        </w:tc>
        <w:tc>
          <w:tcPr>
            <w:tcW w:w="0" w:type="auto"/>
            <w:tcBorders>
              <w:top w:val="nil"/>
              <w:left w:val="nil"/>
              <w:bottom w:val="single" w:sz="4" w:space="0" w:color="auto"/>
              <w:right w:val="single" w:sz="4" w:space="0" w:color="auto"/>
            </w:tcBorders>
            <w:shd w:val="clear" w:color="auto" w:fill="auto"/>
            <w:vAlign w:val="center"/>
            <w:hideMark/>
          </w:tcPr>
          <w:p w14:paraId="3AFDF05D"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Extinción de fuego</w:t>
            </w:r>
          </w:p>
        </w:tc>
        <w:tc>
          <w:tcPr>
            <w:tcW w:w="0" w:type="auto"/>
            <w:tcBorders>
              <w:top w:val="nil"/>
              <w:left w:val="nil"/>
              <w:bottom w:val="single" w:sz="4" w:space="0" w:color="auto"/>
              <w:right w:val="single" w:sz="4" w:space="0" w:color="auto"/>
            </w:tcBorders>
            <w:shd w:val="clear" w:color="auto" w:fill="auto"/>
            <w:vAlign w:val="center"/>
            <w:hideMark/>
          </w:tcPr>
          <w:p w14:paraId="3AFAFAD3"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4</w:t>
            </w:r>
          </w:p>
        </w:tc>
      </w:tr>
      <w:tr w:rsidR="005A7D5A" w:rsidRPr="005A7D5A" w14:paraId="182ABCA3"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F449C0"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MN-PR03 Atención de Incendio Forestal</w:t>
            </w:r>
          </w:p>
        </w:tc>
        <w:tc>
          <w:tcPr>
            <w:tcW w:w="0" w:type="auto"/>
            <w:tcBorders>
              <w:top w:val="nil"/>
              <w:left w:val="nil"/>
              <w:bottom w:val="single" w:sz="4" w:space="0" w:color="auto"/>
              <w:right w:val="single" w:sz="4" w:space="0" w:color="auto"/>
            </w:tcBorders>
            <w:shd w:val="clear" w:color="auto" w:fill="auto"/>
            <w:vAlign w:val="center"/>
            <w:hideMark/>
          </w:tcPr>
          <w:p w14:paraId="03BE1EF9"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Ramas y arboles</w:t>
            </w:r>
          </w:p>
        </w:tc>
        <w:tc>
          <w:tcPr>
            <w:tcW w:w="0" w:type="auto"/>
            <w:tcBorders>
              <w:top w:val="nil"/>
              <w:left w:val="nil"/>
              <w:bottom w:val="single" w:sz="4" w:space="0" w:color="auto"/>
              <w:right w:val="single" w:sz="4" w:space="0" w:color="auto"/>
            </w:tcBorders>
            <w:shd w:val="clear" w:color="auto" w:fill="auto"/>
            <w:vAlign w:val="center"/>
            <w:hideMark/>
          </w:tcPr>
          <w:p w14:paraId="2FB6F03A"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3</w:t>
            </w:r>
          </w:p>
        </w:tc>
      </w:tr>
      <w:tr w:rsidR="005A7D5A" w:rsidRPr="005A7D5A" w14:paraId="4E7DFF68"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936B58"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 xml:space="preserve">ACTIVIDADES DEPORTIVAS </w:t>
            </w:r>
          </w:p>
        </w:tc>
        <w:tc>
          <w:tcPr>
            <w:tcW w:w="0" w:type="auto"/>
            <w:tcBorders>
              <w:top w:val="nil"/>
              <w:left w:val="nil"/>
              <w:bottom w:val="single" w:sz="4" w:space="0" w:color="auto"/>
              <w:right w:val="single" w:sz="4" w:space="0" w:color="auto"/>
            </w:tcBorders>
            <w:shd w:val="clear" w:color="auto" w:fill="auto"/>
            <w:vAlign w:val="center"/>
            <w:hideMark/>
          </w:tcPr>
          <w:p w14:paraId="4489D64D"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Juegos deportivos (voleibol, baloncesto, atletismo)</w:t>
            </w:r>
          </w:p>
        </w:tc>
        <w:tc>
          <w:tcPr>
            <w:tcW w:w="0" w:type="auto"/>
            <w:tcBorders>
              <w:top w:val="nil"/>
              <w:left w:val="nil"/>
              <w:bottom w:val="single" w:sz="4" w:space="0" w:color="auto"/>
              <w:right w:val="single" w:sz="4" w:space="0" w:color="auto"/>
            </w:tcBorders>
            <w:shd w:val="clear" w:color="auto" w:fill="auto"/>
            <w:vAlign w:val="center"/>
            <w:hideMark/>
          </w:tcPr>
          <w:p w14:paraId="76EF1ED0"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4</w:t>
            </w:r>
          </w:p>
        </w:tc>
      </w:tr>
      <w:tr w:rsidR="005A7D5A" w:rsidRPr="005A7D5A" w14:paraId="17912EB8"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BC1DB5"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ACONDICIONAMIENTO FISICO</w:t>
            </w:r>
          </w:p>
        </w:tc>
        <w:tc>
          <w:tcPr>
            <w:tcW w:w="0" w:type="auto"/>
            <w:tcBorders>
              <w:top w:val="nil"/>
              <w:left w:val="nil"/>
              <w:bottom w:val="single" w:sz="4" w:space="0" w:color="auto"/>
              <w:right w:val="single" w:sz="4" w:space="0" w:color="auto"/>
            </w:tcBorders>
            <w:shd w:val="clear" w:color="auto" w:fill="auto"/>
            <w:vAlign w:val="center"/>
            <w:hideMark/>
          </w:tcPr>
          <w:p w14:paraId="15CC9C4C"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Entrenamiento</w:t>
            </w:r>
          </w:p>
        </w:tc>
        <w:tc>
          <w:tcPr>
            <w:tcW w:w="0" w:type="auto"/>
            <w:tcBorders>
              <w:top w:val="nil"/>
              <w:left w:val="nil"/>
              <w:bottom w:val="single" w:sz="4" w:space="0" w:color="auto"/>
              <w:right w:val="single" w:sz="4" w:space="0" w:color="auto"/>
            </w:tcBorders>
            <w:shd w:val="clear" w:color="auto" w:fill="auto"/>
            <w:vAlign w:val="center"/>
            <w:hideMark/>
          </w:tcPr>
          <w:p w14:paraId="6594C688"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3</w:t>
            </w:r>
          </w:p>
        </w:tc>
      </w:tr>
      <w:tr w:rsidR="005A7D5A" w:rsidRPr="005A7D5A" w14:paraId="58ACBE24"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B9FE1E"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ACONDICIONAMIENTO FISICO</w:t>
            </w:r>
          </w:p>
        </w:tc>
        <w:tc>
          <w:tcPr>
            <w:tcW w:w="0" w:type="auto"/>
            <w:tcBorders>
              <w:top w:val="nil"/>
              <w:left w:val="nil"/>
              <w:bottom w:val="single" w:sz="4" w:space="0" w:color="auto"/>
              <w:right w:val="single" w:sz="4" w:space="0" w:color="auto"/>
            </w:tcBorders>
            <w:shd w:val="clear" w:color="auto" w:fill="auto"/>
            <w:vAlign w:val="center"/>
            <w:hideMark/>
          </w:tcPr>
          <w:p w14:paraId="7556A45B"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Sobre esfuerzo</w:t>
            </w:r>
          </w:p>
        </w:tc>
        <w:tc>
          <w:tcPr>
            <w:tcW w:w="0" w:type="auto"/>
            <w:tcBorders>
              <w:top w:val="nil"/>
              <w:left w:val="nil"/>
              <w:bottom w:val="single" w:sz="4" w:space="0" w:color="auto"/>
              <w:right w:val="single" w:sz="4" w:space="0" w:color="auto"/>
            </w:tcBorders>
            <w:shd w:val="clear" w:color="auto" w:fill="auto"/>
            <w:vAlign w:val="center"/>
            <w:hideMark/>
          </w:tcPr>
          <w:p w14:paraId="17EC20A3"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2</w:t>
            </w:r>
          </w:p>
        </w:tc>
      </w:tr>
      <w:tr w:rsidR="005A7D5A" w:rsidRPr="005A7D5A" w14:paraId="2C2B1B87"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075C5E"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CORTE DE ARBOL</w:t>
            </w:r>
          </w:p>
        </w:tc>
        <w:tc>
          <w:tcPr>
            <w:tcW w:w="0" w:type="auto"/>
            <w:tcBorders>
              <w:top w:val="nil"/>
              <w:left w:val="nil"/>
              <w:bottom w:val="single" w:sz="4" w:space="0" w:color="auto"/>
              <w:right w:val="single" w:sz="4" w:space="0" w:color="auto"/>
            </w:tcBorders>
            <w:shd w:val="clear" w:color="auto" w:fill="auto"/>
            <w:vAlign w:val="center"/>
            <w:hideMark/>
          </w:tcPr>
          <w:p w14:paraId="136F7491"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Corte de ramas</w:t>
            </w:r>
          </w:p>
        </w:tc>
        <w:tc>
          <w:tcPr>
            <w:tcW w:w="0" w:type="auto"/>
            <w:tcBorders>
              <w:top w:val="nil"/>
              <w:left w:val="nil"/>
              <w:bottom w:val="single" w:sz="4" w:space="0" w:color="auto"/>
              <w:right w:val="single" w:sz="4" w:space="0" w:color="auto"/>
            </w:tcBorders>
            <w:shd w:val="clear" w:color="auto" w:fill="auto"/>
            <w:vAlign w:val="center"/>
            <w:hideMark/>
          </w:tcPr>
          <w:p w14:paraId="35D7A03D"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6DDE0985"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CBDBF1"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CORTE DE ARBOL</w:t>
            </w:r>
          </w:p>
        </w:tc>
        <w:tc>
          <w:tcPr>
            <w:tcW w:w="0" w:type="auto"/>
            <w:tcBorders>
              <w:top w:val="nil"/>
              <w:left w:val="nil"/>
              <w:bottom w:val="single" w:sz="4" w:space="0" w:color="auto"/>
              <w:right w:val="single" w:sz="4" w:space="0" w:color="auto"/>
            </w:tcBorders>
            <w:shd w:val="clear" w:color="auto" w:fill="auto"/>
            <w:vAlign w:val="center"/>
            <w:hideMark/>
          </w:tcPr>
          <w:p w14:paraId="03C1747C"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Falsos movimientos</w:t>
            </w:r>
          </w:p>
        </w:tc>
        <w:tc>
          <w:tcPr>
            <w:tcW w:w="0" w:type="auto"/>
            <w:tcBorders>
              <w:top w:val="nil"/>
              <w:left w:val="nil"/>
              <w:bottom w:val="single" w:sz="4" w:space="0" w:color="auto"/>
              <w:right w:val="single" w:sz="4" w:space="0" w:color="auto"/>
            </w:tcBorders>
            <w:shd w:val="clear" w:color="auto" w:fill="auto"/>
            <w:vAlign w:val="center"/>
            <w:hideMark/>
          </w:tcPr>
          <w:p w14:paraId="2F9E7AE9"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4EC84CDB"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201B17"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CORTE DE ARBOL</w:t>
            </w:r>
          </w:p>
        </w:tc>
        <w:tc>
          <w:tcPr>
            <w:tcW w:w="0" w:type="auto"/>
            <w:tcBorders>
              <w:top w:val="nil"/>
              <w:left w:val="nil"/>
              <w:bottom w:val="single" w:sz="4" w:space="0" w:color="auto"/>
              <w:right w:val="single" w:sz="4" w:space="0" w:color="auto"/>
            </w:tcBorders>
            <w:shd w:val="clear" w:color="auto" w:fill="auto"/>
            <w:vAlign w:val="center"/>
            <w:hideMark/>
          </w:tcPr>
          <w:p w14:paraId="3CBC3139"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Ramas y arboles</w:t>
            </w:r>
          </w:p>
        </w:tc>
        <w:tc>
          <w:tcPr>
            <w:tcW w:w="0" w:type="auto"/>
            <w:tcBorders>
              <w:top w:val="nil"/>
              <w:left w:val="nil"/>
              <w:bottom w:val="single" w:sz="4" w:space="0" w:color="auto"/>
              <w:right w:val="single" w:sz="4" w:space="0" w:color="auto"/>
            </w:tcBorders>
            <w:shd w:val="clear" w:color="auto" w:fill="auto"/>
            <w:vAlign w:val="center"/>
            <w:hideMark/>
          </w:tcPr>
          <w:p w14:paraId="1AB938E4"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3</w:t>
            </w:r>
          </w:p>
        </w:tc>
      </w:tr>
      <w:tr w:rsidR="005A7D5A" w:rsidRPr="005A7D5A" w14:paraId="0B850031"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395914"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CORTE DE ARBOL</w:t>
            </w:r>
          </w:p>
        </w:tc>
        <w:tc>
          <w:tcPr>
            <w:tcW w:w="0" w:type="auto"/>
            <w:tcBorders>
              <w:top w:val="nil"/>
              <w:left w:val="nil"/>
              <w:bottom w:val="single" w:sz="4" w:space="0" w:color="auto"/>
              <w:right w:val="single" w:sz="4" w:space="0" w:color="auto"/>
            </w:tcBorders>
            <w:shd w:val="clear" w:color="auto" w:fill="auto"/>
            <w:vAlign w:val="center"/>
            <w:hideMark/>
          </w:tcPr>
          <w:p w14:paraId="341B4735"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Remoción de material</w:t>
            </w:r>
          </w:p>
        </w:tc>
        <w:tc>
          <w:tcPr>
            <w:tcW w:w="0" w:type="auto"/>
            <w:tcBorders>
              <w:top w:val="nil"/>
              <w:left w:val="nil"/>
              <w:bottom w:val="single" w:sz="4" w:space="0" w:color="auto"/>
              <w:right w:val="single" w:sz="4" w:space="0" w:color="auto"/>
            </w:tcBorders>
            <w:shd w:val="clear" w:color="auto" w:fill="auto"/>
            <w:vAlign w:val="center"/>
            <w:hideMark/>
          </w:tcPr>
          <w:p w14:paraId="1587884F"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70EB7270"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6501D7"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CORTE DE ARBOL</w:t>
            </w:r>
          </w:p>
        </w:tc>
        <w:tc>
          <w:tcPr>
            <w:tcW w:w="0" w:type="auto"/>
            <w:tcBorders>
              <w:top w:val="nil"/>
              <w:left w:val="nil"/>
              <w:bottom w:val="single" w:sz="4" w:space="0" w:color="auto"/>
              <w:right w:val="single" w:sz="4" w:space="0" w:color="auto"/>
            </w:tcBorders>
            <w:shd w:val="clear" w:color="auto" w:fill="auto"/>
            <w:vAlign w:val="center"/>
            <w:hideMark/>
          </w:tcPr>
          <w:p w14:paraId="260444C3"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Resbalada o mala pisada</w:t>
            </w:r>
          </w:p>
        </w:tc>
        <w:tc>
          <w:tcPr>
            <w:tcW w:w="0" w:type="auto"/>
            <w:tcBorders>
              <w:top w:val="nil"/>
              <w:left w:val="nil"/>
              <w:bottom w:val="single" w:sz="4" w:space="0" w:color="auto"/>
              <w:right w:val="single" w:sz="4" w:space="0" w:color="auto"/>
            </w:tcBorders>
            <w:shd w:val="clear" w:color="auto" w:fill="auto"/>
            <w:vAlign w:val="center"/>
            <w:hideMark/>
          </w:tcPr>
          <w:p w14:paraId="0CCEB466"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37C450CF"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92142C"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CORTE DE ARBOL</w:t>
            </w:r>
          </w:p>
        </w:tc>
        <w:tc>
          <w:tcPr>
            <w:tcW w:w="0" w:type="auto"/>
            <w:tcBorders>
              <w:top w:val="nil"/>
              <w:left w:val="nil"/>
              <w:bottom w:val="single" w:sz="4" w:space="0" w:color="auto"/>
              <w:right w:val="single" w:sz="4" w:space="0" w:color="auto"/>
            </w:tcBorders>
            <w:shd w:val="clear" w:color="auto" w:fill="auto"/>
            <w:vAlign w:val="center"/>
            <w:hideMark/>
          </w:tcPr>
          <w:p w14:paraId="661C9B99"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Retiro de ramas</w:t>
            </w:r>
          </w:p>
        </w:tc>
        <w:tc>
          <w:tcPr>
            <w:tcW w:w="0" w:type="auto"/>
            <w:tcBorders>
              <w:top w:val="nil"/>
              <w:left w:val="nil"/>
              <w:bottom w:val="single" w:sz="4" w:space="0" w:color="auto"/>
              <w:right w:val="single" w:sz="4" w:space="0" w:color="auto"/>
            </w:tcBorders>
            <w:shd w:val="clear" w:color="auto" w:fill="auto"/>
            <w:vAlign w:val="center"/>
            <w:hideMark/>
          </w:tcPr>
          <w:p w14:paraId="728A1E96"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4FE8DF75"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5CF9D5"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ACTIVIDADES RUTINARIAS DENTRO DE LA ESTACIÓN</w:t>
            </w:r>
          </w:p>
        </w:tc>
        <w:tc>
          <w:tcPr>
            <w:tcW w:w="0" w:type="auto"/>
            <w:tcBorders>
              <w:top w:val="nil"/>
              <w:left w:val="nil"/>
              <w:bottom w:val="single" w:sz="4" w:space="0" w:color="auto"/>
              <w:right w:val="single" w:sz="4" w:space="0" w:color="auto"/>
            </w:tcBorders>
            <w:shd w:val="clear" w:color="auto" w:fill="auto"/>
            <w:vAlign w:val="center"/>
            <w:hideMark/>
          </w:tcPr>
          <w:p w14:paraId="66E911AE"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Aseo dentro de la estación</w:t>
            </w:r>
          </w:p>
        </w:tc>
        <w:tc>
          <w:tcPr>
            <w:tcW w:w="0" w:type="auto"/>
            <w:tcBorders>
              <w:top w:val="nil"/>
              <w:left w:val="nil"/>
              <w:bottom w:val="single" w:sz="4" w:space="0" w:color="auto"/>
              <w:right w:val="single" w:sz="4" w:space="0" w:color="auto"/>
            </w:tcBorders>
            <w:shd w:val="clear" w:color="auto" w:fill="auto"/>
            <w:vAlign w:val="center"/>
            <w:hideMark/>
          </w:tcPr>
          <w:p w14:paraId="16582DFC"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2</w:t>
            </w:r>
          </w:p>
        </w:tc>
      </w:tr>
      <w:tr w:rsidR="005A7D5A" w:rsidRPr="005A7D5A" w14:paraId="7245DB9B"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D16D36"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ACTIVIDADES RUTINARIAS DENTRO DE LA ESTACIÓN</w:t>
            </w:r>
          </w:p>
        </w:tc>
        <w:tc>
          <w:tcPr>
            <w:tcW w:w="0" w:type="auto"/>
            <w:tcBorders>
              <w:top w:val="nil"/>
              <w:left w:val="nil"/>
              <w:bottom w:val="single" w:sz="4" w:space="0" w:color="auto"/>
              <w:right w:val="single" w:sz="4" w:space="0" w:color="auto"/>
            </w:tcBorders>
            <w:shd w:val="clear" w:color="auto" w:fill="auto"/>
            <w:vAlign w:val="center"/>
            <w:hideMark/>
          </w:tcPr>
          <w:p w14:paraId="04578511"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Remoción de material</w:t>
            </w:r>
          </w:p>
        </w:tc>
        <w:tc>
          <w:tcPr>
            <w:tcW w:w="0" w:type="auto"/>
            <w:tcBorders>
              <w:top w:val="nil"/>
              <w:left w:val="nil"/>
              <w:bottom w:val="single" w:sz="4" w:space="0" w:color="auto"/>
              <w:right w:val="single" w:sz="4" w:space="0" w:color="auto"/>
            </w:tcBorders>
            <w:shd w:val="clear" w:color="auto" w:fill="auto"/>
            <w:vAlign w:val="center"/>
            <w:hideMark/>
          </w:tcPr>
          <w:p w14:paraId="2C98857D"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45D4726C"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06C948"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ACTIVIDADES RUTINARIAS DENTRO DE LA ESTACIÓN</w:t>
            </w:r>
          </w:p>
        </w:tc>
        <w:tc>
          <w:tcPr>
            <w:tcW w:w="0" w:type="auto"/>
            <w:tcBorders>
              <w:top w:val="nil"/>
              <w:left w:val="nil"/>
              <w:bottom w:val="single" w:sz="4" w:space="0" w:color="auto"/>
              <w:right w:val="single" w:sz="4" w:space="0" w:color="auto"/>
            </w:tcBorders>
            <w:shd w:val="clear" w:color="auto" w:fill="auto"/>
            <w:vAlign w:val="center"/>
            <w:hideMark/>
          </w:tcPr>
          <w:p w14:paraId="0864D8A7"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Exposición directa o indirecta con persona sospechosa</w:t>
            </w:r>
          </w:p>
        </w:tc>
        <w:tc>
          <w:tcPr>
            <w:tcW w:w="0" w:type="auto"/>
            <w:tcBorders>
              <w:top w:val="nil"/>
              <w:left w:val="nil"/>
              <w:bottom w:val="single" w:sz="4" w:space="0" w:color="auto"/>
              <w:right w:val="single" w:sz="4" w:space="0" w:color="auto"/>
            </w:tcBorders>
            <w:shd w:val="clear" w:color="auto" w:fill="auto"/>
            <w:vAlign w:val="center"/>
            <w:hideMark/>
          </w:tcPr>
          <w:p w14:paraId="1FD83E22"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2</w:t>
            </w:r>
          </w:p>
        </w:tc>
      </w:tr>
      <w:tr w:rsidR="005A7D5A" w:rsidRPr="005A7D5A" w14:paraId="5765754A"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366B6F"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ACTIVIDADES RUTINARIAS DENTRO DE LA ESTACIÓN</w:t>
            </w:r>
          </w:p>
        </w:tc>
        <w:tc>
          <w:tcPr>
            <w:tcW w:w="0" w:type="auto"/>
            <w:tcBorders>
              <w:top w:val="nil"/>
              <w:left w:val="nil"/>
              <w:bottom w:val="single" w:sz="4" w:space="0" w:color="auto"/>
              <w:right w:val="single" w:sz="4" w:space="0" w:color="auto"/>
            </w:tcBorders>
            <w:shd w:val="clear" w:color="auto" w:fill="auto"/>
            <w:vAlign w:val="center"/>
            <w:hideMark/>
          </w:tcPr>
          <w:p w14:paraId="7CC43EC3" w14:textId="6892B318"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Caída a nivel</w:t>
            </w:r>
          </w:p>
        </w:tc>
        <w:tc>
          <w:tcPr>
            <w:tcW w:w="0" w:type="auto"/>
            <w:tcBorders>
              <w:top w:val="nil"/>
              <w:left w:val="nil"/>
              <w:bottom w:val="single" w:sz="4" w:space="0" w:color="auto"/>
              <w:right w:val="single" w:sz="4" w:space="0" w:color="auto"/>
            </w:tcBorders>
            <w:shd w:val="clear" w:color="auto" w:fill="auto"/>
            <w:vAlign w:val="center"/>
            <w:hideMark/>
          </w:tcPr>
          <w:p w14:paraId="0FA8BCF3"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2</w:t>
            </w:r>
          </w:p>
        </w:tc>
      </w:tr>
      <w:tr w:rsidR="005A7D5A" w:rsidRPr="005A7D5A" w14:paraId="750DDB16"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518EDE"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ACTIVIDADES RUTINARIAS DENTRO DE LA ESTACIÓN</w:t>
            </w:r>
          </w:p>
        </w:tc>
        <w:tc>
          <w:tcPr>
            <w:tcW w:w="0" w:type="auto"/>
            <w:tcBorders>
              <w:top w:val="nil"/>
              <w:left w:val="nil"/>
              <w:bottom w:val="single" w:sz="4" w:space="0" w:color="auto"/>
              <w:right w:val="single" w:sz="4" w:space="0" w:color="auto"/>
            </w:tcBorders>
            <w:shd w:val="clear" w:color="auto" w:fill="auto"/>
            <w:vAlign w:val="center"/>
            <w:hideMark/>
          </w:tcPr>
          <w:p w14:paraId="55E2C592" w14:textId="7B6843E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Caída a alturas</w:t>
            </w:r>
          </w:p>
        </w:tc>
        <w:tc>
          <w:tcPr>
            <w:tcW w:w="0" w:type="auto"/>
            <w:tcBorders>
              <w:top w:val="nil"/>
              <w:left w:val="nil"/>
              <w:bottom w:val="single" w:sz="4" w:space="0" w:color="auto"/>
              <w:right w:val="single" w:sz="4" w:space="0" w:color="auto"/>
            </w:tcBorders>
            <w:shd w:val="clear" w:color="auto" w:fill="auto"/>
            <w:vAlign w:val="center"/>
            <w:hideMark/>
          </w:tcPr>
          <w:p w14:paraId="77C25398"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2</w:t>
            </w:r>
          </w:p>
        </w:tc>
      </w:tr>
      <w:tr w:rsidR="005A7D5A" w:rsidRPr="005A7D5A" w14:paraId="329B15C3"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9AD859"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ACTIVIDADES RUTINARIAS DENTRO DE LA ESTACIÓN</w:t>
            </w:r>
          </w:p>
        </w:tc>
        <w:tc>
          <w:tcPr>
            <w:tcW w:w="0" w:type="auto"/>
            <w:tcBorders>
              <w:top w:val="nil"/>
              <w:left w:val="nil"/>
              <w:bottom w:val="single" w:sz="4" w:space="0" w:color="auto"/>
              <w:right w:val="single" w:sz="4" w:space="0" w:color="auto"/>
            </w:tcBorders>
            <w:shd w:val="clear" w:color="auto" w:fill="auto"/>
            <w:vAlign w:val="center"/>
            <w:hideMark/>
          </w:tcPr>
          <w:p w14:paraId="626AA3D3"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Falsos movimientos</w:t>
            </w:r>
          </w:p>
        </w:tc>
        <w:tc>
          <w:tcPr>
            <w:tcW w:w="0" w:type="auto"/>
            <w:tcBorders>
              <w:top w:val="nil"/>
              <w:left w:val="nil"/>
              <w:bottom w:val="single" w:sz="4" w:space="0" w:color="auto"/>
              <w:right w:val="single" w:sz="4" w:space="0" w:color="auto"/>
            </w:tcBorders>
            <w:shd w:val="clear" w:color="auto" w:fill="auto"/>
            <w:vAlign w:val="center"/>
            <w:hideMark/>
          </w:tcPr>
          <w:p w14:paraId="301BB929"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7D09C295"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9EB8B4"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ACTIVIDADES RUTINARIAS DENTRO DE LA ESTACIÓN</w:t>
            </w:r>
          </w:p>
        </w:tc>
        <w:tc>
          <w:tcPr>
            <w:tcW w:w="0" w:type="auto"/>
            <w:tcBorders>
              <w:top w:val="nil"/>
              <w:left w:val="nil"/>
              <w:bottom w:val="single" w:sz="4" w:space="0" w:color="auto"/>
              <w:right w:val="single" w:sz="4" w:space="0" w:color="auto"/>
            </w:tcBorders>
            <w:shd w:val="clear" w:color="auto" w:fill="auto"/>
            <w:vAlign w:val="center"/>
            <w:hideMark/>
          </w:tcPr>
          <w:p w14:paraId="1E208338"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Resbalada o mala pisada</w:t>
            </w:r>
          </w:p>
        </w:tc>
        <w:tc>
          <w:tcPr>
            <w:tcW w:w="0" w:type="auto"/>
            <w:tcBorders>
              <w:top w:val="nil"/>
              <w:left w:val="nil"/>
              <w:bottom w:val="single" w:sz="4" w:space="0" w:color="auto"/>
              <w:right w:val="single" w:sz="4" w:space="0" w:color="auto"/>
            </w:tcBorders>
            <w:shd w:val="clear" w:color="auto" w:fill="auto"/>
            <w:vAlign w:val="center"/>
            <w:hideMark/>
          </w:tcPr>
          <w:p w14:paraId="6056CD2B"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2</w:t>
            </w:r>
          </w:p>
        </w:tc>
      </w:tr>
      <w:tr w:rsidR="005A7D5A" w:rsidRPr="005A7D5A" w14:paraId="45AD6E92"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7AD7C5"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ACTIVIDADES RUTINARIAS DENTRO DE LA ESTACIÓN</w:t>
            </w:r>
          </w:p>
        </w:tc>
        <w:tc>
          <w:tcPr>
            <w:tcW w:w="0" w:type="auto"/>
            <w:tcBorders>
              <w:top w:val="nil"/>
              <w:left w:val="nil"/>
              <w:bottom w:val="single" w:sz="4" w:space="0" w:color="auto"/>
              <w:right w:val="single" w:sz="4" w:space="0" w:color="auto"/>
            </w:tcBorders>
            <w:shd w:val="clear" w:color="auto" w:fill="auto"/>
            <w:vAlign w:val="center"/>
            <w:hideMark/>
          </w:tcPr>
          <w:p w14:paraId="55B49454" w14:textId="216A88EC"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Revisión diaria del equipo</w:t>
            </w:r>
          </w:p>
        </w:tc>
        <w:tc>
          <w:tcPr>
            <w:tcW w:w="0" w:type="auto"/>
            <w:tcBorders>
              <w:top w:val="nil"/>
              <w:left w:val="nil"/>
              <w:bottom w:val="single" w:sz="4" w:space="0" w:color="auto"/>
              <w:right w:val="single" w:sz="4" w:space="0" w:color="auto"/>
            </w:tcBorders>
            <w:shd w:val="clear" w:color="auto" w:fill="auto"/>
            <w:vAlign w:val="center"/>
            <w:hideMark/>
          </w:tcPr>
          <w:p w14:paraId="0BAB4CC9"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2</w:t>
            </w:r>
          </w:p>
        </w:tc>
      </w:tr>
      <w:tr w:rsidR="005A7D5A" w:rsidRPr="005A7D5A" w14:paraId="486174D3"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77AFAE"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lastRenderedPageBreak/>
              <w:t>ACTIVIDADES RUTINARIAS DENTRO DE LA ESTACIÓN</w:t>
            </w:r>
          </w:p>
        </w:tc>
        <w:tc>
          <w:tcPr>
            <w:tcW w:w="0" w:type="auto"/>
            <w:tcBorders>
              <w:top w:val="nil"/>
              <w:left w:val="nil"/>
              <w:bottom w:val="single" w:sz="4" w:space="0" w:color="auto"/>
              <w:right w:val="single" w:sz="4" w:space="0" w:color="auto"/>
            </w:tcBorders>
            <w:shd w:val="clear" w:color="auto" w:fill="auto"/>
            <w:vAlign w:val="center"/>
            <w:hideMark/>
          </w:tcPr>
          <w:p w14:paraId="6F9B7B7A"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Sobre esfuerzo</w:t>
            </w:r>
          </w:p>
        </w:tc>
        <w:tc>
          <w:tcPr>
            <w:tcW w:w="0" w:type="auto"/>
            <w:tcBorders>
              <w:top w:val="nil"/>
              <w:left w:val="nil"/>
              <w:bottom w:val="single" w:sz="4" w:space="0" w:color="auto"/>
              <w:right w:val="single" w:sz="4" w:space="0" w:color="auto"/>
            </w:tcBorders>
            <w:shd w:val="clear" w:color="auto" w:fill="auto"/>
            <w:vAlign w:val="center"/>
            <w:hideMark/>
          </w:tcPr>
          <w:p w14:paraId="3ADCEC49"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2</w:t>
            </w:r>
          </w:p>
        </w:tc>
      </w:tr>
      <w:tr w:rsidR="005A7D5A" w:rsidRPr="005A7D5A" w14:paraId="7F7D2775"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CBA75B"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ACTIVIDADES RUTINARIAS DENTRO DE LA ESTACIÓN</w:t>
            </w:r>
          </w:p>
        </w:tc>
        <w:tc>
          <w:tcPr>
            <w:tcW w:w="0" w:type="auto"/>
            <w:tcBorders>
              <w:top w:val="nil"/>
              <w:left w:val="nil"/>
              <w:bottom w:val="single" w:sz="4" w:space="0" w:color="auto"/>
              <w:right w:val="single" w:sz="4" w:space="0" w:color="auto"/>
            </w:tcBorders>
            <w:shd w:val="clear" w:color="auto" w:fill="auto"/>
            <w:vAlign w:val="center"/>
            <w:hideMark/>
          </w:tcPr>
          <w:p w14:paraId="68E02CB1"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Subir y bajar de la maquina</w:t>
            </w:r>
          </w:p>
        </w:tc>
        <w:tc>
          <w:tcPr>
            <w:tcW w:w="0" w:type="auto"/>
            <w:tcBorders>
              <w:top w:val="nil"/>
              <w:left w:val="nil"/>
              <w:bottom w:val="single" w:sz="4" w:space="0" w:color="auto"/>
              <w:right w:val="single" w:sz="4" w:space="0" w:color="auto"/>
            </w:tcBorders>
            <w:shd w:val="clear" w:color="auto" w:fill="auto"/>
            <w:vAlign w:val="center"/>
            <w:hideMark/>
          </w:tcPr>
          <w:p w14:paraId="7B1F6BF2"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2</w:t>
            </w:r>
          </w:p>
        </w:tc>
      </w:tr>
      <w:tr w:rsidR="005A7D5A" w:rsidRPr="005A7D5A" w14:paraId="4365718E"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5FC024"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ACTIVIDADES RUTINARIAS DENTRO DE LA ESTACIÓN</w:t>
            </w:r>
          </w:p>
        </w:tc>
        <w:tc>
          <w:tcPr>
            <w:tcW w:w="0" w:type="auto"/>
            <w:tcBorders>
              <w:top w:val="nil"/>
              <w:left w:val="nil"/>
              <w:bottom w:val="single" w:sz="4" w:space="0" w:color="auto"/>
              <w:right w:val="single" w:sz="4" w:space="0" w:color="auto"/>
            </w:tcBorders>
            <w:shd w:val="clear" w:color="auto" w:fill="auto"/>
            <w:vAlign w:val="center"/>
            <w:hideMark/>
          </w:tcPr>
          <w:p w14:paraId="175B2309"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Subir y bajar escaleras</w:t>
            </w:r>
          </w:p>
        </w:tc>
        <w:tc>
          <w:tcPr>
            <w:tcW w:w="0" w:type="auto"/>
            <w:tcBorders>
              <w:top w:val="nil"/>
              <w:left w:val="nil"/>
              <w:bottom w:val="single" w:sz="4" w:space="0" w:color="auto"/>
              <w:right w:val="single" w:sz="4" w:space="0" w:color="auto"/>
            </w:tcBorders>
            <w:shd w:val="clear" w:color="auto" w:fill="auto"/>
            <w:vAlign w:val="center"/>
            <w:hideMark/>
          </w:tcPr>
          <w:p w14:paraId="1E5BD0C9"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2</w:t>
            </w:r>
          </w:p>
        </w:tc>
      </w:tr>
      <w:tr w:rsidR="005A7D5A" w:rsidRPr="005A7D5A" w14:paraId="1C63EA8D"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C239D1"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ACTIVIDADES RUTINARIAS DENTRO DE LA ESTACIÓN</w:t>
            </w:r>
          </w:p>
        </w:tc>
        <w:tc>
          <w:tcPr>
            <w:tcW w:w="0" w:type="auto"/>
            <w:tcBorders>
              <w:top w:val="nil"/>
              <w:left w:val="nil"/>
              <w:bottom w:val="single" w:sz="4" w:space="0" w:color="auto"/>
              <w:right w:val="single" w:sz="4" w:space="0" w:color="auto"/>
            </w:tcBorders>
            <w:shd w:val="clear" w:color="auto" w:fill="auto"/>
            <w:vAlign w:val="center"/>
            <w:hideMark/>
          </w:tcPr>
          <w:p w14:paraId="2730C99D"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Bajar por el tubo</w:t>
            </w:r>
          </w:p>
        </w:tc>
        <w:tc>
          <w:tcPr>
            <w:tcW w:w="0" w:type="auto"/>
            <w:tcBorders>
              <w:top w:val="nil"/>
              <w:left w:val="nil"/>
              <w:bottom w:val="single" w:sz="4" w:space="0" w:color="auto"/>
              <w:right w:val="single" w:sz="4" w:space="0" w:color="auto"/>
            </w:tcBorders>
            <w:shd w:val="clear" w:color="auto" w:fill="auto"/>
            <w:vAlign w:val="center"/>
            <w:hideMark/>
          </w:tcPr>
          <w:p w14:paraId="15B358D7"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1C004BA9"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29F0C6"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REVISION DIARIA DE PARQUE AUTOMOTOR</w:t>
            </w:r>
          </w:p>
        </w:tc>
        <w:tc>
          <w:tcPr>
            <w:tcW w:w="0" w:type="auto"/>
            <w:tcBorders>
              <w:top w:val="nil"/>
              <w:left w:val="nil"/>
              <w:bottom w:val="single" w:sz="4" w:space="0" w:color="auto"/>
              <w:right w:val="single" w:sz="4" w:space="0" w:color="auto"/>
            </w:tcBorders>
            <w:shd w:val="clear" w:color="auto" w:fill="auto"/>
            <w:vAlign w:val="center"/>
            <w:hideMark/>
          </w:tcPr>
          <w:p w14:paraId="2406B5B2" w14:textId="57F7A601"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Revisión diaria del equipo</w:t>
            </w:r>
          </w:p>
        </w:tc>
        <w:tc>
          <w:tcPr>
            <w:tcW w:w="0" w:type="auto"/>
            <w:tcBorders>
              <w:top w:val="nil"/>
              <w:left w:val="nil"/>
              <w:bottom w:val="single" w:sz="4" w:space="0" w:color="auto"/>
              <w:right w:val="single" w:sz="4" w:space="0" w:color="auto"/>
            </w:tcBorders>
            <w:shd w:val="clear" w:color="auto" w:fill="auto"/>
            <w:vAlign w:val="center"/>
            <w:hideMark/>
          </w:tcPr>
          <w:p w14:paraId="3075385E"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4</w:t>
            </w:r>
          </w:p>
        </w:tc>
      </w:tr>
      <w:tr w:rsidR="005A7D5A" w:rsidRPr="005A7D5A" w14:paraId="146F1855"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63603F"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REVISION DIARIA DE PARQUE AUTOMOTOR</w:t>
            </w:r>
          </w:p>
        </w:tc>
        <w:tc>
          <w:tcPr>
            <w:tcW w:w="0" w:type="auto"/>
            <w:tcBorders>
              <w:top w:val="nil"/>
              <w:left w:val="nil"/>
              <w:bottom w:val="single" w:sz="4" w:space="0" w:color="auto"/>
              <w:right w:val="single" w:sz="4" w:space="0" w:color="auto"/>
            </w:tcBorders>
            <w:shd w:val="clear" w:color="auto" w:fill="auto"/>
            <w:noWrap/>
            <w:vAlign w:val="center"/>
            <w:hideMark/>
          </w:tcPr>
          <w:p w14:paraId="49702029"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Subir y bajar de la maquina</w:t>
            </w:r>
          </w:p>
        </w:tc>
        <w:tc>
          <w:tcPr>
            <w:tcW w:w="0" w:type="auto"/>
            <w:tcBorders>
              <w:top w:val="nil"/>
              <w:left w:val="nil"/>
              <w:bottom w:val="single" w:sz="4" w:space="0" w:color="auto"/>
              <w:right w:val="single" w:sz="4" w:space="0" w:color="auto"/>
            </w:tcBorders>
            <w:shd w:val="clear" w:color="auto" w:fill="auto"/>
            <w:noWrap/>
            <w:vAlign w:val="center"/>
            <w:hideMark/>
          </w:tcPr>
          <w:p w14:paraId="6D8EA57A"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3</w:t>
            </w:r>
          </w:p>
        </w:tc>
      </w:tr>
      <w:tr w:rsidR="005A7D5A" w:rsidRPr="005A7D5A" w14:paraId="1AB27EA2"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0534A6" w14:textId="0399E1E9"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MN-PR30 Atención de Incendios edificaciones de 1 a 6 pisos</w:t>
            </w:r>
          </w:p>
        </w:tc>
        <w:tc>
          <w:tcPr>
            <w:tcW w:w="0" w:type="auto"/>
            <w:tcBorders>
              <w:top w:val="nil"/>
              <w:left w:val="nil"/>
              <w:bottom w:val="single" w:sz="4" w:space="0" w:color="auto"/>
              <w:right w:val="single" w:sz="4" w:space="0" w:color="auto"/>
            </w:tcBorders>
            <w:shd w:val="clear" w:color="auto" w:fill="auto"/>
            <w:noWrap/>
            <w:vAlign w:val="center"/>
            <w:hideMark/>
          </w:tcPr>
          <w:p w14:paraId="33C16786"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Extinción de fuego</w:t>
            </w:r>
          </w:p>
        </w:tc>
        <w:tc>
          <w:tcPr>
            <w:tcW w:w="0" w:type="auto"/>
            <w:tcBorders>
              <w:top w:val="nil"/>
              <w:left w:val="nil"/>
              <w:bottom w:val="single" w:sz="4" w:space="0" w:color="auto"/>
              <w:right w:val="single" w:sz="4" w:space="0" w:color="auto"/>
            </w:tcBorders>
            <w:shd w:val="clear" w:color="auto" w:fill="auto"/>
            <w:noWrap/>
            <w:vAlign w:val="center"/>
            <w:hideMark/>
          </w:tcPr>
          <w:p w14:paraId="1DAD4165"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7</w:t>
            </w:r>
          </w:p>
        </w:tc>
      </w:tr>
      <w:tr w:rsidR="005A7D5A" w:rsidRPr="005A7D5A" w14:paraId="315B5943"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B0D681" w14:textId="3EE409A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MN-PR30 Atención de Incendios edificaciones de 1 a 6 pisos</w:t>
            </w:r>
          </w:p>
        </w:tc>
        <w:tc>
          <w:tcPr>
            <w:tcW w:w="0" w:type="auto"/>
            <w:tcBorders>
              <w:top w:val="nil"/>
              <w:left w:val="nil"/>
              <w:bottom w:val="single" w:sz="4" w:space="0" w:color="auto"/>
              <w:right w:val="single" w:sz="4" w:space="0" w:color="auto"/>
            </w:tcBorders>
            <w:shd w:val="clear" w:color="auto" w:fill="auto"/>
            <w:noWrap/>
            <w:vAlign w:val="center"/>
            <w:hideMark/>
          </w:tcPr>
          <w:p w14:paraId="372201E8"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Manejo de equipos y herramientas</w:t>
            </w:r>
          </w:p>
        </w:tc>
        <w:tc>
          <w:tcPr>
            <w:tcW w:w="0" w:type="auto"/>
            <w:tcBorders>
              <w:top w:val="nil"/>
              <w:left w:val="nil"/>
              <w:bottom w:val="single" w:sz="4" w:space="0" w:color="auto"/>
              <w:right w:val="single" w:sz="4" w:space="0" w:color="auto"/>
            </w:tcBorders>
            <w:shd w:val="clear" w:color="auto" w:fill="auto"/>
            <w:noWrap/>
            <w:vAlign w:val="center"/>
            <w:hideMark/>
          </w:tcPr>
          <w:p w14:paraId="2EB00277"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2</w:t>
            </w:r>
          </w:p>
        </w:tc>
      </w:tr>
      <w:tr w:rsidR="005A7D5A" w:rsidRPr="005A7D5A" w14:paraId="17E9D19D"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7C2480" w14:textId="242B059D"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MN-PR30 Atención de Incendios edificaciones de 1 a 6 pisos</w:t>
            </w:r>
          </w:p>
        </w:tc>
        <w:tc>
          <w:tcPr>
            <w:tcW w:w="0" w:type="auto"/>
            <w:tcBorders>
              <w:top w:val="nil"/>
              <w:left w:val="nil"/>
              <w:bottom w:val="single" w:sz="4" w:space="0" w:color="auto"/>
              <w:right w:val="single" w:sz="4" w:space="0" w:color="auto"/>
            </w:tcBorders>
            <w:shd w:val="clear" w:color="auto" w:fill="auto"/>
            <w:noWrap/>
            <w:vAlign w:val="center"/>
            <w:hideMark/>
          </w:tcPr>
          <w:p w14:paraId="6D910F13"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Manipulación de tramos</w:t>
            </w:r>
          </w:p>
        </w:tc>
        <w:tc>
          <w:tcPr>
            <w:tcW w:w="0" w:type="auto"/>
            <w:tcBorders>
              <w:top w:val="nil"/>
              <w:left w:val="nil"/>
              <w:bottom w:val="single" w:sz="4" w:space="0" w:color="auto"/>
              <w:right w:val="single" w:sz="4" w:space="0" w:color="auto"/>
            </w:tcBorders>
            <w:shd w:val="clear" w:color="auto" w:fill="auto"/>
            <w:noWrap/>
            <w:vAlign w:val="center"/>
            <w:hideMark/>
          </w:tcPr>
          <w:p w14:paraId="70FC3E2A"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43CCD75C"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1B2D5C" w14:textId="53A68A78"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MN-PR30 Atención de Incendios edificaciones de 1 a 6 pisos</w:t>
            </w:r>
          </w:p>
        </w:tc>
        <w:tc>
          <w:tcPr>
            <w:tcW w:w="0" w:type="auto"/>
            <w:tcBorders>
              <w:top w:val="nil"/>
              <w:left w:val="nil"/>
              <w:bottom w:val="single" w:sz="4" w:space="0" w:color="auto"/>
              <w:right w:val="single" w:sz="4" w:space="0" w:color="auto"/>
            </w:tcBorders>
            <w:shd w:val="clear" w:color="auto" w:fill="auto"/>
            <w:noWrap/>
            <w:vAlign w:val="center"/>
            <w:hideMark/>
          </w:tcPr>
          <w:p w14:paraId="2DA7D42D"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Subir y bajar de la maquina</w:t>
            </w:r>
          </w:p>
        </w:tc>
        <w:tc>
          <w:tcPr>
            <w:tcW w:w="0" w:type="auto"/>
            <w:tcBorders>
              <w:top w:val="nil"/>
              <w:left w:val="nil"/>
              <w:bottom w:val="single" w:sz="4" w:space="0" w:color="auto"/>
              <w:right w:val="single" w:sz="4" w:space="0" w:color="auto"/>
            </w:tcBorders>
            <w:shd w:val="clear" w:color="auto" w:fill="auto"/>
            <w:noWrap/>
            <w:vAlign w:val="center"/>
            <w:hideMark/>
          </w:tcPr>
          <w:p w14:paraId="1A838D35"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51440F00"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6ECB9A"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MN-PR05 Incendios estructurales de gran altura</w:t>
            </w:r>
          </w:p>
        </w:tc>
        <w:tc>
          <w:tcPr>
            <w:tcW w:w="0" w:type="auto"/>
            <w:tcBorders>
              <w:top w:val="nil"/>
              <w:left w:val="nil"/>
              <w:bottom w:val="single" w:sz="4" w:space="0" w:color="auto"/>
              <w:right w:val="single" w:sz="4" w:space="0" w:color="auto"/>
            </w:tcBorders>
            <w:shd w:val="clear" w:color="auto" w:fill="auto"/>
            <w:noWrap/>
            <w:vAlign w:val="center"/>
            <w:hideMark/>
          </w:tcPr>
          <w:p w14:paraId="49858AFE"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Extinción de fuego</w:t>
            </w:r>
          </w:p>
        </w:tc>
        <w:tc>
          <w:tcPr>
            <w:tcW w:w="0" w:type="auto"/>
            <w:tcBorders>
              <w:top w:val="nil"/>
              <w:left w:val="nil"/>
              <w:bottom w:val="single" w:sz="4" w:space="0" w:color="auto"/>
              <w:right w:val="single" w:sz="4" w:space="0" w:color="auto"/>
            </w:tcBorders>
            <w:shd w:val="clear" w:color="auto" w:fill="auto"/>
            <w:noWrap/>
            <w:vAlign w:val="center"/>
            <w:hideMark/>
          </w:tcPr>
          <w:p w14:paraId="23320705"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5</w:t>
            </w:r>
          </w:p>
        </w:tc>
      </w:tr>
      <w:tr w:rsidR="005A7D5A" w:rsidRPr="005A7D5A" w14:paraId="1122B238"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005814"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MN-PR05 Incendios estructurales de gran altura</w:t>
            </w:r>
          </w:p>
        </w:tc>
        <w:tc>
          <w:tcPr>
            <w:tcW w:w="0" w:type="auto"/>
            <w:tcBorders>
              <w:top w:val="nil"/>
              <w:left w:val="nil"/>
              <w:bottom w:val="single" w:sz="4" w:space="0" w:color="auto"/>
              <w:right w:val="single" w:sz="4" w:space="0" w:color="auto"/>
            </w:tcBorders>
            <w:shd w:val="clear" w:color="auto" w:fill="auto"/>
            <w:noWrap/>
            <w:vAlign w:val="center"/>
            <w:hideMark/>
          </w:tcPr>
          <w:p w14:paraId="173FD262"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Manejo de cargas</w:t>
            </w:r>
          </w:p>
        </w:tc>
        <w:tc>
          <w:tcPr>
            <w:tcW w:w="0" w:type="auto"/>
            <w:tcBorders>
              <w:top w:val="nil"/>
              <w:left w:val="nil"/>
              <w:bottom w:val="single" w:sz="4" w:space="0" w:color="auto"/>
              <w:right w:val="single" w:sz="4" w:space="0" w:color="auto"/>
            </w:tcBorders>
            <w:shd w:val="clear" w:color="auto" w:fill="auto"/>
            <w:noWrap/>
            <w:vAlign w:val="center"/>
            <w:hideMark/>
          </w:tcPr>
          <w:p w14:paraId="0676A849"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1E5C2696"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1BBC92"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MN-PR05 Incendios estructurales de gran altura</w:t>
            </w:r>
          </w:p>
        </w:tc>
        <w:tc>
          <w:tcPr>
            <w:tcW w:w="0" w:type="auto"/>
            <w:tcBorders>
              <w:top w:val="nil"/>
              <w:left w:val="nil"/>
              <w:bottom w:val="single" w:sz="4" w:space="0" w:color="auto"/>
              <w:right w:val="single" w:sz="4" w:space="0" w:color="auto"/>
            </w:tcBorders>
            <w:shd w:val="clear" w:color="auto" w:fill="auto"/>
            <w:noWrap/>
            <w:vAlign w:val="center"/>
            <w:hideMark/>
          </w:tcPr>
          <w:p w14:paraId="721E3003"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Subir y bajar escaleras</w:t>
            </w:r>
          </w:p>
        </w:tc>
        <w:tc>
          <w:tcPr>
            <w:tcW w:w="0" w:type="auto"/>
            <w:tcBorders>
              <w:top w:val="nil"/>
              <w:left w:val="nil"/>
              <w:bottom w:val="single" w:sz="4" w:space="0" w:color="auto"/>
              <w:right w:val="single" w:sz="4" w:space="0" w:color="auto"/>
            </w:tcBorders>
            <w:shd w:val="clear" w:color="auto" w:fill="auto"/>
            <w:noWrap/>
            <w:vAlign w:val="center"/>
            <w:hideMark/>
          </w:tcPr>
          <w:p w14:paraId="0B24D06A"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0F5E7063"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41052F"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MN-PR-12 Control y recolección de abejas</w:t>
            </w:r>
          </w:p>
        </w:tc>
        <w:tc>
          <w:tcPr>
            <w:tcW w:w="0" w:type="auto"/>
            <w:tcBorders>
              <w:top w:val="nil"/>
              <w:left w:val="nil"/>
              <w:bottom w:val="single" w:sz="4" w:space="0" w:color="auto"/>
              <w:right w:val="single" w:sz="4" w:space="0" w:color="auto"/>
            </w:tcBorders>
            <w:shd w:val="clear" w:color="auto" w:fill="auto"/>
            <w:noWrap/>
            <w:vAlign w:val="center"/>
            <w:hideMark/>
          </w:tcPr>
          <w:p w14:paraId="6970BADB"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Remoción de enjambre</w:t>
            </w:r>
          </w:p>
        </w:tc>
        <w:tc>
          <w:tcPr>
            <w:tcW w:w="0" w:type="auto"/>
            <w:tcBorders>
              <w:top w:val="nil"/>
              <w:left w:val="nil"/>
              <w:bottom w:val="single" w:sz="4" w:space="0" w:color="auto"/>
              <w:right w:val="single" w:sz="4" w:space="0" w:color="auto"/>
            </w:tcBorders>
            <w:shd w:val="clear" w:color="auto" w:fill="auto"/>
            <w:noWrap/>
            <w:vAlign w:val="center"/>
            <w:hideMark/>
          </w:tcPr>
          <w:p w14:paraId="24BD5B25"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17</w:t>
            </w:r>
          </w:p>
        </w:tc>
      </w:tr>
      <w:tr w:rsidR="005A7D5A" w:rsidRPr="005A7D5A" w14:paraId="418E764B"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0A468E"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MN-PR-12 Control y recolección de abejas</w:t>
            </w:r>
          </w:p>
        </w:tc>
        <w:tc>
          <w:tcPr>
            <w:tcW w:w="0" w:type="auto"/>
            <w:tcBorders>
              <w:top w:val="nil"/>
              <w:left w:val="nil"/>
              <w:bottom w:val="single" w:sz="4" w:space="0" w:color="auto"/>
              <w:right w:val="single" w:sz="4" w:space="0" w:color="auto"/>
            </w:tcBorders>
            <w:shd w:val="clear" w:color="auto" w:fill="auto"/>
            <w:noWrap/>
            <w:vAlign w:val="center"/>
            <w:hideMark/>
          </w:tcPr>
          <w:p w14:paraId="66417F17"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Subir y bajar de la maquina</w:t>
            </w:r>
          </w:p>
        </w:tc>
        <w:tc>
          <w:tcPr>
            <w:tcW w:w="0" w:type="auto"/>
            <w:tcBorders>
              <w:top w:val="nil"/>
              <w:left w:val="nil"/>
              <w:bottom w:val="single" w:sz="4" w:space="0" w:color="auto"/>
              <w:right w:val="single" w:sz="4" w:space="0" w:color="auto"/>
            </w:tcBorders>
            <w:shd w:val="clear" w:color="auto" w:fill="auto"/>
            <w:noWrap/>
            <w:vAlign w:val="center"/>
            <w:hideMark/>
          </w:tcPr>
          <w:p w14:paraId="79B57676"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0004486D"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5CE49B"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Actividades administrativas</w:t>
            </w:r>
          </w:p>
        </w:tc>
        <w:tc>
          <w:tcPr>
            <w:tcW w:w="0" w:type="auto"/>
            <w:tcBorders>
              <w:top w:val="nil"/>
              <w:left w:val="nil"/>
              <w:bottom w:val="single" w:sz="4" w:space="0" w:color="auto"/>
              <w:right w:val="single" w:sz="4" w:space="0" w:color="auto"/>
            </w:tcBorders>
            <w:shd w:val="clear" w:color="auto" w:fill="auto"/>
            <w:vAlign w:val="center"/>
            <w:hideMark/>
          </w:tcPr>
          <w:p w14:paraId="33BABB1E" w14:textId="77777777" w:rsidR="005A7D5A" w:rsidRPr="00182347" w:rsidRDefault="005A7D5A" w:rsidP="005A7D5A">
            <w:pPr>
              <w:spacing w:after="0" w:line="240" w:lineRule="auto"/>
              <w:jc w:val="center"/>
              <w:rPr>
                <w:rFonts w:eastAsia="Times New Roman" w:cs="Arial"/>
                <w:color w:val="000000"/>
                <w:sz w:val="24"/>
                <w:szCs w:val="24"/>
                <w:lang w:val="pt-BR" w:eastAsia="es-CO"/>
              </w:rPr>
            </w:pPr>
            <w:r w:rsidRPr="00182347">
              <w:rPr>
                <w:rFonts w:eastAsia="Times New Roman" w:cs="Arial"/>
                <w:color w:val="000000"/>
                <w:sz w:val="24"/>
                <w:szCs w:val="24"/>
                <w:lang w:val="pt-BR" w:eastAsia="es-CO"/>
              </w:rPr>
              <w:t xml:space="preserve">Golpes, </w:t>
            </w:r>
            <w:proofErr w:type="spellStart"/>
            <w:r w:rsidRPr="00182347">
              <w:rPr>
                <w:rFonts w:eastAsia="Times New Roman" w:cs="Arial"/>
                <w:color w:val="000000"/>
                <w:sz w:val="24"/>
                <w:szCs w:val="24"/>
                <w:lang w:val="pt-BR" w:eastAsia="es-CO"/>
              </w:rPr>
              <w:t>Resbalada</w:t>
            </w:r>
            <w:proofErr w:type="spellEnd"/>
            <w:r w:rsidRPr="00182347">
              <w:rPr>
                <w:rFonts w:eastAsia="Times New Roman" w:cs="Arial"/>
                <w:color w:val="000000"/>
                <w:sz w:val="24"/>
                <w:szCs w:val="24"/>
                <w:lang w:val="pt-BR" w:eastAsia="es-CO"/>
              </w:rPr>
              <w:t xml:space="preserve"> o mala pisada</w:t>
            </w:r>
          </w:p>
        </w:tc>
        <w:tc>
          <w:tcPr>
            <w:tcW w:w="0" w:type="auto"/>
            <w:tcBorders>
              <w:top w:val="nil"/>
              <w:left w:val="nil"/>
              <w:bottom w:val="single" w:sz="4" w:space="0" w:color="auto"/>
              <w:right w:val="single" w:sz="4" w:space="0" w:color="auto"/>
            </w:tcBorders>
            <w:shd w:val="clear" w:color="auto" w:fill="auto"/>
            <w:noWrap/>
            <w:vAlign w:val="center"/>
            <w:hideMark/>
          </w:tcPr>
          <w:p w14:paraId="1DA93934"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2</w:t>
            </w:r>
          </w:p>
        </w:tc>
      </w:tr>
      <w:tr w:rsidR="005A7D5A" w:rsidRPr="005A7D5A" w14:paraId="07CD3F35"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5B2A7B"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Actividades administrativas</w:t>
            </w:r>
          </w:p>
        </w:tc>
        <w:tc>
          <w:tcPr>
            <w:tcW w:w="0" w:type="auto"/>
            <w:tcBorders>
              <w:top w:val="nil"/>
              <w:left w:val="nil"/>
              <w:bottom w:val="single" w:sz="4" w:space="0" w:color="auto"/>
              <w:right w:val="single" w:sz="4" w:space="0" w:color="auto"/>
            </w:tcBorders>
            <w:shd w:val="clear" w:color="auto" w:fill="auto"/>
            <w:vAlign w:val="center"/>
            <w:hideMark/>
          </w:tcPr>
          <w:p w14:paraId="277982F5"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Manejo de equipos y herramientas</w:t>
            </w:r>
          </w:p>
        </w:tc>
        <w:tc>
          <w:tcPr>
            <w:tcW w:w="0" w:type="auto"/>
            <w:tcBorders>
              <w:top w:val="nil"/>
              <w:left w:val="nil"/>
              <w:bottom w:val="single" w:sz="4" w:space="0" w:color="auto"/>
              <w:right w:val="single" w:sz="4" w:space="0" w:color="auto"/>
            </w:tcBorders>
            <w:shd w:val="clear" w:color="auto" w:fill="auto"/>
            <w:noWrap/>
            <w:vAlign w:val="center"/>
            <w:hideMark/>
          </w:tcPr>
          <w:p w14:paraId="7BA1C346"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4CDF49A0"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FE8195"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Actividades administrativas</w:t>
            </w:r>
          </w:p>
        </w:tc>
        <w:tc>
          <w:tcPr>
            <w:tcW w:w="0" w:type="auto"/>
            <w:tcBorders>
              <w:top w:val="nil"/>
              <w:left w:val="nil"/>
              <w:bottom w:val="single" w:sz="4" w:space="0" w:color="auto"/>
              <w:right w:val="single" w:sz="4" w:space="0" w:color="auto"/>
            </w:tcBorders>
            <w:shd w:val="clear" w:color="auto" w:fill="auto"/>
            <w:vAlign w:val="center"/>
            <w:hideMark/>
          </w:tcPr>
          <w:p w14:paraId="29BE2D36"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Subir y bajar escaleras</w:t>
            </w:r>
          </w:p>
        </w:tc>
        <w:tc>
          <w:tcPr>
            <w:tcW w:w="0" w:type="auto"/>
            <w:tcBorders>
              <w:top w:val="nil"/>
              <w:left w:val="nil"/>
              <w:bottom w:val="single" w:sz="4" w:space="0" w:color="auto"/>
              <w:right w:val="single" w:sz="4" w:space="0" w:color="auto"/>
            </w:tcBorders>
            <w:shd w:val="clear" w:color="auto" w:fill="auto"/>
            <w:noWrap/>
            <w:vAlign w:val="center"/>
            <w:hideMark/>
          </w:tcPr>
          <w:p w14:paraId="7FD942A9"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2</w:t>
            </w:r>
          </w:p>
        </w:tc>
      </w:tr>
      <w:tr w:rsidR="005A7D5A" w:rsidRPr="005A7D5A" w14:paraId="39C74175"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185F42"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Otros</w:t>
            </w:r>
          </w:p>
        </w:tc>
        <w:tc>
          <w:tcPr>
            <w:tcW w:w="0" w:type="auto"/>
            <w:tcBorders>
              <w:top w:val="nil"/>
              <w:left w:val="nil"/>
              <w:bottom w:val="single" w:sz="4" w:space="0" w:color="auto"/>
              <w:right w:val="single" w:sz="4" w:space="0" w:color="auto"/>
            </w:tcBorders>
            <w:shd w:val="clear" w:color="auto" w:fill="auto"/>
            <w:vAlign w:val="center"/>
            <w:hideMark/>
          </w:tcPr>
          <w:p w14:paraId="1B0B428B"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Subir y bajar escaleras</w:t>
            </w:r>
          </w:p>
        </w:tc>
        <w:tc>
          <w:tcPr>
            <w:tcW w:w="0" w:type="auto"/>
            <w:tcBorders>
              <w:top w:val="nil"/>
              <w:left w:val="nil"/>
              <w:bottom w:val="single" w:sz="4" w:space="0" w:color="auto"/>
              <w:right w:val="single" w:sz="4" w:space="0" w:color="auto"/>
            </w:tcBorders>
            <w:shd w:val="clear" w:color="auto" w:fill="auto"/>
            <w:noWrap/>
            <w:vAlign w:val="center"/>
            <w:hideMark/>
          </w:tcPr>
          <w:p w14:paraId="1A0480A0"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bl>
    <w:p w14:paraId="17C1F40A" w14:textId="3DF967CA" w:rsidR="00A429BF" w:rsidRPr="00E0552C" w:rsidRDefault="00A429BF" w:rsidP="2FB301E5">
      <w:pPr>
        <w:pStyle w:val="Default"/>
        <w:tabs>
          <w:tab w:val="left" w:pos="720"/>
        </w:tabs>
        <w:jc w:val="both"/>
        <w:rPr>
          <w:rFonts w:ascii="Arial" w:eastAsiaTheme="minorEastAsia" w:hAnsi="Arial" w:cs="Arial"/>
          <w:color w:val="000000" w:themeColor="text1"/>
          <w:lang w:eastAsia="en-US"/>
        </w:rPr>
      </w:pPr>
    </w:p>
    <w:p w14:paraId="06BBF0AA" w14:textId="64219A89" w:rsidR="00A429BF" w:rsidRPr="00E0552C" w:rsidRDefault="00A429BF" w:rsidP="2FB301E5">
      <w:pPr>
        <w:pStyle w:val="Default"/>
        <w:tabs>
          <w:tab w:val="left" w:pos="720"/>
        </w:tabs>
        <w:jc w:val="both"/>
        <w:rPr>
          <w:rFonts w:ascii="Arial" w:eastAsiaTheme="minorEastAsia" w:hAnsi="Arial" w:cs="Arial"/>
          <w:color w:val="000000" w:themeColor="text1"/>
          <w:lang w:eastAsia="en-US"/>
        </w:rPr>
      </w:pPr>
      <w:r w:rsidRPr="2FB301E5">
        <w:rPr>
          <w:rFonts w:ascii="Arial" w:eastAsiaTheme="minorEastAsia" w:hAnsi="Arial" w:cs="Arial"/>
          <w:color w:val="000000" w:themeColor="text1"/>
          <w:lang w:eastAsia="en-US"/>
        </w:rPr>
        <w:t>En la tabla siguiente se anotan los procedimientos que cuentan con los mayores porcentajes de accidentalidad para el 202</w:t>
      </w:r>
      <w:r w:rsidR="1523A90C" w:rsidRPr="2FB301E5">
        <w:rPr>
          <w:rFonts w:ascii="Arial" w:eastAsiaTheme="minorEastAsia" w:hAnsi="Arial" w:cs="Arial"/>
          <w:color w:val="000000" w:themeColor="text1"/>
          <w:lang w:eastAsia="en-US"/>
        </w:rPr>
        <w:t>3</w:t>
      </w:r>
      <w:r w:rsidRPr="2FB301E5">
        <w:rPr>
          <w:rFonts w:ascii="Arial" w:eastAsiaTheme="minorEastAsia" w:hAnsi="Arial" w:cs="Arial"/>
          <w:color w:val="000000" w:themeColor="text1"/>
          <w:lang w:eastAsia="en-US"/>
        </w:rPr>
        <w:t xml:space="preserve">. Esta información, debe ser tomada en </w:t>
      </w:r>
      <w:r w:rsidRPr="2FB301E5">
        <w:rPr>
          <w:rFonts w:ascii="Arial" w:eastAsiaTheme="minorEastAsia" w:hAnsi="Arial" w:cs="Arial"/>
          <w:color w:val="000000" w:themeColor="text1"/>
          <w:lang w:eastAsia="en-US"/>
        </w:rPr>
        <w:lastRenderedPageBreak/>
        <w:t>consideración a la hora de establecer los planes de capacitación y reentrenamiento para la vigencia 202</w:t>
      </w:r>
      <w:r w:rsidR="43E44F37" w:rsidRPr="2FB301E5">
        <w:rPr>
          <w:rFonts w:ascii="Arial" w:eastAsiaTheme="minorEastAsia" w:hAnsi="Arial" w:cs="Arial"/>
          <w:color w:val="000000" w:themeColor="text1"/>
          <w:lang w:eastAsia="en-US"/>
        </w:rPr>
        <w:t>4</w:t>
      </w:r>
      <w:r w:rsidRPr="2FB301E5">
        <w:rPr>
          <w:rFonts w:ascii="Arial" w:eastAsiaTheme="minorEastAsia" w:hAnsi="Arial" w:cs="Arial"/>
          <w:color w:val="000000" w:themeColor="text1"/>
          <w:lang w:eastAsia="en-US"/>
        </w:rPr>
        <w:t>.</w:t>
      </w:r>
    </w:p>
    <w:p w14:paraId="730C52BE" w14:textId="77777777" w:rsidR="00A429BF" w:rsidRPr="00E0552C" w:rsidRDefault="00A429BF" w:rsidP="00A429BF">
      <w:pPr>
        <w:pStyle w:val="Default"/>
        <w:tabs>
          <w:tab w:val="left" w:pos="720"/>
        </w:tabs>
        <w:jc w:val="both"/>
        <w:rPr>
          <w:rFonts w:ascii="Arial" w:eastAsiaTheme="minorHAnsi" w:hAnsi="Arial" w:cs="Arial"/>
          <w:color w:val="000000" w:themeColor="text1"/>
          <w:lang w:eastAsia="en-US"/>
        </w:rPr>
      </w:pPr>
    </w:p>
    <w:p w14:paraId="042B6642" w14:textId="3CE9451E" w:rsidR="00845416" w:rsidRPr="00834184" w:rsidRDefault="00845416" w:rsidP="00845416">
      <w:pPr>
        <w:pStyle w:val="Descripcin"/>
        <w:keepNext/>
        <w:jc w:val="center"/>
        <w:rPr>
          <w:rFonts w:ascii="Arial" w:hAnsi="Arial" w:cs="Arial"/>
          <w:color w:val="auto"/>
          <w:sz w:val="20"/>
          <w:szCs w:val="24"/>
        </w:rPr>
      </w:pPr>
      <w:r w:rsidRPr="00834184">
        <w:rPr>
          <w:rFonts w:ascii="Arial" w:hAnsi="Arial" w:cs="Arial"/>
          <w:color w:val="auto"/>
          <w:sz w:val="20"/>
          <w:szCs w:val="24"/>
        </w:rPr>
        <w:t xml:space="preserve">Tabla </w:t>
      </w:r>
      <w:r w:rsidRPr="00834184">
        <w:rPr>
          <w:rFonts w:ascii="Arial" w:hAnsi="Arial" w:cs="Arial"/>
          <w:color w:val="auto"/>
          <w:sz w:val="20"/>
          <w:szCs w:val="24"/>
        </w:rPr>
        <w:fldChar w:fldCharType="begin"/>
      </w:r>
      <w:r w:rsidRPr="00834184">
        <w:rPr>
          <w:rFonts w:ascii="Arial" w:hAnsi="Arial" w:cs="Arial"/>
          <w:color w:val="auto"/>
          <w:sz w:val="20"/>
          <w:szCs w:val="24"/>
        </w:rPr>
        <w:instrText>SEQ Tabla \* ARABIC</w:instrText>
      </w:r>
      <w:r w:rsidRPr="00834184">
        <w:rPr>
          <w:rFonts w:ascii="Arial" w:hAnsi="Arial" w:cs="Arial"/>
          <w:color w:val="auto"/>
          <w:sz w:val="20"/>
          <w:szCs w:val="24"/>
        </w:rPr>
        <w:fldChar w:fldCharType="separate"/>
      </w:r>
      <w:r w:rsidR="00D32233">
        <w:rPr>
          <w:rFonts w:ascii="Arial" w:hAnsi="Arial" w:cs="Arial"/>
          <w:noProof/>
          <w:color w:val="auto"/>
          <w:sz w:val="20"/>
          <w:szCs w:val="24"/>
        </w:rPr>
        <w:t>3</w:t>
      </w:r>
      <w:r w:rsidRPr="00834184">
        <w:rPr>
          <w:rFonts w:ascii="Arial" w:hAnsi="Arial" w:cs="Arial"/>
          <w:color w:val="auto"/>
          <w:sz w:val="20"/>
          <w:szCs w:val="24"/>
        </w:rPr>
        <w:fldChar w:fldCharType="end"/>
      </w:r>
      <w:r w:rsidRPr="00834184">
        <w:rPr>
          <w:rFonts w:ascii="Arial" w:hAnsi="Arial" w:cs="Arial"/>
          <w:color w:val="auto"/>
          <w:sz w:val="20"/>
          <w:szCs w:val="24"/>
        </w:rPr>
        <w:t>. Porcentaje de accidentalidad por procedimiento realizado.</w:t>
      </w:r>
    </w:p>
    <w:tbl>
      <w:tblPr>
        <w:tblW w:w="0" w:type="auto"/>
        <w:tblCellMar>
          <w:left w:w="70" w:type="dxa"/>
          <w:right w:w="70" w:type="dxa"/>
        </w:tblCellMar>
        <w:tblLook w:val="04A0" w:firstRow="1" w:lastRow="0" w:firstColumn="1" w:lastColumn="0" w:noHBand="0" w:noVBand="1"/>
      </w:tblPr>
      <w:tblGrid>
        <w:gridCol w:w="5806"/>
        <w:gridCol w:w="847"/>
        <w:gridCol w:w="2741"/>
      </w:tblGrid>
      <w:tr w:rsidR="00810181" w:rsidRPr="00810181" w14:paraId="16AC98A4" w14:textId="77777777" w:rsidTr="00810181">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299CA" w14:textId="77777777" w:rsidR="00810181" w:rsidRPr="00D44BA8" w:rsidRDefault="00810181" w:rsidP="00810181">
            <w:pPr>
              <w:spacing w:after="0" w:line="240" w:lineRule="auto"/>
              <w:jc w:val="center"/>
              <w:rPr>
                <w:rFonts w:eastAsia="Times New Roman" w:cs="Arial"/>
                <w:b/>
                <w:bCs/>
                <w:color w:val="000000"/>
                <w:sz w:val="24"/>
                <w:szCs w:val="24"/>
                <w:lang w:eastAsia="es-CO"/>
              </w:rPr>
            </w:pPr>
            <w:r w:rsidRPr="00D44BA8">
              <w:rPr>
                <w:rFonts w:eastAsia="Times New Roman" w:cs="Arial"/>
                <w:b/>
                <w:bCs/>
                <w:color w:val="000000"/>
                <w:sz w:val="24"/>
                <w:szCs w:val="24"/>
                <w:lang w:eastAsia="es-CO"/>
              </w:rPr>
              <w:t>PROCEDIMIENTO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42D125" w14:textId="77777777" w:rsidR="00810181" w:rsidRPr="00D44BA8" w:rsidRDefault="00810181" w:rsidP="00810181">
            <w:pPr>
              <w:spacing w:after="0" w:line="240" w:lineRule="auto"/>
              <w:jc w:val="center"/>
              <w:rPr>
                <w:rFonts w:eastAsia="Times New Roman" w:cs="Arial"/>
                <w:b/>
                <w:bCs/>
                <w:color w:val="000000"/>
                <w:sz w:val="24"/>
                <w:szCs w:val="24"/>
                <w:lang w:eastAsia="es-CO"/>
              </w:rPr>
            </w:pPr>
            <w:r w:rsidRPr="00D44BA8">
              <w:rPr>
                <w:rFonts w:eastAsia="Times New Roman" w:cs="Arial"/>
                <w:b/>
                <w:bCs/>
                <w:color w:val="000000"/>
                <w:sz w:val="24"/>
                <w:szCs w:val="24"/>
                <w:lang w:eastAsia="es-CO"/>
              </w:rPr>
              <w:t>No AT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85E59ED" w14:textId="77777777" w:rsidR="00810181" w:rsidRPr="00D44BA8" w:rsidRDefault="00810181" w:rsidP="00810181">
            <w:pPr>
              <w:spacing w:after="0" w:line="240" w:lineRule="auto"/>
              <w:jc w:val="center"/>
              <w:rPr>
                <w:rFonts w:eastAsia="Times New Roman" w:cs="Arial"/>
                <w:b/>
                <w:bCs/>
                <w:color w:val="000000"/>
                <w:sz w:val="24"/>
                <w:szCs w:val="24"/>
                <w:lang w:eastAsia="es-CO"/>
              </w:rPr>
            </w:pPr>
            <w:r w:rsidRPr="00D44BA8">
              <w:rPr>
                <w:rFonts w:eastAsia="Times New Roman" w:cs="Arial"/>
                <w:b/>
                <w:bCs/>
                <w:color w:val="000000"/>
                <w:sz w:val="24"/>
                <w:szCs w:val="24"/>
                <w:lang w:eastAsia="es-CO"/>
              </w:rPr>
              <w:t>PORCENTAJE DEL TOTAL</w:t>
            </w:r>
          </w:p>
        </w:tc>
      </w:tr>
      <w:tr w:rsidR="00810181" w:rsidRPr="00810181" w14:paraId="5ECF69DC"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688040"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MN-PR27 Ejercicio de Simulacro Operativo</w:t>
            </w:r>
          </w:p>
        </w:tc>
        <w:tc>
          <w:tcPr>
            <w:tcW w:w="0" w:type="auto"/>
            <w:tcBorders>
              <w:top w:val="nil"/>
              <w:left w:val="nil"/>
              <w:bottom w:val="single" w:sz="4" w:space="0" w:color="auto"/>
              <w:right w:val="single" w:sz="4" w:space="0" w:color="auto"/>
            </w:tcBorders>
            <w:shd w:val="clear" w:color="auto" w:fill="auto"/>
            <w:noWrap/>
            <w:vAlign w:val="center"/>
            <w:hideMark/>
          </w:tcPr>
          <w:p w14:paraId="220D0BB1"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6</w:t>
            </w:r>
          </w:p>
        </w:tc>
        <w:tc>
          <w:tcPr>
            <w:tcW w:w="0" w:type="auto"/>
            <w:tcBorders>
              <w:top w:val="nil"/>
              <w:left w:val="nil"/>
              <w:bottom w:val="single" w:sz="4" w:space="0" w:color="auto"/>
              <w:right w:val="single" w:sz="4" w:space="0" w:color="auto"/>
            </w:tcBorders>
            <w:shd w:val="clear" w:color="auto" w:fill="auto"/>
            <w:noWrap/>
            <w:vAlign w:val="center"/>
            <w:hideMark/>
          </w:tcPr>
          <w:p w14:paraId="69864344"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5%</w:t>
            </w:r>
          </w:p>
        </w:tc>
      </w:tr>
      <w:tr w:rsidR="00810181" w:rsidRPr="00810181" w14:paraId="567F4023"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1CF4D0"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MN-PR24 Atención de Incendios en Túneles</w:t>
            </w:r>
          </w:p>
        </w:tc>
        <w:tc>
          <w:tcPr>
            <w:tcW w:w="0" w:type="auto"/>
            <w:tcBorders>
              <w:top w:val="nil"/>
              <w:left w:val="nil"/>
              <w:bottom w:val="single" w:sz="4" w:space="0" w:color="auto"/>
              <w:right w:val="single" w:sz="4" w:space="0" w:color="auto"/>
            </w:tcBorders>
            <w:shd w:val="clear" w:color="auto" w:fill="auto"/>
            <w:noWrap/>
            <w:vAlign w:val="center"/>
            <w:hideMark/>
          </w:tcPr>
          <w:p w14:paraId="2FE8ABE0"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0C1681D3"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1%</w:t>
            </w:r>
          </w:p>
        </w:tc>
      </w:tr>
      <w:tr w:rsidR="00810181" w:rsidRPr="00810181" w14:paraId="575F0866"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CC594D"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MN-PR29 Atención de incendio vehicular</w:t>
            </w:r>
          </w:p>
        </w:tc>
        <w:tc>
          <w:tcPr>
            <w:tcW w:w="0" w:type="auto"/>
            <w:tcBorders>
              <w:top w:val="nil"/>
              <w:left w:val="nil"/>
              <w:bottom w:val="single" w:sz="4" w:space="0" w:color="auto"/>
              <w:right w:val="single" w:sz="4" w:space="0" w:color="auto"/>
            </w:tcBorders>
            <w:shd w:val="clear" w:color="auto" w:fill="auto"/>
            <w:noWrap/>
            <w:vAlign w:val="center"/>
            <w:hideMark/>
          </w:tcPr>
          <w:p w14:paraId="3C8ACFF7"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34590D46"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1%</w:t>
            </w:r>
          </w:p>
        </w:tc>
      </w:tr>
      <w:tr w:rsidR="00810181" w:rsidRPr="00810181" w14:paraId="1FA4044A"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D22651"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MN-PR19 Desmovilización y Cierre de Operaciones</w:t>
            </w:r>
          </w:p>
        </w:tc>
        <w:tc>
          <w:tcPr>
            <w:tcW w:w="0" w:type="auto"/>
            <w:tcBorders>
              <w:top w:val="nil"/>
              <w:left w:val="nil"/>
              <w:bottom w:val="single" w:sz="4" w:space="0" w:color="auto"/>
              <w:right w:val="single" w:sz="4" w:space="0" w:color="auto"/>
            </w:tcBorders>
            <w:shd w:val="clear" w:color="auto" w:fill="auto"/>
            <w:noWrap/>
            <w:vAlign w:val="center"/>
            <w:hideMark/>
          </w:tcPr>
          <w:p w14:paraId="6014D587"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1A508FA9"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1%</w:t>
            </w:r>
          </w:p>
        </w:tc>
      </w:tr>
      <w:tr w:rsidR="00810181" w:rsidRPr="00810181" w14:paraId="1B70F70D"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453FB4"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MN-PR18 Activación Movilización y Seguimiento a Incidentes</w:t>
            </w:r>
          </w:p>
        </w:tc>
        <w:tc>
          <w:tcPr>
            <w:tcW w:w="0" w:type="auto"/>
            <w:tcBorders>
              <w:top w:val="nil"/>
              <w:left w:val="nil"/>
              <w:bottom w:val="single" w:sz="4" w:space="0" w:color="auto"/>
              <w:right w:val="single" w:sz="4" w:space="0" w:color="auto"/>
            </w:tcBorders>
            <w:shd w:val="clear" w:color="auto" w:fill="auto"/>
            <w:noWrap/>
            <w:vAlign w:val="center"/>
            <w:hideMark/>
          </w:tcPr>
          <w:p w14:paraId="65A9DEC4"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40D3E124"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2%</w:t>
            </w:r>
          </w:p>
        </w:tc>
      </w:tr>
      <w:tr w:rsidR="00810181" w:rsidRPr="00810181" w14:paraId="48F6D792"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C26073"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MN-PR17 Respuesta Incidentes Materiales Peligroso</w:t>
            </w:r>
          </w:p>
        </w:tc>
        <w:tc>
          <w:tcPr>
            <w:tcW w:w="0" w:type="auto"/>
            <w:tcBorders>
              <w:top w:val="nil"/>
              <w:left w:val="nil"/>
              <w:bottom w:val="single" w:sz="4" w:space="0" w:color="auto"/>
              <w:right w:val="single" w:sz="4" w:space="0" w:color="auto"/>
            </w:tcBorders>
            <w:shd w:val="clear" w:color="auto" w:fill="auto"/>
            <w:noWrap/>
            <w:vAlign w:val="center"/>
            <w:hideMark/>
          </w:tcPr>
          <w:p w14:paraId="56FAF47E"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74826202"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2%</w:t>
            </w:r>
          </w:p>
        </w:tc>
      </w:tr>
      <w:tr w:rsidR="00810181" w:rsidRPr="00810181" w14:paraId="655CC2C3"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B8C4CB" w14:textId="77777777" w:rsidR="00810181" w:rsidRPr="00182347" w:rsidRDefault="00810181" w:rsidP="00810181">
            <w:pPr>
              <w:spacing w:after="0" w:line="240" w:lineRule="auto"/>
              <w:jc w:val="center"/>
              <w:rPr>
                <w:rFonts w:eastAsia="Times New Roman" w:cs="Arial"/>
                <w:color w:val="000000"/>
                <w:sz w:val="24"/>
                <w:szCs w:val="24"/>
                <w:lang w:val="pt-BR" w:eastAsia="es-CO"/>
              </w:rPr>
            </w:pPr>
            <w:r w:rsidRPr="00182347">
              <w:rPr>
                <w:rFonts w:eastAsia="Times New Roman" w:cs="Arial"/>
                <w:color w:val="000000"/>
                <w:sz w:val="24"/>
                <w:szCs w:val="24"/>
                <w:lang w:val="pt-BR" w:eastAsia="es-CO"/>
              </w:rPr>
              <w:t xml:space="preserve">MN-PR16 </w:t>
            </w:r>
            <w:proofErr w:type="spellStart"/>
            <w:r w:rsidRPr="00182347">
              <w:rPr>
                <w:rFonts w:eastAsia="Times New Roman" w:cs="Arial"/>
                <w:color w:val="000000"/>
                <w:sz w:val="24"/>
                <w:szCs w:val="24"/>
                <w:lang w:val="pt-BR" w:eastAsia="es-CO"/>
              </w:rPr>
              <w:t>Rescate</w:t>
            </w:r>
            <w:proofErr w:type="spellEnd"/>
            <w:r w:rsidRPr="00182347">
              <w:rPr>
                <w:rFonts w:eastAsia="Times New Roman" w:cs="Arial"/>
                <w:color w:val="000000"/>
                <w:sz w:val="24"/>
                <w:szCs w:val="24"/>
                <w:lang w:val="pt-BR" w:eastAsia="es-CO"/>
              </w:rPr>
              <w:t xml:space="preserve"> </w:t>
            </w:r>
            <w:proofErr w:type="spellStart"/>
            <w:r w:rsidRPr="00182347">
              <w:rPr>
                <w:rFonts w:eastAsia="Times New Roman" w:cs="Arial"/>
                <w:color w:val="000000"/>
                <w:sz w:val="24"/>
                <w:szCs w:val="24"/>
                <w:lang w:val="pt-BR" w:eastAsia="es-CO"/>
              </w:rPr>
              <w:t>Espacios</w:t>
            </w:r>
            <w:proofErr w:type="spellEnd"/>
            <w:r w:rsidRPr="00182347">
              <w:rPr>
                <w:rFonts w:eastAsia="Times New Roman" w:cs="Arial"/>
                <w:color w:val="000000"/>
                <w:sz w:val="24"/>
                <w:szCs w:val="24"/>
                <w:lang w:val="pt-BR" w:eastAsia="es-CO"/>
              </w:rPr>
              <w:t xml:space="preserve"> Confinados</w:t>
            </w:r>
          </w:p>
        </w:tc>
        <w:tc>
          <w:tcPr>
            <w:tcW w:w="0" w:type="auto"/>
            <w:tcBorders>
              <w:top w:val="nil"/>
              <w:left w:val="nil"/>
              <w:bottom w:val="single" w:sz="4" w:space="0" w:color="auto"/>
              <w:right w:val="single" w:sz="4" w:space="0" w:color="auto"/>
            </w:tcBorders>
            <w:shd w:val="clear" w:color="auto" w:fill="auto"/>
            <w:noWrap/>
            <w:vAlign w:val="center"/>
            <w:hideMark/>
          </w:tcPr>
          <w:p w14:paraId="0B6287E6"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5E044876"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1%</w:t>
            </w:r>
          </w:p>
        </w:tc>
      </w:tr>
      <w:tr w:rsidR="00810181" w:rsidRPr="00810181" w14:paraId="52A42565"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A8A242"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MN-PR15 Atención de Incidentes con Gas Natural</w:t>
            </w:r>
          </w:p>
        </w:tc>
        <w:tc>
          <w:tcPr>
            <w:tcW w:w="0" w:type="auto"/>
            <w:tcBorders>
              <w:top w:val="nil"/>
              <w:left w:val="nil"/>
              <w:bottom w:val="single" w:sz="4" w:space="0" w:color="auto"/>
              <w:right w:val="single" w:sz="4" w:space="0" w:color="auto"/>
            </w:tcBorders>
            <w:shd w:val="clear" w:color="auto" w:fill="auto"/>
            <w:noWrap/>
            <w:vAlign w:val="center"/>
            <w:hideMark/>
          </w:tcPr>
          <w:p w14:paraId="0A659BA4"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4</w:t>
            </w:r>
          </w:p>
        </w:tc>
        <w:tc>
          <w:tcPr>
            <w:tcW w:w="0" w:type="auto"/>
            <w:tcBorders>
              <w:top w:val="nil"/>
              <w:left w:val="nil"/>
              <w:bottom w:val="single" w:sz="4" w:space="0" w:color="auto"/>
              <w:right w:val="single" w:sz="4" w:space="0" w:color="auto"/>
            </w:tcBorders>
            <w:shd w:val="clear" w:color="auto" w:fill="auto"/>
            <w:noWrap/>
            <w:vAlign w:val="center"/>
            <w:hideMark/>
          </w:tcPr>
          <w:p w14:paraId="77109800"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3%</w:t>
            </w:r>
          </w:p>
        </w:tc>
      </w:tr>
      <w:tr w:rsidR="00810181" w:rsidRPr="00810181" w14:paraId="2BD5B347"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3B7505"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MN-PR14 Bienestar Canino</w:t>
            </w:r>
          </w:p>
        </w:tc>
        <w:tc>
          <w:tcPr>
            <w:tcW w:w="0" w:type="auto"/>
            <w:tcBorders>
              <w:top w:val="nil"/>
              <w:left w:val="nil"/>
              <w:bottom w:val="single" w:sz="4" w:space="0" w:color="auto"/>
              <w:right w:val="single" w:sz="4" w:space="0" w:color="auto"/>
            </w:tcBorders>
            <w:shd w:val="clear" w:color="auto" w:fill="auto"/>
            <w:noWrap/>
            <w:vAlign w:val="center"/>
            <w:hideMark/>
          </w:tcPr>
          <w:p w14:paraId="4A053F25"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465451DF"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2%</w:t>
            </w:r>
          </w:p>
        </w:tc>
      </w:tr>
      <w:tr w:rsidR="00810181" w:rsidRPr="00810181" w14:paraId="7A8933AF"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4B6769"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MN-PR13 Rescate de Animales en Emergencia por las Estaciones</w:t>
            </w:r>
          </w:p>
        </w:tc>
        <w:tc>
          <w:tcPr>
            <w:tcW w:w="0" w:type="auto"/>
            <w:tcBorders>
              <w:top w:val="nil"/>
              <w:left w:val="nil"/>
              <w:bottom w:val="single" w:sz="4" w:space="0" w:color="auto"/>
              <w:right w:val="single" w:sz="4" w:space="0" w:color="auto"/>
            </w:tcBorders>
            <w:shd w:val="clear" w:color="auto" w:fill="auto"/>
            <w:noWrap/>
            <w:vAlign w:val="center"/>
            <w:hideMark/>
          </w:tcPr>
          <w:p w14:paraId="27CAFEF6"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11</w:t>
            </w:r>
          </w:p>
        </w:tc>
        <w:tc>
          <w:tcPr>
            <w:tcW w:w="0" w:type="auto"/>
            <w:tcBorders>
              <w:top w:val="nil"/>
              <w:left w:val="nil"/>
              <w:bottom w:val="single" w:sz="4" w:space="0" w:color="auto"/>
              <w:right w:val="single" w:sz="4" w:space="0" w:color="auto"/>
            </w:tcBorders>
            <w:shd w:val="clear" w:color="auto" w:fill="auto"/>
            <w:noWrap/>
            <w:vAlign w:val="center"/>
            <w:hideMark/>
          </w:tcPr>
          <w:p w14:paraId="31A3F8B6"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8%</w:t>
            </w:r>
          </w:p>
        </w:tc>
      </w:tr>
      <w:tr w:rsidR="00810181" w:rsidRPr="00810181" w14:paraId="4577E672"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90AB0B" w14:textId="3DBC0BB1"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MN-PR01 Rescate en vehículos</w:t>
            </w:r>
          </w:p>
        </w:tc>
        <w:tc>
          <w:tcPr>
            <w:tcW w:w="0" w:type="auto"/>
            <w:tcBorders>
              <w:top w:val="nil"/>
              <w:left w:val="nil"/>
              <w:bottom w:val="single" w:sz="4" w:space="0" w:color="auto"/>
              <w:right w:val="single" w:sz="4" w:space="0" w:color="auto"/>
            </w:tcBorders>
            <w:shd w:val="clear" w:color="auto" w:fill="auto"/>
            <w:noWrap/>
            <w:vAlign w:val="center"/>
            <w:hideMark/>
          </w:tcPr>
          <w:p w14:paraId="54FEC98B"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4D86BFC6"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2%</w:t>
            </w:r>
          </w:p>
        </w:tc>
      </w:tr>
      <w:tr w:rsidR="00810181" w:rsidRPr="00810181" w14:paraId="3B868617"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D08340"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MN-PR07 Rescate en Montaña</w:t>
            </w:r>
          </w:p>
        </w:tc>
        <w:tc>
          <w:tcPr>
            <w:tcW w:w="0" w:type="auto"/>
            <w:tcBorders>
              <w:top w:val="nil"/>
              <w:left w:val="nil"/>
              <w:bottom w:val="single" w:sz="4" w:space="0" w:color="auto"/>
              <w:right w:val="single" w:sz="4" w:space="0" w:color="auto"/>
            </w:tcBorders>
            <w:shd w:val="clear" w:color="auto" w:fill="auto"/>
            <w:noWrap/>
            <w:vAlign w:val="center"/>
            <w:hideMark/>
          </w:tcPr>
          <w:p w14:paraId="1147EDF1"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0F7FF92A"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1%</w:t>
            </w:r>
          </w:p>
        </w:tc>
      </w:tr>
      <w:tr w:rsidR="00810181" w:rsidRPr="00810181" w14:paraId="1F178C97"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D30549"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MN-PR04 Seguridad en Operaciones</w:t>
            </w:r>
          </w:p>
        </w:tc>
        <w:tc>
          <w:tcPr>
            <w:tcW w:w="0" w:type="auto"/>
            <w:tcBorders>
              <w:top w:val="nil"/>
              <w:left w:val="nil"/>
              <w:bottom w:val="single" w:sz="4" w:space="0" w:color="auto"/>
              <w:right w:val="single" w:sz="4" w:space="0" w:color="auto"/>
            </w:tcBorders>
            <w:shd w:val="clear" w:color="auto" w:fill="auto"/>
            <w:noWrap/>
            <w:vAlign w:val="center"/>
            <w:hideMark/>
          </w:tcPr>
          <w:p w14:paraId="647E8EB2"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66351FF3"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1%</w:t>
            </w:r>
          </w:p>
        </w:tc>
      </w:tr>
      <w:tr w:rsidR="00810181" w:rsidRPr="00810181" w14:paraId="20841A34"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793221"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MN-PR03 Atención de Incendio Forestal</w:t>
            </w:r>
          </w:p>
        </w:tc>
        <w:tc>
          <w:tcPr>
            <w:tcW w:w="0" w:type="auto"/>
            <w:tcBorders>
              <w:top w:val="nil"/>
              <w:left w:val="nil"/>
              <w:bottom w:val="single" w:sz="4" w:space="0" w:color="auto"/>
              <w:right w:val="single" w:sz="4" w:space="0" w:color="auto"/>
            </w:tcBorders>
            <w:shd w:val="clear" w:color="auto" w:fill="auto"/>
            <w:noWrap/>
            <w:vAlign w:val="center"/>
            <w:hideMark/>
          </w:tcPr>
          <w:p w14:paraId="7584FB72"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8</w:t>
            </w:r>
          </w:p>
        </w:tc>
        <w:tc>
          <w:tcPr>
            <w:tcW w:w="0" w:type="auto"/>
            <w:tcBorders>
              <w:top w:val="nil"/>
              <w:left w:val="nil"/>
              <w:bottom w:val="single" w:sz="4" w:space="0" w:color="auto"/>
              <w:right w:val="single" w:sz="4" w:space="0" w:color="auto"/>
            </w:tcBorders>
            <w:shd w:val="clear" w:color="auto" w:fill="auto"/>
            <w:noWrap/>
            <w:vAlign w:val="center"/>
            <w:hideMark/>
          </w:tcPr>
          <w:p w14:paraId="09AF2DFE"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6%</w:t>
            </w:r>
          </w:p>
        </w:tc>
      </w:tr>
      <w:tr w:rsidR="00810181" w:rsidRPr="00810181" w14:paraId="6A646D0D"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EE07D3" w14:textId="56BBD492"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ACTIVIDADES DEPORTIVAS</w:t>
            </w:r>
          </w:p>
        </w:tc>
        <w:tc>
          <w:tcPr>
            <w:tcW w:w="0" w:type="auto"/>
            <w:tcBorders>
              <w:top w:val="nil"/>
              <w:left w:val="nil"/>
              <w:bottom w:val="single" w:sz="4" w:space="0" w:color="auto"/>
              <w:right w:val="single" w:sz="4" w:space="0" w:color="auto"/>
            </w:tcBorders>
            <w:shd w:val="clear" w:color="auto" w:fill="auto"/>
            <w:noWrap/>
            <w:vAlign w:val="center"/>
            <w:hideMark/>
          </w:tcPr>
          <w:p w14:paraId="74AECF57"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4</w:t>
            </w:r>
          </w:p>
        </w:tc>
        <w:tc>
          <w:tcPr>
            <w:tcW w:w="0" w:type="auto"/>
            <w:tcBorders>
              <w:top w:val="nil"/>
              <w:left w:val="nil"/>
              <w:bottom w:val="single" w:sz="4" w:space="0" w:color="auto"/>
              <w:right w:val="single" w:sz="4" w:space="0" w:color="auto"/>
            </w:tcBorders>
            <w:shd w:val="clear" w:color="auto" w:fill="auto"/>
            <w:noWrap/>
            <w:vAlign w:val="center"/>
            <w:hideMark/>
          </w:tcPr>
          <w:p w14:paraId="71552474"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3%</w:t>
            </w:r>
          </w:p>
        </w:tc>
      </w:tr>
      <w:tr w:rsidR="00810181" w:rsidRPr="00810181" w14:paraId="6C5A52FD"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B86FC1"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ACONDICIONAMIENTO FISICO</w:t>
            </w:r>
          </w:p>
        </w:tc>
        <w:tc>
          <w:tcPr>
            <w:tcW w:w="0" w:type="auto"/>
            <w:tcBorders>
              <w:top w:val="nil"/>
              <w:left w:val="nil"/>
              <w:bottom w:val="single" w:sz="4" w:space="0" w:color="auto"/>
              <w:right w:val="single" w:sz="4" w:space="0" w:color="auto"/>
            </w:tcBorders>
            <w:shd w:val="clear" w:color="auto" w:fill="auto"/>
            <w:noWrap/>
            <w:vAlign w:val="center"/>
            <w:hideMark/>
          </w:tcPr>
          <w:p w14:paraId="23A40566"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5</w:t>
            </w:r>
          </w:p>
        </w:tc>
        <w:tc>
          <w:tcPr>
            <w:tcW w:w="0" w:type="auto"/>
            <w:tcBorders>
              <w:top w:val="nil"/>
              <w:left w:val="nil"/>
              <w:bottom w:val="single" w:sz="4" w:space="0" w:color="auto"/>
              <w:right w:val="single" w:sz="4" w:space="0" w:color="auto"/>
            </w:tcBorders>
            <w:shd w:val="clear" w:color="auto" w:fill="auto"/>
            <w:noWrap/>
            <w:vAlign w:val="center"/>
            <w:hideMark/>
          </w:tcPr>
          <w:p w14:paraId="666FDC11"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4%</w:t>
            </w:r>
          </w:p>
        </w:tc>
      </w:tr>
      <w:tr w:rsidR="00810181" w:rsidRPr="00810181" w14:paraId="540239CD"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2E9371"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CORTE DE ARBOL</w:t>
            </w:r>
          </w:p>
        </w:tc>
        <w:tc>
          <w:tcPr>
            <w:tcW w:w="0" w:type="auto"/>
            <w:tcBorders>
              <w:top w:val="nil"/>
              <w:left w:val="nil"/>
              <w:bottom w:val="single" w:sz="4" w:space="0" w:color="auto"/>
              <w:right w:val="single" w:sz="4" w:space="0" w:color="auto"/>
            </w:tcBorders>
            <w:shd w:val="clear" w:color="auto" w:fill="auto"/>
            <w:noWrap/>
            <w:vAlign w:val="center"/>
            <w:hideMark/>
          </w:tcPr>
          <w:p w14:paraId="75DB46AA"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8</w:t>
            </w:r>
          </w:p>
        </w:tc>
        <w:tc>
          <w:tcPr>
            <w:tcW w:w="0" w:type="auto"/>
            <w:tcBorders>
              <w:top w:val="nil"/>
              <w:left w:val="nil"/>
              <w:bottom w:val="single" w:sz="4" w:space="0" w:color="auto"/>
              <w:right w:val="single" w:sz="4" w:space="0" w:color="auto"/>
            </w:tcBorders>
            <w:shd w:val="clear" w:color="auto" w:fill="auto"/>
            <w:noWrap/>
            <w:vAlign w:val="center"/>
            <w:hideMark/>
          </w:tcPr>
          <w:p w14:paraId="7832E82F"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6%</w:t>
            </w:r>
          </w:p>
        </w:tc>
      </w:tr>
      <w:tr w:rsidR="00810181" w:rsidRPr="00810181" w14:paraId="0FCFE327"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704882"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lastRenderedPageBreak/>
              <w:t>ACTIVIDADES RUTINARIAS DENTRO DE LA ESTACIÓN</w:t>
            </w:r>
          </w:p>
        </w:tc>
        <w:tc>
          <w:tcPr>
            <w:tcW w:w="0" w:type="auto"/>
            <w:tcBorders>
              <w:top w:val="nil"/>
              <w:left w:val="nil"/>
              <w:bottom w:val="single" w:sz="4" w:space="0" w:color="auto"/>
              <w:right w:val="single" w:sz="4" w:space="0" w:color="auto"/>
            </w:tcBorders>
            <w:shd w:val="clear" w:color="auto" w:fill="auto"/>
            <w:noWrap/>
            <w:vAlign w:val="center"/>
            <w:hideMark/>
          </w:tcPr>
          <w:p w14:paraId="129A97AB"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21</w:t>
            </w:r>
          </w:p>
        </w:tc>
        <w:tc>
          <w:tcPr>
            <w:tcW w:w="0" w:type="auto"/>
            <w:tcBorders>
              <w:top w:val="nil"/>
              <w:left w:val="nil"/>
              <w:bottom w:val="single" w:sz="4" w:space="0" w:color="auto"/>
              <w:right w:val="single" w:sz="4" w:space="0" w:color="auto"/>
            </w:tcBorders>
            <w:shd w:val="clear" w:color="auto" w:fill="auto"/>
            <w:noWrap/>
            <w:vAlign w:val="center"/>
            <w:hideMark/>
          </w:tcPr>
          <w:p w14:paraId="4FB93916"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16%</w:t>
            </w:r>
          </w:p>
        </w:tc>
      </w:tr>
      <w:tr w:rsidR="00810181" w:rsidRPr="00810181" w14:paraId="46EF0BA0"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4A00B2"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REVISION DIARIA DE PARQUE AUTOMOTOR</w:t>
            </w:r>
          </w:p>
        </w:tc>
        <w:tc>
          <w:tcPr>
            <w:tcW w:w="0" w:type="auto"/>
            <w:tcBorders>
              <w:top w:val="nil"/>
              <w:left w:val="nil"/>
              <w:bottom w:val="single" w:sz="4" w:space="0" w:color="auto"/>
              <w:right w:val="single" w:sz="4" w:space="0" w:color="auto"/>
            </w:tcBorders>
            <w:shd w:val="clear" w:color="auto" w:fill="auto"/>
            <w:noWrap/>
            <w:vAlign w:val="center"/>
            <w:hideMark/>
          </w:tcPr>
          <w:p w14:paraId="730988F9"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7</w:t>
            </w:r>
          </w:p>
        </w:tc>
        <w:tc>
          <w:tcPr>
            <w:tcW w:w="0" w:type="auto"/>
            <w:tcBorders>
              <w:top w:val="nil"/>
              <w:left w:val="nil"/>
              <w:bottom w:val="single" w:sz="4" w:space="0" w:color="auto"/>
              <w:right w:val="single" w:sz="4" w:space="0" w:color="auto"/>
            </w:tcBorders>
            <w:shd w:val="clear" w:color="auto" w:fill="auto"/>
            <w:noWrap/>
            <w:vAlign w:val="center"/>
            <w:hideMark/>
          </w:tcPr>
          <w:p w14:paraId="4FD8B044"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5%</w:t>
            </w:r>
          </w:p>
        </w:tc>
      </w:tr>
      <w:tr w:rsidR="00810181" w:rsidRPr="00810181" w14:paraId="365C974F"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9DDAAE" w14:textId="0D64177E"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MN-PR30 Atención de Incendios edificaciones de 1 a 6 pisos</w:t>
            </w:r>
          </w:p>
        </w:tc>
        <w:tc>
          <w:tcPr>
            <w:tcW w:w="0" w:type="auto"/>
            <w:tcBorders>
              <w:top w:val="nil"/>
              <w:left w:val="nil"/>
              <w:bottom w:val="single" w:sz="4" w:space="0" w:color="auto"/>
              <w:right w:val="single" w:sz="4" w:space="0" w:color="auto"/>
            </w:tcBorders>
            <w:shd w:val="clear" w:color="auto" w:fill="auto"/>
            <w:noWrap/>
            <w:vAlign w:val="center"/>
            <w:hideMark/>
          </w:tcPr>
          <w:p w14:paraId="51DB3215"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11</w:t>
            </w:r>
          </w:p>
        </w:tc>
        <w:tc>
          <w:tcPr>
            <w:tcW w:w="0" w:type="auto"/>
            <w:tcBorders>
              <w:top w:val="nil"/>
              <w:left w:val="nil"/>
              <w:bottom w:val="single" w:sz="4" w:space="0" w:color="auto"/>
              <w:right w:val="single" w:sz="4" w:space="0" w:color="auto"/>
            </w:tcBorders>
            <w:shd w:val="clear" w:color="auto" w:fill="auto"/>
            <w:noWrap/>
            <w:vAlign w:val="center"/>
            <w:hideMark/>
          </w:tcPr>
          <w:p w14:paraId="611D268B"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8%</w:t>
            </w:r>
          </w:p>
        </w:tc>
      </w:tr>
      <w:tr w:rsidR="00810181" w:rsidRPr="00810181" w14:paraId="4FCB47BF"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25925C"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MN-PR05 Incendios estructurales de gran altura</w:t>
            </w:r>
          </w:p>
        </w:tc>
        <w:tc>
          <w:tcPr>
            <w:tcW w:w="0" w:type="auto"/>
            <w:tcBorders>
              <w:top w:val="nil"/>
              <w:left w:val="nil"/>
              <w:bottom w:val="single" w:sz="4" w:space="0" w:color="auto"/>
              <w:right w:val="single" w:sz="4" w:space="0" w:color="auto"/>
            </w:tcBorders>
            <w:shd w:val="clear" w:color="auto" w:fill="auto"/>
            <w:noWrap/>
            <w:vAlign w:val="center"/>
            <w:hideMark/>
          </w:tcPr>
          <w:p w14:paraId="516C9309"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7</w:t>
            </w:r>
          </w:p>
        </w:tc>
        <w:tc>
          <w:tcPr>
            <w:tcW w:w="0" w:type="auto"/>
            <w:tcBorders>
              <w:top w:val="nil"/>
              <w:left w:val="nil"/>
              <w:bottom w:val="single" w:sz="4" w:space="0" w:color="auto"/>
              <w:right w:val="single" w:sz="4" w:space="0" w:color="auto"/>
            </w:tcBorders>
            <w:shd w:val="clear" w:color="auto" w:fill="auto"/>
            <w:noWrap/>
            <w:vAlign w:val="center"/>
            <w:hideMark/>
          </w:tcPr>
          <w:p w14:paraId="4D51A246"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5%</w:t>
            </w:r>
          </w:p>
        </w:tc>
      </w:tr>
      <w:tr w:rsidR="00810181" w:rsidRPr="00810181" w14:paraId="0DA6ADBB"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8C4EF1"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MN-PR-12 Control y recolección de abejas</w:t>
            </w:r>
          </w:p>
        </w:tc>
        <w:tc>
          <w:tcPr>
            <w:tcW w:w="0" w:type="auto"/>
            <w:tcBorders>
              <w:top w:val="nil"/>
              <w:left w:val="nil"/>
              <w:bottom w:val="single" w:sz="4" w:space="0" w:color="auto"/>
              <w:right w:val="single" w:sz="4" w:space="0" w:color="auto"/>
            </w:tcBorders>
            <w:shd w:val="clear" w:color="auto" w:fill="auto"/>
            <w:noWrap/>
            <w:vAlign w:val="center"/>
            <w:hideMark/>
          </w:tcPr>
          <w:p w14:paraId="55BD443F"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18</w:t>
            </w:r>
          </w:p>
        </w:tc>
        <w:tc>
          <w:tcPr>
            <w:tcW w:w="0" w:type="auto"/>
            <w:tcBorders>
              <w:top w:val="nil"/>
              <w:left w:val="nil"/>
              <w:bottom w:val="single" w:sz="4" w:space="0" w:color="auto"/>
              <w:right w:val="single" w:sz="4" w:space="0" w:color="auto"/>
            </w:tcBorders>
            <w:shd w:val="clear" w:color="auto" w:fill="auto"/>
            <w:noWrap/>
            <w:vAlign w:val="center"/>
            <w:hideMark/>
          </w:tcPr>
          <w:p w14:paraId="58F016C7"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14%</w:t>
            </w:r>
          </w:p>
        </w:tc>
      </w:tr>
      <w:tr w:rsidR="00810181" w:rsidRPr="00810181" w14:paraId="1741442C"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63A5D1"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Actividades administrativas</w:t>
            </w:r>
          </w:p>
        </w:tc>
        <w:tc>
          <w:tcPr>
            <w:tcW w:w="0" w:type="auto"/>
            <w:tcBorders>
              <w:top w:val="nil"/>
              <w:left w:val="nil"/>
              <w:bottom w:val="single" w:sz="4" w:space="0" w:color="auto"/>
              <w:right w:val="single" w:sz="4" w:space="0" w:color="auto"/>
            </w:tcBorders>
            <w:shd w:val="clear" w:color="auto" w:fill="auto"/>
            <w:noWrap/>
            <w:vAlign w:val="center"/>
            <w:hideMark/>
          </w:tcPr>
          <w:p w14:paraId="5FDD1652"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5</w:t>
            </w:r>
          </w:p>
        </w:tc>
        <w:tc>
          <w:tcPr>
            <w:tcW w:w="0" w:type="auto"/>
            <w:tcBorders>
              <w:top w:val="nil"/>
              <w:left w:val="nil"/>
              <w:bottom w:val="single" w:sz="4" w:space="0" w:color="auto"/>
              <w:right w:val="single" w:sz="4" w:space="0" w:color="auto"/>
            </w:tcBorders>
            <w:shd w:val="clear" w:color="auto" w:fill="auto"/>
            <w:noWrap/>
            <w:vAlign w:val="center"/>
            <w:hideMark/>
          </w:tcPr>
          <w:p w14:paraId="3FAE27FF"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4%</w:t>
            </w:r>
          </w:p>
        </w:tc>
      </w:tr>
      <w:tr w:rsidR="00810181" w:rsidRPr="00810181" w14:paraId="78A58A1A"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E0F9FE"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Otros</w:t>
            </w:r>
          </w:p>
        </w:tc>
        <w:tc>
          <w:tcPr>
            <w:tcW w:w="0" w:type="auto"/>
            <w:tcBorders>
              <w:top w:val="nil"/>
              <w:left w:val="nil"/>
              <w:bottom w:val="single" w:sz="4" w:space="0" w:color="auto"/>
              <w:right w:val="single" w:sz="4" w:space="0" w:color="auto"/>
            </w:tcBorders>
            <w:shd w:val="clear" w:color="auto" w:fill="auto"/>
            <w:noWrap/>
            <w:vAlign w:val="center"/>
            <w:hideMark/>
          </w:tcPr>
          <w:p w14:paraId="7AE34CFA"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7D0D0C80"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1%</w:t>
            </w:r>
          </w:p>
        </w:tc>
      </w:tr>
    </w:tbl>
    <w:p w14:paraId="73C1FD94" w14:textId="77777777" w:rsidR="00A429BF" w:rsidRPr="00E0552C" w:rsidRDefault="00A429BF" w:rsidP="2FB301E5">
      <w:pPr>
        <w:pStyle w:val="Default"/>
        <w:tabs>
          <w:tab w:val="left" w:pos="720"/>
        </w:tabs>
        <w:ind w:left="709"/>
        <w:jc w:val="both"/>
        <w:rPr>
          <w:rFonts w:ascii="Arial" w:eastAsiaTheme="majorEastAsia" w:hAnsi="Arial" w:cs="Arial"/>
          <w:b/>
          <w:bCs/>
          <w:color w:val="auto"/>
          <w:highlight w:val="green"/>
          <w:lang w:val="es-CO" w:eastAsia="en-US"/>
        </w:rPr>
      </w:pPr>
    </w:p>
    <w:p w14:paraId="1325FFB5" w14:textId="5888FBDB" w:rsidR="00A429BF" w:rsidRPr="00E0552C" w:rsidRDefault="00845416" w:rsidP="00C815A8">
      <w:pPr>
        <w:pStyle w:val="Ttulo2"/>
        <w:numPr>
          <w:ilvl w:val="2"/>
          <w:numId w:val="2"/>
        </w:numPr>
        <w:rPr>
          <w:rFonts w:cs="Arial"/>
          <w:b/>
          <w:bCs/>
          <w:sz w:val="24"/>
          <w:szCs w:val="24"/>
        </w:rPr>
      </w:pPr>
      <w:bookmarkStart w:id="20" w:name="_Toc93497445"/>
      <w:bookmarkStart w:id="21" w:name="_Toc151388148"/>
      <w:r w:rsidRPr="2FB301E5">
        <w:rPr>
          <w:rFonts w:cs="Arial"/>
          <w:b/>
          <w:bCs/>
          <w:sz w:val="24"/>
          <w:szCs w:val="24"/>
        </w:rPr>
        <w:t>NATURALEZA</w:t>
      </w:r>
      <w:r w:rsidR="2305A747" w:rsidRPr="2FB301E5">
        <w:rPr>
          <w:rFonts w:cs="Arial"/>
          <w:b/>
          <w:bCs/>
          <w:sz w:val="24"/>
          <w:szCs w:val="24"/>
        </w:rPr>
        <w:t xml:space="preserve"> Y/O TIPO</w:t>
      </w:r>
      <w:r w:rsidRPr="2FB301E5">
        <w:rPr>
          <w:rFonts w:cs="Arial"/>
          <w:b/>
          <w:bCs/>
          <w:sz w:val="24"/>
          <w:szCs w:val="24"/>
        </w:rPr>
        <w:t xml:space="preserve"> DE LA LESIÓN</w:t>
      </w:r>
      <w:bookmarkEnd w:id="20"/>
      <w:bookmarkEnd w:id="21"/>
    </w:p>
    <w:p w14:paraId="0A6F3078" w14:textId="7B68EF09" w:rsidR="00A429BF" w:rsidRPr="00E0552C" w:rsidRDefault="00A429BF" w:rsidP="00FA72D8">
      <w:pPr>
        <w:pStyle w:val="Textoindependiente"/>
        <w:jc w:val="both"/>
        <w:rPr>
          <w:b/>
          <w:bCs/>
          <w:color w:val="767171" w:themeColor="background2" w:themeShade="80"/>
          <w:sz w:val="24"/>
          <w:szCs w:val="24"/>
          <w:shd w:val="clear" w:color="auto" w:fill="FFFFFF"/>
          <w:lang w:val="es-CO"/>
        </w:rPr>
      </w:pPr>
    </w:p>
    <w:p w14:paraId="1E3380FE" w14:textId="46517F92" w:rsidR="00845416" w:rsidRPr="00834184" w:rsidRDefault="00845416" w:rsidP="00845416">
      <w:pPr>
        <w:pStyle w:val="Descripcin"/>
        <w:keepNext/>
        <w:jc w:val="center"/>
        <w:rPr>
          <w:rFonts w:ascii="Arial" w:hAnsi="Arial" w:cs="Arial"/>
          <w:color w:val="auto"/>
          <w:sz w:val="20"/>
          <w:szCs w:val="24"/>
        </w:rPr>
      </w:pPr>
      <w:r w:rsidRPr="00834184">
        <w:rPr>
          <w:rFonts w:ascii="Arial" w:hAnsi="Arial" w:cs="Arial"/>
          <w:color w:val="auto"/>
          <w:sz w:val="20"/>
          <w:szCs w:val="24"/>
        </w:rPr>
        <w:t xml:space="preserve">figura </w:t>
      </w:r>
      <w:r w:rsidRPr="00834184">
        <w:rPr>
          <w:rFonts w:ascii="Arial" w:hAnsi="Arial" w:cs="Arial"/>
          <w:color w:val="auto"/>
          <w:sz w:val="20"/>
          <w:szCs w:val="24"/>
        </w:rPr>
        <w:fldChar w:fldCharType="begin"/>
      </w:r>
      <w:r w:rsidRPr="00834184">
        <w:rPr>
          <w:rFonts w:ascii="Arial" w:hAnsi="Arial" w:cs="Arial"/>
          <w:color w:val="auto"/>
          <w:sz w:val="20"/>
          <w:szCs w:val="24"/>
        </w:rPr>
        <w:instrText>SEQ figura \* ARABIC</w:instrText>
      </w:r>
      <w:r w:rsidRPr="00834184">
        <w:rPr>
          <w:rFonts w:ascii="Arial" w:hAnsi="Arial" w:cs="Arial"/>
          <w:color w:val="auto"/>
          <w:sz w:val="20"/>
          <w:szCs w:val="24"/>
        </w:rPr>
        <w:fldChar w:fldCharType="separate"/>
      </w:r>
      <w:r w:rsidR="00D32233">
        <w:rPr>
          <w:rFonts w:ascii="Arial" w:hAnsi="Arial" w:cs="Arial"/>
          <w:noProof/>
          <w:color w:val="auto"/>
          <w:sz w:val="20"/>
          <w:szCs w:val="24"/>
        </w:rPr>
        <w:t>9</w:t>
      </w:r>
      <w:r w:rsidRPr="00834184">
        <w:rPr>
          <w:rFonts w:ascii="Arial" w:hAnsi="Arial" w:cs="Arial"/>
          <w:color w:val="auto"/>
          <w:sz w:val="20"/>
          <w:szCs w:val="24"/>
        </w:rPr>
        <w:fldChar w:fldCharType="end"/>
      </w:r>
      <w:r w:rsidRPr="00834184">
        <w:rPr>
          <w:rFonts w:ascii="Arial" w:hAnsi="Arial" w:cs="Arial"/>
          <w:color w:val="auto"/>
          <w:sz w:val="20"/>
          <w:szCs w:val="24"/>
        </w:rPr>
        <w:t>. Accidente de trabajo por Naturaleza de la lesión 202</w:t>
      </w:r>
      <w:r w:rsidR="23CD4179" w:rsidRPr="00834184">
        <w:rPr>
          <w:rFonts w:ascii="Arial" w:hAnsi="Arial" w:cs="Arial"/>
          <w:color w:val="auto"/>
          <w:sz w:val="20"/>
          <w:szCs w:val="24"/>
        </w:rPr>
        <w:t>3</w:t>
      </w:r>
    </w:p>
    <w:p w14:paraId="03A71579" w14:textId="1AC839C2" w:rsidR="00A429BF" w:rsidRPr="00E0552C" w:rsidRDefault="00470190" w:rsidP="2FB301E5">
      <w:pPr>
        <w:pStyle w:val="Textoindependiente"/>
        <w:jc w:val="center"/>
      </w:pPr>
      <w:r>
        <w:rPr>
          <w:noProof/>
          <w:lang w:val="es-CO" w:eastAsia="es-CO" w:bidi="ar-SA"/>
        </w:rPr>
        <w:drawing>
          <wp:inline distT="0" distB="0" distL="0" distR="0" wp14:anchorId="0E5C9329" wp14:editId="626A97D4">
            <wp:extent cx="4572000" cy="2743200"/>
            <wp:effectExtent l="0" t="0" r="0" b="0"/>
            <wp:docPr id="1294639888" name="Gráfico 1">
              <a:extLst xmlns:a="http://schemas.openxmlformats.org/drawingml/2006/main">
                <a:ext uri="{FF2B5EF4-FFF2-40B4-BE49-F238E27FC236}">
                  <a16:creationId xmlns:a16="http://schemas.microsoft.com/office/drawing/2014/main" id="{C584CB7C-E61F-B981-8C21-FE488851118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D3B6F4C" w14:textId="6C29B22A" w:rsidR="00A429BF" w:rsidRPr="00E0552C" w:rsidRDefault="00A429BF" w:rsidP="00FA72D8">
      <w:pPr>
        <w:pStyle w:val="Textoindependiente"/>
        <w:jc w:val="both"/>
        <w:rPr>
          <w:color w:val="767171" w:themeColor="background2" w:themeShade="80"/>
          <w:sz w:val="24"/>
          <w:szCs w:val="24"/>
          <w:shd w:val="clear" w:color="auto" w:fill="FFFFFF"/>
        </w:rPr>
      </w:pPr>
    </w:p>
    <w:p w14:paraId="00813D6A" w14:textId="3BDDABA7" w:rsidR="00A429BF" w:rsidRPr="00E0552C" w:rsidRDefault="00A429BF" w:rsidP="00A429BF">
      <w:pPr>
        <w:tabs>
          <w:tab w:val="left" w:pos="720"/>
        </w:tabs>
        <w:jc w:val="both"/>
        <w:rPr>
          <w:rFonts w:cs="Arial"/>
          <w:color w:val="000000" w:themeColor="text1"/>
          <w:sz w:val="24"/>
          <w:szCs w:val="24"/>
          <w:lang w:val="es-ES"/>
        </w:rPr>
      </w:pPr>
      <w:r w:rsidRPr="2FB301E5">
        <w:rPr>
          <w:rFonts w:cs="Arial"/>
          <w:color w:val="000000" w:themeColor="text1"/>
          <w:sz w:val="24"/>
          <w:szCs w:val="24"/>
        </w:rPr>
        <w:t xml:space="preserve">En la gráfica observamos una distribución por lesiones y/o daños </w:t>
      </w:r>
      <w:r w:rsidRPr="2FB301E5">
        <w:rPr>
          <w:rFonts w:cs="Arial"/>
          <w:sz w:val="24"/>
          <w:szCs w:val="24"/>
          <w:lang w:val="es-ES"/>
        </w:rPr>
        <w:t>que se generaron en el personal</w:t>
      </w:r>
      <w:r w:rsidRPr="2FB301E5">
        <w:rPr>
          <w:rFonts w:cs="Arial"/>
          <w:sz w:val="24"/>
          <w:szCs w:val="24"/>
        </w:rPr>
        <w:t xml:space="preserve"> durante los accidentes</w:t>
      </w:r>
      <w:r w:rsidRPr="2FB301E5">
        <w:rPr>
          <w:rFonts w:cs="Arial"/>
          <w:sz w:val="24"/>
          <w:szCs w:val="24"/>
          <w:lang w:val="es-ES"/>
        </w:rPr>
        <w:t>, en la cual se observan como d</w:t>
      </w:r>
      <w:r w:rsidRPr="2FB301E5">
        <w:rPr>
          <w:rFonts w:cs="Arial"/>
          <w:color w:val="000000" w:themeColor="text1"/>
          <w:sz w:val="24"/>
          <w:szCs w:val="24"/>
          <w:lang w:val="es-ES"/>
        </w:rPr>
        <w:t xml:space="preserve">atos relevantes los agrupados en la categoría </w:t>
      </w:r>
      <w:r w:rsidR="1CE7BD36" w:rsidRPr="2FB301E5">
        <w:rPr>
          <w:rFonts w:cs="Arial"/>
          <w:color w:val="000000" w:themeColor="text1"/>
          <w:sz w:val="24"/>
          <w:szCs w:val="24"/>
          <w:lang w:val="es-ES"/>
        </w:rPr>
        <w:t xml:space="preserve">Shock </w:t>
      </w:r>
      <w:r w:rsidR="10DA485F" w:rsidRPr="2FB301E5">
        <w:rPr>
          <w:rFonts w:cs="Arial"/>
          <w:color w:val="000000" w:themeColor="text1"/>
          <w:sz w:val="24"/>
          <w:szCs w:val="24"/>
          <w:lang w:val="es-ES"/>
        </w:rPr>
        <w:t>anafiláctico</w:t>
      </w:r>
      <w:r w:rsidR="1CE7BD36" w:rsidRPr="2FB301E5">
        <w:rPr>
          <w:rFonts w:cs="Arial"/>
          <w:color w:val="000000" w:themeColor="text1"/>
          <w:sz w:val="24"/>
          <w:szCs w:val="24"/>
          <w:lang w:val="es-ES"/>
        </w:rPr>
        <w:t xml:space="preserve"> o reacción </w:t>
      </w:r>
      <w:r w:rsidR="1CB86AC5" w:rsidRPr="2FB301E5">
        <w:rPr>
          <w:rFonts w:cs="Arial"/>
          <w:color w:val="000000" w:themeColor="text1"/>
          <w:sz w:val="24"/>
          <w:szCs w:val="24"/>
          <w:lang w:val="es-ES"/>
        </w:rPr>
        <w:t>alérgica</w:t>
      </w:r>
      <w:r w:rsidR="1CE7BD36" w:rsidRPr="2FB301E5">
        <w:rPr>
          <w:rFonts w:cs="Arial"/>
          <w:color w:val="000000" w:themeColor="text1"/>
          <w:sz w:val="24"/>
          <w:szCs w:val="24"/>
          <w:lang w:val="es-ES"/>
        </w:rPr>
        <w:t xml:space="preserve"> a la picadura de abeja y las contusiones/golpes</w:t>
      </w:r>
      <w:r w:rsidRPr="2FB301E5">
        <w:rPr>
          <w:rFonts w:cs="Arial"/>
          <w:color w:val="000000" w:themeColor="text1"/>
          <w:sz w:val="24"/>
          <w:szCs w:val="24"/>
          <w:lang w:val="es-ES"/>
        </w:rPr>
        <w:t>, agrupan</w:t>
      </w:r>
      <w:r w:rsidR="0C86E8FD" w:rsidRPr="2FB301E5">
        <w:rPr>
          <w:rFonts w:cs="Arial"/>
          <w:color w:val="000000" w:themeColor="text1"/>
          <w:sz w:val="24"/>
          <w:szCs w:val="24"/>
          <w:lang w:val="es-ES"/>
        </w:rPr>
        <w:t xml:space="preserve">do el </w:t>
      </w:r>
      <w:r w:rsidR="16FF225D" w:rsidRPr="2FB301E5">
        <w:rPr>
          <w:rFonts w:cs="Arial"/>
          <w:color w:val="000000" w:themeColor="text1"/>
          <w:sz w:val="24"/>
          <w:szCs w:val="24"/>
          <w:lang w:val="es-ES"/>
        </w:rPr>
        <w:t>30</w:t>
      </w:r>
      <w:r w:rsidRPr="2FB301E5">
        <w:rPr>
          <w:rFonts w:cs="Arial"/>
          <w:color w:val="000000" w:themeColor="text1"/>
          <w:sz w:val="24"/>
          <w:szCs w:val="24"/>
          <w:lang w:val="es-ES"/>
        </w:rPr>
        <w:t xml:space="preserve">% de lesiones más frecuentes dentro de los </w:t>
      </w:r>
      <w:r w:rsidRPr="2FB301E5">
        <w:rPr>
          <w:rFonts w:cs="Arial"/>
          <w:color w:val="000000" w:themeColor="text1"/>
          <w:sz w:val="24"/>
          <w:szCs w:val="24"/>
          <w:lang w:val="es-ES"/>
        </w:rPr>
        <w:lastRenderedPageBreak/>
        <w:t>accidentes</w:t>
      </w:r>
      <w:r w:rsidR="4240F500" w:rsidRPr="2FB301E5">
        <w:rPr>
          <w:rFonts w:cs="Arial"/>
          <w:color w:val="000000" w:themeColor="text1"/>
          <w:sz w:val="24"/>
          <w:szCs w:val="24"/>
          <w:lang w:val="es-ES"/>
        </w:rPr>
        <w:t xml:space="preserve">, seguido de las heridas superficiales con el </w:t>
      </w:r>
      <w:r w:rsidR="495B0CE8" w:rsidRPr="2FB301E5">
        <w:rPr>
          <w:rFonts w:cs="Arial"/>
          <w:color w:val="000000" w:themeColor="text1"/>
          <w:sz w:val="24"/>
          <w:szCs w:val="24"/>
          <w:lang w:val="es-ES"/>
        </w:rPr>
        <w:t xml:space="preserve">9%, las mordeduras por animales con el 7% y </w:t>
      </w:r>
      <w:r w:rsidR="4620A529" w:rsidRPr="2FB301E5">
        <w:rPr>
          <w:rFonts w:cs="Arial"/>
          <w:color w:val="000000" w:themeColor="text1"/>
          <w:sz w:val="24"/>
          <w:szCs w:val="24"/>
          <w:lang w:val="es-ES"/>
        </w:rPr>
        <w:t>las fracturas en miembros superiores con el 6% de los casos.</w:t>
      </w:r>
    </w:p>
    <w:p w14:paraId="791DA9DA" w14:textId="006DEF4F" w:rsidR="00A429BF" w:rsidRPr="00E0552C" w:rsidRDefault="00845416" w:rsidP="00C815A8">
      <w:pPr>
        <w:pStyle w:val="Ttulo2"/>
        <w:numPr>
          <w:ilvl w:val="2"/>
          <w:numId w:val="2"/>
        </w:numPr>
        <w:rPr>
          <w:rFonts w:cs="Arial"/>
          <w:b/>
          <w:bCs/>
          <w:sz w:val="24"/>
          <w:szCs w:val="24"/>
        </w:rPr>
      </w:pPr>
      <w:bookmarkStart w:id="22" w:name="_Toc93497446"/>
      <w:r w:rsidRPr="4695F919">
        <w:rPr>
          <w:rFonts w:cs="Arial"/>
          <w:b/>
          <w:bCs/>
          <w:sz w:val="24"/>
          <w:szCs w:val="24"/>
        </w:rPr>
        <w:t xml:space="preserve"> </w:t>
      </w:r>
      <w:bookmarkStart w:id="23" w:name="_Toc151388149"/>
      <w:r w:rsidRPr="4695F919">
        <w:rPr>
          <w:rFonts w:cs="Arial"/>
          <w:b/>
          <w:bCs/>
          <w:sz w:val="24"/>
          <w:szCs w:val="24"/>
        </w:rPr>
        <w:t>INDICADORES OBLIGATORIOS</w:t>
      </w:r>
      <w:bookmarkEnd w:id="22"/>
      <w:bookmarkEnd w:id="23"/>
    </w:p>
    <w:p w14:paraId="0209FFB2" w14:textId="77777777" w:rsidR="00A429BF" w:rsidRPr="00E0552C" w:rsidRDefault="00A429BF" w:rsidP="00A429BF">
      <w:pPr>
        <w:pStyle w:val="Default"/>
        <w:tabs>
          <w:tab w:val="left" w:pos="720"/>
        </w:tabs>
        <w:jc w:val="both"/>
        <w:rPr>
          <w:rFonts w:ascii="Arial" w:eastAsiaTheme="minorHAnsi" w:hAnsi="Arial" w:cs="Arial"/>
          <w:b/>
          <w:bCs/>
          <w:color w:val="000000" w:themeColor="text1"/>
          <w:lang w:eastAsia="en-US"/>
        </w:rPr>
      </w:pPr>
    </w:p>
    <w:p w14:paraId="54A2F31B" w14:textId="77777777" w:rsidR="00A429BF" w:rsidRPr="00E0552C" w:rsidRDefault="00A429BF" w:rsidP="00A429BF">
      <w:pPr>
        <w:pStyle w:val="Default"/>
        <w:tabs>
          <w:tab w:val="left" w:pos="720"/>
        </w:tabs>
        <w:jc w:val="both"/>
        <w:rPr>
          <w:rFonts w:ascii="Arial" w:eastAsiaTheme="minorHAnsi" w:hAnsi="Arial" w:cs="Arial"/>
          <w:color w:val="000000" w:themeColor="text1"/>
          <w:lang w:eastAsia="en-US"/>
        </w:rPr>
      </w:pPr>
      <w:r w:rsidRPr="00E0552C">
        <w:rPr>
          <w:rFonts w:ascii="Arial" w:eastAsiaTheme="minorHAnsi" w:hAnsi="Arial" w:cs="Arial"/>
          <w:color w:val="000000" w:themeColor="text1"/>
          <w:lang w:eastAsia="en-US"/>
        </w:rPr>
        <w:t xml:space="preserve">Como parte del análisis de la accidentalidad están los indicadores obligatorios establecidos por la Resolución 312 de 2019. </w:t>
      </w:r>
    </w:p>
    <w:p w14:paraId="0A55296F" w14:textId="77777777" w:rsidR="00A429BF" w:rsidRPr="00E0552C" w:rsidRDefault="00A429BF" w:rsidP="00A429BF">
      <w:pPr>
        <w:pStyle w:val="Default"/>
        <w:tabs>
          <w:tab w:val="left" w:pos="720"/>
        </w:tabs>
        <w:jc w:val="both"/>
        <w:rPr>
          <w:rFonts w:ascii="Arial" w:eastAsiaTheme="minorHAnsi" w:hAnsi="Arial" w:cs="Arial"/>
          <w:color w:val="000000" w:themeColor="text1"/>
          <w:lang w:eastAsia="en-US"/>
        </w:rPr>
      </w:pPr>
    </w:p>
    <w:p w14:paraId="00232A8B" w14:textId="7BDECAF6" w:rsidR="00A429BF" w:rsidRPr="00E0552C" w:rsidRDefault="00A429BF" w:rsidP="2FB301E5">
      <w:pPr>
        <w:pStyle w:val="Default"/>
        <w:tabs>
          <w:tab w:val="left" w:pos="720"/>
        </w:tabs>
        <w:jc w:val="both"/>
        <w:rPr>
          <w:rFonts w:ascii="Arial" w:eastAsiaTheme="minorEastAsia" w:hAnsi="Arial" w:cs="Arial"/>
          <w:color w:val="000000" w:themeColor="text1"/>
          <w:lang w:eastAsia="en-US"/>
        </w:rPr>
      </w:pPr>
      <w:r w:rsidRPr="2FB301E5">
        <w:rPr>
          <w:rFonts w:ascii="Arial" w:eastAsiaTheme="minorEastAsia" w:hAnsi="Arial" w:cs="Arial"/>
          <w:b/>
          <w:bCs/>
          <w:color w:val="000000" w:themeColor="text1"/>
          <w:lang w:eastAsia="en-US"/>
        </w:rPr>
        <w:t>IS:</w:t>
      </w:r>
      <w:r w:rsidRPr="2FB301E5">
        <w:rPr>
          <w:rFonts w:ascii="Arial" w:eastAsiaTheme="minorEastAsia" w:hAnsi="Arial" w:cs="Arial"/>
          <w:color w:val="000000" w:themeColor="text1"/>
          <w:lang w:eastAsia="en-US"/>
        </w:rPr>
        <w:t xml:space="preserve"> Esta información se presenta a corte a octubre del 202</w:t>
      </w:r>
      <w:r w:rsidR="7FF09BE0" w:rsidRPr="2FB301E5">
        <w:rPr>
          <w:rFonts w:ascii="Arial" w:eastAsiaTheme="minorEastAsia" w:hAnsi="Arial" w:cs="Arial"/>
          <w:color w:val="000000" w:themeColor="text1"/>
          <w:lang w:eastAsia="en-US"/>
        </w:rPr>
        <w:t>3</w:t>
      </w:r>
      <w:r w:rsidRPr="2FB301E5">
        <w:rPr>
          <w:rFonts w:ascii="Arial" w:eastAsiaTheme="minorEastAsia" w:hAnsi="Arial" w:cs="Arial"/>
          <w:color w:val="000000" w:themeColor="text1"/>
          <w:lang w:eastAsia="en-US"/>
        </w:rPr>
        <w:t xml:space="preserve"> y se calcula tomando las variables para el indicador: (Número de días de incapacidad por accidente de trabajo en el mes (número de días cargados en el mes / Número de trabajadores en el mes) * 100.</w:t>
      </w:r>
    </w:p>
    <w:p w14:paraId="24149BFE" w14:textId="2B051AA8" w:rsidR="00A429BF" w:rsidRPr="00E0552C" w:rsidRDefault="00A429BF" w:rsidP="00A429BF">
      <w:pPr>
        <w:pStyle w:val="Descripcin"/>
        <w:keepNext/>
        <w:jc w:val="center"/>
        <w:rPr>
          <w:rFonts w:ascii="Arial" w:hAnsi="Arial" w:cs="Arial"/>
          <w:sz w:val="24"/>
          <w:szCs w:val="24"/>
        </w:rPr>
      </w:pPr>
    </w:p>
    <w:p w14:paraId="665F6D0F" w14:textId="723F8CE6" w:rsidR="00845416" w:rsidRPr="005C6C46" w:rsidRDefault="00845416" w:rsidP="00845416">
      <w:pPr>
        <w:pStyle w:val="Descripcin"/>
        <w:keepNext/>
        <w:jc w:val="center"/>
        <w:rPr>
          <w:rFonts w:ascii="Arial" w:hAnsi="Arial" w:cs="Arial"/>
          <w:color w:val="auto"/>
          <w:sz w:val="20"/>
          <w:szCs w:val="24"/>
        </w:rPr>
      </w:pPr>
      <w:r w:rsidRPr="005C6C46">
        <w:rPr>
          <w:rFonts w:ascii="Arial" w:hAnsi="Arial" w:cs="Arial"/>
          <w:color w:val="auto"/>
          <w:sz w:val="20"/>
          <w:szCs w:val="24"/>
        </w:rPr>
        <w:t xml:space="preserve">Tabla </w:t>
      </w:r>
      <w:r w:rsidRPr="005C6C46">
        <w:rPr>
          <w:rFonts w:ascii="Arial" w:hAnsi="Arial" w:cs="Arial"/>
          <w:color w:val="auto"/>
          <w:sz w:val="20"/>
          <w:szCs w:val="24"/>
        </w:rPr>
        <w:fldChar w:fldCharType="begin"/>
      </w:r>
      <w:r w:rsidRPr="005C6C46">
        <w:rPr>
          <w:rFonts w:ascii="Arial" w:hAnsi="Arial" w:cs="Arial"/>
          <w:color w:val="auto"/>
          <w:sz w:val="20"/>
          <w:szCs w:val="24"/>
        </w:rPr>
        <w:instrText>SEQ Tabla \* ARABIC</w:instrText>
      </w:r>
      <w:r w:rsidRPr="005C6C46">
        <w:rPr>
          <w:rFonts w:ascii="Arial" w:hAnsi="Arial" w:cs="Arial"/>
          <w:color w:val="auto"/>
          <w:sz w:val="20"/>
          <w:szCs w:val="24"/>
        </w:rPr>
        <w:fldChar w:fldCharType="separate"/>
      </w:r>
      <w:r w:rsidR="00D32233">
        <w:rPr>
          <w:rFonts w:ascii="Arial" w:hAnsi="Arial" w:cs="Arial"/>
          <w:noProof/>
          <w:color w:val="auto"/>
          <w:sz w:val="20"/>
          <w:szCs w:val="24"/>
        </w:rPr>
        <w:t>4</w:t>
      </w:r>
      <w:r w:rsidRPr="005C6C46">
        <w:rPr>
          <w:rFonts w:ascii="Arial" w:hAnsi="Arial" w:cs="Arial"/>
          <w:color w:val="auto"/>
          <w:sz w:val="20"/>
          <w:szCs w:val="24"/>
        </w:rPr>
        <w:fldChar w:fldCharType="end"/>
      </w:r>
      <w:r w:rsidRPr="005C6C46">
        <w:rPr>
          <w:rFonts w:ascii="Arial" w:hAnsi="Arial" w:cs="Arial"/>
          <w:color w:val="auto"/>
          <w:sz w:val="20"/>
          <w:szCs w:val="24"/>
        </w:rPr>
        <w:t>. Severidad de la Accidentalidad 2020 - 202</w:t>
      </w:r>
      <w:r w:rsidR="0CA85F31" w:rsidRPr="005C6C46">
        <w:rPr>
          <w:rFonts w:ascii="Arial" w:hAnsi="Arial" w:cs="Arial"/>
          <w:color w:val="auto"/>
          <w:sz w:val="20"/>
          <w:szCs w:val="24"/>
        </w:rPr>
        <w:t>3</w:t>
      </w:r>
    </w:p>
    <w:tbl>
      <w:tblPr>
        <w:tblStyle w:val="Tablanormal4"/>
        <w:tblW w:w="6903" w:type="dxa"/>
        <w:jc w:val="center"/>
        <w:tblLook w:val="04A0" w:firstRow="1" w:lastRow="0" w:firstColumn="1" w:lastColumn="0" w:noHBand="0" w:noVBand="1"/>
        <w:tblCaption w:val="Tabla 3 Severidad de la Accidentalidad 2019- 2021"/>
        <w:tblDescription w:val="En esta tabla estan los indices de severidad de los eventos ocurridos, para los años 2019 a 2021. Aquí se observa como el año 2021 tuvo un comportamiento aceptable en la perdida de días en los eventos presentados, se encuentra muy por debajo en la mayor parte del año 2019"/>
      </w:tblPr>
      <w:tblGrid>
        <w:gridCol w:w="1408"/>
        <w:gridCol w:w="1410"/>
        <w:gridCol w:w="1411"/>
        <w:gridCol w:w="1337"/>
        <w:gridCol w:w="1337"/>
      </w:tblGrid>
      <w:tr w:rsidR="00A429BF" w:rsidRPr="00E0552C" w14:paraId="28081B42" w14:textId="77777777" w:rsidTr="2FB301E5">
        <w:trPr>
          <w:cnfStyle w:val="100000000000" w:firstRow="1" w:lastRow="0" w:firstColumn="0" w:lastColumn="0" w:oddVBand="0" w:evenVBand="0" w:oddHBand="0" w:evenHBand="0" w:firstRowFirstColumn="0" w:firstRowLastColumn="0" w:lastRowFirstColumn="0" w:lastRowLastColumn="0"/>
          <w:trHeight w:val="310"/>
          <w:tblHeader/>
          <w:jc w:val="center"/>
        </w:trPr>
        <w:tc>
          <w:tcPr>
            <w:cnfStyle w:val="001000000000" w:firstRow="0" w:lastRow="0" w:firstColumn="1" w:lastColumn="0" w:oddVBand="0" w:evenVBand="0" w:oddHBand="0" w:evenHBand="0" w:firstRowFirstColumn="0" w:firstRowLastColumn="0" w:lastRowFirstColumn="0" w:lastRowLastColumn="0"/>
            <w:tcW w:w="1408" w:type="dxa"/>
          </w:tcPr>
          <w:p w14:paraId="45B12329" w14:textId="77777777" w:rsidR="00A429BF" w:rsidRPr="00E0552C" w:rsidRDefault="00A429BF" w:rsidP="00270D66">
            <w:pPr>
              <w:tabs>
                <w:tab w:val="left" w:pos="720"/>
              </w:tabs>
              <w:jc w:val="center"/>
              <w:rPr>
                <w:rFonts w:cs="Arial"/>
                <w:i/>
                <w:sz w:val="24"/>
                <w:szCs w:val="24"/>
                <w:lang w:val="es-ES"/>
              </w:rPr>
            </w:pPr>
            <w:r w:rsidRPr="00E0552C">
              <w:rPr>
                <w:rFonts w:cs="Arial"/>
                <w:i/>
                <w:sz w:val="24"/>
                <w:szCs w:val="24"/>
                <w:lang w:val="es-ES"/>
              </w:rPr>
              <w:t>IS</w:t>
            </w:r>
          </w:p>
        </w:tc>
        <w:tc>
          <w:tcPr>
            <w:tcW w:w="1410" w:type="dxa"/>
          </w:tcPr>
          <w:p w14:paraId="379EA51A" w14:textId="77777777" w:rsidR="00A429BF" w:rsidRPr="00E0552C" w:rsidRDefault="00A429BF" w:rsidP="00270D66">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97,6</w:t>
            </w:r>
          </w:p>
        </w:tc>
        <w:tc>
          <w:tcPr>
            <w:tcW w:w="1411" w:type="dxa"/>
          </w:tcPr>
          <w:p w14:paraId="5C309BAD" w14:textId="77777777" w:rsidR="00A429BF" w:rsidRPr="00E0552C" w:rsidRDefault="00A429BF" w:rsidP="00270D66">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108,6</w:t>
            </w:r>
          </w:p>
        </w:tc>
        <w:tc>
          <w:tcPr>
            <w:tcW w:w="1337" w:type="dxa"/>
          </w:tcPr>
          <w:p w14:paraId="4FD135C1" w14:textId="77777777" w:rsidR="00A429BF" w:rsidRPr="00E0552C" w:rsidRDefault="00A429BF" w:rsidP="00270D66">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155,2</w:t>
            </w:r>
          </w:p>
        </w:tc>
        <w:tc>
          <w:tcPr>
            <w:tcW w:w="1337" w:type="dxa"/>
          </w:tcPr>
          <w:p w14:paraId="44E88801" w14:textId="6DC4C012" w:rsidR="3E958112" w:rsidRDefault="3E958112" w:rsidP="2FB301E5">
            <w:pPr>
              <w:jc w:val="center"/>
              <w:cnfStyle w:val="100000000000" w:firstRow="1" w:lastRow="0" w:firstColumn="0" w:lastColumn="0" w:oddVBand="0" w:evenVBand="0" w:oddHBand="0" w:evenHBand="0" w:firstRowFirstColumn="0" w:firstRowLastColumn="0" w:lastRowFirstColumn="0" w:lastRowLastColumn="0"/>
              <w:rPr>
                <w:rFonts w:cs="Arial"/>
                <w:i/>
                <w:iCs/>
                <w:sz w:val="24"/>
                <w:szCs w:val="24"/>
                <w:lang w:val="es-ES"/>
              </w:rPr>
            </w:pPr>
            <w:r w:rsidRPr="2FB301E5">
              <w:rPr>
                <w:rFonts w:cs="Arial"/>
                <w:i/>
                <w:iCs/>
                <w:sz w:val="24"/>
                <w:szCs w:val="24"/>
                <w:lang w:val="es-ES"/>
              </w:rPr>
              <w:t>9</w:t>
            </w:r>
            <w:r w:rsidR="00AD0905">
              <w:rPr>
                <w:rFonts w:cs="Arial"/>
                <w:i/>
                <w:iCs/>
                <w:sz w:val="24"/>
                <w:szCs w:val="24"/>
                <w:lang w:val="es-ES"/>
              </w:rPr>
              <w:t>7,1</w:t>
            </w:r>
          </w:p>
        </w:tc>
      </w:tr>
      <w:tr w:rsidR="00A429BF" w:rsidRPr="00E0552C" w14:paraId="23FE688B" w14:textId="77777777" w:rsidTr="2FB301E5">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08" w:type="dxa"/>
          </w:tcPr>
          <w:p w14:paraId="5A0A8D44" w14:textId="77777777" w:rsidR="00A429BF" w:rsidRPr="00E0552C" w:rsidRDefault="00A429BF" w:rsidP="00270D66">
            <w:pPr>
              <w:tabs>
                <w:tab w:val="left" w:pos="720"/>
              </w:tabs>
              <w:jc w:val="center"/>
              <w:rPr>
                <w:rFonts w:cs="Arial"/>
                <w:i/>
                <w:sz w:val="24"/>
                <w:szCs w:val="24"/>
                <w:lang w:val="es-ES"/>
              </w:rPr>
            </w:pPr>
            <w:r w:rsidRPr="00E0552C">
              <w:rPr>
                <w:rFonts w:cs="Arial"/>
                <w:i/>
                <w:sz w:val="24"/>
                <w:szCs w:val="24"/>
                <w:lang w:val="es-ES"/>
              </w:rPr>
              <w:t>AÑO</w:t>
            </w:r>
          </w:p>
        </w:tc>
        <w:tc>
          <w:tcPr>
            <w:tcW w:w="1410" w:type="dxa"/>
          </w:tcPr>
          <w:p w14:paraId="61DA3ED2" w14:textId="77777777" w:rsidR="00A429BF" w:rsidRPr="00E0552C" w:rsidRDefault="00A429BF" w:rsidP="00270D66">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2020</w:t>
            </w:r>
          </w:p>
        </w:tc>
        <w:tc>
          <w:tcPr>
            <w:tcW w:w="1411" w:type="dxa"/>
          </w:tcPr>
          <w:p w14:paraId="0CA8E552" w14:textId="77777777" w:rsidR="00A429BF" w:rsidRPr="00E0552C" w:rsidRDefault="00A429BF" w:rsidP="00270D66">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2021</w:t>
            </w:r>
          </w:p>
        </w:tc>
        <w:tc>
          <w:tcPr>
            <w:tcW w:w="1337" w:type="dxa"/>
          </w:tcPr>
          <w:p w14:paraId="467224E6" w14:textId="77777777" w:rsidR="00A429BF" w:rsidRPr="00E0552C" w:rsidRDefault="00A429BF" w:rsidP="00270D66">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2022</w:t>
            </w:r>
          </w:p>
        </w:tc>
        <w:tc>
          <w:tcPr>
            <w:tcW w:w="1337" w:type="dxa"/>
          </w:tcPr>
          <w:p w14:paraId="0F5DF35C" w14:textId="32E935B4" w:rsidR="7F15C9EA" w:rsidRDefault="7F15C9EA" w:rsidP="2FB301E5">
            <w:pPr>
              <w:jc w:val="center"/>
              <w:cnfStyle w:val="000000100000" w:firstRow="0" w:lastRow="0" w:firstColumn="0" w:lastColumn="0" w:oddVBand="0" w:evenVBand="0" w:oddHBand="1" w:evenHBand="0" w:firstRowFirstColumn="0" w:firstRowLastColumn="0" w:lastRowFirstColumn="0" w:lastRowLastColumn="0"/>
              <w:rPr>
                <w:rFonts w:cs="Arial"/>
                <w:i/>
                <w:iCs/>
                <w:sz w:val="24"/>
                <w:szCs w:val="24"/>
                <w:lang w:val="es-ES"/>
              </w:rPr>
            </w:pPr>
            <w:r w:rsidRPr="2FB301E5">
              <w:rPr>
                <w:rFonts w:cs="Arial"/>
                <w:i/>
                <w:iCs/>
                <w:sz w:val="24"/>
                <w:szCs w:val="24"/>
                <w:lang w:val="es-ES"/>
              </w:rPr>
              <w:t>2023</w:t>
            </w:r>
          </w:p>
        </w:tc>
      </w:tr>
    </w:tbl>
    <w:p w14:paraId="71FD5FEE" w14:textId="77777777" w:rsidR="00A429BF" w:rsidRPr="00E0552C" w:rsidRDefault="00A429BF" w:rsidP="00A429BF">
      <w:pPr>
        <w:tabs>
          <w:tab w:val="left" w:pos="720"/>
        </w:tabs>
        <w:ind w:left="567"/>
        <w:jc w:val="center"/>
        <w:rPr>
          <w:rFonts w:cs="Arial"/>
          <w:i/>
          <w:sz w:val="24"/>
          <w:szCs w:val="24"/>
          <w:lang w:val="es-ES"/>
        </w:rPr>
      </w:pPr>
    </w:p>
    <w:p w14:paraId="20561996" w14:textId="4DB902D6" w:rsidR="00A429BF" w:rsidRPr="00E0552C" w:rsidRDefault="00A429BF" w:rsidP="2FB301E5">
      <w:pPr>
        <w:pStyle w:val="Default"/>
        <w:tabs>
          <w:tab w:val="left" w:pos="720"/>
        </w:tabs>
        <w:jc w:val="both"/>
        <w:rPr>
          <w:rFonts w:ascii="Arial" w:eastAsiaTheme="minorEastAsia" w:hAnsi="Arial" w:cs="Arial"/>
          <w:color w:val="000000" w:themeColor="text1"/>
          <w:lang w:eastAsia="en-US"/>
        </w:rPr>
      </w:pPr>
      <w:r w:rsidRPr="2FB301E5">
        <w:rPr>
          <w:rFonts w:ascii="Arial" w:eastAsiaTheme="minorEastAsia" w:hAnsi="Arial" w:cs="Arial"/>
          <w:color w:val="000000" w:themeColor="text1"/>
          <w:lang w:eastAsia="en-US"/>
        </w:rPr>
        <w:t>De acuerdo con este indicador se comparó el comportamiento de la severidad de los eventos ocurridos, para los años 2020 a 202</w:t>
      </w:r>
      <w:r w:rsidR="749A9C06" w:rsidRPr="2FB301E5">
        <w:rPr>
          <w:rFonts w:ascii="Arial" w:eastAsiaTheme="minorEastAsia" w:hAnsi="Arial" w:cs="Arial"/>
          <w:color w:val="000000" w:themeColor="text1"/>
          <w:lang w:eastAsia="en-US"/>
        </w:rPr>
        <w:t>3</w:t>
      </w:r>
      <w:r w:rsidRPr="2FB301E5">
        <w:rPr>
          <w:rFonts w:ascii="Arial" w:eastAsiaTheme="minorEastAsia" w:hAnsi="Arial" w:cs="Arial"/>
          <w:color w:val="000000" w:themeColor="text1"/>
          <w:lang w:eastAsia="en-US"/>
        </w:rPr>
        <w:t>. Aquí se observa como el año 202</w:t>
      </w:r>
      <w:r w:rsidR="00E84084">
        <w:rPr>
          <w:rFonts w:ascii="Arial" w:eastAsiaTheme="minorEastAsia" w:hAnsi="Arial" w:cs="Arial"/>
          <w:color w:val="000000" w:themeColor="text1"/>
          <w:lang w:eastAsia="en-US"/>
        </w:rPr>
        <w:t>3</w:t>
      </w:r>
      <w:r w:rsidRPr="2FB301E5">
        <w:rPr>
          <w:rFonts w:ascii="Arial" w:eastAsiaTheme="minorEastAsia" w:hAnsi="Arial" w:cs="Arial"/>
          <w:color w:val="000000" w:themeColor="text1"/>
          <w:lang w:eastAsia="en-US"/>
        </w:rPr>
        <w:t xml:space="preserve"> presenta un comportamiento </w:t>
      </w:r>
      <w:r w:rsidR="00E84084">
        <w:rPr>
          <w:rFonts w:ascii="Arial" w:eastAsiaTheme="minorEastAsia" w:hAnsi="Arial" w:cs="Arial"/>
          <w:color w:val="000000" w:themeColor="text1"/>
          <w:lang w:eastAsia="en-US"/>
        </w:rPr>
        <w:t>a la baj</w:t>
      </w:r>
      <w:r w:rsidRPr="2FB301E5">
        <w:rPr>
          <w:rFonts w:ascii="Arial" w:eastAsiaTheme="minorEastAsia" w:hAnsi="Arial" w:cs="Arial"/>
          <w:color w:val="000000" w:themeColor="text1"/>
          <w:lang w:eastAsia="en-US"/>
        </w:rPr>
        <w:t>a en la perdida de días en los eventos presentados.</w:t>
      </w:r>
    </w:p>
    <w:p w14:paraId="2220472B" w14:textId="77777777" w:rsidR="00A429BF" w:rsidRPr="00E0552C" w:rsidRDefault="00A429BF" w:rsidP="00A429BF">
      <w:pPr>
        <w:tabs>
          <w:tab w:val="left" w:pos="720"/>
        </w:tabs>
        <w:ind w:left="567"/>
        <w:jc w:val="center"/>
        <w:rPr>
          <w:rFonts w:cs="Arial"/>
          <w:i/>
          <w:sz w:val="24"/>
          <w:szCs w:val="24"/>
          <w:lang w:val="es-ES"/>
        </w:rPr>
      </w:pPr>
    </w:p>
    <w:p w14:paraId="4B56EE86" w14:textId="77777777" w:rsidR="00A429BF" w:rsidRPr="00E0552C" w:rsidRDefault="00A429BF" w:rsidP="00A429BF">
      <w:pPr>
        <w:tabs>
          <w:tab w:val="left" w:pos="720"/>
        </w:tabs>
        <w:ind w:right="4"/>
        <w:jc w:val="both"/>
        <w:rPr>
          <w:rFonts w:cs="Arial"/>
          <w:color w:val="000000" w:themeColor="text1"/>
          <w:sz w:val="24"/>
          <w:szCs w:val="24"/>
        </w:rPr>
      </w:pPr>
      <w:r w:rsidRPr="00E0552C">
        <w:rPr>
          <w:rFonts w:cs="Arial"/>
          <w:b/>
          <w:color w:val="000000" w:themeColor="text1"/>
          <w:sz w:val="24"/>
          <w:szCs w:val="24"/>
        </w:rPr>
        <w:t>IF:</w:t>
      </w:r>
      <w:r w:rsidRPr="00E0552C">
        <w:rPr>
          <w:rFonts w:cs="Arial"/>
          <w:color w:val="000000" w:themeColor="text1"/>
          <w:sz w:val="24"/>
          <w:szCs w:val="24"/>
        </w:rPr>
        <w:t xml:space="preserve"> El índice de Frecuencia se calcula como Número de accidentes de trabajo que se presentaron en el mes / Número de trabajadores en el mes) * 100).</w:t>
      </w:r>
    </w:p>
    <w:p w14:paraId="61096378" w14:textId="66512611" w:rsidR="00A429BF" w:rsidRPr="005C6C46" w:rsidRDefault="00A429BF" w:rsidP="00A429BF">
      <w:pPr>
        <w:pStyle w:val="Descripcin"/>
        <w:keepNext/>
        <w:jc w:val="center"/>
        <w:rPr>
          <w:rFonts w:ascii="Arial" w:hAnsi="Arial" w:cs="Arial"/>
          <w:color w:val="auto"/>
          <w:sz w:val="20"/>
          <w:szCs w:val="24"/>
        </w:rPr>
      </w:pPr>
      <w:bookmarkStart w:id="24" w:name="_Toc93496239"/>
      <w:r w:rsidRPr="005C6C46">
        <w:rPr>
          <w:rFonts w:ascii="Arial" w:hAnsi="Arial" w:cs="Arial"/>
          <w:color w:val="auto"/>
          <w:sz w:val="20"/>
          <w:szCs w:val="24"/>
        </w:rPr>
        <w:t xml:space="preserve">Tabla </w:t>
      </w:r>
      <w:r w:rsidRPr="005C6C46">
        <w:rPr>
          <w:rFonts w:ascii="Arial" w:hAnsi="Arial" w:cs="Arial"/>
          <w:color w:val="auto"/>
          <w:sz w:val="20"/>
          <w:szCs w:val="24"/>
        </w:rPr>
        <w:fldChar w:fldCharType="begin"/>
      </w:r>
      <w:r w:rsidRPr="005C6C46">
        <w:rPr>
          <w:rFonts w:ascii="Arial" w:hAnsi="Arial" w:cs="Arial"/>
          <w:color w:val="auto"/>
          <w:sz w:val="20"/>
          <w:szCs w:val="24"/>
        </w:rPr>
        <w:instrText xml:space="preserve"> SEQ Tabla \* ARABIC </w:instrText>
      </w:r>
      <w:r w:rsidRPr="005C6C46">
        <w:rPr>
          <w:rFonts w:ascii="Arial" w:hAnsi="Arial" w:cs="Arial"/>
          <w:color w:val="auto"/>
          <w:sz w:val="20"/>
          <w:szCs w:val="24"/>
        </w:rPr>
        <w:fldChar w:fldCharType="separate"/>
      </w:r>
      <w:r w:rsidR="00D32233">
        <w:rPr>
          <w:rFonts w:ascii="Arial" w:hAnsi="Arial" w:cs="Arial"/>
          <w:noProof/>
          <w:color w:val="auto"/>
          <w:sz w:val="20"/>
          <w:szCs w:val="24"/>
        </w:rPr>
        <w:t>5</w:t>
      </w:r>
      <w:r w:rsidRPr="005C6C46">
        <w:rPr>
          <w:rFonts w:ascii="Arial" w:hAnsi="Arial" w:cs="Arial"/>
          <w:color w:val="auto"/>
          <w:sz w:val="20"/>
          <w:szCs w:val="24"/>
        </w:rPr>
        <w:fldChar w:fldCharType="end"/>
      </w:r>
      <w:r w:rsidRPr="005C6C46">
        <w:rPr>
          <w:rFonts w:ascii="Arial" w:hAnsi="Arial" w:cs="Arial"/>
          <w:color w:val="auto"/>
          <w:sz w:val="20"/>
          <w:szCs w:val="24"/>
        </w:rPr>
        <w:t>. Índice de Frecuencia de Accidentalidad 2020- 202</w:t>
      </w:r>
      <w:r w:rsidR="716779FC" w:rsidRPr="005C6C46">
        <w:rPr>
          <w:rFonts w:ascii="Arial" w:hAnsi="Arial" w:cs="Arial"/>
          <w:color w:val="auto"/>
          <w:sz w:val="20"/>
          <w:szCs w:val="24"/>
        </w:rPr>
        <w:t>3</w:t>
      </w:r>
      <w:bookmarkEnd w:id="24"/>
    </w:p>
    <w:tbl>
      <w:tblPr>
        <w:tblStyle w:val="Tablanormal4"/>
        <w:tblW w:w="6912" w:type="dxa"/>
        <w:jc w:val="center"/>
        <w:tblLook w:val="04A0" w:firstRow="1" w:lastRow="0" w:firstColumn="1" w:lastColumn="0" w:noHBand="0" w:noVBand="1"/>
        <w:tblCaption w:val="Tabla 4. Índice de Frecuencia de Accidentalidad 2017- 2021"/>
        <w:tblDescription w:val="En esta tabla estan los indices de frecuencia de accidentalidad de los años 2019,2020 y 2021 y se observa un aumento desde 12,1 en 2019 hasta 19,1 en 2021."/>
      </w:tblPr>
      <w:tblGrid>
        <w:gridCol w:w="1410"/>
        <w:gridCol w:w="1412"/>
        <w:gridCol w:w="1412"/>
        <w:gridCol w:w="1339"/>
        <w:gridCol w:w="1339"/>
      </w:tblGrid>
      <w:tr w:rsidR="00A429BF" w:rsidRPr="00E0552C" w14:paraId="3AAE0785" w14:textId="77777777" w:rsidTr="2FB301E5">
        <w:trPr>
          <w:cnfStyle w:val="100000000000" w:firstRow="1" w:lastRow="0" w:firstColumn="0" w:lastColumn="0" w:oddVBand="0" w:evenVBand="0" w:oddHBand="0" w:evenHBand="0" w:firstRowFirstColumn="0" w:firstRowLastColumn="0" w:lastRowFirstColumn="0" w:lastRowLastColumn="0"/>
          <w:trHeight w:val="317"/>
          <w:tblHeader/>
          <w:jc w:val="center"/>
        </w:trPr>
        <w:tc>
          <w:tcPr>
            <w:cnfStyle w:val="001000000000" w:firstRow="0" w:lastRow="0" w:firstColumn="1" w:lastColumn="0" w:oddVBand="0" w:evenVBand="0" w:oddHBand="0" w:evenHBand="0" w:firstRowFirstColumn="0" w:firstRowLastColumn="0" w:lastRowFirstColumn="0" w:lastRowLastColumn="0"/>
            <w:tcW w:w="1410" w:type="dxa"/>
          </w:tcPr>
          <w:p w14:paraId="4039D5CD" w14:textId="77777777" w:rsidR="00A429BF" w:rsidRPr="00E0552C" w:rsidRDefault="00A429BF" w:rsidP="00270D66">
            <w:pPr>
              <w:tabs>
                <w:tab w:val="left" w:pos="720"/>
              </w:tabs>
              <w:jc w:val="center"/>
              <w:rPr>
                <w:rFonts w:cs="Arial"/>
                <w:i/>
                <w:sz w:val="24"/>
                <w:szCs w:val="24"/>
                <w:lang w:val="es-ES"/>
              </w:rPr>
            </w:pPr>
            <w:r w:rsidRPr="00E0552C">
              <w:rPr>
                <w:rFonts w:cs="Arial"/>
                <w:i/>
                <w:sz w:val="24"/>
                <w:szCs w:val="24"/>
                <w:lang w:val="es-ES"/>
              </w:rPr>
              <w:t>IF</w:t>
            </w:r>
          </w:p>
        </w:tc>
        <w:tc>
          <w:tcPr>
            <w:tcW w:w="1412" w:type="dxa"/>
          </w:tcPr>
          <w:p w14:paraId="05CBDFD6" w14:textId="77777777" w:rsidR="00A429BF" w:rsidRPr="00E0552C" w:rsidRDefault="00A429BF" w:rsidP="00270D66">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14,3</w:t>
            </w:r>
          </w:p>
        </w:tc>
        <w:tc>
          <w:tcPr>
            <w:tcW w:w="1412" w:type="dxa"/>
          </w:tcPr>
          <w:p w14:paraId="7956B75B" w14:textId="77777777" w:rsidR="00A429BF" w:rsidRPr="00E0552C" w:rsidRDefault="00A429BF" w:rsidP="00270D66">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19,2</w:t>
            </w:r>
          </w:p>
        </w:tc>
        <w:tc>
          <w:tcPr>
            <w:tcW w:w="1339" w:type="dxa"/>
          </w:tcPr>
          <w:p w14:paraId="0EC51B1E" w14:textId="77777777" w:rsidR="00A429BF" w:rsidRPr="00E0552C" w:rsidRDefault="00A429BF" w:rsidP="00270D66">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23,6</w:t>
            </w:r>
          </w:p>
        </w:tc>
        <w:tc>
          <w:tcPr>
            <w:tcW w:w="1339" w:type="dxa"/>
          </w:tcPr>
          <w:p w14:paraId="237C1E18" w14:textId="1C628C2C" w:rsidR="120DC1AF" w:rsidRDefault="120DC1AF" w:rsidP="2FB301E5">
            <w:pPr>
              <w:jc w:val="center"/>
              <w:cnfStyle w:val="100000000000" w:firstRow="1" w:lastRow="0" w:firstColumn="0" w:lastColumn="0" w:oddVBand="0" w:evenVBand="0" w:oddHBand="0" w:evenHBand="0" w:firstRowFirstColumn="0" w:firstRowLastColumn="0" w:lastRowFirstColumn="0" w:lastRowLastColumn="0"/>
              <w:rPr>
                <w:rFonts w:cs="Arial"/>
                <w:i/>
                <w:iCs/>
                <w:sz w:val="24"/>
                <w:szCs w:val="24"/>
                <w:lang w:val="es-ES"/>
              </w:rPr>
            </w:pPr>
            <w:r w:rsidRPr="2FB301E5">
              <w:rPr>
                <w:rFonts w:cs="Arial"/>
                <w:i/>
                <w:iCs/>
                <w:sz w:val="24"/>
                <w:szCs w:val="24"/>
                <w:lang w:val="es-ES"/>
              </w:rPr>
              <w:t>1</w:t>
            </w:r>
            <w:r w:rsidR="007374AB">
              <w:rPr>
                <w:rFonts w:cs="Arial"/>
                <w:i/>
                <w:iCs/>
                <w:sz w:val="24"/>
                <w:szCs w:val="24"/>
                <w:lang w:val="es-ES"/>
              </w:rPr>
              <w:t>6,0</w:t>
            </w:r>
          </w:p>
        </w:tc>
      </w:tr>
      <w:tr w:rsidR="00A429BF" w:rsidRPr="00E0552C" w14:paraId="79772934" w14:textId="77777777" w:rsidTr="2FB301E5">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410" w:type="dxa"/>
          </w:tcPr>
          <w:p w14:paraId="416346F1" w14:textId="77777777" w:rsidR="00A429BF" w:rsidRPr="00E0552C" w:rsidRDefault="00A429BF" w:rsidP="00270D66">
            <w:pPr>
              <w:tabs>
                <w:tab w:val="left" w:pos="720"/>
              </w:tabs>
              <w:jc w:val="center"/>
              <w:rPr>
                <w:rFonts w:cs="Arial"/>
                <w:i/>
                <w:sz w:val="24"/>
                <w:szCs w:val="24"/>
                <w:lang w:val="es-ES"/>
              </w:rPr>
            </w:pPr>
            <w:r w:rsidRPr="00E0552C">
              <w:rPr>
                <w:rFonts w:cs="Arial"/>
                <w:i/>
                <w:sz w:val="24"/>
                <w:szCs w:val="24"/>
                <w:lang w:val="es-ES"/>
              </w:rPr>
              <w:t>AÑO</w:t>
            </w:r>
          </w:p>
        </w:tc>
        <w:tc>
          <w:tcPr>
            <w:tcW w:w="1412" w:type="dxa"/>
          </w:tcPr>
          <w:p w14:paraId="18A56C49" w14:textId="77777777" w:rsidR="00A429BF" w:rsidRPr="00E0552C" w:rsidRDefault="00A429BF" w:rsidP="00270D66">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2020</w:t>
            </w:r>
          </w:p>
        </w:tc>
        <w:tc>
          <w:tcPr>
            <w:tcW w:w="1412" w:type="dxa"/>
          </w:tcPr>
          <w:p w14:paraId="1D37F31B" w14:textId="77777777" w:rsidR="00A429BF" w:rsidRPr="00E0552C" w:rsidRDefault="00A429BF" w:rsidP="00270D66">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2021</w:t>
            </w:r>
          </w:p>
        </w:tc>
        <w:tc>
          <w:tcPr>
            <w:tcW w:w="1339" w:type="dxa"/>
          </w:tcPr>
          <w:p w14:paraId="06760A56" w14:textId="77777777" w:rsidR="00A429BF" w:rsidRPr="00E0552C" w:rsidRDefault="00A429BF" w:rsidP="00270D66">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2022</w:t>
            </w:r>
          </w:p>
        </w:tc>
        <w:tc>
          <w:tcPr>
            <w:tcW w:w="1339" w:type="dxa"/>
          </w:tcPr>
          <w:p w14:paraId="44B7DAAE" w14:textId="6C960B2E" w:rsidR="388DFA9B" w:rsidRDefault="388DFA9B" w:rsidP="2FB301E5">
            <w:pPr>
              <w:jc w:val="center"/>
              <w:cnfStyle w:val="000000100000" w:firstRow="0" w:lastRow="0" w:firstColumn="0" w:lastColumn="0" w:oddVBand="0" w:evenVBand="0" w:oddHBand="1" w:evenHBand="0" w:firstRowFirstColumn="0" w:firstRowLastColumn="0" w:lastRowFirstColumn="0" w:lastRowLastColumn="0"/>
              <w:rPr>
                <w:rFonts w:cs="Arial"/>
                <w:i/>
                <w:iCs/>
                <w:sz w:val="24"/>
                <w:szCs w:val="24"/>
                <w:lang w:val="es-ES"/>
              </w:rPr>
            </w:pPr>
            <w:r w:rsidRPr="2FB301E5">
              <w:rPr>
                <w:rFonts w:cs="Arial"/>
                <w:i/>
                <w:iCs/>
                <w:sz w:val="24"/>
                <w:szCs w:val="24"/>
                <w:lang w:val="es-ES"/>
              </w:rPr>
              <w:t>2023</w:t>
            </w:r>
          </w:p>
        </w:tc>
      </w:tr>
    </w:tbl>
    <w:p w14:paraId="6B74B749" w14:textId="77777777" w:rsidR="00A429BF" w:rsidRPr="00E0552C" w:rsidRDefault="00A429BF" w:rsidP="00A429BF">
      <w:pPr>
        <w:tabs>
          <w:tab w:val="left" w:pos="720"/>
        </w:tabs>
        <w:ind w:left="567"/>
        <w:jc w:val="center"/>
        <w:rPr>
          <w:rFonts w:cs="Arial"/>
          <w:i/>
          <w:sz w:val="24"/>
          <w:szCs w:val="24"/>
          <w:lang w:val="es-ES"/>
        </w:rPr>
      </w:pPr>
    </w:p>
    <w:p w14:paraId="77A84E0C" w14:textId="341A1B77" w:rsidR="00A429BF" w:rsidRPr="00E0552C" w:rsidRDefault="00A429BF" w:rsidP="00A429BF">
      <w:pPr>
        <w:tabs>
          <w:tab w:val="left" w:pos="720"/>
        </w:tabs>
        <w:ind w:right="4"/>
        <w:jc w:val="both"/>
        <w:rPr>
          <w:rFonts w:cs="Arial"/>
          <w:color w:val="000000" w:themeColor="text1"/>
          <w:sz w:val="24"/>
          <w:szCs w:val="24"/>
        </w:rPr>
      </w:pPr>
      <w:r w:rsidRPr="2FB301E5">
        <w:rPr>
          <w:rFonts w:cs="Arial"/>
          <w:color w:val="000000" w:themeColor="text1"/>
          <w:sz w:val="24"/>
          <w:szCs w:val="24"/>
        </w:rPr>
        <w:t xml:space="preserve">Frente a este indicador, se observa para 2022 un aumento considerable en cuanto a la presencia de accidentes ocurridos en los trabajadores comparado con los años </w:t>
      </w:r>
      <w:r w:rsidR="00C815A8" w:rsidRPr="2FB301E5">
        <w:rPr>
          <w:rFonts w:cs="Arial"/>
          <w:color w:val="000000" w:themeColor="text1"/>
          <w:sz w:val="24"/>
          <w:szCs w:val="24"/>
        </w:rPr>
        <w:t>anteriores</w:t>
      </w:r>
      <w:r w:rsidRPr="2FB301E5">
        <w:rPr>
          <w:rFonts w:cs="Arial"/>
          <w:color w:val="000000" w:themeColor="text1"/>
          <w:sz w:val="24"/>
          <w:szCs w:val="24"/>
        </w:rPr>
        <w:t xml:space="preserve"> </w:t>
      </w:r>
      <w:r w:rsidR="13FFD187" w:rsidRPr="2FB301E5">
        <w:rPr>
          <w:rFonts w:cs="Arial"/>
          <w:color w:val="000000" w:themeColor="text1"/>
          <w:sz w:val="24"/>
          <w:szCs w:val="24"/>
        </w:rPr>
        <w:t xml:space="preserve">y con lo que va corrido del año 2023, </w:t>
      </w:r>
      <w:r w:rsidRPr="2FB301E5">
        <w:rPr>
          <w:rFonts w:cs="Arial"/>
          <w:color w:val="000000" w:themeColor="text1"/>
          <w:sz w:val="24"/>
          <w:szCs w:val="24"/>
        </w:rPr>
        <w:t xml:space="preserve">cabe resaltar que debemos esperar a terminar el año para obtener el dato real para establecer un comparativo anual. </w:t>
      </w:r>
    </w:p>
    <w:p w14:paraId="7FC4E38E" w14:textId="77777777" w:rsidR="0064484E" w:rsidRPr="00E0552C" w:rsidRDefault="0064484E" w:rsidP="00A429BF">
      <w:pPr>
        <w:tabs>
          <w:tab w:val="left" w:pos="720"/>
        </w:tabs>
        <w:ind w:right="4"/>
        <w:jc w:val="both"/>
        <w:rPr>
          <w:rFonts w:cs="Arial"/>
          <w:color w:val="000000" w:themeColor="text1"/>
          <w:sz w:val="24"/>
          <w:szCs w:val="24"/>
        </w:rPr>
      </w:pPr>
    </w:p>
    <w:p w14:paraId="0EC71D2C" w14:textId="77777777" w:rsidR="00A429BF" w:rsidRPr="00E0552C" w:rsidRDefault="00A429BF" w:rsidP="00A429BF">
      <w:pPr>
        <w:tabs>
          <w:tab w:val="left" w:pos="720"/>
        </w:tabs>
        <w:ind w:right="4"/>
        <w:jc w:val="both"/>
        <w:rPr>
          <w:rFonts w:cs="Arial"/>
          <w:color w:val="000000" w:themeColor="text1"/>
          <w:sz w:val="24"/>
          <w:szCs w:val="24"/>
        </w:rPr>
      </w:pPr>
      <w:r w:rsidRPr="00E0552C">
        <w:rPr>
          <w:rFonts w:cs="Arial"/>
          <w:b/>
          <w:color w:val="000000" w:themeColor="text1"/>
          <w:sz w:val="24"/>
          <w:szCs w:val="24"/>
        </w:rPr>
        <w:t>AM:</w:t>
      </w:r>
      <w:r w:rsidRPr="00E0552C">
        <w:rPr>
          <w:rFonts w:cs="Arial"/>
          <w:b/>
          <w:sz w:val="24"/>
          <w:szCs w:val="24"/>
        </w:rPr>
        <w:t xml:space="preserve"> </w:t>
      </w:r>
      <w:r w:rsidRPr="00E0552C">
        <w:rPr>
          <w:rFonts w:cs="Arial"/>
          <w:color w:val="000000" w:themeColor="text1"/>
          <w:sz w:val="24"/>
          <w:szCs w:val="24"/>
        </w:rPr>
        <w:t>Para el indicador de proporción de accidentes de trabajo mortales, la meta siempre ha sido realizar el 100% de seguimiento a los Accidentes Mortales presentados, bajo las variables (Número de accidentes de trabajo mortales que se presentaron en el año / Total de accidentes de trabajo que se presentaron en el año) * 100</w:t>
      </w:r>
    </w:p>
    <w:p w14:paraId="07B6C960" w14:textId="7D5FFC73" w:rsidR="00A429BF" w:rsidRPr="005C6C46" w:rsidRDefault="00A429BF" w:rsidP="00A429BF">
      <w:pPr>
        <w:pStyle w:val="Descripcin"/>
        <w:keepNext/>
        <w:jc w:val="center"/>
        <w:rPr>
          <w:rFonts w:ascii="Arial" w:hAnsi="Arial" w:cs="Arial"/>
          <w:color w:val="auto"/>
          <w:sz w:val="20"/>
          <w:szCs w:val="24"/>
        </w:rPr>
      </w:pPr>
      <w:bookmarkStart w:id="25" w:name="_Toc93496240"/>
      <w:r w:rsidRPr="005C6C46">
        <w:rPr>
          <w:rFonts w:ascii="Arial" w:hAnsi="Arial" w:cs="Arial"/>
          <w:color w:val="auto"/>
          <w:sz w:val="20"/>
          <w:szCs w:val="24"/>
        </w:rPr>
        <w:lastRenderedPageBreak/>
        <w:t xml:space="preserve">Tabla </w:t>
      </w:r>
      <w:r w:rsidRPr="005C6C46">
        <w:rPr>
          <w:rFonts w:ascii="Arial" w:hAnsi="Arial" w:cs="Arial"/>
          <w:color w:val="auto"/>
          <w:sz w:val="20"/>
          <w:szCs w:val="24"/>
        </w:rPr>
        <w:fldChar w:fldCharType="begin"/>
      </w:r>
      <w:r w:rsidRPr="005C6C46">
        <w:rPr>
          <w:rFonts w:ascii="Arial" w:hAnsi="Arial" w:cs="Arial"/>
          <w:color w:val="auto"/>
          <w:sz w:val="20"/>
          <w:szCs w:val="24"/>
        </w:rPr>
        <w:instrText xml:space="preserve"> SEQ Tabla \* ARABIC </w:instrText>
      </w:r>
      <w:r w:rsidRPr="005C6C46">
        <w:rPr>
          <w:rFonts w:ascii="Arial" w:hAnsi="Arial" w:cs="Arial"/>
          <w:color w:val="auto"/>
          <w:sz w:val="20"/>
          <w:szCs w:val="24"/>
        </w:rPr>
        <w:fldChar w:fldCharType="separate"/>
      </w:r>
      <w:r w:rsidR="00D32233">
        <w:rPr>
          <w:rFonts w:ascii="Arial" w:hAnsi="Arial" w:cs="Arial"/>
          <w:noProof/>
          <w:color w:val="auto"/>
          <w:sz w:val="20"/>
          <w:szCs w:val="24"/>
        </w:rPr>
        <w:t>6</w:t>
      </w:r>
      <w:r w:rsidRPr="005C6C46">
        <w:rPr>
          <w:rFonts w:ascii="Arial" w:hAnsi="Arial" w:cs="Arial"/>
          <w:color w:val="auto"/>
          <w:sz w:val="20"/>
          <w:szCs w:val="24"/>
        </w:rPr>
        <w:fldChar w:fldCharType="end"/>
      </w:r>
      <w:r w:rsidRPr="005C6C46">
        <w:rPr>
          <w:rFonts w:ascii="Arial" w:hAnsi="Arial" w:cs="Arial"/>
          <w:color w:val="auto"/>
          <w:sz w:val="20"/>
          <w:szCs w:val="24"/>
        </w:rPr>
        <w:t>.Proporción de accidentes de trabajo mortales 2020- 202</w:t>
      </w:r>
      <w:r w:rsidR="4578CE43" w:rsidRPr="005C6C46">
        <w:rPr>
          <w:rFonts w:ascii="Arial" w:hAnsi="Arial" w:cs="Arial"/>
          <w:color w:val="auto"/>
          <w:sz w:val="20"/>
          <w:szCs w:val="24"/>
        </w:rPr>
        <w:t>3</w:t>
      </w:r>
      <w:bookmarkEnd w:id="25"/>
    </w:p>
    <w:tbl>
      <w:tblPr>
        <w:tblStyle w:val="Tablanormal4"/>
        <w:tblW w:w="6912" w:type="dxa"/>
        <w:jc w:val="center"/>
        <w:tblLook w:val="04A0" w:firstRow="1" w:lastRow="0" w:firstColumn="1" w:lastColumn="0" w:noHBand="0" w:noVBand="1"/>
        <w:tblCaption w:val="Tabla 5. Índice de Frecuencia de Accidentalidad 2019- 2021"/>
        <w:tblDescription w:val="En la tabla se observa la frecuencia de trabajos mortales del año 2019 al año 2020. Donde el año 2021 tiene 0,1 de valor de frecuencia . Los años 2019 y 2020  reportan un valor de cero de frecuencia."/>
      </w:tblPr>
      <w:tblGrid>
        <w:gridCol w:w="1410"/>
        <w:gridCol w:w="1412"/>
        <w:gridCol w:w="1412"/>
        <w:gridCol w:w="1339"/>
        <w:gridCol w:w="1339"/>
      </w:tblGrid>
      <w:tr w:rsidR="00A429BF" w:rsidRPr="00E0552C" w14:paraId="48BAA018" w14:textId="77777777" w:rsidTr="2FB301E5">
        <w:trPr>
          <w:cnfStyle w:val="100000000000" w:firstRow="1" w:lastRow="0" w:firstColumn="0" w:lastColumn="0" w:oddVBand="0" w:evenVBand="0" w:oddHBand="0" w:evenHBand="0" w:firstRowFirstColumn="0" w:firstRowLastColumn="0" w:lastRowFirstColumn="0" w:lastRowLastColumn="0"/>
          <w:trHeight w:val="317"/>
          <w:tblHeader/>
          <w:jc w:val="center"/>
        </w:trPr>
        <w:tc>
          <w:tcPr>
            <w:cnfStyle w:val="001000000000" w:firstRow="0" w:lastRow="0" w:firstColumn="1" w:lastColumn="0" w:oddVBand="0" w:evenVBand="0" w:oddHBand="0" w:evenHBand="0" w:firstRowFirstColumn="0" w:firstRowLastColumn="0" w:lastRowFirstColumn="0" w:lastRowLastColumn="0"/>
            <w:tcW w:w="1410" w:type="dxa"/>
          </w:tcPr>
          <w:p w14:paraId="0A5817AF" w14:textId="77777777" w:rsidR="00A429BF" w:rsidRPr="00E0552C" w:rsidRDefault="00A429BF" w:rsidP="00270D66">
            <w:pPr>
              <w:tabs>
                <w:tab w:val="left" w:pos="720"/>
              </w:tabs>
              <w:jc w:val="center"/>
              <w:rPr>
                <w:rFonts w:cs="Arial"/>
                <w:i/>
                <w:sz w:val="24"/>
                <w:szCs w:val="24"/>
                <w:lang w:val="es-ES"/>
              </w:rPr>
            </w:pPr>
            <w:r w:rsidRPr="00E0552C">
              <w:rPr>
                <w:rFonts w:cs="Arial"/>
                <w:i/>
                <w:sz w:val="24"/>
                <w:szCs w:val="24"/>
                <w:lang w:val="es-ES"/>
              </w:rPr>
              <w:t>AM</w:t>
            </w:r>
          </w:p>
        </w:tc>
        <w:tc>
          <w:tcPr>
            <w:tcW w:w="1412" w:type="dxa"/>
          </w:tcPr>
          <w:p w14:paraId="709143B4" w14:textId="77777777" w:rsidR="00A429BF" w:rsidRPr="00E0552C" w:rsidRDefault="00A429BF" w:rsidP="00270D66">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0,0</w:t>
            </w:r>
          </w:p>
        </w:tc>
        <w:tc>
          <w:tcPr>
            <w:tcW w:w="1412" w:type="dxa"/>
          </w:tcPr>
          <w:p w14:paraId="0FDF33E6" w14:textId="77777777" w:rsidR="00A429BF" w:rsidRPr="00E0552C" w:rsidRDefault="00A429BF" w:rsidP="00270D66">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0,1</w:t>
            </w:r>
          </w:p>
        </w:tc>
        <w:tc>
          <w:tcPr>
            <w:tcW w:w="1339" w:type="dxa"/>
          </w:tcPr>
          <w:p w14:paraId="00D6BA6D" w14:textId="77777777" w:rsidR="00A429BF" w:rsidRPr="00E0552C" w:rsidRDefault="00A429BF" w:rsidP="00270D66">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0,0</w:t>
            </w:r>
          </w:p>
        </w:tc>
        <w:tc>
          <w:tcPr>
            <w:tcW w:w="1339" w:type="dxa"/>
          </w:tcPr>
          <w:p w14:paraId="31769CAF" w14:textId="3539E947" w:rsidR="6B7DD005" w:rsidRDefault="6B7DD005" w:rsidP="2FB301E5">
            <w:pPr>
              <w:jc w:val="center"/>
              <w:cnfStyle w:val="100000000000" w:firstRow="1" w:lastRow="0" w:firstColumn="0" w:lastColumn="0" w:oddVBand="0" w:evenVBand="0" w:oddHBand="0" w:evenHBand="0" w:firstRowFirstColumn="0" w:firstRowLastColumn="0" w:lastRowFirstColumn="0" w:lastRowLastColumn="0"/>
              <w:rPr>
                <w:rFonts w:cs="Arial"/>
                <w:i/>
                <w:iCs/>
                <w:sz w:val="24"/>
                <w:szCs w:val="24"/>
                <w:lang w:val="es-ES"/>
              </w:rPr>
            </w:pPr>
            <w:r w:rsidRPr="2FB301E5">
              <w:rPr>
                <w:rFonts w:cs="Arial"/>
                <w:i/>
                <w:iCs/>
                <w:sz w:val="24"/>
                <w:szCs w:val="24"/>
                <w:lang w:val="es-ES"/>
              </w:rPr>
              <w:t>0,0</w:t>
            </w:r>
          </w:p>
        </w:tc>
      </w:tr>
      <w:tr w:rsidR="00A429BF" w:rsidRPr="00E0552C" w14:paraId="6148EB59" w14:textId="77777777" w:rsidTr="2FB301E5">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410" w:type="dxa"/>
          </w:tcPr>
          <w:p w14:paraId="3A9C90E9" w14:textId="77777777" w:rsidR="00A429BF" w:rsidRPr="00E0552C" w:rsidRDefault="00A429BF" w:rsidP="00270D66">
            <w:pPr>
              <w:tabs>
                <w:tab w:val="left" w:pos="720"/>
              </w:tabs>
              <w:jc w:val="center"/>
              <w:rPr>
                <w:rFonts w:cs="Arial"/>
                <w:i/>
                <w:sz w:val="24"/>
                <w:szCs w:val="24"/>
                <w:lang w:val="es-ES"/>
              </w:rPr>
            </w:pPr>
            <w:r w:rsidRPr="00E0552C">
              <w:rPr>
                <w:rFonts w:cs="Arial"/>
                <w:i/>
                <w:sz w:val="24"/>
                <w:szCs w:val="24"/>
                <w:lang w:val="es-ES"/>
              </w:rPr>
              <w:t>AÑO</w:t>
            </w:r>
          </w:p>
        </w:tc>
        <w:tc>
          <w:tcPr>
            <w:tcW w:w="1412" w:type="dxa"/>
          </w:tcPr>
          <w:p w14:paraId="237017EF" w14:textId="77777777" w:rsidR="00A429BF" w:rsidRPr="00E0552C" w:rsidRDefault="00A429BF" w:rsidP="00270D66">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2020</w:t>
            </w:r>
          </w:p>
        </w:tc>
        <w:tc>
          <w:tcPr>
            <w:tcW w:w="1412" w:type="dxa"/>
          </w:tcPr>
          <w:p w14:paraId="1E52E4C6" w14:textId="77777777" w:rsidR="00A429BF" w:rsidRPr="00E0552C" w:rsidRDefault="00A429BF" w:rsidP="00270D66">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2021</w:t>
            </w:r>
          </w:p>
        </w:tc>
        <w:tc>
          <w:tcPr>
            <w:tcW w:w="1339" w:type="dxa"/>
          </w:tcPr>
          <w:p w14:paraId="6D1F3534" w14:textId="77777777" w:rsidR="00A429BF" w:rsidRPr="00E0552C" w:rsidRDefault="00A429BF" w:rsidP="00270D66">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2022</w:t>
            </w:r>
          </w:p>
        </w:tc>
        <w:tc>
          <w:tcPr>
            <w:tcW w:w="1339" w:type="dxa"/>
          </w:tcPr>
          <w:p w14:paraId="27F1342E" w14:textId="4CBF9ABA" w:rsidR="507720DE" w:rsidRDefault="507720DE" w:rsidP="2FB301E5">
            <w:pPr>
              <w:jc w:val="center"/>
              <w:cnfStyle w:val="000000100000" w:firstRow="0" w:lastRow="0" w:firstColumn="0" w:lastColumn="0" w:oddVBand="0" w:evenVBand="0" w:oddHBand="1" w:evenHBand="0" w:firstRowFirstColumn="0" w:firstRowLastColumn="0" w:lastRowFirstColumn="0" w:lastRowLastColumn="0"/>
              <w:rPr>
                <w:rFonts w:cs="Arial"/>
                <w:i/>
                <w:iCs/>
                <w:sz w:val="24"/>
                <w:szCs w:val="24"/>
                <w:lang w:val="es-ES"/>
              </w:rPr>
            </w:pPr>
            <w:r w:rsidRPr="2FB301E5">
              <w:rPr>
                <w:rFonts w:cs="Arial"/>
                <w:i/>
                <w:iCs/>
                <w:sz w:val="24"/>
                <w:szCs w:val="24"/>
                <w:lang w:val="es-ES"/>
              </w:rPr>
              <w:t>2023</w:t>
            </w:r>
          </w:p>
        </w:tc>
      </w:tr>
      <w:tr w:rsidR="0064484E" w:rsidRPr="00E0552C" w14:paraId="3DF7DB0B" w14:textId="77777777" w:rsidTr="2FB301E5">
        <w:trPr>
          <w:trHeight w:val="317"/>
          <w:jc w:val="center"/>
        </w:trPr>
        <w:tc>
          <w:tcPr>
            <w:cnfStyle w:val="001000000000" w:firstRow="0" w:lastRow="0" w:firstColumn="1" w:lastColumn="0" w:oddVBand="0" w:evenVBand="0" w:oddHBand="0" w:evenHBand="0" w:firstRowFirstColumn="0" w:firstRowLastColumn="0" w:lastRowFirstColumn="0" w:lastRowLastColumn="0"/>
            <w:tcW w:w="1410" w:type="dxa"/>
          </w:tcPr>
          <w:p w14:paraId="27E24FE2" w14:textId="77777777" w:rsidR="0064484E" w:rsidRPr="00E0552C" w:rsidRDefault="0064484E" w:rsidP="00270D66">
            <w:pPr>
              <w:tabs>
                <w:tab w:val="left" w:pos="720"/>
              </w:tabs>
              <w:jc w:val="center"/>
              <w:rPr>
                <w:rFonts w:cs="Arial"/>
                <w:i/>
                <w:sz w:val="24"/>
                <w:szCs w:val="24"/>
                <w:lang w:val="es-ES"/>
              </w:rPr>
            </w:pPr>
          </w:p>
        </w:tc>
        <w:tc>
          <w:tcPr>
            <w:tcW w:w="1412" w:type="dxa"/>
          </w:tcPr>
          <w:p w14:paraId="301F5390" w14:textId="77777777" w:rsidR="0064484E" w:rsidRPr="00E0552C" w:rsidRDefault="0064484E" w:rsidP="00270D66">
            <w:pPr>
              <w:tabs>
                <w:tab w:val="left" w:pos="720"/>
              </w:tabs>
              <w:jc w:val="center"/>
              <w:cnfStyle w:val="000000000000" w:firstRow="0" w:lastRow="0" w:firstColumn="0" w:lastColumn="0" w:oddVBand="0" w:evenVBand="0" w:oddHBand="0" w:evenHBand="0" w:firstRowFirstColumn="0" w:firstRowLastColumn="0" w:lastRowFirstColumn="0" w:lastRowLastColumn="0"/>
              <w:rPr>
                <w:rFonts w:cs="Arial"/>
                <w:i/>
                <w:sz w:val="24"/>
                <w:szCs w:val="24"/>
                <w:lang w:val="es-ES"/>
              </w:rPr>
            </w:pPr>
          </w:p>
        </w:tc>
        <w:tc>
          <w:tcPr>
            <w:tcW w:w="1412" w:type="dxa"/>
          </w:tcPr>
          <w:p w14:paraId="3CD59993" w14:textId="77777777" w:rsidR="0064484E" w:rsidRPr="00E0552C" w:rsidRDefault="0064484E" w:rsidP="00270D66">
            <w:pPr>
              <w:tabs>
                <w:tab w:val="left" w:pos="720"/>
              </w:tabs>
              <w:jc w:val="center"/>
              <w:cnfStyle w:val="000000000000" w:firstRow="0" w:lastRow="0" w:firstColumn="0" w:lastColumn="0" w:oddVBand="0" w:evenVBand="0" w:oddHBand="0" w:evenHBand="0" w:firstRowFirstColumn="0" w:firstRowLastColumn="0" w:lastRowFirstColumn="0" w:lastRowLastColumn="0"/>
              <w:rPr>
                <w:rFonts w:cs="Arial"/>
                <w:i/>
                <w:sz w:val="24"/>
                <w:szCs w:val="24"/>
                <w:lang w:val="es-ES"/>
              </w:rPr>
            </w:pPr>
          </w:p>
        </w:tc>
        <w:tc>
          <w:tcPr>
            <w:tcW w:w="1339" w:type="dxa"/>
          </w:tcPr>
          <w:p w14:paraId="69716335" w14:textId="77777777" w:rsidR="0064484E" w:rsidRPr="00E0552C" w:rsidRDefault="0064484E" w:rsidP="00270D66">
            <w:pPr>
              <w:tabs>
                <w:tab w:val="left" w:pos="720"/>
              </w:tabs>
              <w:jc w:val="center"/>
              <w:cnfStyle w:val="000000000000" w:firstRow="0" w:lastRow="0" w:firstColumn="0" w:lastColumn="0" w:oddVBand="0" w:evenVBand="0" w:oddHBand="0" w:evenHBand="0" w:firstRowFirstColumn="0" w:firstRowLastColumn="0" w:lastRowFirstColumn="0" w:lastRowLastColumn="0"/>
              <w:rPr>
                <w:rFonts w:cs="Arial"/>
                <w:i/>
                <w:sz w:val="24"/>
                <w:szCs w:val="24"/>
                <w:lang w:val="es-ES"/>
              </w:rPr>
            </w:pPr>
          </w:p>
        </w:tc>
        <w:tc>
          <w:tcPr>
            <w:tcW w:w="1339" w:type="dxa"/>
          </w:tcPr>
          <w:p w14:paraId="071EA9B1" w14:textId="124BBA37" w:rsidR="2FB301E5" w:rsidRDefault="2FB301E5" w:rsidP="2FB301E5">
            <w:pPr>
              <w:jc w:val="center"/>
              <w:cnfStyle w:val="000000000000" w:firstRow="0" w:lastRow="0" w:firstColumn="0" w:lastColumn="0" w:oddVBand="0" w:evenVBand="0" w:oddHBand="0" w:evenHBand="0" w:firstRowFirstColumn="0" w:firstRowLastColumn="0" w:lastRowFirstColumn="0" w:lastRowLastColumn="0"/>
              <w:rPr>
                <w:rFonts w:cs="Arial"/>
                <w:i/>
                <w:iCs/>
                <w:sz w:val="24"/>
                <w:szCs w:val="24"/>
                <w:lang w:val="es-ES"/>
              </w:rPr>
            </w:pPr>
          </w:p>
        </w:tc>
      </w:tr>
    </w:tbl>
    <w:p w14:paraId="5C92B01F" w14:textId="710AF565" w:rsidR="00A97607" w:rsidRPr="00E0552C" w:rsidRDefault="00A429BF" w:rsidP="00A429BF">
      <w:pPr>
        <w:tabs>
          <w:tab w:val="left" w:pos="720"/>
        </w:tabs>
        <w:ind w:right="4"/>
        <w:jc w:val="both"/>
        <w:rPr>
          <w:rFonts w:cs="Arial"/>
          <w:color w:val="000000" w:themeColor="text1"/>
          <w:sz w:val="24"/>
          <w:szCs w:val="24"/>
        </w:rPr>
      </w:pPr>
      <w:r w:rsidRPr="00E0552C">
        <w:rPr>
          <w:rFonts w:cs="Arial"/>
          <w:color w:val="000000" w:themeColor="text1"/>
          <w:sz w:val="24"/>
          <w:szCs w:val="24"/>
        </w:rPr>
        <w:t>Las cifras reportadas anualmente por este indicador evidencian un comportamiento de mortalidad bajo con respecto a la severidad de accidentes presentados en los años evaluados; para el 2021 se presenta un 0,1% de eventos mortales a causa de la muerte de un trabajador calificada de origen laboral por complicación respiratoria en caso positivo por Covid-19.</w:t>
      </w:r>
    </w:p>
    <w:p w14:paraId="0D4C7CE6" w14:textId="3EEEF746" w:rsidR="00B578E4" w:rsidRPr="00E0552C" w:rsidRDefault="006C43FF" w:rsidP="2FB301E5">
      <w:pPr>
        <w:pStyle w:val="Default"/>
        <w:tabs>
          <w:tab w:val="left" w:pos="720"/>
        </w:tabs>
        <w:jc w:val="both"/>
        <w:rPr>
          <w:rFonts w:ascii="Arial" w:eastAsiaTheme="minorEastAsia" w:hAnsi="Arial" w:cs="Arial"/>
          <w:color w:val="000000" w:themeColor="text1"/>
          <w:lang w:eastAsia="en-US"/>
        </w:rPr>
      </w:pPr>
      <w:r w:rsidRPr="004B56D6">
        <w:rPr>
          <w:rFonts w:ascii="Arial" w:eastAsiaTheme="minorEastAsia" w:hAnsi="Arial" w:cs="Arial"/>
          <w:b/>
          <w:bCs/>
          <w:color w:val="000000" w:themeColor="text1"/>
          <w:lang w:eastAsia="en-US"/>
        </w:rPr>
        <w:t>PE</w:t>
      </w:r>
      <w:r w:rsidR="00B578E4" w:rsidRPr="004B56D6">
        <w:rPr>
          <w:rFonts w:ascii="Arial" w:eastAsiaTheme="minorEastAsia" w:hAnsi="Arial" w:cs="Arial"/>
          <w:b/>
          <w:bCs/>
          <w:color w:val="000000" w:themeColor="text1"/>
          <w:lang w:eastAsia="en-US"/>
        </w:rPr>
        <w:t>:</w:t>
      </w:r>
      <w:r w:rsidR="00B578E4" w:rsidRPr="004B56D6">
        <w:rPr>
          <w:rFonts w:ascii="Arial" w:eastAsiaTheme="minorEastAsia" w:hAnsi="Arial" w:cs="Arial"/>
          <w:color w:val="000000" w:themeColor="text1"/>
          <w:lang w:eastAsia="en-US"/>
        </w:rPr>
        <w:t xml:space="preserve"> </w:t>
      </w:r>
      <w:r w:rsidR="00190063" w:rsidRPr="004B56D6">
        <w:rPr>
          <w:rFonts w:ascii="Arial" w:eastAsiaTheme="minorEastAsia" w:hAnsi="Arial" w:cs="Arial"/>
          <w:color w:val="000000" w:themeColor="text1"/>
          <w:lang w:eastAsia="en-US"/>
        </w:rPr>
        <w:t>La prevalencia de la enfermedad</w:t>
      </w:r>
      <w:r w:rsidR="00190063" w:rsidRPr="2FB301E5">
        <w:rPr>
          <w:rFonts w:ascii="Arial" w:eastAsiaTheme="minorEastAsia" w:hAnsi="Arial" w:cs="Arial"/>
          <w:color w:val="000000" w:themeColor="text1"/>
          <w:lang w:eastAsia="en-US"/>
        </w:rPr>
        <w:t xml:space="preserve"> se calcula (Número de casos nuevos y antiguos de enfermedad laboral en el periodo “Z” / Promedio de trabajadores en el periodo “Z”) * 100.000.</w:t>
      </w:r>
    </w:p>
    <w:p w14:paraId="4A6031DC" w14:textId="77777777" w:rsidR="00B578E4" w:rsidRPr="00E0552C" w:rsidRDefault="00B578E4" w:rsidP="00B578E4">
      <w:pPr>
        <w:pStyle w:val="Default"/>
        <w:tabs>
          <w:tab w:val="left" w:pos="720"/>
        </w:tabs>
        <w:jc w:val="both"/>
        <w:rPr>
          <w:rFonts w:ascii="Arial" w:eastAsiaTheme="minorHAnsi" w:hAnsi="Arial" w:cs="Arial"/>
          <w:color w:val="000000" w:themeColor="text1"/>
          <w:lang w:eastAsia="en-US"/>
        </w:rPr>
      </w:pPr>
    </w:p>
    <w:p w14:paraId="4A827954" w14:textId="76F517E8" w:rsidR="00D44BA8" w:rsidRPr="0040232B" w:rsidRDefault="00D44BA8" w:rsidP="0040232B">
      <w:pPr>
        <w:pStyle w:val="Descripcin"/>
        <w:keepNext/>
        <w:jc w:val="center"/>
        <w:rPr>
          <w:rFonts w:ascii="Arial" w:hAnsi="Arial" w:cs="Arial"/>
          <w:color w:val="000000" w:themeColor="text1"/>
          <w:sz w:val="20"/>
          <w:szCs w:val="20"/>
        </w:rPr>
      </w:pPr>
      <w:r w:rsidRPr="0040232B">
        <w:rPr>
          <w:rFonts w:ascii="Arial" w:hAnsi="Arial" w:cs="Arial"/>
          <w:color w:val="000000" w:themeColor="text1"/>
          <w:sz w:val="20"/>
          <w:szCs w:val="20"/>
        </w:rPr>
        <w:t xml:space="preserve">Tabla </w:t>
      </w:r>
      <w:r w:rsidRPr="0040232B">
        <w:rPr>
          <w:rFonts w:ascii="Arial" w:hAnsi="Arial" w:cs="Arial"/>
          <w:color w:val="000000" w:themeColor="text1"/>
          <w:sz w:val="20"/>
          <w:szCs w:val="20"/>
        </w:rPr>
        <w:fldChar w:fldCharType="begin"/>
      </w:r>
      <w:r w:rsidRPr="0040232B">
        <w:rPr>
          <w:rFonts w:ascii="Arial" w:hAnsi="Arial" w:cs="Arial"/>
          <w:color w:val="000000" w:themeColor="text1"/>
          <w:sz w:val="20"/>
          <w:szCs w:val="20"/>
        </w:rPr>
        <w:instrText xml:space="preserve"> SEQ Tabla \* ARABIC </w:instrText>
      </w:r>
      <w:r w:rsidRPr="0040232B">
        <w:rPr>
          <w:rFonts w:ascii="Arial" w:hAnsi="Arial" w:cs="Arial"/>
          <w:color w:val="000000" w:themeColor="text1"/>
          <w:sz w:val="20"/>
          <w:szCs w:val="20"/>
        </w:rPr>
        <w:fldChar w:fldCharType="separate"/>
      </w:r>
      <w:r w:rsidR="00D32233">
        <w:rPr>
          <w:rFonts w:ascii="Arial" w:hAnsi="Arial" w:cs="Arial"/>
          <w:noProof/>
          <w:color w:val="000000" w:themeColor="text1"/>
          <w:sz w:val="20"/>
          <w:szCs w:val="20"/>
        </w:rPr>
        <w:t>7</w:t>
      </w:r>
      <w:r w:rsidRPr="0040232B">
        <w:rPr>
          <w:rFonts w:ascii="Arial" w:hAnsi="Arial" w:cs="Arial"/>
          <w:color w:val="000000" w:themeColor="text1"/>
          <w:sz w:val="20"/>
          <w:szCs w:val="20"/>
        </w:rPr>
        <w:fldChar w:fldCharType="end"/>
      </w:r>
      <w:r w:rsidRPr="0040232B">
        <w:rPr>
          <w:rFonts w:ascii="Arial" w:hAnsi="Arial" w:cs="Arial"/>
          <w:color w:val="000000" w:themeColor="text1"/>
          <w:sz w:val="20"/>
          <w:szCs w:val="20"/>
        </w:rPr>
        <w:t>. prevalencia de la enfermedad laboral 2020 - 2022</w:t>
      </w:r>
    </w:p>
    <w:tbl>
      <w:tblPr>
        <w:tblStyle w:val="Tablanormal4"/>
        <w:tblW w:w="0" w:type="auto"/>
        <w:jc w:val="center"/>
        <w:tblLook w:val="04A0" w:firstRow="1" w:lastRow="0" w:firstColumn="1" w:lastColumn="0" w:noHBand="0" w:noVBand="1"/>
        <w:tblCaption w:val="Tabla 3 Severidad de la Accidentalidad 2019- 2021"/>
        <w:tblDescription w:val="En esta tabla estan los indices de severidad de los eventos ocurridos, para los años 2019 a 2021. Aquí se observa como el año 2021 tuvo un comportamiento aceptable en la perdida de días en los eventos presentados, se encuentra muy por debajo en la mayor parte del año 2019"/>
      </w:tblPr>
      <w:tblGrid>
        <w:gridCol w:w="1408"/>
        <w:gridCol w:w="1410"/>
        <w:gridCol w:w="1411"/>
        <w:gridCol w:w="1337"/>
        <w:gridCol w:w="1337"/>
      </w:tblGrid>
      <w:tr w:rsidR="004B56D6" w:rsidRPr="00E0552C" w14:paraId="35968D5E" w14:textId="26B1A8DC" w:rsidTr="005F1E18">
        <w:trPr>
          <w:cnfStyle w:val="100000000000" w:firstRow="1" w:lastRow="0" w:firstColumn="0" w:lastColumn="0" w:oddVBand="0" w:evenVBand="0" w:oddHBand="0" w:evenHBand="0" w:firstRowFirstColumn="0" w:firstRowLastColumn="0" w:lastRowFirstColumn="0" w:lastRowLastColumn="0"/>
          <w:trHeight w:val="310"/>
          <w:tblHeader/>
          <w:jc w:val="center"/>
        </w:trPr>
        <w:tc>
          <w:tcPr>
            <w:cnfStyle w:val="001000000000" w:firstRow="0" w:lastRow="0" w:firstColumn="1" w:lastColumn="0" w:oddVBand="0" w:evenVBand="0" w:oddHBand="0" w:evenHBand="0" w:firstRowFirstColumn="0" w:firstRowLastColumn="0" w:lastRowFirstColumn="0" w:lastRowLastColumn="0"/>
            <w:tcW w:w="1408" w:type="dxa"/>
          </w:tcPr>
          <w:p w14:paraId="4D12F0C4" w14:textId="1C37E825" w:rsidR="004B56D6" w:rsidRPr="00E0552C" w:rsidRDefault="004B56D6" w:rsidP="00EC7B1E">
            <w:pPr>
              <w:tabs>
                <w:tab w:val="left" w:pos="720"/>
              </w:tabs>
              <w:jc w:val="center"/>
              <w:rPr>
                <w:rFonts w:cs="Arial"/>
                <w:i/>
                <w:sz w:val="24"/>
                <w:szCs w:val="24"/>
                <w:lang w:val="es-ES"/>
              </w:rPr>
            </w:pPr>
            <w:r>
              <w:rPr>
                <w:rFonts w:cs="Arial"/>
                <w:i/>
                <w:sz w:val="24"/>
                <w:szCs w:val="24"/>
                <w:lang w:val="es-ES"/>
              </w:rPr>
              <w:t>PE</w:t>
            </w:r>
          </w:p>
        </w:tc>
        <w:tc>
          <w:tcPr>
            <w:tcW w:w="1410" w:type="dxa"/>
          </w:tcPr>
          <w:p w14:paraId="6AAB67C4" w14:textId="0FEA180A" w:rsidR="004B56D6" w:rsidRPr="00E0552C" w:rsidRDefault="004B56D6" w:rsidP="00EC7B1E">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8,3</w:t>
            </w:r>
          </w:p>
        </w:tc>
        <w:tc>
          <w:tcPr>
            <w:tcW w:w="1411" w:type="dxa"/>
          </w:tcPr>
          <w:p w14:paraId="4CB8BEDE" w14:textId="7D203D10" w:rsidR="004B56D6" w:rsidRPr="00E0552C" w:rsidRDefault="004B56D6" w:rsidP="00EC7B1E">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9,3</w:t>
            </w:r>
          </w:p>
        </w:tc>
        <w:tc>
          <w:tcPr>
            <w:tcW w:w="1337" w:type="dxa"/>
          </w:tcPr>
          <w:p w14:paraId="667F1D5E" w14:textId="7A6D5D6F" w:rsidR="004B56D6" w:rsidRPr="00E0552C" w:rsidRDefault="004B56D6" w:rsidP="00EC7B1E">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9,3</w:t>
            </w:r>
          </w:p>
        </w:tc>
        <w:tc>
          <w:tcPr>
            <w:tcW w:w="1337" w:type="dxa"/>
          </w:tcPr>
          <w:p w14:paraId="08A7C35C" w14:textId="1AC59D82" w:rsidR="004B56D6" w:rsidRPr="00E0552C" w:rsidRDefault="004B56D6" w:rsidP="00EC7B1E">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Pr>
                <w:rFonts w:cs="Arial"/>
                <w:i/>
                <w:sz w:val="24"/>
                <w:szCs w:val="24"/>
                <w:lang w:val="es-ES"/>
              </w:rPr>
              <w:t>9,3</w:t>
            </w:r>
          </w:p>
        </w:tc>
      </w:tr>
      <w:tr w:rsidR="004B56D6" w:rsidRPr="00E0552C" w14:paraId="4E6743AB" w14:textId="26FE662F" w:rsidTr="005F1E18">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08" w:type="dxa"/>
          </w:tcPr>
          <w:p w14:paraId="6BBA3067" w14:textId="77777777" w:rsidR="004B56D6" w:rsidRPr="00E0552C" w:rsidRDefault="004B56D6" w:rsidP="00EC7B1E">
            <w:pPr>
              <w:tabs>
                <w:tab w:val="left" w:pos="720"/>
              </w:tabs>
              <w:jc w:val="center"/>
              <w:rPr>
                <w:rFonts w:cs="Arial"/>
                <w:i/>
                <w:sz w:val="24"/>
                <w:szCs w:val="24"/>
                <w:lang w:val="es-ES"/>
              </w:rPr>
            </w:pPr>
            <w:r w:rsidRPr="00E0552C">
              <w:rPr>
                <w:rFonts w:cs="Arial"/>
                <w:i/>
                <w:sz w:val="24"/>
                <w:szCs w:val="24"/>
                <w:lang w:val="es-ES"/>
              </w:rPr>
              <w:t>AÑO</w:t>
            </w:r>
          </w:p>
        </w:tc>
        <w:tc>
          <w:tcPr>
            <w:tcW w:w="1410" w:type="dxa"/>
          </w:tcPr>
          <w:p w14:paraId="60DFD6C7" w14:textId="77777777" w:rsidR="004B56D6" w:rsidRPr="00E0552C" w:rsidRDefault="004B56D6" w:rsidP="00EC7B1E">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2020</w:t>
            </w:r>
          </w:p>
        </w:tc>
        <w:tc>
          <w:tcPr>
            <w:tcW w:w="1411" w:type="dxa"/>
          </w:tcPr>
          <w:p w14:paraId="063F77C6" w14:textId="77777777" w:rsidR="004B56D6" w:rsidRPr="00E0552C" w:rsidRDefault="004B56D6" w:rsidP="00EC7B1E">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2021</w:t>
            </w:r>
          </w:p>
        </w:tc>
        <w:tc>
          <w:tcPr>
            <w:tcW w:w="1337" w:type="dxa"/>
          </w:tcPr>
          <w:p w14:paraId="4BE2947C" w14:textId="77777777" w:rsidR="004B56D6" w:rsidRPr="00E0552C" w:rsidRDefault="004B56D6" w:rsidP="00EC7B1E">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2022</w:t>
            </w:r>
          </w:p>
        </w:tc>
        <w:tc>
          <w:tcPr>
            <w:tcW w:w="1337" w:type="dxa"/>
          </w:tcPr>
          <w:p w14:paraId="08A2D0AD" w14:textId="48489EBE" w:rsidR="004B56D6" w:rsidRPr="00E0552C" w:rsidRDefault="004B56D6" w:rsidP="00EC7B1E">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Pr>
                <w:rFonts w:cs="Arial"/>
                <w:i/>
                <w:sz w:val="24"/>
                <w:szCs w:val="24"/>
                <w:lang w:val="es-ES"/>
              </w:rPr>
              <w:t>2023</w:t>
            </w:r>
          </w:p>
        </w:tc>
      </w:tr>
    </w:tbl>
    <w:p w14:paraId="6A9BE32A" w14:textId="77777777" w:rsidR="00B578E4" w:rsidRPr="00E0552C" w:rsidRDefault="00B578E4" w:rsidP="00B578E4">
      <w:pPr>
        <w:tabs>
          <w:tab w:val="left" w:pos="720"/>
        </w:tabs>
        <w:ind w:left="567"/>
        <w:jc w:val="center"/>
        <w:rPr>
          <w:rFonts w:cs="Arial"/>
          <w:i/>
          <w:sz w:val="24"/>
          <w:szCs w:val="24"/>
          <w:lang w:val="es-ES"/>
        </w:rPr>
      </w:pPr>
    </w:p>
    <w:p w14:paraId="7966BF9C" w14:textId="5C17DBAB" w:rsidR="00B578E4" w:rsidRPr="00E0552C" w:rsidRDefault="003B3F21" w:rsidP="00B578E4">
      <w:pPr>
        <w:pStyle w:val="Default"/>
        <w:tabs>
          <w:tab w:val="left" w:pos="720"/>
        </w:tabs>
        <w:jc w:val="both"/>
        <w:rPr>
          <w:rFonts w:ascii="Arial" w:eastAsiaTheme="minorHAnsi" w:hAnsi="Arial" w:cs="Arial"/>
          <w:color w:val="000000" w:themeColor="text1"/>
          <w:lang w:eastAsia="en-US"/>
        </w:rPr>
      </w:pPr>
      <w:r w:rsidRPr="00E0552C">
        <w:rPr>
          <w:rFonts w:ascii="Arial" w:eastAsiaTheme="minorHAnsi" w:hAnsi="Arial" w:cs="Arial"/>
          <w:color w:val="000000" w:themeColor="text1"/>
          <w:lang w:eastAsia="en-US"/>
        </w:rPr>
        <w:t>El compo</w:t>
      </w:r>
      <w:r w:rsidR="00B578E4" w:rsidRPr="00E0552C">
        <w:rPr>
          <w:rFonts w:ascii="Arial" w:eastAsiaTheme="minorHAnsi" w:hAnsi="Arial" w:cs="Arial"/>
          <w:color w:val="000000" w:themeColor="text1"/>
          <w:lang w:eastAsia="en-US"/>
        </w:rPr>
        <w:t>rtamiento del</w:t>
      </w:r>
      <w:r w:rsidRPr="00E0552C">
        <w:rPr>
          <w:rFonts w:ascii="Arial" w:eastAsiaTheme="minorHAnsi" w:hAnsi="Arial" w:cs="Arial"/>
          <w:color w:val="000000" w:themeColor="text1"/>
          <w:lang w:eastAsia="en-US"/>
        </w:rPr>
        <w:t xml:space="preserve"> indicador, </w:t>
      </w:r>
      <w:r w:rsidR="00B578E4" w:rsidRPr="00E0552C">
        <w:rPr>
          <w:rFonts w:ascii="Arial" w:eastAsiaTheme="minorHAnsi" w:hAnsi="Arial" w:cs="Arial"/>
          <w:color w:val="000000" w:themeColor="text1"/>
          <w:lang w:eastAsia="en-US"/>
        </w:rPr>
        <w:t>para los años 202</w:t>
      </w:r>
      <w:r w:rsidR="00F56BB2" w:rsidRPr="00E0552C">
        <w:rPr>
          <w:rFonts w:ascii="Arial" w:eastAsiaTheme="minorHAnsi" w:hAnsi="Arial" w:cs="Arial"/>
          <w:color w:val="000000" w:themeColor="text1"/>
          <w:lang w:eastAsia="en-US"/>
        </w:rPr>
        <w:t>1</w:t>
      </w:r>
      <w:r w:rsidR="00B578E4" w:rsidRPr="00E0552C">
        <w:rPr>
          <w:rFonts w:ascii="Arial" w:eastAsiaTheme="minorHAnsi" w:hAnsi="Arial" w:cs="Arial"/>
          <w:color w:val="000000" w:themeColor="text1"/>
          <w:lang w:eastAsia="en-US"/>
        </w:rPr>
        <w:t xml:space="preserve"> a 202</w:t>
      </w:r>
      <w:r w:rsidR="004B56D6">
        <w:rPr>
          <w:rFonts w:ascii="Arial" w:eastAsiaTheme="minorHAnsi" w:hAnsi="Arial" w:cs="Arial"/>
          <w:color w:val="000000" w:themeColor="text1"/>
          <w:lang w:eastAsia="en-US"/>
        </w:rPr>
        <w:t>3</w:t>
      </w:r>
      <w:r w:rsidR="007D2CEB" w:rsidRPr="00E0552C">
        <w:rPr>
          <w:rFonts w:ascii="Arial" w:eastAsiaTheme="minorHAnsi" w:hAnsi="Arial" w:cs="Arial"/>
          <w:color w:val="000000" w:themeColor="text1"/>
          <w:lang w:eastAsia="en-US"/>
        </w:rPr>
        <w:t xml:space="preserve"> se ha mantenido ya que no se han presentado casos nuevos </w:t>
      </w:r>
      <w:r w:rsidR="006C43FF" w:rsidRPr="00E0552C">
        <w:rPr>
          <w:rFonts w:ascii="Arial" w:eastAsiaTheme="minorHAnsi" w:hAnsi="Arial" w:cs="Arial"/>
          <w:color w:val="000000" w:themeColor="text1"/>
          <w:lang w:eastAsia="en-US"/>
        </w:rPr>
        <w:t xml:space="preserve">casos de enfermedad laboral </w:t>
      </w:r>
      <w:r w:rsidR="007D2CEB" w:rsidRPr="00E0552C">
        <w:rPr>
          <w:rFonts w:ascii="Arial" w:eastAsiaTheme="minorHAnsi" w:hAnsi="Arial" w:cs="Arial"/>
          <w:color w:val="000000" w:themeColor="text1"/>
          <w:lang w:eastAsia="en-US"/>
        </w:rPr>
        <w:t xml:space="preserve">en la </w:t>
      </w:r>
      <w:r w:rsidR="006C43FF" w:rsidRPr="00E0552C">
        <w:rPr>
          <w:rFonts w:ascii="Arial" w:eastAsiaTheme="minorHAnsi" w:hAnsi="Arial" w:cs="Arial"/>
          <w:color w:val="000000" w:themeColor="text1"/>
          <w:lang w:eastAsia="en-US"/>
        </w:rPr>
        <w:t>población</w:t>
      </w:r>
      <w:r w:rsidR="007D2CEB" w:rsidRPr="00E0552C">
        <w:rPr>
          <w:rFonts w:ascii="Arial" w:eastAsiaTheme="minorHAnsi" w:hAnsi="Arial" w:cs="Arial"/>
          <w:color w:val="000000" w:themeColor="text1"/>
          <w:lang w:eastAsia="en-US"/>
        </w:rPr>
        <w:t xml:space="preserve">. </w:t>
      </w:r>
    </w:p>
    <w:p w14:paraId="32769FBE" w14:textId="0BDAFA24" w:rsidR="00B578E4" w:rsidRPr="00E0552C" w:rsidRDefault="00B578E4" w:rsidP="00A429BF">
      <w:pPr>
        <w:tabs>
          <w:tab w:val="left" w:pos="720"/>
        </w:tabs>
        <w:ind w:right="4"/>
        <w:jc w:val="both"/>
        <w:rPr>
          <w:rFonts w:cs="Arial"/>
          <w:color w:val="000000" w:themeColor="text1"/>
          <w:sz w:val="24"/>
          <w:szCs w:val="24"/>
        </w:rPr>
      </w:pPr>
    </w:p>
    <w:p w14:paraId="005DC16A" w14:textId="287ED9D9" w:rsidR="0084639A" w:rsidRPr="00E0552C" w:rsidRDefault="0084639A" w:rsidP="0084639A">
      <w:pPr>
        <w:pStyle w:val="Default"/>
        <w:tabs>
          <w:tab w:val="left" w:pos="720"/>
        </w:tabs>
        <w:jc w:val="both"/>
        <w:rPr>
          <w:rFonts w:ascii="Arial" w:eastAsiaTheme="minorHAnsi" w:hAnsi="Arial" w:cs="Arial"/>
          <w:color w:val="000000" w:themeColor="text1"/>
          <w:lang w:eastAsia="en-US"/>
        </w:rPr>
      </w:pPr>
      <w:r w:rsidRPr="00E0552C">
        <w:rPr>
          <w:rFonts w:ascii="Arial" w:eastAsiaTheme="minorHAnsi" w:hAnsi="Arial" w:cs="Arial"/>
          <w:b/>
          <w:color w:val="000000" w:themeColor="text1"/>
          <w:lang w:eastAsia="en-US"/>
        </w:rPr>
        <w:t>IE:</w:t>
      </w:r>
      <w:r w:rsidRPr="00E0552C">
        <w:rPr>
          <w:rFonts w:ascii="Arial" w:eastAsiaTheme="minorHAnsi" w:hAnsi="Arial" w:cs="Arial"/>
          <w:color w:val="000000" w:themeColor="text1"/>
          <w:lang w:eastAsia="en-US"/>
        </w:rPr>
        <w:t xml:space="preserve"> La </w:t>
      </w:r>
      <w:r w:rsidR="005C5B78" w:rsidRPr="00E0552C">
        <w:rPr>
          <w:rFonts w:ascii="Arial" w:eastAsiaTheme="minorHAnsi" w:hAnsi="Arial" w:cs="Arial"/>
          <w:color w:val="000000" w:themeColor="text1"/>
          <w:lang w:eastAsia="en-US"/>
        </w:rPr>
        <w:t xml:space="preserve">Incidencia de la enfermedad laboral </w:t>
      </w:r>
      <w:r w:rsidR="00E2099C" w:rsidRPr="00E0552C">
        <w:rPr>
          <w:rFonts w:ascii="Arial" w:eastAsiaTheme="minorHAnsi" w:hAnsi="Arial" w:cs="Arial"/>
          <w:color w:val="000000" w:themeColor="text1"/>
          <w:lang w:eastAsia="en-US"/>
        </w:rPr>
        <w:t xml:space="preserve">es el número de casos nuevos de enfermedad laboral en una población determinada en un período de tiempo, </w:t>
      </w:r>
      <w:r w:rsidR="005C5B78" w:rsidRPr="00E0552C">
        <w:rPr>
          <w:rFonts w:ascii="Arial" w:eastAsiaTheme="minorHAnsi" w:hAnsi="Arial" w:cs="Arial"/>
          <w:color w:val="000000" w:themeColor="text1"/>
          <w:lang w:eastAsia="en-US"/>
        </w:rPr>
        <w:t xml:space="preserve">se calcula con el </w:t>
      </w:r>
      <w:r w:rsidRPr="00E0552C">
        <w:rPr>
          <w:rFonts w:ascii="Arial" w:eastAsiaTheme="minorHAnsi" w:hAnsi="Arial" w:cs="Arial"/>
          <w:color w:val="000000" w:themeColor="text1"/>
          <w:lang w:eastAsia="en-US"/>
        </w:rPr>
        <w:t>(Número de casos nuevos de enfermedad laboral en el periodo “Z” / Promedio de trabajadores en el periodo “Z”) * 100.000.</w:t>
      </w:r>
    </w:p>
    <w:p w14:paraId="27D1B0D0" w14:textId="77777777" w:rsidR="0084639A" w:rsidRPr="00E0552C" w:rsidRDefault="0084639A" w:rsidP="0084639A">
      <w:pPr>
        <w:pStyle w:val="Default"/>
        <w:tabs>
          <w:tab w:val="left" w:pos="720"/>
        </w:tabs>
        <w:jc w:val="both"/>
        <w:rPr>
          <w:rFonts w:ascii="Arial" w:eastAsiaTheme="minorHAnsi" w:hAnsi="Arial" w:cs="Arial"/>
          <w:color w:val="000000" w:themeColor="text1"/>
          <w:lang w:eastAsia="en-US"/>
        </w:rPr>
      </w:pPr>
    </w:p>
    <w:p w14:paraId="3278E2F9" w14:textId="40E99FDE" w:rsidR="0084639A" w:rsidRPr="005C6C46" w:rsidRDefault="0084639A" w:rsidP="0084639A">
      <w:pPr>
        <w:pStyle w:val="Descripcin"/>
        <w:keepNext/>
        <w:jc w:val="center"/>
        <w:rPr>
          <w:rFonts w:ascii="Arial" w:hAnsi="Arial" w:cs="Arial"/>
          <w:color w:val="auto"/>
          <w:sz w:val="20"/>
          <w:szCs w:val="24"/>
        </w:rPr>
      </w:pPr>
    </w:p>
    <w:p w14:paraId="57D1FB40" w14:textId="093844DF" w:rsidR="0040232B" w:rsidRPr="0040232B" w:rsidRDefault="0040232B" w:rsidP="0040232B">
      <w:pPr>
        <w:pStyle w:val="Descripcin"/>
        <w:keepNext/>
        <w:jc w:val="center"/>
        <w:rPr>
          <w:rFonts w:ascii="Arial" w:hAnsi="Arial" w:cs="Arial"/>
          <w:color w:val="000000" w:themeColor="text1"/>
          <w:sz w:val="20"/>
          <w:szCs w:val="20"/>
        </w:rPr>
      </w:pPr>
      <w:r w:rsidRPr="0040232B">
        <w:rPr>
          <w:rFonts w:ascii="Arial" w:hAnsi="Arial" w:cs="Arial"/>
          <w:color w:val="000000" w:themeColor="text1"/>
          <w:sz w:val="20"/>
          <w:szCs w:val="20"/>
        </w:rPr>
        <w:t xml:space="preserve">Tabla </w:t>
      </w:r>
      <w:r w:rsidRPr="0040232B">
        <w:rPr>
          <w:rFonts w:ascii="Arial" w:hAnsi="Arial" w:cs="Arial"/>
          <w:color w:val="000000" w:themeColor="text1"/>
          <w:sz w:val="20"/>
          <w:szCs w:val="20"/>
        </w:rPr>
        <w:fldChar w:fldCharType="begin"/>
      </w:r>
      <w:r w:rsidRPr="0040232B">
        <w:rPr>
          <w:rFonts w:ascii="Arial" w:hAnsi="Arial" w:cs="Arial"/>
          <w:color w:val="000000" w:themeColor="text1"/>
          <w:sz w:val="20"/>
          <w:szCs w:val="20"/>
        </w:rPr>
        <w:instrText xml:space="preserve"> SEQ Tabla \* ARABIC </w:instrText>
      </w:r>
      <w:r w:rsidRPr="0040232B">
        <w:rPr>
          <w:rFonts w:ascii="Arial" w:hAnsi="Arial" w:cs="Arial"/>
          <w:color w:val="000000" w:themeColor="text1"/>
          <w:sz w:val="20"/>
          <w:szCs w:val="20"/>
        </w:rPr>
        <w:fldChar w:fldCharType="separate"/>
      </w:r>
      <w:r w:rsidR="00D32233">
        <w:rPr>
          <w:rFonts w:ascii="Arial" w:hAnsi="Arial" w:cs="Arial"/>
          <w:noProof/>
          <w:color w:val="000000" w:themeColor="text1"/>
          <w:sz w:val="20"/>
          <w:szCs w:val="20"/>
        </w:rPr>
        <w:t>8</w:t>
      </w:r>
      <w:r w:rsidRPr="0040232B">
        <w:rPr>
          <w:rFonts w:ascii="Arial" w:hAnsi="Arial" w:cs="Arial"/>
          <w:color w:val="000000" w:themeColor="text1"/>
          <w:sz w:val="20"/>
          <w:szCs w:val="20"/>
        </w:rPr>
        <w:fldChar w:fldCharType="end"/>
      </w:r>
      <w:r w:rsidRPr="0040232B">
        <w:rPr>
          <w:rFonts w:ascii="Arial" w:hAnsi="Arial" w:cs="Arial"/>
          <w:color w:val="000000" w:themeColor="text1"/>
          <w:sz w:val="20"/>
          <w:szCs w:val="20"/>
        </w:rPr>
        <w:t>. Incidencia de la enfermedad laboral 2020 - 2022</w:t>
      </w:r>
    </w:p>
    <w:tbl>
      <w:tblPr>
        <w:tblStyle w:val="Tablanormal4"/>
        <w:tblW w:w="0" w:type="auto"/>
        <w:jc w:val="center"/>
        <w:tblLook w:val="04A0" w:firstRow="1" w:lastRow="0" w:firstColumn="1" w:lastColumn="0" w:noHBand="0" w:noVBand="1"/>
        <w:tblCaption w:val="Tabla 3 Severidad de la Accidentalidad 2019- 2021"/>
        <w:tblDescription w:val="En esta tabla estan los indices de severidad de los eventos ocurridos, para los años 2019 a 2021. Aquí se observa como el año 2021 tuvo un comportamiento aceptable en la perdida de días en los eventos presentados, se encuentra muy por debajo en la mayor parte del año 2019"/>
      </w:tblPr>
      <w:tblGrid>
        <w:gridCol w:w="1408"/>
        <w:gridCol w:w="1410"/>
        <w:gridCol w:w="1411"/>
        <w:gridCol w:w="1337"/>
        <w:gridCol w:w="1337"/>
      </w:tblGrid>
      <w:tr w:rsidR="004B56D6" w:rsidRPr="00E0552C" w14:paraId="44EE054C" w14:textId="126B0B7F" w:rsidTr="005F1E18">
        <w:trPr>
          <w:cnfStyle w:val="100000000000" w:firstRow="1" w:lastRow="0" w:firstColumn="0" w:lastColumn="0" w:oddVBand="0" w:evenVBand="0" w:oddHBand="0" w:evenHBand="0" w:firstRowFirstColumn="0" w:firstRowLastColumn="0" w:lastRowFirstColumn="0" w:lastRowLastColumn="0"/>
          <w:trHeight w:val="310"/>
          <w:tblHeader/>
          <w:jc w:val="center"/>
        </w:trPr>
        <w:tc>
          <w:tcPr>
            <w:cnfStyle w:val="001000000000" w:firstRow="0" w:lastRow="0" w:firstColumn="1" w:lastColumn="0" w:oddVBand="0" w:evenVBand="0" w:oddHBand="0" w:evenHBand="0" w:firstRowFirstColumn="0" w:firstRowLastColumn="0" w:lastRowFirstColumn="0" w:lastRowLastColumn="0"/>
            <w:tcW w:w="1408" w:type="dxa"/>
          </w:tcPr>
          <w:p w14:paraId="62A8304A" w14:textId="718E1B0E" w:rsidR="004B56D6" w:rsidRPr="00E0552C" w:rsidRDefault="004B56D6" w:rsidP="00EC7B1E">
            <w:pPr>
              <w:tabs>
                <w:tab w:val="left" w:pos="720"/>
              </w:tabs>
              <w:jc w:val="center"/>
              <w:rPr>
                <w:rFonts w:cs="Arial"/>
                <w:i/>
                <w:sz w:val="24"/>
                <w:szCs w:val="24"/>
                <w:lang w:val="es-ES"/>
              </w:rPr>
            </w:pPr>
            <w:r w:rsidRPr="00E0552C">
              <w:rPr>
                <w:rFonts w:cs="Arial"/>
                <w:i/>
                <w:sz w:val="24"/>
                <w:szCs w:val="24"/>
                <w:lang w:val="es-ES"/>
              </w:rPr>
              <w:t>I</w:t>
            </w:r>
            <w:r w:rsidR="00E84084">
              <w:rPr>
                <w:rFonts w:cs="Arial"/>
                <w:i/>
                <w:sz w:val="24"/>
                <w:szCs w:val="24"/>
                <w:lang w:val="es-ES"/>
              </w:rPr>
              <w:t>E</w:t>
            </w:r>
          </w:p>
        </w:tc>
        <w:tc>
          <w:tcPr>
            <w:tcW w:w="1410" w:type="dxa"/>
          </w:tcPr>
          <w:p w14:paraId="69516BCF" w14:textId="330AA0B4" w:rsidR="004B56D6" w:rsidRPr="00E0552C" w:rsidRDefault="004B56D6" w:rsidP="00EC7B1E">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1,2</w:t>
            </w:r>
          </w:p>
        </w:tc>
        <w:tc>
          <w:tcPr>
            <w:tcW w:w="1411" w:type="dxa"/>
          </w:tcPr>
          <w:p w14:paraId="73A1D7BC" w14:textId="66763DDA" w:rsidR="004B56D6" w:rsidRPr="00E0552C" w:rsidRDefault="004B56D6" w:rsidP="00EC7B1E">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0</w:t>
            </w:r>
          </w:p>
        </w:tc>
        <w:tc>
          <w:tcPr>
            <w:tcW w:w="1337" w:type="dxa"/>
          </w:tcPr>
          <w:p w14:paraId="22DE4AF3" w14:textId="74F5628D" w:rsidR="004B56D6" w:rsidRPr="00E0552C" w:rsidRDefault="004B56D6" w:rsidP="00EC7B1E">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0</w:t>
            </w:r>
          </w:p>
        </w:tc>
        <w:tc>
          <w:tcPr>
            <w:tcW w:w="1337" w:type="dxa"/>
          </w:tcPr>
          <w:p w14:paraId="2FA4D284" w14:textId="3DAE7959" w:rsidR="004B56D6" w:rsidRPr="00E0552C" w:rsidRDefault="004B56D6" w:rsidP="00EC7B1E">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Pr>
                <w:rFonts w:cs="Arial"/>
                <w:i/>
                <w:sz w:val="24"/>
                <w:szCs w:val="24"/>
                <w:lang w:val="es-ES"/>
              </w:rPr>
              <w:t>0</w:t>
            </w:r>
          </w:p>
        </w:tc>
      </w:tr>
      <w:tr w:rsidR="004B56D6" w:rsidRPr="00E0552C" w14:paraId="278737A6" w14:textId="612CE173" w:rsidTr="005F1E18">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08" w:type="dxa"/>
          </w:tcPr>
          <w:p w14:paraId="7A4E1736" w14:textId="77777777" w:rsidR="004B56D6" w:rsidRPr="00E0552C" w:rsidRDefault="004B56D6" w:rsidP="00EC7B1E">
            <w:pPr>
              <w:tabs>
                <w:tab w:val="left" w:pos="720"/>
              </w:tabs>
              <w:jc w:val="center"/>
              <w:rPr>
                <w:rFonts w:cs="Arial"/>
                <w:i/>
                <w:sz w:val="24"/>
                <w:szCs w:val="24"/>
                <w:lang w:val="es-ES"/>
              </w:rPr>
            </w:pPr>
            <w:r w:rsidRPr="00E0552C">
              <w:rPr>
                <w:rFonts w:cs="Arial"/>
                <w:i/>
                <w:sz w:val="24"/>
                <w:szCs w:val="24"/>
                <w:lang w:val="es-ES"/>
              </w:rPr>
              <w:t>AÑO</w:t>
            </w:r>
          </w:p>
        </w:tc>
        <w:tc>
          <w:tcPr>
            <w:tcW w:w="1410" w:type="dxa"/>
          </w:tcPr>
          <w:p w14:paraId="20DD7452" w14:textId="77777777" w:rsidR="004B56D6" w:rsidRPr="00E0552C" w:rsidRDefault="004B56D6" w:rsidP="00EC7B1E">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2020</w:t>
            </w:r>
          </w:p>
        </w:tc>
        <w:tc>
          <w:tcPr>
            <w:tcW w:w="1411" w:type="dxa"/>
          </w:tcPr>
          <w:p w14:paraId="6AC43172" w14:textId="77777777" w:rsidR="004B56D6" w:rsidRPr="00E0552C" w:rsidRDefault="004B56D6" w:rsidP="00EC7B1E">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2021</w:t>
            </w:r>
          </w:p>
        </w:tc>
        <w:tc>
          <w:tcPr>
            <w:tcW w:w="1337" w:type="dxa"/>
          </w:tcPr>
          <w:p w14:paraId="03A9E372" w14:textId="77777777" w:rsidR="004B56D6" w:rsidRPr="00E0552C" w:rsidRDefault="004B56D6" w:rsidP="00EC7B1E">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2022</w:t>
            </w:r>
          </w:p>
        </w:tc>
        <w:tc>
          <w:tcPr>
            <w:tcW w:w="1337" w:type="dxa"/>
          </w:tcPr>
          <w:p w14:paraId="11D1EE45" w14:textId="141269C2" w:rsidR="004B56D6" w:rsidRPr="00E0552C" w:rsidRDefault="004B56D6" w:rsidP="00EC7B1E">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Pr>
                <w:rFonts w:cs="Arial"/>
                <w:i/>
                <w:sz w:val="24"/>
                <w:szCs w:val="24"/>
                <w:lang w:val="es-ES"/>
              </w:rPr>
              <w:t>2023</w:t>
            </w:r>
          </w:p>
        </w:tc>
      </w:tr>
    </w:tbl>
    <w:p w14:paraId="096EADBB" w14:textId="77777777" w:rsidR="0084639A" w:rsidRPr="00E0552C" w:rsidRDefault="0084639A" w:rsidP="0084639A">
      <w:pPr>
        <w:tabs>
          <w:tab w:val="left" w:pos="720"/>
        </w:tabs>
        <w:ind w:left="567"/>
        <w:jc w:val="center"/>
        <w:rPr>
          <w:rFonts w:cs="Arial"/>
          <w:i/>
          <w:sz w:val="24"/>
          <w:szCs w:val="24"/>
          <w:lang w:val="es-ES"/>
        </w:rPr>
      </w:pPr>
    </w:p>
    <w:p w14:paraId="760B8AEA" w14:textId="5771F2E8" w:rsidR="0084639A" w:rsidRPr="00E0552C" w:rsidRDefault="0084639A" w:rsidP="0084639A">
      <w:pPr>
        <w:pStyle w:val="Default"/>
        <w:tabs>
          <w:tab w:val="left" w:pos="720"/>
        </w:tabs>
        <w:jc w:val="both"/>
        <w:rPr>
          <w:rFonts w:ascii="Arial" w:eastAsiaTheme="minorHAnsi" w:hAnsi="Arial" w:cs="Arial"/>
          <w:color w:val="000000" w:themeColor="text1"/>
          <w:lang w:eastAsia="en-US"/>
        </w:rPr>
      </w:pPr>
      <w:r w:rsidRPr="00E0552C">
        <w:rPr>
          <w:rFonts w:ascii="Arial" w:eastAsiaTheme="minorHAnsi" w:hAnsi="Arial" w:cs="Arial"/>
          <w:color w:val="000000" w:themeColor="text1"/>
          <w:lang w:eastAsia="en-US"/>
        </w:rPr>
        <w:t>El comportamiento del indicador, para los años 2021 a 202</w:t>
      </w:r>
      <w:r w:rsidR="004B56D6">
        <w:rPr>
          <w:rFonts w:ascii="Arial" w:eastAsiaTheme="minorHAnsi" w:hAnsi="Arial" w:cs="Arial"/>
          <w:color w:val="000000" w:themeColor="text1"/>
          <w:lang w:eastAsia="en-US"/>
        </w:rPr>
        <w:t>3</w:t>
      </w:r>
      <w:r w:rsidRPr="00E0552C">
        <w:rPr>
          <w:rFonts w:ascii="Arial" w:eastAsiaTheme="minorHAnsi" w:hAnsi="Arial" w:cs="Arial"/>
          <w:color w:val="000000" w:themeColor="text1"/>
          <w:lang w:eastAsia="en-US"/>
        </w:rPr>
        <w:t xml:space="preserve"> </w:t>
      </w:r>
      <w:r w:rsidR="003B48C6" w:rsidRPr="00E0552C">
        <w:rPr>
          <w:rFonts w:ascii="Arial" w:eastAsiaTheme="minorHAnsi" w:hAnsi="Arial" w:cs="Arial"/>
          <w:color w:val="000000" w:themeColor="text1"/>
          <w:lang w:eastAsia="en-US"/>
        </w:rPr>
        <w:t>no se ha reportado ninguna enfermedad laboral por lo que se muestra el indicador en 0</w:t>
      </w:r>
      <w:r w:rsidR="00923D8D" w:rsidRPr="00E0552C">
        <w:rPr>
          <w:rFonts w:ascii="Arial" w:eastAsiaTheme="minorHAnsi" w:hAnsi="Arial" w:cs="Arial"/>
          <w:color w:val="000000" w:themeColor="text1"/>
          <w:lang w:eastAsia="en-US"/>
        </w:rPr>
        <w:t xml:space="preserve">. A la fecha se tienen </w:t>
      </w:r>
      <w:r w:rsidR="004B56D6">
        <w:rPr>
          <w:rFonts w:ascii="Arial" w:eastAsiaTheme="minorHAnsi" w:hAnsi="Arial" w:cs="Arial"/>
          <w:color w:val="000000" w:themeColor="text1"/>
          <w:lang w:eastAsia="en-US"/>
        </w:rPr>
        <w:t>6</w:t>
      </w:r>
      <w:r w:rsidR="00923D8D" w:rsidRPr="00E0552C">
        <w:rPr>
          <w:rFonts w:ascii="Arial" w:eastAsiaTheme="minorHAnsi" w:hAnsi="Arial" w:cs="Arial"/>
          <w:color w:val="000000" w:themeColor="text1"/>
          <w:lang w:eastAsia="en-US"/>
        </w:rPr>
        <w:t xml:space="preserve"> enfermedades laborales reportadas desde el año 2020. </w:t>
      </w:r>
      <w:r w:rsidRPr="00E0552C">
        <w:rPr>
          <w:rFonts w:ascii="Arial" w:eastAsiaTheme="minorHAnsi" w:hAnsi="Arial" w:cs="Arial"/>
          <w:color w:val="000000" w:themeColor="text1"/>
          <w:lang w:eastAsia="en-US"/>
        </w:rPr>
        <w:t xml:space="preserve"> </w:t>
      </w:r>
    </w:p>
    <w:p w14:paraId="44A4B1AF" w14:textId="0507FB42" w:rsidR="00B578E4" w:rsidRPr="00E0552C" w:rsidRDefault="00B578E4" w:rsidP="00A429BF">
      <w:pPr>
        <w:tabs>
          <w:tab w:val="left" w:pos="720"/>
        </w:tabs>
        <w:ind w:right="4"/>
        <w:jc w:val="both"/>
        <w:rPr>
          <w:rFonts w:cs="Arial"/>
          <w:color w:val="000000" w:themeColor="text1"/>
          <w:sz w:val="24"/>
          <w:szCs w:val="24"/>
        </w:rPr>
      </w:pPr>
    </w:p>
    <w:p w14:paraId="0EEEB6C6" w14:textId="78201ABA" w:rsidR="00D159C6" w:rsidRPr="00E0552C" w:rsidRDefault="00D159C6" w:rsidP="00D159C6">
      <w:pPr>
        <w:pStyle w:val="Default"/>
        <w:tabs>
          <w:tab w:val="left" w:pos="720"/>
        </w:tabs>
        <w:jc w:val="both"/>
        <w:rPr>
          <w:rFonts w:ascii="Arial" w:eastAsiaTheme="minorHAnsi" w:hAnsi="Arial" w:cs="Arial"/>
          <w:color w:val="000000" w:themeColor="text1"/>
          <w:lang w:eastAsia="en-US"/>
        </w:rPr>
      </w:pPr>
      <w:r w:rsidRPr="005C6C46">
        <w:rPr>
          <w:rFonts w:ascii="Arial" w:eastAsiaTheme="minorHAnsi" w:hAnsi="Arial" w:cs="Arial"/>
          <w:b/>
          <w:color w:val="000000" w:themeColor="text1"/>
          <w:lang w:eastAsia="en-US"/>
        </w:rPr>
        <w:lastRenderedPageBreak/>
        <w:t>A:</w:t>
      </w:r>
      <w:r w:rsidRPr="005C6C46">
        <w:rPr>
          <w:rFonts w:ascii="Arial" w:eastAsiaTheme="minorHAnsi" w:hAnsi="Arial" w:cs="Arial"/>
          <w:color w:val="000000" w:themeColor="text1"/>
          <w:lang w:eastAsia="en-US"/>
        </w:rPr>
        <w:t xml:space="preserve"> Ausentismo por causa médica </w:t>
      </w:r>
      <w:r w:rsidR="004854B8" w:rsidRPr="005C6C46">
        <w:rPr>
          <w:rFonts w:ascii="Arial" w:eastAsiaTheme="minorHAnsi" w:hAnsi="Arial" w:cs="Arial"/>
          <w:color w:val="000000" w:themeColor="text1"/>
          <w:lang w:eastAsia="en-US"/>
        </w:rPr>
        <w:t>hace referencia a la no asistencia al trabajo, con incapacidad médica s</w:t>
      </w:r>
      <w:r w:rsidRPr="005C6C46">
        <w:rPr>
          <w:rFonts w:ascii="Arial" w:eastAsiaTheme="minorHAnsi" w:hAnsi="Arial" w:cs="Arial"/>
          <w:color w:val="000000" w:themeColor="text1"/>
          <w:lang w:eastAsia="en-US"/>
        </w:rPr>
        <w:t xml:space="preserve">e calcula con </w:t>
      </w:r>
      <w:r w:rsidR="004854B8" w:rsidRPr="005C6C46">
        <w:rPr>
          <w:rFonts w:ascii="Arial" w:eastAsiaTheme="minorHAnsi" w:hAnsi="Arial" w:cs="Arial"/>
          <w:color w:val="000000" w:themeColor="text1"/>
          <w:lang w:eastAsia="en-US"/>
        </w:rPr>
        <w:t>(Número de días de ausencia por incapacidad laboral o común en el mes / Número de días de trabajo programados en el mes) * 100</w:t>
      </w:r>
      <w:r w:rsidR="005C6C46">
        <w:rPr>
          <w:rFonts w:ascii="Arial" w:eastAsiaTheme="minorHAnsi" w:hAnsi="Arial" w:cs="Arial"/>
          <w:color w:val="000000" w:themeColor="text1"/>
          <w:lang w:eastAsia="en-US"/>
        </w:rPr>
        <w:t>.</w:t>
      </w:r>
    </w:p>
    <w:p w14:paraId="17C02CB0" w14:textId="427F19E7" w:rsidR="004854B8" w:rsidRPr="00E0552C" w:rsidRDefault="004854B8" w:rsidP="00D159C6">
      <w:pPr>
        <w:pStyle w:val="Default"/>
        <w:tabs>
          <w:tab w:val="left" w:pos="720"/>
        </w:tabs>
        <w:jc w:val="both"/>
        <w:rPr>
          <w:rFonts w:ascii="Arial" w:eastAsiaTheme="minorHAnsi" w:hAnsi="Arial" w:cs="Arial"/>
          <w:color w:val="000000" w:themeColor="text1"/>
          <w:lang w:eastAsia="en-US"/>
        </w:rPr>
      </w:pPr>
    </w:p>
    <w:p w14:paraId="76E67217" w14:textId="0A690578" w:rsidR="00D159C6" w:rsidRPr="0040232B" w:rsidRDefault="00D159C6" w:rsidP="0040232B">
      <w:pPr>
        <w:pStyle w:val="Descripcin"/>
        <w:keepNext/>
        <w:rPr>
          <w:rFonts w:ascii="Arial" w:hAnsi="Arial" w:cs="Arial"/>
          <w:color w:val="000000" w:themeColor="text1"/>
          <w:sz w:val="22"/>
          <w:szCs w:val="28"/>
        </w:rPr>
      </w:pPr>
    </w:p>
    <w:p w14:paraId="1214D5D6" w14:textId="49611443" w:rsidR="0040232B" w:rsidRPr="0040232B" w:rsidRDefault="0040232B" w:rsidP="0040232B">
      <w:pPr>
        <w:pStyle w:val="Descripcin"/>
        <w:keepNext/>
        <w:jc w:val="center"/>
        <w:rPr>
          <w:rFonts w:ascii="Arial" w:hAnsi="Arial" w:cs="Arial"/>
          <w:color w:val="000000" w:themeColor="text1"/>
          <w:sz w:val="20"/>
          <w:szCs w:val="20"/>
        </w:rPr>
      </w:pPr>
      <w:r w:rsidRPr="0040232B">
        <w:rPr>
          <w:rFonts w:ascii="Arial" w:hAnsi="Arial" w:cs="Arial"/>
          <w:color w:val="000000" w:themeColor="text1"/>
          <w:sz w:val="20"/>
          <w:szCs w:val="20"/>
        </w:rPr>
        <w:t xml:space="preserve">Tabla </w:t>
      </w:r>
      <w:r w:rsidRPr="0040232B">
        <w:rPr>
          <w:rFonts w:ascii="Arial" w:hAnsi="Arial" w:cs="Arial"/>
          <w:color w:val="000000" w:themeColor="text1"/>
          <w:sz w:val="20"/>
          <w:szCs w:val="20"/>
        </w:rPr>
        <w:fldChar w:fldCharType="begin"/>
      </w:r>
      <w:r w:rsidRPr="0040232B">
        <w:rPr>
          <w:rFonts w:ascii="Arial" w:hAnsi="Arial" w:cs="Arial"/>
          <w:color w:val="000000" w:themeColor="text1"/>
          <w:sz w:val="20"/>
          <w:szCs w:val="20"/>
        </w:rPr>
        <w:instrText xml:space="preserve"> SEQ Tabla \* ARABIC </w:instrText>
      </w:r>
      <w:r w:rsidRPr="0040232B">
        <w:rPr>
          <w:rFonts w:ascii="Arial" w:hAnsi="Arial" w:cs="Arial"/>
          <w:color w:val="000000" w:themeColor="text1"/>
          <w:sz w:val="20"/>
          <w:szCs w:val="20"/>
        </w:rPr>
        <w:fldChar w:fldCharType="separate"/>
      </w:r>
      <w:r w:rsidR="00D32233">
        <w:rPr>
          <w:rFonts w:ascii="Arial" w:hAnsi="Arial" w:cs="Arial"/>
          <w:noProof/>
          <w:color w:val="000000" w:themeColor="text1"/>
          <w:sz w:val="20"/>
          <w:szCs w:val="20"/>
        </w:rPr>
        <w:t>9</w:t>
      </w:r>
      <w:r w:rsidRPr="0040232B">
        <w:rPr>
          <w:rFonts w:ascii="Arial" w:hAnsi="Arial" w:cs="Arial"/>
          <w:color w:val="000000" w:themeColor="text1"/>
          <w:sz w:val="20"/>
          <w:szCs w:val="20"/>
        </w:rPr>
        <w:fldChar w:fldCharType="end"/>
      </w:r>
      <w:r w:rsidRPr="0040232B">
        <w:rPr>
          <w:rFonts w:ascii="Arial" w:hAnsi="Arial" w:cs="Arial"/>
          <w:color w:val="000000" w:themeColor="text1"/>
          <w:sz w:val="20"/>
          <w:szCs w:val="20"/>
        </w:rPr>
        <w:t>. Ausentismo por causa medica 2020 - 2023</w:t>
      </w:r>
    </w:p>
    <w:tbl>
      <w:tblPr>
        <w:tblStyle w:val="Tablanormal4"/>
        <w:tblW w:w="0" w:type="auto"/>
        <w:jc w:val="center"/>
        <w:tblLook w:val="04A0" w:firstRow="1" w:lastRow="0" w:firstColumn="1" w:lastColumn="0" w:noHBand="0" w:noVBand="1"/>
        <w:tblCaption w:val="Tabla 3 Severidad de la Accidentalidad 2019- 2021"/>
        <w:tblDescription w:val="En esta tabla estan los indices de severidad de los eventos ocurridos, para los años 2019 a 2021. Aquí se observa como el año 2021 tuvo un comportamiento aceptable en la perdida de días en los eventos presentados, se encuentra muy por debajo en la mayor parte del año 2019"/>
      </w:tblPr>
      <w:tblGrid>
        <w:gridCol w:w="1408"/>
        <w:gridCol w:w="1410"/>
        <w:gridCol w:w="1411"/>
        <w:gridCol w:w="1337"/>
        <w:gridCol w:w="1337"/>
      </w:tblGrid>
      <w:tr w:rsidR="00E84084" w:rsidRPr="00E0552C" w14:paraId="2BF3BFEA" w14:textId="4C1DBDF6" w:rsidTr="00684A3A">
        <w:trPr>
          <w:cnfStyle w:val="100000000000" w:firstRow="1" w:lastRow="0" w:firstColumn="0" w:lastColumn="0" w:oddVBand="0" w:evenVBand="0" w:oddHBand="0" w:evenHBand="0" w:firstRowFirstColumn="0" w:firstRowLastColumn="0" w:lastRowFirstColumn="0" w:lastRowLastColumn="0"/>
          <w:trHeight w:val="310"/>
          <w:tblHeader/>
          <w:jc w:val="center"/>
        </w:trPr>
        <w:tc>
          <w:tcPr>
            <w:cnfStyle w:val="001000000000" w:firstRow="0" w:lastRow="0" w:firstColumn="1" w:lastColumn="0" w:oddVBand="0" w:evenVBand="0" w:oddHBand="0" w:evenHBand="0" w:firstRowFirstColumn="0" w:firstRowLastColumn="0" w:lastRowFirstColumn="0" w:lastRowLastColumn="0"/>
            <w:tcW w:w="1408" w:type="dxa"/>
          </w:tcPr>
          <w:p w14:paraId="01B3C3FC" w14:textId="5957B21B" w:rsidR="00E84084" w:rsidRPr="00E0552C" w:rsidRDefault="00E84084" w:rsidP="00EC7B1E">
            <w:pPr>
              <w:tabs>
                <w:tab w:val="left" w:pos="720"/>
              </w:tabs>
              <w:jc w:val="center"/>
              <w:rPr>
                <w:rFonts w:cs="Arial"/>
                <w:i/>
                <w:sz w:val="24"/>
                <w:szCs w:val="24"/>
                <w:lang w:val="es-ES"/>
              </w:rPr>
            </w:pPr>
            <w:r>
              <w:rPr>
                <w:rFonts w:cs="Arial"/>
                <w:i/>
                <w:sz w:val="24"/>
                <w:szCs w:val="24"/>
                <w:lang w:val="es-ES"/>
              </w:rPr>
              <w:t>A</w:t>
            </w:r>
          </w:p>
        </w:tc>
        <w:tc>
          <w:tcPr>
            <w:tcW w:w="1410" w:type="dxa"/>
          </w:tcPr>
          <w:p w14:paraId="6872561D" w14:textId="790F0A7C" w:rsidR="00E84084" w:rsidRPr="00E0552C" w:rsidRDefault="00E84084" w:rsidP="00EC7B1E">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2,3</w:t>
            </w:r>
          </w:p>
        </w:tc>
        <w:tc>
          <w:tcPr>
            <w:tcW w:w="1411" w:type="dxa"/>
          </w:tcPr>
          <w:p w14:paraId="055E7FE4" w14:textId="60A63394" w:rsidR="00E84084" w:rsidRPr="00E0552C" w:rsidRDefault="00E84084" w:rsidP="00EC7B1E">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3,6</w:t>
            </w:r>
          </w:p>
        </w:tc>
        <w:tc>
          <w:tcPr>
            <w:tcW w:w="1337" w:type="dxa"/>
          </w:tcPr>
          <w:p w14:paraId="155D00C8" w14:textId="12C6A997" w:rsidR="00E84084" w:rsidRPr="00E0552C" w:rsidRDefault="00E84084" w:rsidP="00EC7B1E">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2,8</w:t>
            </w:r>
          </w:p>
        </w:tc>
        <w:tc>
          <w:tcPr>
            <w:tcW w:w="1337" w:type="dxa"/>
          </w:tcPr>
          <w:p w14:paraId="2C0D63E1" w14:textId="2CFDC07D" w:rsidR="00E84084" w:rsidRPr="00E0552C" w:rsidRDefault="00E84084" w:rsidP="00EC7B1E">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Pr>
                <w:rFonts w:cs="Arial"/>
                <w:i/>
                <w:sz w:val="24"/>
                <w:szCs w:val="24"/>
                <w:lang w:val="es-ES"/>
              </w:rPr>
              <w:t>6,2</w:t>
            </w:r>
          </w:p>
        </w:tc>
      </w:tr>
      <w:tr w:rsidR="00E84084" w:rsidRPr="00E0552C" w14:paraId="4AEC47DB" w14:textId="18BD7C97" w:rsidTr="00684A3A">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08" w:type="dxa"/>
          </w:tcPr>
          <w:p w14:paraId="411643E2" w14:textId="77777777" w:rsidR="00E84084" w:rsidRPr="00E0552C" w:rsidRDefault="00E84084" w:rsidP="00EC7B1E">
            <w:pPr>
              <w:tabs>
                <w:tab w:val="left" w:pos="720"/>
              </w:tabs>
              <w:jc w:val="center"/>
              <w:rPr>
                <w:rFonts w:cs="Arial"/>
                <w:i/>
                <w:sz w:val="24"/>
                <w:szCs w:val="24"/>
                <w:lang w:val="es-ES"/>
              </w:rPr>
            </w:pPr>
            <w:r w:rsidRPr="00E0552C">
              <w:rPr>
                <w:rFonts w:cs="Arial"/>
                <w:i/>
                <w:sz w:val="24"/>
                <w:szCs w:val="24"/>
                <w:lang w:val="es-ES"/>
              </w:rPr>
              <w:t>AÑO</w:t>
            </w:r>
          </w:p>
        </w:tc>
        <w:tc>
          <w:tcPr>
            <w:tcW w:w="1410" w:type="dxa"/>
          </w:tcPr>
          <w:p w14:paraId="0E3700B5" w14:textId="77777777" w:rsidR="00E84084" w:rsidRPr="00E0552C" w:rsidRDefault="00E84084" w:rsidP="00EC7B1E">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2020</w:t>
            </w:r>
          </w:p>
        </w:tc>
        <w:tc>
          <w:tcPr>
            <w:tcW w:w="1411" w:type="dxa"/>
          </w:tcPr>
          <w:p w14:paraId="6F22DDCB" w14:textId="77777777" w:rsidR="00E84084" w:rsidRPr="00E0552C" w:rsidRDefault="00E84084" w:rsidP="00EC7B1E">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2021</w:t>
            </w:r>
          </w:p>
        </w:tc>
        <w:tc>
          <w:tcPr>
            <w:tcW w:w="1337" w:type="dxa"/>
          </w:tcPr>
          <w:p w14:paraId="27A39DDF" w14:textId="77777777" w:rsidR="00E84084" w:rsidRPr="00E0552C" w:rsidRDefault="00E84084" w:rsidP="00EC7B1E">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2022</w:t>
            </w:r>
          </w:p>
        </w:tc>
        <w:tc>
          <w:tcPr>
            <w:tcW w:w="1337" w:type="dxa"/>
          </w:tcPr>
          <w:p w14:paraId="38617C21" w14:textId="15DEE9DA" w:rsidR="00E84084" w:rsidRPr="00E0552C" w:rsidRDefault="00E84084" w:rsidP="00EC7B1E">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Pr>
                <w:rFonts w:cs="Arial"/>
                <w:i/>
                <w:sz w:val="24"/>
                <w:szCs w:val="24"/>
                <w:lang w:val="es-ES"/>
              </w:rPr>
              <w:t>2023</w:t>
            </w:r>
          </w:p>
        </w:tc>
      </w:tr>
    </w:tbl>
    <w:p w14:paraId="658D8036" w14:textId="77777777" w:rsidR="00D159C6" w:rsidRPr="00E0552C" w:rsidRDefault="00D159C6" w:rsidP="00D159C6">
      <w:pPr>
        <w:tabs>
          <w:tab w:val="left" w:pos="720"/>
        </w:tabs>
        <w:ind w:left="567"/>
        <w:jc w:val="center"/>
        <w:rPr>
          <w:rFonts w:cs="Arial"/>
          <w:i/>
          <w:sz w:val="24"/>
          <w:szCs w:val="24"/>
          <w:lang w:val="es-ES"/>
        </w:rPr>
      </w:pPr>
    </w:p>
    <w:p w14:paraId="0EFADC8C" w14:textId="68EA1B24" w:rsidR="002A6DCD" w:rsidRPr="00E0552C" w:rsidRDefault="002A6DCD" w:rsidP="00267194">
      <w:pPr>
        <w:tabs>
          <w:tab w:val="left" w:pos="720"/>
        </w:tabs>
        <w:jc w:val="both"/>
        <w:rPr>
          <w:rFonts w:cs="Arial"/>
          <w:i/>
          <w:sz w:val="24"/>
          <w:szCs w:val="24"/>
          <w:lang w:val="es-ES"/>
        </w:rPr>
      </w:pPr>
      <w:r w:rsidRPr="00E0552C">
        <w:rPr>
          <w:rFonts w:cs="Arial"/>
          <w:color w:val="000000" w:themeColor="text1"/>
          <w:sz w:val="24"/>
          <w:szCs w:val="24"/>
        </w:rPr>
        <w:t xml:space="preserve">De acuerdo con este indicador se </w:t>
      </w:r>
      <w:r w:rsidR="000A4D4D" w:rsidRPr="00E0552C">
        <w:rPr>
          <w:rFonts w:cs="Arial"/>
          <w:color w:val="000000" w:themeColor="text1"/>
          <w:sz w:val="24"/>
          <w:szCs w:val="24"/>
        </w:rPr>
        <w:t>evidencia un incremento en el año 202</w:t>
      </w:r>
      <w:r w:rsidR="00E84084">
        <w:rPr>
          <w:rFonts w:cs="Arial"/>
          <w:color w:val="000000" w:themeColor="text1"/>
          <w:sz w:val="24"/>
          <w:szCs w:val="24"/>
        </w:rPr>
        <w:t>3</w:t>
      </w:r>
      <w:r w:rsidR="000A4D4D" w:rsidRPr="00E0552C">
        <w:rPr>
          <w:rFonts w:cs="Arial"/>
          <w:color w:val="000000" w:themeColor="text1"/>
          <w:sz w:val="24"/>
          <w:szCs w:val="24"/>
        </w:rPr>
        <w:t xml:space="preserve"> por causa de ausencias medicas por parte de</w:t>
      </w:r>
      <w:r w:rsidR="00B27445" w:rsidRPr="00E0552C">
        <w:rPr>
          <w:rFonts w:cs="Arial"/>
          <w:color w:val="000000" w:themeColor="text1"/>
          <w:sz w:val="24"/>
          <w:szCs w:val="24"/>
        </w:rPr>
        <w:t xml:space="preserve"> los servidores de la unidad, este incremento se relaciona con </w:t>
      </w:r>
      <w:r w:rsidR="00E84084">
        <w:rPr>
          <w:rFonts w:cs="Arial"/>
          <w:color w:val="000000" w:themeColor="text1"/>
          <w:sz w:val="24"/>
          <w:szCs w:val="24"/>
        </w:rPr>
        <w:t>la accide</w:t>
      </w:r>
      <w:r w:rsidR="005C6C46">
        <w:rPr>
          <w:rFonts w:cs="Arial"/>
          <w:color w:val="000000" w:themeColor="text1"/>
          <w:sz w:val="24"/>
          <w:szCs w:val="24"/>
        </w:rPr>
        <w:t>ntalidad y los indicadores de enfermedad general que se ha presentado en la UAECOB en lo corrido del año 2023</w:t>
      </w:r>
      <w:r w:rsidR="00267194" w:rsidRPr="00E0552C">
        <w:rPr>
          <w:rFonts w:cs="Arial"/>
          <w:color w:val="000000" w:themeColor="text1"/>
          <w:sz w:val="24"/>
          <w:szCs w:val="24"/>
        </w:rPr>
        <w:t>.</w:t>
      </w:r>
    </w:p>
    <w:p w14:paraId="027B843C" w14:textId="5D8FDF61" w:rsidR="00A97607" w:rsidRPr="007B3815" w:rsidRDefault="00FA72D8">
      <w:pPr>
        <w:pStyle w:val="Titulo1"/>
        <w:numPr>
          <w:ilvl w:val="0"/>
          <w:numId w:val="2"/>
        </w:numPr>
        <w:rPr>
          <w:rFonts w:cs="Arial"/>
          <w:color w:val="767171" w:themeColor="background2" w:themeShade="80"/>
          <w:sz w:val="24"/>
          <w:szCs w:val="24"/>
        </w:rPr>
      </w:pPr>
      <w:bookmarkStart w:id="26" w:name="_Toc151388150"/>
      <w:r w:rsidRPr="00E0552C">
        <w:rPr>
          <w:rFonts w:cs="Arial"/>
          <w:sz w:val="24"/>
          <w:szCs w:val="24"/>
          <w:shd w:val="clear" w:color="auto" w:fill="FFFFFF"/>
        </w:rPr>
        <w:t>PROGRAMAS, PROYECTOS, ACTIVIDADES O TAREAS</w:t>
      </w:r>
      <w:r w:rsidR="00D201E6">
        <w:rPr>
          <w:rFonts w:cs="Arial"/>
          <w:sz w:val="24"/>
          <w:szCs w:val="24"/>
          <w:shd w:val="clear" w:color="auto" w:fill="FFFFFF"/>
        </w:rPr>
        <w:t>.</w:t>
      </w:r>
      <w:bookmarkEnd w:id="26"/>
      <w:r w:rsidRPr="00E0552C">
        <w:rPr>
          <w:rFonts w:cs="Arial"/>
          <w:sz w:val="24"/>
          <w:szCs w:val="24"/>
          <w:shd w:val="clear" w:color="auto" w:fill="FFFFFF"/>
        </w:rPr>
        <w:t> </w:t>
      </w:r>
      <w:r w:rsidRPr="00E0552C">
        <w:rPr>
          <w:rFonts w:cs="Arial"/>
          <w:sz w:val="24"/>
          <w:szCs w:val="24"/>
        </w:rPr>
        <w:t xml:space="preserve"> </w:t>
      </w:r>
    </w:p>
    <w:p w14:paraId="0FC230D4" w14:textId="77777777" w:rsidR="007B3815" w:rsidRPr="00E0552C" w:rsidRDefault="007B3815" w:rsidP="007B3815">
      <w:pPr>
        <w:pStyle w:val="Ttulo2"/>
        <w:numPr>
          <w:ilvl w:val="1"/>
          <w:numId w:val="2"/>
        </w:numPr>
        <w:ind w:left="1440"/>
        <w:rPr>
          <w:rFonts w:cs="Arial"/>
          <w:b/>
          <w:bCs/>
          <w:sz w:val="24"/>
          <w:szCs w:val="24"/>
        </w:rPr>
      </w:pPr>
      <w:bookmarkStart w:id="27" w:name="_Toc151388151"/>
      <w:r>
        <w:rPr>
          <w:rFonts w:cs="Arial"/>
          <w:b/>
          <w:bCs/>
          <w:sz w:val="24"/>
          <w:szCs w:val="24"/>
        </w:rPr>
        <w:t>PLAN DE P</w:t>
      </w:r>
      <w:r w:rsidRPr="00E0552C">
        <w:rPr>
          <w:rFonts w:cs="Arial"/>
          <w:b/>
          <w:bCs/>
          <w:sz w:val="24"/>
          <w:szCs w:val="24"/>
        </w:rPr>
        <w:t>REVENCIÓN EN RIESGO PSICOSOCIAL</w:t>
      </w:r>
      <w:bookmarkEnd w:id="27"/>
      <w:r w:rsidRPr="00E0552C">
        <w:rPr>
          <w:rFonts w:cs="Arial"/>
          <w:b/>
          <w:bCs/>
          <w:sz w:val="24"/>
          <w:szCs w:val="24"/>
        </w:rPr>
        <w:t xml:space="preserve"> </w:t>
      </w:r>
    </w:p>
    <w:p w14:paraId="2007C692" w14:textId="77777777" w:rsidR="007B3815" w:rsidRPr="00E0552C" w:rsidRDefault="007B3815" w:rsidP="007B3815">
      <w:pPr>
        <w:pStyle w:val="Textoindependiente"/>
        <w:rPr>
          <w:sz w:val="24"/>
          <w:szCs w:val="24"/>
        </w:rPr>
      </w:pPr>
    </w:p>
    <w:p w14:paraId="5CBF3A7E" w14:textId="77777777" w:rsidR="005C6C46" w:rsidRDefault="007B3815" w:rsidP="007B3815">
      <w:pPr>
        <w:tabs>
          <w:tab w:val="left" w:pos="720"/>
        </w:tabs>
        <w:jc w:val="both"/>
        <w:rPr>
          <w:rFonts w:cs="Arial"/>
          <w:sz w:val="24"/>
          <w:szCs w:val="24"/>
        </w:rPr>
      </w:pPr>
      <w:r>
        <w:rPr>
          <w:rFonts w:cs="Arial"/>
          <w:sz w:val="24"/>
          <w:szCs w:val="24"/>
        </w:rPr>
        <w:t xml:space="preserve">El plan de intervención de riesgo psicosocial de </w:t>
      </w:r>
      <w:r w:rsidRPr="00E0552C">
        <w:rPr>
          <w:rFonts w:cs="Arial"/>
          <w:sz w:val="24"/>
          <w:szCs w:val="24"/>
        </w:rPr>
        <w:t>la UNIDAD ADMINISTRATIVA ESPECIAL CUERPO OFICIAL DE BOMBEROS DE BOGOTÁ</w:t>
      </w:r>
      <w:r>
        <w:rPr>
          <w:rFonts w:cs="Arial"/>
          <w:sz w:val="24"/>
          <w:szCs w:val="24"/>
        </w:rPr>
        <w:t>, prevé  todas las enfermedades de origen laboral producidas por el estrés y los efectos que este ocasiona  en la salud, las tensiones ambientales y ocupacionales son uno de los riesgo</w:t>
      </w:r>
      <w:r w:rsidR="005C6C46">
        <w:rPr>
          <w:rFonts w:cs="Arial"/>
          <w:sz w:val="24"/>
          <w:szCs w:val="24"/>
        </w:rPr>
        <w:t>s</w:t>
      </w:r>
      <w:r>
        <w:rPr>
          <w:rFonts w:cs="Arial"/>
          <w:sz w:val="24"/>
          <w:szCs w:val="24"/>
        </w:rPr>
        <w:t xml:space="preserve"> para la salud metal más frecuentes, sus condiciones laborales se relacionan en gran medida con enfermedades físicas, baja  productividad, el absentismo y el aumento de los accidentes e incidentes laborales, problemáticas que son medidas por medio del instrumento generado por el ministerio de trabajo (Batería de Riesgo Psicosocial). </w:t>
      </w:r>
    </w:p>
    <w:p w14:paraId="65598B34" w14:textId="68A52099" w:rsidR="007B3815" w:rsidRDefault="005C6C46" w:rsidP="007B3815">
      <w:pPr>
        <w:tabs>
          <w:tab w:val="left" w:pos="720"/>
        </w:tabs>
        <w:jc w:val="both"/>
        <w:rPr>
          <w:rFonts w:cs="Arial"/>
          <w:sz w:val="24"/>
          <w:szCs w:val="24"/>
        </w:rPr>
      </w:pPr>
      <w:r>
        <w:rPr>
          <w:rFonts w:cs="Arial"/>
          <w:sz w:val="24"/>
          <w:szCs w:val="24"/>
        </w:rPr>
        <w:t>La subdirección de Gestión Humana</w:t>
      </w:r>
      <w:r w:rsidR="007B3815">
        <w:rPr>
          <w:rFonts w:cs="Arial"/>
          <w:sz w:val="24"/>
          <w:szCs w:val="24"/>
        </w:rPr>
        <w:t xml:space="preserve"> de manera conjunta con el </w:t>
      </w:r>
      <w:r>
        <w:rPr>
          <w:rFonts w:cs="Arial"/>
          <w:sz w:val="24"/>
          <w:szCs w:val="24"/>
        </w:rPr>
        <w:t>equipo</w:t>
      </w:r>
      <w:r w:rsidR="007B3815">
        <w:rPr>
          <w:rFonts w:cs="Arial"/>
          <w:sz w:val="24"/>
          <w:szCs w:val="24"/>
        </w:rPr>
        <w:t xml:space="preserve"> de seguridad y salud en el trabajo cuenta con un equipo de profesionales que se dedica a generar intervenciones, preventivas y correctivas que mitiguen los daños que pueda causar el estrés ocurrido por eventos que </w:t>
      </w:r>
      <w:r>
        <w:rPr>
          <w:rFonts w:cs="Arial"/>
          <w:sz w:val="24"/>
          <w:szCs w:val="24"/>
        </w:rPr>
        <w:t>suceden</w:t>
      </w:r>
      <w:r w:rsidR="007B3815">
        <w:rPr>
          <w:rFonts w:cs="Arial"/>
          <w:sz w:val="24"/>
          <w:szCs w:val="24"/>
        </w:rPr>
        <w:t xml:space="preserve"> en el ambiente laboral, las exigencias que puedan sobrepasar las capacidades, recursos y necesidades del trabajador.</w:t>
      </w:r>
    </w:p>
    <w:p w14:paraId="373E44A0" w14:textId="104A239A" w:rsidR="007B3815" w:rsidRDefault="007B3815" w:rsidP="007B3815">
      <w:pPr>
        <w:tabs>
          <w:tab w:val="left" w:pos="720"/>
        </w:tabs>
        <w:jc w:val="both"/>
        <w:rPr>
          <w:rFonts w:cs="Arial"/>
          <w:sz w:val="24"/>
          <w:szCs w:val="24"/>
        </w:rPr>
      </w:pPr>
      <w:r>
        <w:rPr>
          <w:rFonts w:cs="Arial"/>
          <w:sz w:val="24"/>
          <w:szCs w:val="24"/>
        </w:rPr>
        <w:t>Conocer los riesgos psicosomáticos a los cuales están expuestos los trabajadores de la UAE</w:t>
      </w:r>
      <w:r w:rsidR="005C6C46">
        <w:rPr>
          <w:rFonts w:cs="Arial"/>
          <w:sz w:val="24"/>
          <w:szCs w:val="24"/>
        </w:rPr>
        <w:t xml:space="preserve"> </w:t>
      </w:r>
      <w:r>
        <w:rPr>
          <w:rFonts w:cs="Arial"/>
          <w:sz w:val="24"/>
          <w:szCs w:val="24"/>
        </w:rPr>
        <w:t>C</w:t>
      </w:r>
      <w:r w:rsidR="005C6C46">
        <w:rPr>
          <w:rFonts w:cs="Arial"/>
          <w:sz w:val="24"/>
          <w:szCs w:val="24"/>
        </w:rPr>
        <w:t xml:space="preserve">uerpo </w:t>
      </w:r>
      <w:r>
        <w:rPr>
          <w:rFonts w:cs="Arial"/>
          <w:sz w:val="24"/>
          <w:szCs w:val="24"/>
        </w:rPr>
        <w:t>O</w:t>
      </w:r>
      <w:r w:rsidR="005C6C46">
        <w:rPr>
          <w:rFonts w:cs="Arial"/>
          <w:sz w:val="24"/>
          <w:szCs w:val="24"/>
        </w:rPr>
        <w:t xml:space="preserve">ficial de </w:t>
      </w:r>
      <w:r>
        <w:rPr>
          <w:rFonts w:cs="Arial"/>
          <w:sz w:val="24"/>
          <w:szCs w:val="24"/>
        </w:rPr>
        <w:t>B</w:t>
      </w:r>
      <w:r w:rsidR="005C6C46">
        <w:rPr>
          <w:rFonts w:cs="Arial"/>
          <w:sz w:val="24"/>
          <w:szCs w:val="24"/>
        </w:rPr>
        <w:t>omberos Bogotá</w:t>
      </w:r>
      <w:r>
        <w:rPr>
          <w:rFonts w:cs="Arial"/>
          <w:sz w:val="24"/>
          <w:szCs w:val="24"/>
        </w:rPr>
        <w:t xml:space="preserve"> y cuáles de ellos están afectando la salud de los funcionarios causando estrés, y a largo plazo enfermedades cardiovasculares, respiratorias, inmunitarias, gastrointestinales, dermatológicas, endocrinas, musculo esqueléticas, mentales provocando conductas contraproducentes intralaborales y </w:t>
      </w:r>
      <w:r>
        <w:rPr>
          <w:rFonts w:cs="Arial"/>
          <w:sz w:val="24"/>
          <w:szCs w:val="24"/>
        </w:rPr>
        <w:lastRenderedPageBreak/>
        <w:t>extralaborales</w:t>
      </w:r>
      <w:r w:rsidR="00D1153E">
        <w:rPr>
          <w:rFonts w:cs="Arial"/>
          <w:sz w:val="24"/>
          <w:szCs w:val="24"/>
        </w:rPr>
        <w:t xml:space="preserve"> es de vital importancia para ejecutar actividades conducentes a la reducción de dichos riesgos. </w:t>
      </w:r>
    </w:p>
    <w:p w14:paraId="6ADB75D4" w14:textId="77777777" w:rsidR="007B3815" w:rsidRDefault="007B3815" w:rsidP="007B3815">
      <w:pPr>
        <w:tabs>
          <w:tab w:val="left" w:pos="720"/>
        </w:tabs>
        <w:jc w:val="both"/>
        <w:rPr>
          <w:rFonts w:cs="Arial"/>
          <w:sz w:val="24"/>
          <w:szCs w:val="24"/>
        </w:rPr>
      </w:pPr>
      <w:r>
        <w:rPr>
          <w:rFonts w:cs="Arial"/>
          <w:sz w:val="24"/>
          <w:szCs w:val="24"/>
        </w:rPr>
        <w:t>Se debe tener en cuenta que la motivación a un trabajador surge desde el contexto donde él se desarrolla, compañeros, jefes y demás funcionarios de la entidad.</w:t>
      </w:r>
    </w:p>
    <w:p w14:paraId="00443FB4" w14:textId="77777777" w:rsidR="007B3815" w:rsidRDefault="007B3815" w:rsidP="007B3815">
      <w:pPr>
        <w:tabs>
          <w:tab w:val="left" w:pos="720"/>
        </w:tabs>
        <w:jc w:val="both"/>
        <w:rPr>
          <w:rFonts w:cs="Arial"/>
          <w:sz w:val="24"/>
          <w:szCs w:val="24"/>
        </w:rPr>
      </w:pPr>
      <w:r>
        <w:rPr>
          <w:rFonts w:cs="Arial"/>
          <w:sz w:val="24"/>
          <w:szCs w:val="24"/>
        </w:rPr>
        <w:t>A través de un plan de acción se buscará mejorar este tipo de situaciones que produzcan cambios positivos en el ambiente laboral y permitan determinar si los mayores efectos son de tipo emocional, fisiológico, conductuales, cognitivos y cuál es su mayor desencadenante.</w:t>
      </w:r>
    </w:p>
    <w:p w14:paraId="554C8F44" w14:textId="77777777" w:rsidR="007B3815" w:rsidRDefault="007B3815" w:rsidP="007B3815">
      <w:pPr>
        <w:tabs>
          <w:tab w:val="left" w:pos="720"/>
        </w:tabs>
        <w:jc w:val="both"/>
        <w:rPr>
          <w:rFonts w:cs="Arial"/>
          <w:sz w:val="24"/>
          <w:szCs w:val="24"/>
        </w:rPr>
      </w:pPr>
      <w:r>
        <w:rPr>
          <w:rFonts w:cs="Arial"/>
          <w:sz w:val="24"/>
          <w:szCs w:val="24"/>
        </w:rPr>
        <w:t>Implementar un programa de vigilancia epidemiológica por riesgo psicosocial permitirá promover y sensibilizar en la población trabajadora condiciones protectoras, para su salud.</w:t>
      </w:r>
    </w:p>
    <w:p w14:paraId="0F972771" w14:textId="77777777" w:rsidR="007B3815" w:rsidRPr="00D1153E" w:rsidRDefault="007B3815" w:rsidP="007B3815">
      <w:pPr>
        <w:tabs>
          <w:tab w:val="left" w:pos="720"/>
        </w:tabs>
        <w:jc w:val="both"/>
        <w:rPr>
          <w:rFonts w:cs="Arial"/>
          <w:b/>
          <w:sz w:val="24"/>
          <w:szCs w:val="24"/>
        </w:rPr>
      </w:pPr>
    </w:p>
    <w:p w14:paraId="34D0E08F" w14:textId="677BBBF9" w:rsidR="007B3815" w:rsidRPr="00D201E6" w:rsidRDefault="00D1153E" w:rsidP="00D201E6">
      <w:pPr>
        <w:pStyle w:val="Prrafodelista"/>
        <w:numPr>
          <w:ilvl w:val="2"/>
          <w:numId w:val="22"/>
        </w:numPr>
        <w:tabs>
          <w:tab w:val="left" w:pos="720"/>
        </w:tabs>
        <w:jc w:val="both"/>
        <w:rPr>
          <w:rFonts w:cs="Arial"/>
          <w:b/>
          <w:sz w:val="24"/>
          <w:szCs w:val="24"/>
        </w:rPr>
      </w:pPr>
      <w:r w:rsidRPr="00D201E6">
        <w:rPr>
          <w:rFonts w:cs="Arial"/>
          <w:b/>
          <w:sz w:val="24"/>
          <w:szCs w:val="24"/>
        </w:rPr>
        <w:t>ACCIONES REALIZADAS DURANTE EL AÑO 2023</w:t>
      </w:r>
    </w:p>
    <w:p w14:paraId="4C43A4DE" w14:textId="77777777" w:rsidR="007B3815" w:rsidRPr="003C2124" w:rsidRDefault="007B3815" w:rsidP="007B3815">
      <w:pPr>
        <w:pStyle w:val="Prrafodelista"/>
        <w:tabs>
          <w:tab w:val="left" w:pos="720"/>
        </w:tabs>
        <w:jc w:val="both"/>
        <w:rPr>
          <w:rFonts w:cs="Arial"/>
          <w:sz w:val="24"/>
          <w:szCs w:val="24"/>
        </w:rPr>
      </w:pPr>
    </w:p>
    <w:p w14:paraId="5A18A719" w14:textId="4045B079" w:rsidR="007B3815" w:rsidRDefault="007B3815" w:rsidP="007B3815">
      <w:pPr>
        <w:tabs>
          <w:tab w:val="left" w:pos="720"/>
        </w:tabs>
        <w:jc w:val="both"/>
        <w:rPr>
          <w:rFonts w:cs="Arial"/>
          <w:sz w:val="24"/>
          <w:szCs w:val="24"/>
        </w:rPr>
      </w:pPr>
      <w:r>
        <w:rPr>
          <w:rFonts w:cs="Arial"/>
          <w:sz w:val="24"/>
          <w:szCs w:val="24"/>
        </w:rPr>
        <w:t xml:space="preserve">Se generaron </w:t>
      </w:r>
      <w:r w:rsidRPr="00E0552C">
        <w:rPr>
          <w:rFonts w:cs="Arial"/>
          <w:sz w:val="24"/>
          <w:szCs w:val="24"/>
        </w:rPr>
        <w:t xml:space="preserve">herramientas de análisis </w:t>
      </w:r>
      <w:r>
        <w:rPr>
          <w:rFonts w:cs="Arial"/>
          <w:sz w:val="24"/>
          <w:szCs w:val="24"/>
        </w:rPr>
        <w:t xml:space="preserve">mediante </w:t>
      </w:r>
      <w:r w:rsidRPr="00E0552C">
        <w:rPr>
          <w:rFonts w:cs="Arial"/>
          <w:sz w:val="24"/>
          <w:szCs w:val="24"/>
        </w:rPr>
        <w:t>e</w:t>
      </w:r>
      <w:r>
        <w:rPr>
          <w:rFonts w:cs="Arial"/>
          <w:sz w:val="24"/>
          <w:szCs w:val="24"/>
        </w:rPr>
        <w:t>l</w:t>
      </w:r>
      <w:r w:rsidRPr="00E0552C">
        <w:rPr>
          <w:rFonts w:cs="Arial"/>
          <w:sz w:val="24"/>
          <w:szCs w:val="24"/>
        </w:rPr>
        <w:t xml:space="preserve"> ciclo PHVA (planear, hacer, verificar y actuar) y </w:t>
      </w:r>
      <w:r>
        <w:rPr>
          <w:rFonts w:cs="Arial"/>
          <w:sz w:val="24"/>
          <w:szCs w:val="24"/>
        </w:rPr>
        <w:t xml:space="preserve">los </w:t>
      </w:r>
      <w:r w:rsidRPr="00E0552C">
        <w:rPr>
          <w:rFonts w:cs="Arial"/>
          <w:sz w:val="24"/>
          <w:szCs w:val="24"/>
        </w:rPr>
        <w:t>resultados de la batería de riesgo psicosocial</w:t>
      </w:r>
      <w:r>
        <w:rPr>
          <w:rFonts w:cs="Arial"/>
          <w:sz w:val="24"/>
          <w:szCs w:val="24"/>
        </w:rPr>
        <w:t xml:space="preserve">, esta última nos permitió conocer </w:t>
      </w:r>
      <w:r w:rsidR="00596DCB">
        <w:rPr>
          <w:rFonts w:cs="Arial"/>
          <w:sz w:val="24"/>
          <w:szCs w:val="24"/>
        </w:rPr>
        <w:t xml:space="preserve">el </w:t>
      </w:r>
      <w:r>
        <w:rPr>
          <w:rFonts w:cs="Arial"/>
          <w:sz w:val="24"/>
          <w:szCs w:val="24"/>
        </w:rPr>
        <w:t>estado de la salud mental actual de los trabajadores</w:t>
      </w:r>
      <w:r w:rsidR="00596DCB">
        <w:rPr>
          <w:rFonts w:cs="Arial"/>
          <w:sz w:val="24"/>
          <w:szCs w:val="24"/>
        </w:rPr>
        <w:t xml:space="preserve"> y establecer estrategias como </w:t>
      </w:r>
      <w:r>
        <w:rPr>
          <w:rFonts w:cs="Arial"/>
          <w:sz w:val="24"/>
          <w:szCs w:val="24"/>
        </w:rPr>
        <w:t xml:space="preserve">fomentar talleres </w:t>
      </w:r>
      <w:r w:rsidR="00D1153E">
        <w:rPr>
          <w:rFonts w:cs="Arial"/>
          <w:sz w:val="24"/>
          <w:szCs w:val="24"/>
        </w:rPr>
        <w:t>didácticos</w:t>
      </w:r>
      <w:r>
        <w:rPr>
          <w:rFonts w:cs="Arial"/>
          <w:sz w:val="24"/>
          <w:szCs w:val="24"/>
        </w:rPr>
        <w:t>, realizar intervenciones por riesgo psicosocial</w:t>
      </w:r>
      <w:r w:rsidR="00596DCB">
        <w:rPr>
          <w:rFonts w:cs="Arial"/>
          <w:sz w:val="24"/>
          <w:szCs w:val="24"/>
        </w:rPr>
        <w:t xml:space="preserve"> y </w:t>
      </w:r>
      <w:r>
        <w:rPr>
          <w:rFonts w:cs="Arial"/>
          <w:sz w:val="24"/>
          <w:szCs w:val="24"/>
        </w:rPr>
        <w:t xml:space="preserve">realizar </w:t>
      </w:r>
      <w:r w:rsidR="00596DCB">
        <w:rPr>
          <w:rFonts w:cs="Arial"/>
          <w:sz w:val="24"/>
          <w:szCs w:val="24"/>
        </w:rPr>
        <w:t xml:space="preserve">la </w:t>
      </w:r>
      <w:r>
        <w:rPr>
          <w:rFonts w:cs="Arial"/>
          <w:sz w:val="24"/>
          <w:szCs w:val="24"/>
        </w:rPr>
        <w:t>actualización del protocolo de psicología de la emergencia.</w:t>
      </w:r>
    </w:p>
    <w:p w14:paraId="1929DFEC" w14:textId="38ED4D95" w:rsidR="007B3815" w:rsidRPr="00EB7F31" w:rsidRDefault="00596DCB" w:rsidP="00EB7F31">
      <w:pPr>
        <w:tabs>
          <w:tab w:val="left" w:pos="720"/>
        </w:tabs>
        <w:jc w:val="both"/>
        <w:rPr>
          <w:rFonts w:cs="Arial"/>
          <w:sz w:val="24"/>
          <w:szCs w:val="24"/>
        </w:rPr>
      </w:pPr>
      <w:r w:rsidRPr="00596DCB">
        <w:rPr>
          <w:rFonts w:cs="Arial"/>
          <w:sz w:val="24"/>
          <w:szCs w:val="24"/>
        </w:rPr>
        <w:t>Así mismo</w:t>
      </w:r>
      <w:r>
        <w:rPr>
          <w:rFonts w:cs="Arial"/>
          <w:sz w:val="24"/>
          <w:szCs w:val="24"/>
        </w:rPr>
        <w:t xml:space="preserve"> durante el año 2023</w:t>
      </w:r>
      <w:r w:rsidRPr="00596DCB">
        <w:rPr>
          <w:rFonts w:cs="Arial"/>
          <w:sz w:val="24"/>
          <w:szCs w:val="24"/>
        </w:rPr>
        <w:t xml:space="preserve"> se realizaron actividades con la finalidad de prevenir el consumo de sustancias psicoactivas y </w:t>
      </w:r>
      <w:r>
        <w:rPr>
          <w:rFonts w:cs="Arial"/>
          <w:sz w:val="24"/>
          <w:szCs w:val="24"/>
        </w:rPr>
        <w:t>establecer</w:t>
      </w:r>
      <w:r w:rsidRPr="00596DCB">
        <w:rPr>
          <w:rFonts w:cs="Arial"/>
          <w:sz w:val="24"/>
          <w:szCs w:val="24"/>
        </w:rPr>
        <w:t xml:space="preserve"> herramientas que permitieron disminuir niveles de estrés, </w:t>
      </w:r>
      <w:r>
        <w:rPr>
          <w:rFonts w:cs="Arial"/>
          <w:sz w:val="24"/>
          <w:szCs w:val="24"/>
        </w:rPr>
        <w:t xml:space="preserve">generar </w:t>
      </w:r>
      <w:r w:rsidRPr="00596DCB">
        <w:rPr>
          <w:rFonts w:cs="Arial"/>
          <w:sz w:val="24"/>
          <w:szCs w:val="24"/>
        </w:rPr>
        <w:t>estrategias de afrontamiento en resolución de conflictos en familia y pareja</w:t>
      </w:r>
      <w:r>
        <w:rPr>
          <w:rFonts w:cs="Arial"/>
          <w:sz w:val="24"/>
          <w:szCs w:val="24"/>
        </w:rPr>
        <w:t xml:space="preserve"> y </w:t>
      </w:r>
      <w:r w:rsidRPr="00596DCB">
        <w:rPr>
          <w:rFonts w:cs="Arial"/>
          <w:sz w:val="24"/>
          <w:szCs w:val="24"/>
        </w:rPr>
        <w:t>también se ejecutaron talleres de manejo y expresión de emociones</w:t>
      </w:r>
      <w:r w:rsidR="00BD4FAC">
        <w:rPr>
          <w:rFonts w:cs="Arial"/>
          <w:sz w:val="24"/>
          <w:szCs w:val="24"/>
        </w:rPr>
        <w:t>, estas actividades tuvieron una cobertura de un 80% de los servidos de la entidad</w:t>
      </w:r>
      <w:r>
        <w:rPr>
          <w:rFonts w:cs="Arial"/>
          <w:sz w:val="24"/>
          <w:szCs w:val="24"/>
        </w:rPr>
        <w:t>.</w:t>
      </w:r>
    </w:p>
    <w:p w14:paraId="7680260A" w14:textId="0818794C" w:rsidR="007B3815" w:rsidRPr="00E0552C" w:rsidRDefault="007B3815" w:rsidP="00D201E6">
      <w:pPr>
        <w:pStyle w:val="Ttulo2"/>
        <w:numPr>
          <w:ilvl w:val="2"/>
          <w:numId w:val="22"/>
        </w:numPr>
        <w:rPr>
          <w:rFonts w:cs="Arial"/>
          <w:b/>
          <w:bCs/>
          <w:sz w:val="24"/>
          <w:szCs w:val="24"/>
        </w:rPr>
      </w:pPr>
      <w:bookmarkStart w:id="28" w:name="_Toc151388152"/>
      <w:r w:rsidRPr="00E0552C">
        <w:rPr>
          <w:rFonts w:cs="Arial"/>
          <w:b/>
          <w:bCs/>
          <w:sz w:val="24"/>
          <w:szCs w:val="24"/>
        </w:rPr>
        <w:t>DIAGNÓSTICO DE FACTORES DE RIESGO PSICOSOCIAL</w:t>
      </w:r>
      <w:bookmarkEnd w:id="28"/>
    </w:p>
    <w:p w14:paraId="2D404E83" w14:textId="77777777" w:rsidR="007B3815" w:rsidRPr="00E0552C" w:rsidRDefault="007B3815" w:rsidP="007B3815">
      <w:pPr>
        <w:pStyle w:val="Textoindependiente"/>
        <w:rPr>
          <w:sz w:val="24"/>
          <w:szCs w:val="24"/>
        </w:rPr>
      </w:pPr>
    </w:p>
    <w:p w14:paraId="628C86CE" w14:textId="5A91C860" w:rsidR="007B3815" w:rsidRDefault="007B3815" w:rsidP="00596DCB">
      <w:pPr>
        <w:pStyle w:val="paragraph"/>
        <w:tabs>
          <w:tab w:val="left" w:pos="993"/>
        </w:tabs>
        <w:spacing w:before="0" w:beforeAutospacing="0" w:after="0" w:afterAutospacing="0"/>
        <w:ind w:right="105"/>
        <w:jc w:val="both"/>
        <w:rPr>
          <w:rFonts w:ascii="Arial" w:hAnsi="Arial" w:cs="Arial"/>
          <w:color w:val="303030"/>
          <w:shd w:val="clear" w:color="auto" w:fill="FFFFFF"/>
        </w:rPr>
      </w:pPr>
      <w:r w:rsidRPr="00E0552C">
        <w:rPr>
          <w:rFonts w:ascii="Arial" w:hAnsi="Arial" w:cs="Arial"/>
        </w:rPr>
        <w:t>En cumplimiento de la Resolución 2646 de 2008 “</w:t>
      </w:r>
      <w:r w:rsidRPr="00E0552C">
        <w:rPr>
          <w:rFonts w:ascii="Arial" w:hAnsi="Arial" w:cs="Arial"/>
          <w:i/>
        </w:rPr>
        <w:t>Por la cual se establecen disposiciones y se definen responsabilidades para la identificación, evaluación, prevención, intervención y monitoreo permanente de la exposición a factores de riesgo psicosocial en el trabajo y para la determinación del origen de las patologías causadas por el estrés”</w:t>
      </w:r>
      <w:r w:rsidRPr="00E0552C">
        <w:rPr>
          <w:rFonts w:ascii="Arial" w:hAnsi="Arial" w:cs="Arial"/>
        </w:rPr>
        <w:t xml:space="preserve"> y la Resolución 2404 de 2019 del MINISTERIO DE TRABAJO </w:t>
      </w:r>
      <w:r w:rsidR="00596DCB" w:rsidRPr="00E0552C">
        <w:rPr>
          <w:rFonts w:ascii="Arial" w:hAnsi="Arial" w:cs="Arial"/>
        </w:rPr>
        <w:t>“</w:t>
      </w:r>
      <w:r w:rsidRPr="00E0552C">
        <w:rPr>
          <w:rFonts w:ascii="Arial" w:hAnsi="Arial" w:cs="Arial"/>
          <w:i/>
        </w:rPr>
        <w:t>Por la cual se adopta la Batería de Instrumentos para la Evaluación de Factores de Riesgo Psicosocial, guía técnica general para la promoción, prevención e intervención de los factores psicosociales y sus efectos en la población trabajadora y sus protocolos específicos y se dictan otras disposiciones</w:t>
      </w:r>
      <w:r w:rsidR="00596DCB" w:rsidRPr="00E0552C">
        <w:rPr>
          <w:rFonts w:ascii="Arial" w:hAnsi="Arial" w:cs="Arial"/>
          <w:i/>
        </w:rPr>
        <w:t>”</w:t>
      </w:r>
      <w:r w:rsidRPr="00E0552C">
        <w:rPr>
          <w:rFonts w:ascii="Arial" w:hAnsi="Arial" w:cs="Arial"/>
          <w:i/>
        </w:rPr>
        <w:t xml:space="preserve">, </w:t>
      </w:r>
      <w:r w:rsidRPr="00E0552C">
        <w:rPr>
          <w:rFonts w:ascii="Arial" w:hAnsi="Arial" w:cs="Arial"/>
        </w:rPr>
        <w:t xml:space="preserve">La batería de riesgo psicosocial es </w:t>
      </w:r>
      <w:r w:rsidRPr="00E0552C">
        <w:rPr>
          <w:rFonts w:ascii="Arial" w:hAnsi="Arial" w:cs="Arial"/>
          <w:shd w:val="clear" w:color="auto" w:fill="FFFFFF"/>
        </w:rPr>
        <w:t xml:space="preserve">el </w:t>
      </w:r>
      <w:r w:rsidRPr="00E0552C">
        <w:rPr>
          <w:rFonts w:ascii="Arial" w:hAnsi="Arial" w:cs="Arial"/>
          <w:shd w:val="clear" w:color="auto" w:fill="FFFFFF"/>
        </w:rPr>
        <w:lastRenderedPageBreak/>
        <w:t xml:space="preserve">instrumento técnico para identificar, evaluar, monitorear e </w:t>
      </w:r>
      <w:r w:rsidRPr="00E0552C">
        <w:rPr>
          <w:rFonts w:ascii="Arial" w:hAnsi="Arial" w:cs="Arial"/>
          <w:color w:val="303030"/>
          <w:shd w:val="clear" w:color="auto" w:fill="FFFFFF"/>
        </w:rPr>
        <w:t>intervenir los factores de riesgo psicosocial.</w:t>
      </w:r>
    </w:p>
    <w:p w14:paraId="25C0F487" w14:textId="77777777" w:rsidR="00596DCB" w:rsidRPr="00596DCB" w:rsidRDefault="00596DCB" w:rsidP="00596DCB">
      <w:pPr>
        <w:pStyle w:val="paragraph"/>
        <w:tabs>
          <w:tab w:val="left" w:pos="993"/>
        </w:tabs>
        <w:spacing w:before="0" w:beforeAutospacing="0" w:after="0" w:afterAutospacing="0"/>
        <w:ind w:right="105"/>
        <w:jc w:val="both"/>
        <w:rPr>
          <w:rFonts w:ascii="Arial" w:hAnsi="Arial" w:cs="Arial"/>
          <w:color w:val="303030"/>
          <w:shd w:val="clear" w:color="auto" w:fill="FFFFFF"/>
        </w:rPr>
      </w:pPr>
    </w:p>
    <w:p w14:paraId="441C6627" w14:textId="2B353B21" w:rsidR="007B3815" w:rsidRDefault="007B3815" w:rsidP="007B3815">
      <w:pPr>
        <w:tabs>
          <w:tab w:val="left" w:pos="720"/>
        </w:tabs>
        <w:spacing w:line="240" w:lineRule="auto"/>
        <w:jc w:val="both"/>
        <w:rPr>
          <w:rFonts w:cs="Arial"/>
          <w:color w:val="000000" w:themeColor="text1"/>
          <w:sz w:val="24"/>
          <w:szCs w:val="24"/>
        </w:rPr>
      </w:pPr>
      <w:r>
        <w:rPr>
          <w:rFonts w:cs="Arial"/>
          <w:color w:val="000000" w:themeColor="text1"/>
          <w:sz w:val="24"/>
          <w:szCs w:val="24"/>
        </w:rPr>
        <w:t xml:space="preserve">Para el año 2023 la </w:t>
      </w:r>
      <w:r w:rsidR="00596DCB">
        <w:rPr>
          <w:rFonts w:cs="Arial"/>
          <w:color w:val="000000" w:themeColor="text1"/>
          <w:sz w:val="24"/>
          <w:szCs w:val="24"/>
        </w:rPr>
        <w:t>UAE Cuerpo Oficial de Bomberos realizo la</w:t>
      </w:r>
      <w:r>
        <w:rPr>
          <w:rFonts w:cs="Arial"/>
          <w:color w:val="000000" w:themeColor="text1"/>
          <w:sz w:val="24"/>
          <w:szCs w:val="24"/>
        </w:rPr>
        <w:t xml:space="preserve"> aplica</w:t>
      </w:r>
      <w:r w:rsidR="00596DCB">
        <w:rPr>
          <w:rFonts w:cs="Arial"/>
          <w:color w:val="000000" w:themeColor="text1"/>
          <w:sz w:val="24"/>
          <w:szCs w:val="24"/>
        </w:rPr>
        <w:t>ción de la</w:t>
      </w:r>
      <w:r>
        <w:rPr>
          <w:rFonts w:cs="Arial"/>
          <w:color w:val="000000" w:themeColor="text1"/>
          <w:sz w:val="24"/>
          <w:szCs w:val="24"/>
        </w:rPr>
        <w:t xml:space="preserve"> batería de riesgo psicosocial durante </w:t>
      </w:r>
      <w:r w:rsidR="00596DCB">
        <w:rPr>
          <w:rFonts w:cs="Arial"/>
          <w:color w:val="000000" w:themeColor="text1"/>
          <w:sz w:val="24"/>
          <w:szCs w:val="24"/>
        </w:rPr>
        <w:t xml:space="preserve">los </w:t>
      </w:r>
      <w:r>
        <w:rPr>
          <w:rFonts w:cs="Arial"/>
          <w:color w:val="000000" w:themeColor="text1"/>
          <w:sz w:val="24"/>
          <w:szCs w:val="24"/>
        </w:rPr>
        <w:t>mes</w:t>
      </w:r>
      <w:r w:rsidR="00596DCB">
        <w:rPr>
          <w:rFonts w:cs="Arial"/>
          <w:color w:val="000000" w:themeColor="text1"/>
          <w:sz w:val="24"/>
          <w:szCs w:val="24"/>
        </w:rPr>
        <w:t xml:space="preserve">es </w:t>
      </w:r>
      <w:r>
        <w:rPr>
          <w:rFonts w:cs="Arial"/>
          <w:color w:val="000000" w:themeColor="text1"/>
          <w:sz w:val="24"/>
          <w:szCs w:val="24"/>
        </w:rPr>
        <w:t xml:space="preserve">de </w:t>
      </w:r>
      <w:proofErr w:type="gramStart"/>
      <w:r w:rsidR="00596DCB">
        <w:rPr>
          <w:rFonts w:cs="Arial"/>
          <w:color w:val="000000" w:themeColor="text1"/>
          <w:sz w:val="24"/>
          <w:szCs w:val="24"/>
        </w:rPr>
        <w:t>N</w:t>
      </w:r>
      <w:r>
        <w:rPr>
          <w:rFonts w:cs="Arial"/>
          <w:color w:val="000000" w:themeColor="text1"/>
          <w:sz w:val="24"/>
          <w:szCs w:val="24"/>
        </w:rPr>
        <w:t>oviembre</w:t>
      </w:r>
      <w:proofErr w:type="gramEnd"/>
      <w:r>
        <w:rPr>
          <w:rFonts w:cs="Arial"/>
          <w:color w:val="000000" w:themeColor="text1"/>
          <w:sz w:val="24"/>
          <w:szCs w:val="24"/>
        </w:rPr>
        <w:t xml:space="preserve"> y </w:t>
      </w:r>
      <w:r w:rsidR="00596DCB">
        <w:rPr>
          <w:rFonts w:cs="Arial"/>
          <w:color w:val="000000" w:themeColor="text1"/>
          <w:sz w:val="24"/>
          <w:szCs w:val="24"/>
        </w:rPr>
        <w:t>D</w:t>
      </w:r>
      <w:r>
        <w:rPr>
          <w:rFonts w:cs="Arial"/>
          <w:color w:val="000000" w:themeColor="text1"/>
          <w:sz w:val="24"/>
          <w:szCs w:val="24"/>
        </w:rPr>
        <w:t>iciembre al 100% de la población trabajadora</w:t>
      </w:r>
      <w:r w:rsidR="00596DCB">
        <w:rPr>
          <w:rFonts w:cs="Arial"/>
          <w:color w:val="000000" w:themeColor="text1"/>
          <w:sz w:val="24"/>
          <w:szCs w:val="24"/>
        </w:rPr>
        <w:t>, derivado de esta aplicación</w:t>
      </w:r>
      <w:r>
        <w:rPr>
          <w:rFonts w:cs="Arial"/>
          <w:color w:val="000000" w:themeColor="text1"/>
          <w:sz w:val="24"/>
          <w:szCs w:val="24"/>
        </w:rPr>
        <w:t xml:space="preserve"> </w:t>
      </w:r>
      <w:r w:rsidR="00596DCB">
        <w:rPr>
          <w:rFonts w:cs="Arial"/>
          <w:color w:val="000000" w:themeColor="text1"/>
          <w:sz w:val="24"/>
          <w:szCs w:val="24"/>
        </w:rPr>
        <w:t xml:space="preserve">y sus resultados </w:t>
      </w:r>
      <w:r>
        <w:rPr>
          <w:rFonts w:cs="Arial"/>
          <w:color w:val="000000" w:themeColor="text1"/>
          <w:sz w:val="24"/>
          <w:szCs w:val="24"/>
        </w:rPr>
        <w:t xml:space="preserve">se espera </w:t>
      </w:r>
      <w:r w:rsidR="00596DCB">
        <w:rPr>
          <w:rFonts w:cs="Arial"/>
          <w:color w:val="000000" w:themeColor="text1"/>
          <w:sz w:val="24"/>
          <w:szCs w:val="24"/>
        </w:rPr>
        <w:t xml:space="preserve">establecer el </w:t>
      </w:r>
      <w:r>
        <w:rPr>
          <w:rFonts w:cs="Arial"/>
          <w:color w:val="000000" w:themeColor="text1"/>
          <w:sz w:val="24"/>
          <w:szCs w:val="24"/>
        </w:rPr>
        <w:t xml:space="preserve">diagnóstico </w:t>
      </w:r>
      <w:r w:rsidR="00596DCB">
        <w:rPr>
          <w:rFonts w:cs="Arial"/>
          <w:color w:val="000000" w:themeColor="text1"/>
          <w:sz w:val="24"/>
          <w:szCs w:val="24"/>
        </w:rPr>
        <w:t xml:space="preserve">correspondiente para continuar con las acciones preventivas y de mejora conducentes a disminuir el riesgo psicosocial en los servidores de la entidad. </w:t>
      </w:r>
    </w:p>
    <w:p w14:paraId="3C556986" w14:textId="5A498D04" w:rsidR="007B3815" w:rsidRPr="00AD5B5A" w:rsidRDefault="007B3815" w:rsidP="00FD777F">
      <w:pPr>
        <w:pStyle w:val="Descripcin"/>
        <w:rPr>
          <w:rFonts w:ascii="Arial" w:hAnsi="Arial" w:cs="Arial"/>
          <w:color w:val="auto"/>
          <w:sz w:val="20"/>
          <w:szCs w:val="24"/>
        </w:rPr>
      </w:pPr>
    </w:p>
    <w:p w14:paraId="5D4784EB" w14:textId="52007A32" w:rsidR="00FD777F" w:rsidRPr="00FD777F" w:rsidRDefault="00FD777F" w:rsidP="00FD777F">
      <w:pPr>
        <w:pStyle w:val="Descripcin"/>
        <w:keepNext/>
        <w:jc w:val="center"/>
        <w:rPr>
          <w:rFonts w:ascii="Arial" w:hAnsi="Arial" w:cs="Arial"/>
        </w:rPr>
      </w:pPr>
      <w:r w:rsidRPr="00FD777F">
        <w:rPr>
          <w:rFonts w:ascii="Arial" w:hAnsi="Arial" w:cs="Arial"/>
          <w:color w:val="000000" w:themeColor="text1"/>
          <w:sz w:val="20"/>
          <w:szCs w:val="20"/>
        </w:rPr>
        <w:t xml:space="preserve">Tabla </w:t>
      </w:r>
      <w:r w:rsidRPr="00FD777F">
        <w:rPr>
          <w:rFonts w:ascii="Arial" w:hAnsi="Arial" w:cs="Arial"/>
          <w:color w:val="000000" w:themeColor="text1"/>
          <w:sz w:val="20"/>
          <w:szCs w:val="20"/>
        </w:rPr>
        <w:fldChar w:fldCharType="begin"/>
      </w:r>
      <w:r w:rsidRPr="00FD777F">
        <w:rPr>
          <w:rFonts w:ascii="Arial" w:hAnsi="Arial" w:cs="Arial"/>
          <w:color w:val="000000" w:themeColor="text1"/>
          <w:sz w:val="20"/>
          <w:szCs w:val="20"/>
        </w:rPr>
        <w:instrText xml:space="preserve"> SEQ Tabla \* ARABIC </w:instrText>
      </w:r>
      <w:r w:rsidRPr="00FD777F">
        <w:rPr>
          <w:rFonts w:ascii="Arial" w:hAnsi="Arial" w:cs="Arial"/>
          <w:color w:val="000000" w:themeColor="text1"/>
          <w:sz w:val="20"/>
          <w:szCs w:val="20"/>
        </w:rPr>
        <w:fldChar w:fldCharType="separate"/>
      </w:r>
      <w:r w:rsidR="00D32233">
        <w:rPr>
          <w:rFonts w:ascii="Arial" w:hAnsi="Arial" w:cs="Arial"/>
          <w:noProof/>
          <w:color w:val="000000" w:themeColor="text1"/>
          <w:sz w:val="20"/>
          <w:szCs w:val="20"/>
        </w:rPr>
        <w:t>10</w:t>
      </w:r>
      <w:r w:rsidRPr="00FD777F">
        <w:rPr>
          <w:rFonts w:ascii="Arial" w:hAnsi="Arial" w:cs="Arial"/>
          <w:color w:val="000000" w:themeColor="text1"/>
          <w:sz w:val="20"/>
          <w:szCs w:val="20"/>
        </w:rPr>
        <w:fldChar w:fldCharType="end"/>
      </w:r>
      <w:r w:rsidRPr="00FD777F">
        <w:rPr>
          <w:rFonts w:ascii="Arial" w:hAnsi="Arial" w:cs="Arial"/>
          <w:color w:val="000000" w:themeColor="text1"/>
          <w:sz w:val="20"/>
          <w:szCs w:val="20"/>
        </w:rPr>
        <w:t>. Dimensiones batería de riesgo psicosocial en riesgo alto UAECOB</w:t>
      </w:r>
    </w:p>
    <w:tbl>
      <w:tblPr>
        <w:tblStyle w:val="Tablaconcuadrcula"/>
        <w:tblW w:w="9351" w:type="dxa"/>
        <w:jc w:val="center"/>
        <w:tblLook w:val="04A0" w:firstRow="1" w:lastRow="0" w:firstColumn="1" w:lastColumn="0" w:noHBand="0" w:noVBand="1"/>
      </w:tblPr>
      <w:tblGrid>
        <w:gridCol w:w="2263"/>
        <w:gridCol w:w="4111"/>
        <w:gridCol w:w="2977"/>
      </w:tblGrid>
      <w:tr w:rsidR="007B3815" w:rsidRPr="000640CF" w14:paraId="05A1E3A5" w14:textId="77777777" w:rsidTr="00BD4FAC">
        <w:trPr>
          <w:trHeight w:val="660"/>
          <w:jc w:val="center"/>
        </w:trPr>
        <w:tc>
          <w:tcPr>
            <w:tcW w:w="2263" w:type="dxa"/>
            <w:noWrap/>
            <w:hideMark/>
          </w:tcPr>
          <w:p w14:paraId="33BE0E5A" w14:textId="77777777" w:rsidR="007B3815" w:rsidRPr="000640CF" w:rsidRDefault="007B3815" w:rsidP="005F1E18">
            <w:pPr>
              <w:rPr>
                <w:rFonts w:ascii="Calibri" w:eastAsia="Times New Roman" w:hAnsi="Calibri" w:cs="Calibri"/>
                <w:color w:val="000000"/>
                <w:szCs w:val="20"/>
                <w:lang w:eastAsia="es-CO"/>
              </w:rPr>
            </w:pPr>
            <w:r w:rsidRPr="000640CF">
              <w:rPr>
                <w:rFonts w:ascii="Calibri" w:eastAsia="Times New Roman" w:hAnsi="Calibri" w:cs="Calibri"/>
                <w:color w:val="000000"/>
                <w:szCs w:val="20"/>
                <w:lang w:eastAsia="es-CO"/>
              </w:rPr>
              <w:t> </w:t>
            </w:r>
          </w:p>
        </w:tc>
        <w:tc>
          <w:tcPr>
            <w:tcW w:w="4111" w:type="dxa"/>
            <w:hideMark/>
          </w:tcPr>
          <w:p w14:paraId="1D3966EB" w14:textId="77777777" w:rsidR="007B3815" w:rsidRPr="000640CF" w:rsidRDefault="007B3815" w:rsidP="005F1E18">
            <w:pPr>
              <w:jc w:val="center"/>
              <w:rPr>
                <w:rFonts w:eastAsia="Times New Roman" w:cs="Arial"/>
                <w:b/>
                <w:bCs/>
                <w:color w:val="000000"/>
                <w:szCs w:val="20"/>
                <w:lang w:eastAsia="es-CO"/>
              </w:rPr>
            </w:pPr>
            <w:r w:rsidRPr="000640CF">
              <w:rPr>
                <w:rFonts w:eastAsia="Times New Roman" w:cs="Arial"/>
                <w:b/>
                <w:bCs/>
                <w:color w:val="000000"/>
                <w:szCs w:val="20"/>
                <w:lang w:val="es-ES" w:eastAsia="es-CO"/>
              </w:rPr>
              <w:t>CONDICIONES INTRALABORALES</w:t>
            </w:r>
          </w:p>
        </w:tc>
        <w:tc>
          <w:tcPr>
            <w:tcW w:w="2977" w:type="dxa"/>
            <w:hideMark/>
          </w:tcPr>
          <w:p w14:paraId="3E2DFF24" w14:textId="77777777" w:rsidR="007B3815" w:rsidRPr="000640CF" w:rsidRDefault="007B3815" w:rsidP="005F1E18">
            <w:pPr>
              <w:rPr>
                <w:rFonts w:eastAsia="Times New Roman" w:cs="Arial"/>
                <w:b/>
                <w:bCs/>
                <w:color w:val="000000"/>
                <w:szCs w:val="20"/>
                <w:lang w:eastAsia="es-CO"/>
              </w:rPr>
            </w:pPr>
            <w:r w:rsidRPr="000640CF">
              <w:rPr>
                <w:rFonts w:eastAsia="Times New Roman" w:cs="Arial"/>
                <w:b/>
                <w:bCs/>
                <w:color w:val="000000"/>
                <w:szCs w:val="20"/>
                <w:lang w:eastAsia="es-CO"/>
              </w:rPr>
              <w:t> </w:t>
            </w:r>
          </w:p>
        </w:tc>
      </w:tr>
      <w:tr w:rsidR="007B3815" w:rsidRPr="000640CF" w14:paraId="2EB6A60B" w14:textId="77777777" w:rsidTr="00BD4FAC">
        <w:trPr>
          <w:trHeight w:val="636"/>
          <w:jc w:val="center"/>
        </w:trPr>
        <w:tc>
          <w:tcPr>
            <w:tcW w:w="2263" w:type="dxa"/>
            <w:hideMark/>
          </w:tcPr>
          <w:p w14:paraId="2EA6E312" w14:textId="77777777" w:rsidR="007B3815" w:rsidRPr="000640CF" w:rsidRDefault="007B3815" w:rsidP="005F1E18">
            <w:pPr>
              <w:jc w:val="center"/>
              <w:rPr>
                <w:rFonts w:eastAsia="Times New Roman" w:cs="Arial"/>
                <w:b/>
                <w:bCs/>
                <w:color w:val="000000"/>
                <w:szCs w:val="20"/>
                <w:lang w:eastAsia="es-CO"/>
              </w:rPr>
            </w:pPr>
            <w:r w:rsidRPr="000640CF">
              <w:rPr>
                <w:rFonts w:eastAsia="Times New Roman" w:cs="Arial"/>
                <w:b/>
                <w:bCs/>
                <w:color w:val="000000"/>
                <w:szCs w:val="20"/>
                <w:lang w:val="es-ES" w:eastAsia="es-CO"/>
              </w:rPr>
              <w:t>DOMINIO</w:t>
            </w:r>
          </w:p>
        </w:tc>
        <w:tc>
          <w:tcPr>
            <w:tcW w:w="4111" w:type="dxa"/>
            <w:hideMark/>
          </w:tcPr>
          <w:p w14:paraId="5361F0DF" w14:textId="77777777" w:rsidR="007B3815" w:rsidRPr="000640CF" w:rsidRDefault="007B3815" w:rsidP="005F1E18">
            <w:pPr>
              <w:jc w:val="center"/>
              <w:rPr>
                <w:rFonts w:eastAsia="Times New Roman" w:cs="Arial"/>
                <w:b/>
                <w:bCs/>
                <w:color w:val="000000"/>
                <w:szCs w:val="20"/>
                <w:lang w:eastAsia="es-CO"/>
              </w:rPr>
            </w:pPr>
            <w:r w:rsidRPr="000640CF">
              <w:rPr>
                <w:rFonts w:eastAsia="Times New Roman" w:cs="Arial"/>
                <w:b/>
                <w:bCs/>
                <w:color w:val="000000"/>
                <w:szCs w:val="20"/>
                <w:lang w:val="es-ES" w:eastAsia="es-CO"/>
              </w:rPr>
              <w:t>DIMENSION</w:t>
            </w:r>
          </w:p>
        </w:tc>
        <w:tc>
          <w:tcPr>
            <w:tcW w:w="2977" w:type="dxa"/>
            <w:hideMark/>
          </w:tcPr>
          <w:p w14:paraId="6F6271DA" w14:textId="77777777" w:rsidR="007B3815" w:rsidRPr="000640CF" w:rsidRDefault="007B3815" w:rsidP="005F1E18">
            <w:pPr>
              <w:jc w:val="center"/>
              <w:rPr>
                <w:rFonts w:eastAsia="Times New Roman" w:cs="Arial"/>
                <w:b/>
                <w:bCs/>
                <w:color w:val="000000"/>
                <w:szCs w:val="20"/>
                <w:lang w:eastAsia="es-CO"/>
              </w:rPr>
            </w:pPr>
            <w:r w:rsidRPr="000640CF">
              <w:rPr>
                <w:rFonts w:eastAsia="Times New Roman" w:cs="Arial"/>
                <w:b/>
                <w:bCs/>
                <w:color w:val="000000"/>
                <w:szCs w:val="20"/>
                <w:lang w:val="es-ES" w:eastAsia="es-CO"/>
              </w:rPr>
              <w:t>DEFINICION</w:t>
            </w:r>
          </w:p>
        </w:tc>
      </w:tr>
      <w:tr w:rsidR="007B3815" w:rsidRPr="000640CF" w14:paraId="461C670C" w14:textId="77777777" w:rsidTr="00BD4FAC">
        <w:trPr>
          <w:trHeight w:val="1277"/>
          <w:jc w:val="center"/>
        </w:trPr>
        <w:tc>
          <w:tcPr>
            <w:tcW w:w="2263" w:type="dxa"/>
            <w:hideMark/>
          </w:tcPr>
          <w:p w14:paraId="300CB290" w14:textId="77777777" w:rsidR="007B3815" w:rsidRPr="000640CF" w:rsidRDefault="007B3815" w:rsidP="005F1E18">
            <w:pPr>
              <w:rPr>
                <w:rFonts w:eastAsia="Times New Roman" w:cs="Arial"/>
                <w:b/>
                <w:bCs/>
                <w:color w:val="000000"/>
                <w:szCs w:val="20"/>
                <w:lang w:eastAsia="es-CO"/>
              </w:rPr>
            </w:pPr>
            <w:r w:rsidRPr="000640CF">
              <w:rPr>
                <w:rFonts w:eastAsia="Times New Roman" w:cs="Arial"/>
                <w:b/>
                <w:bCs/>
                <w:color w:val="000000"/>
                <w:szCs w:val="20"/>
                <w:lang w:val="es-ES" w:eastAsia="es-CO"/>
              </w:rPr>
              <w:t>DEMANDAS DEL TRABAJO</w:t>
            </w:r>
          </w:p>
        </w:tc>
        <w:tc>
          <w:tcPr>
            <w:tcW w:w="4111" w:type="dxa"/>
            <w:hideMark/>
          </w:tcPr>
          <w:p w14:paraId="722B0B7C" w14:textId="77777777" w:rsidR="007B3815" w:rsidRPr="000640CF" w:rsidRDefault="007B3815" w:rsidP="005F1E18">
            <w:pPr>
              <w:rPr>
                <w:rFonts w:eastAsia="Times New Roman" w:cs="Arial"/>
                <w:color w:val="000000"/>
                <w:szCs w:val="20"/>
                <w:lang w:eastAsia="es-CO"/>
              </w:rPr>
            </w:pPr>
            <w:r w:rsidRPr="000640CF">
              <w:rPr>
                <w:rFonts w:eastAsia="Times New Roman" w:cs="Arial"/>
                <w:color w:val="000000"/>
                <w:szCs w:val="20"/>
                <w:lang w:val="es-ES" w:eastAsia="es-CO"/>
              </w:rPr>
              <w:t>Demandas emocionales</w:t>
            </w:r>
          </w:p>
        </w:tc>
        <w:tc>
          <w:tcPr>
            <w:tcW w:w="2977" w:type="dxa"/>
            <w:hideMark/>
          </w:tcPr>
          <w:p w14:paraId="786497B1" w14:textId="77777777" w:rsidR="007B3815" w:rsidRPr="000640CF" w:rsidRDefault="007B3815" w:rsidP="005F1E18">
            <w:pPr>
              <w:rPr>
                <w:rFonts w:eastAsia="Times New Roman" w:cs="Arial"/>
                <w:color w:val="000000"/>
                <w:szCs w:val="20"/>
                <w:lang w:eastAsia="es-CO"/>
              </w:rPr>
            </w:pPr>
            <w:r w:rsidRPr="000640CF">
              <w:rPr>
                <w:rFonts w:eastAsia="Times New Roman" w:cs="Arial"/>
                <w:color w:val="000000"/>
                <w:szCs w:val="20"/>
                <w:lang w:val="es-ES" w:eastAsia="es-CO"/>
              </w:rPr>
              <w:t>Situaciones afectivas y emocionales propias del contenido de la tarea que tienen el potencial de interferir con los sentimientos y emociones del trabajador</w:t>
            </w:r>
          </w:p>
        </w:tc>
      </w:tr>
      <w:tr w:rsidR="007B3815" w:rsidRPr="000640CF" w14:paraId="3F256199" w14:textId="77777777" w:rsidTr="00BD4FAC">
        <w:trPr>
          <w:trHeight w:val="1409"/>
          <w:jc w:val="center"/>
        </w:trPr>
        <w:tc>
          <w:tcPr>
            <w:tcW w:w="2263" w:type="dxa"/>
            <w:hideMark/>
          </w:tcPr>
          <w:p w14:paraId="4AAA1A0A" w14:textId="77777777" w:rsidR="007B3815" w:rsidRPr="000640CF" w:rsidRDefault="007B3815" w:rsidP="005F1E18">
            <w:pPr>
              <w:rPr>
                <w:rFonts w:eastAsia="Times New Roman" w:cs="Arial"/>
                <w:b/>
                <w:bCs/>
                <w:color w:val="000000"/>
                <w:szCs w:val="20"/>
                <w:lang w:eastAsia="es-CO"/>
              </w:rPr>
            </w:pPr>
            <w:r w:rsidRPr="000640CF">
              <w:rPr>
                <w:rFonts w:eastAsia="Times New Roman" w:cs="Arial"/>
                <w:b/>
                <w:bCs/>
                <w:color w:val="000000"/>
                <w:szCs w:val="20"/>
                <w:lang w:val="es-ES" w:eastAsia="es-CO"/>
              </w:rPr>
              <w:t>DEMANDAS DEL TRABAJO</w:t>
            </w:r>
          </w:p>
        </w:tc>
        <w:tc>
          <w:tcPr>
            <w:tcW w:w="4111" w:type="dxa"/>
            <w:hideMark/>
          </w:tcPr>
          <w:p w14:paraId="7AB5D3EF" w14:textId="77777777" w:rsidR="007B3815" w:rsidRPr="000640CF" w:rsidRDefault="007B3815" w:rsidP="005F1E18">
            <w:pPr>
              <w:rPr>
                <w:rFonts w:eastAsia="Times New Roman" w:cs="Arial"/>
                <w:color w:val="000000"/>
                <w:szCs w:val="20"/>
                <w:lang w:eastAsia="es-CO"/>
              </w:rPr>
            </w:pPr>
            <w:r w:rsidRPr="000640CF">
              <w:rPr>
                <w:rFonts w:eastAsia="Times New Roman" w:cs="Arial"/>
                <w:color w:val="000000"/>
                <w:szCs w:val="20"/>
                <w:lang w:val="es-ES" w:eastAsia="es-CO"/>
              </w:rPr>
              <w:t>Demandas ambientales y esfuerzo físico</w:t>
            </w:r>
          </w:p>
        </w:tc>
        <w:tc>
          <w:tcPr>
            <w:tcW w:w="2977" w:type="dxa"/>
            <w:hideMark/>
          </w:tcPr>
          <w:p w14:paraId="2C908404" w14:textId="77777777" w:rsidR="007B3815" w:rsidRPr="000640CF" w:rsidRDefault="007B3815" w:rsidP="005F1E18">
            <w:pPr>
              <w:jc w:val="both"/>
              <w:rPr>
                <w:rFonts w:eastAsia="Times New Roman" w:cs="Arial"/>
                <w:color w:val="000000"/>
                <w:szCs w:val="20"/>
                <w:lang w:eastAsia="es-CO"/>
              </w:rPr>
            </w:pPr>
            <w:r w:rsidRPr="000640CF">
              <w:rPr>
                <w:rFonts w:eastAsia="Times New Roman" w:cs="Arial"/>
                <w:color w:val="000000"/>
                <w:szCs w:val="20"/>
                <w:lang w:val="es-ES" w:eastAsia="es-CO"/>
              </w:rPr>
              <w:t>Condiciones del lugar de trabajo y a la carga física que involucran las actividades que se desarrollan, que bajo ciertas circunstancias exigen del individuo un esfuerzo de adaptación.</w:t>
            </w:r>
          </w:p>
        </w:tc>
      </w:tr>
      <w:tr w:rsidR="007B3815" w:rsidRPr="000640CF" w14:paraId="598CDFE2" w14:textId="77777777" w:rsidTr="00BD4FAC">
        <w:trPr>
          <w:trHeight w:val="1543"/>
          <w:jc w:val="center"/>
        </w:trPr>
        <w:tc>
          <w:tcPr>
            <w:tcW w:w="2263" w:type="dxa"/>
            <w:hideMark/>
          </w:tcPr>
          <w:p w14:paraId="181E03C0" w14:textId="77777777" w:rsidR="007B3815" w:rsidRPr="000640CF" w:rsidRDefault="007B3815" w:rsidP="005F1E18">
            <w:pPr>
              <w:rPr>
                <w:rFonts w:eastAsia="Times New Roman" w:cs="Arial"/>
                <w:b/>
                <w:bCs/>
                <w:color w:val="000000"/>
                <w:szCs w:val="20"/>
                <w:lang w:eastAsia="es-CO"/>
              </w:rPr>
            </w:pPr>
            <w:r w:rsidRPr="000640CF">
              <w:rPr>
                <w:rFonts w:eastAsia="Times New Roman" w:cs="Arial"/>
                <w:b/>
                <w:bCs/>
                <w:color w:val="000000"/>
                <w:szCs w:val="20"/>
                <w:lang w:val="es-ES" w:eastAsia="es-CO"/>
              </w:rPr>
              <w:t>DEMANDAS DEL TRABAJO</w:t>
            </w:r>
          </w:p>
        </w:tc>
        <w:tc>
          <w:tcPr>
            <w:tcW w:w="4111" w:type="dxa"/>
            <w:hideMark/>
          </w:tcPr>
          <w:p w14:paraId="52829612" w14:textId="77777777" w:rsidR="007B3815" w:rsidRPr="000640CF" w:rsidRDefault="007B3815" w:rsidP="005F1E18">
            <w:pPr>
              <w:rPr>
                <w:rFonts w:eastAsia="Times New Roman" w:cs="Arial"/>
                <w:color w:val="000000"/>
                <w:szCs w:val="20"/>
                <w:lang w:eastAsia="es-CO"/>
              </w:rPr>
            </w:pPr>
            <w:r w:rsidRPr="000640CF">
              <w:rPr>
                <w:rFonts w:eastAsia="Times New Roman" w:cs="Arial"/>
                <w:color w:val="000000"/>
                <w:szCs w:val="20"/>
                <w:lang w:val="es-ES" w:eastAsia="es-CO"/>
              </w:rPr>
              <w:t>Demandas de la jornada de trabajo</w:t>
            </w:r>
          </w:p>
        </w:tc>
        <w:tc>
          <w:tcPr>
            <w:tcW w:w="2977" w:type="dxa"/>
            <w:hideMark/>
          </w:tcPr>
          <w:p w14:paraId="76C408A7" w14:textId="77777777" w:rsidR="007B3815" w:rsidRPr="000640CF" w:rsidRDefault="007B3815" w:rsidP="005F1E18">
            <w:pPr>
              <w:jc w:val="both"/>
              <w:rPr>
                <w:rFonts w:eastAsia="Times New Roman" w:cs="Arial"/>
                <w:color w:val="000000"/>
                <w:szCs w:val="20"/>
                <w:lang w:eastAsia="es-CO"/>
              </w:rPr>
            </w:pPr>
            <w:r w:rsidRPr="000640CF">
              <w:rPr>
                <w:rFonts w:eastAsia="Times New Roman" w:cs="Arial"/>
                <w:color w:val="000000"/>
                <w:szCs w:val="20"/>
                <w:lang w:val="es-ES" w:eastAsia="es-CO"/>
              </w:rPr>
              <w:t>Exigencias del tiempo laboral que se hacen al individuo en términos de la duración y el horario de la jornada, así como de los periodos destinados a pausas y descansos</w:t>
            </w:r>
          </w:p>
        </w:tc>
      </w:tr>
      <w:tr w:rsidR="007B3815" w:rsidRPr="000640CF" w14:paraId="79831A28" w14:textId="77777777" w:rsidTr="00BD4FAC">
        <w:trPr>
          <w:trHeight w:val="1977"/>
          <w:jc w:val="center"/>
        </w:trPr>
        <w:tc>
          <w:tcPr>
            <w:tcW w:w="2263" w:type="dxa"/>
            <w:hideMark/>
          </w:tcPr>
          <w:p w14:paraId="0C75CCA1" w14:textId="77777777" w:rsidR="007B3815" w:rsidRPr="000640CF" w:rsidRDefault="007B3815" w:rsidP="005F1E18">
            <w:pPr>
              <w:rPr>
                <w:rFonts w:eastAsia="Times New Roman" w:cs="Arial"/>
                <w:b/>
                <w:bCs/>
                <w:color w:val="000000"/>
                <w:szCs w:val="20"/>
                <w:lang w:eastAsia="es-CO"/>
              </w:rPr>
            </w:pPr>
            <w:r w:rsidRPr="000640CF">
              <w:rPr>
                <w:rFonts w:eastAsia="Times New Roman" w:cs="Arial"/>
                <w:b/>
                <w:bCs/>
                <w:color w:val="000000"/>
                <w:szCs w:val="20"/>
                <w:lang w:val="es-ES" w:eastAsia="es-CO"/>
              </w:rPr>
              <w:t>DEMANDAS DEL TRABAJO</w:t>
            </w:r>
          </w:p>
        </w:tc>
        <w:tc>
          <w:tcPr>
            <w:tcW w:w="4111" w:type="dxa"/>
            <w:hideMark/>
          </w:tcPr>
          <w:p w14:paraId="1E37E2B4" w14:textId="77777777" w:rsidR="007B3815" w:rsidRPr="000640CF" w:rsidRDefault="007B3815" w:rsidP="005F1E18">
            <w:pPr>
              <w:rPr>
                <w:rFonts w:eastAsia="Times New Roman" w:cs="Arial"/>
                <w:color w:val="000000"/>
                <w:szCs w:val="20"/>
                <w:lang w:eastAsia="es-CO"/>
              </w:rPr>
            </w:pPr>
            <w:r w:rsidRPr="000640CF">
              <w:rPr>
                <w:rFonts w:eastAsia="Times New Roman" w:cs="Arial"/>
                <w:color w:val="000000"/>
                <w:szCs w:val="20"/>
                <w:lang w:val="es-ES" w:eastAsia="es-CO"/>
              </w:rPr>
              <w:t>Claridad de rol</w:t>
            </w:r>
          </w:p>
        </w:tc>
        <w:tc>
          <w:tcPr>
            <w:tcW w:w="2977" w:type="dxa"/>
            <w:hideMark/>
          </w:tcPr>
          <w:p w14:paraId="6100DF4B" w14:textId="77777777" w:rsidR="007B3815" w:rsidRPr="000640CF" w:rsidRDefault="007B3815" w:rsidP="005F1E18">
            <w:pPr>
              <w:rPr>
                <w:rFonts w:eastAsia="Times New Roman" w:cs="Arial"/>
                <w:color w:val="000000"/>
                <w:szCs w:val="20"/>
                <w:lang w:eastAsia="es-CO"/>
              </w:rPr>
            </w:pPr>
            <w:r w:rsidRPr="000640CF">
              <w:rPr>
                <w:rFonts w:eastAsia="Times New Roman" w:cs="Arial"/>
                <w:color w:val="000000"/>
                <w:szCs w:val="20"/>
                <w:lang w:val="es-ES" w:eastAsia="es-CO"/>
              </w:rPr>
              <w:t>Definición del papel que se espera que el trabajador desempeñe en la organización, específicamente en torno a los Objetivos del trabajo, las funciones y resultados, el margen de autonomía y el impacto del ejercicio del cargo en la empresa</w:t>
            </w:r>
          </w:p>
        </w:tc>
      </w:tr>
      <w:tr w:rsidR="007B3815" w:rsidRPr="000640CF" w14:paraId="6682B5EB" w14:textId="77777777" w:rsidTr="00BD4FAC">
        <w:trPr>
          <w:trHeight w:val="1409"/>
          <w:jc w:val="center"/>
        </w:trPr>
        <w:tc>
          <w:tcPr>
            <w:tcW w:w="2263" w:type="dxa"/>
            <w:hideMark/>
          </w:tcPr>
          <w:p w14:paraId="358F6F89" w14:textId="77777777" w:rsidR="007B3815" w:rsidRPr="000640CF" w:rsidRDefault="007B3815" w:rsidP="005F1E18">
            <w:pPr>
              <w:rPr>
                <w:rFonts w:eastAsia="Times New Roman" w:cs="Arial"/>
                <w:b/>
                <w:bCs/>
                <w:color w:val="000000"/>
                <w:szCs w:val="20"/>
                <w:lang w:eastAsia="es-CO"/>
              </w:rPr>
            </w:pPr>
            <w:r w:rsidRPr="000640CF">
              <w:rPr>
                <w:rFonts w:eastAsia="Times New Roman" w:cs="Arial"/>
                <w:b/>
                <w:bCs/>
                <w:color w:val="000000"/>
                <w:szCs w:val="20"/>
                <w:lang w:val="es-ES" w:eastAsia="es-CO"/>
              </w:rPr>
              <w:lastRenderedPageBreak/>
              <w:t>DEMANDAS DEL TRABAJO</w:t>
            </w:r>
          </w:p>
        </w:tc>
        <w:tc>
          <w:tcPr>
            <w:tcW w:w="4111" w:type="dxa"/>
            <w:hideMark/>
          </w:tcPr>
          <w:p w14:paraId="5AB6B01D" w14:textId="77777777" w:rsidR="007B3815" w:rsidRPr="000640CF" w:rsidRDefault="007B3815" w:rsidP="005F1E18">
            <w:pPr>
              <w:rPr>
                <w:rFonts w:eastAsia="Times New Roman" w:cs="Arial"/>
                <w:color w:val="000000"/>
                <w:szCs w:val="20"/>
                <w:lang w:eastAsia="es-CO"/>
              </w:rPr>
            </w:pPr>
            <w:r w:rsidRPr="000640CF">
              <w:rPr>
                <w:rFonts w:eastAsia="Times New Roman" w:cs="Arial"/>
                <w:color w:val="000000"/>
                <w:szCs w:val="20"/>
                <w:lang w:val="es-ES" w:eastAsia="es-CO"/>
              </w:rPr>
              <w:t>Capacitación</w:t>
            </w:r>
          </w:p>
        </w:tc>
        <w:tc>
          <w:tcPr>
            <w:tcW w:w="2977" w:type="dxa"/>
            <w:hideMark/>
          </w:tcPr>
          <w:p w14:paraId="2D8F1E1B" w14:textId="77777777" w:rsidR="007B3815" w:rsidRPr="000640CF" w:rsidRDefault="007B3815" w:rsidP="005F1E18">
            <w:pPr>
              <w:jc w:val="both"/>
              <w:rPr>
                <w:rFonts w:eastAsia="Times New Roman" w:cs="Arial"/>
                <w:color w:val="000000"/>
                <w:szCs w:val="20"/>
                <w:lang w:eastAsia="es-CO"/>
              </w:rPr>
            </w:pPr>
            <w:r w:rsidRPr="000640CF">
              <w:rPr>
                <w:rFonts w:eastAsia="Times New Roman" w:cs="Arial"/>
                <w:color w:val="000000"/>
                <w:szCs w:val="20"/>
                <w:lang w:val="es-ES" w:eastAsia="es-CO"/>
              </w:rPr>
              <w:t>Actividades de inducción, entrenamiento y Formación que la organización brinda al trabajador con el fin de desarrollar y fortalecer sus conocimientos y habilidades.</w:t>
            </w:r>
          </w:p>
        </w:tc>
      </w:tr>
      <w:tr w:rsidR="007B3815" w:rsidRPr="000640CF" w14:paraId="46986236" w14:textId="77777777" w:rsidTr="00BD4FAC">
        <w:trPr>
          <w:trHeight w:val="1414"/>
          <w:jc w:val="center"/>
        </w:trPr>
        <w:tc>
          <w:tcPr>
            <w:tcW w:w="2263" w:type="dxa"/>
            <w:hideMark/>
          </w:tcPr>
          <w:p w14:paraId="3F89D67B" w14:textId="77777777" w:rsidR="007B3815" w:rsidRPr="000640CF" w:rsidRDefault="007B3815" w:rsidP="005F1E18">
            <w:pPr>
              <w:rPr>
                <w:rFonts w:eastAsia="Times New Roman" w:cs="Arial"/>
                <w:b/>
                <w:bCs/>
                <w:color w:val="000000"/>
                <w:szCs w:val="20"/>
                <w:lang w:eastAsia="es-CO"/>
              </w:rPr>
            </w:pPr>
            <w:r w:rsidRPr="000640CF">
              <w:rPr>
                <w:rFonts w:eastAsia="Times New Roman" w:cs="Arial"/>
                <w:b/>
                <w:bCs/>
                <w:color w:val="000000"/>
                <w:szCs w:val="20"/>
                <w:lang w:val="es-ES" w:eastAsia="es-CO"/>
              </w:rPr>
              <w:t>CONTROL SOBRE EL TRABAJO</w:t>
            </w:r>
          </w:p>
        </w:tc>
        <w:tc>
          <w:tcPr>
            <w:tcW w:w="4111" w:type="dxa"/>
            <w:hideMark/>
          </w:tcPr>
          <w:p w14:paraId="25F60BEB" w14:textId="77777777" w:rsidR="007B3815" w:rsidRPr="000640CF" w:rsidRDefault="007B3815" w:rsidP="005F1E18">
            <w:pPr>
              <w:rPr>
                <w:rFonts w:eastAsia="Times New Roman" w:cs="Arial"/>
                <w:color w:val="000000"/>
                <w:szCs w:val="20"/>
                <w:lang w:eastAsia="es-CO"/>
              </w:rPr>
            </w:pPr>
            <w:r w:rsidRPr="000640CF">
              <w:rPr>
                <w:rFonts w:eastAsia="Times New Roman" w:cs="Arial"/>
                <w:color w:val="000000"/>
                <w:szCs w:val="20"/>
                <w:lang w:val="es-ES" w:eastAsia="es-CO"/>
              </w:rPr>
              <w:t>Características del liderazgo</w:t>
            </w:r>
          </w:p>
        </w:tc>
        <w:tc>
          <w:tcPr>
            <w:tcW w:w="2977" w:type="dxa"/>
            <w:hideMark/>
          </w:tcPr>
          <w:p w14:paraId="6B340B0A" w14:textId="77777777" w:rsidR="007B3815" w:rsidRPr="000640CF" w:rsidRDefault="007B3815" w:rsidP="005F1E18">
            <w:pPr>
              <w:jc w:val="both"/>
              <w:rPr>
                <w:rFonts w:eastAsia="Times New Roman" w:cs="Arial"/>
                <w:color w:val="000000"/>
                <w:szCs w:val="20"/>
                <w:lang w:eastAsia="es-CO"/>
              </w:rPr>
            </w:pPr>
            <w:r w:rsidRPr="000640CF">
              <w:rPr>
                <w:rFonts w:eastAsia="Times New Roman" w:cs="Arial"/>
                <w:color w:val="000000"/>
                <w:szCs w:val="20"/>
                <w:lang w:val="es-ES" w:eastAsia="es-CO"/>
              </w:rPr>
              <w:t>Atributos de la gestión de los jefes inmediatos en relación con la planificación y asignación del trabajo, consecución de resultados, resolución de conflictos, participación, motivación, apoyo.</w:t>
            </w:r>
          </w:p>
        </w:tc>
      </w:tr>
      <w:tr w:rsidR="007B3815" w:rsidRPr="000640CF" w14:paraId="12E6E6A9" w14:textId="77777777" w:rsidTr="00BD4FAC">
        <w:trPr>
          <w:trHeight w:val="684"/>
          <w:jc w:val="center"/>
        </w:trPr>
        <w:tc>
          <w:tcPr>
            <w:tcW w:w="2263" w:type="dxa"/>
            <w:noWrap/>
            <w:hideMark/>
          </w:tcPr>
          <w:p w14:paraId="5EFC9AE4" w14:textId="77777777" w:rsidR="007B3815" w:rsidRPr="000640CF" w:rsidRDefault="007B3815" w:rsidP="005F1E18">
            <w:pPr>
              <w:rPr>
                <w:rFonts w:ascii="Calibri" w:eastAsia="Times New Roman" w:hAnsi="Calibri" w:cs="Calibri"/>
                <w:color w:val="000000"/>
                <w:szCs w:val="20"/>
                <w:lang w:eastAsia="es-CO"/>
              </w:rPr>
            </w:pPr>
            <w:r w:rsidRPr="000640CF">
              <w:rPr>
                <w:rFonts w:ascii="Calibri" w:eastAsia="Times New Roman" w:hAnsi="Calibri" w:cs="Calibri"/>
                <w:color w:val="000000"/>
                <w:szCs w:val="20"/>
                <w:lang w:eastAsia="es-CO"/>
              </w:rPr>
              <w:t> </w:t>
            </w:r>
          </w:p>
        </w:tc>
        <w:tc>
          <w:tcPr>
            <w:tcW w:w="4111" w:type="dxa"/>
            <w:hideMark/>
          </w:tcPr>
          <w:p w14:paraId="1BCEFE8A" w14:textId="77777777" w:rsidR="007B3815" w:rsidRPr="000640CF" w:rsidRDefault="007B3815" w:rsidP="005F1E18">
            <w:pPr>
              <w:rPr>
                <w:rFonts w:eastAsia="Times New Roman" w:cs="Arial"/>
                <w:b/>
                <w:bCs/>
                <w:color w:val="000000"/>
                <w:szCs w:val="20"/>
                <w:lang w:eastAsia="es-CO"/>
              </w:rPr>
            </w:pPr>
            <w:r w:rsidRPr="000640CF">
              <w:rPr>
                <w:rFonts w:eastAsia="Times New Roman" w:cs="Arial"/>
                <w:b/>
                <w:bCs/>
                <w:color w:val="000000"/>
                <w:szCs w:val="20"/>
                <w:lang w:val="es-ES" w:eastAsia="es-CO"/>
              </w:rPr>
              <w:t>CONDICIONES EXTRALABORALES</w:t>
            </w:r>
          </w:p>
        </w:tc>
        <w:tc>
          <w:tcPr>
            <w:tcW w:w="2977" w:type="dxa"/>
            <w:hideMark/>
          </w:tcPr>
          <w:p w14:paraId="6F07A236" w14:textId="77777777" w:rsidR="007B3815" w:rsidRPr="000640CF" w:rsidRDefault="007B3815" w:rsidP="005F1E18">
            <w:pPr>
              <w:rPr>
                <w:rFonts w:eastAsia="Times New Roman" w:cs="Arial"/>
                <w:b/>
                <w:bCs/>
                <w:color w:val="000000"/>
                <w:szCs w:val="20"/>
                <w:lang w:eastAsia="es-CO"/>
              </w:rPr>
            </w:pPr>
            <w:r w:rsidRPr="000640CF">
              <w:rPr>
                <w:rFonts w:eastAsia="Times New Roman" w:cs="Arial"/>
                <w:b/>
                <w:bCs/>
                <w:color w:val="000000"/>
                <w:szCs w:val="20"/>
                <w:lang w:eastAsia="es-CO"/>
              </w:rPr>
              <w:t> </w:t>
            </w:r>
          </w:p>
        </w:tc>
      </w:tr>
      <w:tr w:rsidR="007B3815" w:rsidRPr="000640CF" w14:paraId="78667F91" w14:textId="77777777" w:rsidTr="00BD4FAC">
        <w:trPr>
          <w:trHeight w:val="576"/>
          <w:jc w:val="center"/>
        </w:trPr>
        <w:tc>
          <w:tcPr>
            <w:tcW w:w="2263" w:type="dxa"/>
            <w:hideMark/>
          </w:tcPr>
          <w:p w14:paraId="3F2B8A61" w14:textId="77777777" w:rsidR="007B3815" w:rsidRPr="000640CF" w:rsidRDefault="007B3815" w:rsidP="005F1E18">
            <w:pPr>
              <w:rPr>
                <w:rFonts w:eastAsia="Times New Roman" w:cs="Arial"/>
                <w:b/>
                <w:bCs/>
                <w:color w:val="000000"/>
                <w:szCs w:val="20"/>
                <w:lang w:eastAsia="es-CO"/>
              </w:rPr>
            </w:pPr>
            <w:r w:rsidRPr="000640CF">
              <w:rPr>
                <w:rFonts w:eastAsia="Times New Roman" w:cs="Arial"/>
                <w:b/>
                <w:bCs/>
                <w:color w:val="000000"/>
                <w:szCs w:val="20"/>
                <w:lang w:val="es-ES" w:eastAsia="es-CO"/>
              </w:rPr>
              <w:t>DIMENSION</w:t>
            </w:r>
          </w:p>
        </w:tc>
        <w:tc>
          <w:tcPr>
            <w:tcW w:w="4111" w:type="dxa"/>
            <w:hideMark/>
          </w:tcPr>
          <w:p w14:paraId="046892CB" w14:textId="77777777" w:rsidR="007B3815" w:rsidRPr="000640CF" w:rsidRDefault="007B3815" w:rsidP="005F1E18">
            <w:pPr>
              <w:rPr>
                <w:rFonts w:eastAsia="Times New Roman" w:cs="Arial"/>
                <w:b/>
                <w:bCs/>
                <w:color w:val="000000"/>
                <w:szCs w:val="20"/>
                <w:lang w:eastAsia="es-CO"/>
              </w:rPr>
            </w:pPr>
            <w:r w:rsidRPr="000640CF">
              <w:rPr>
                <w:rFonts w:eastAsia="Times New Roman" w:cs="Arial"/>
                <w:b/>
                <w:bCs/>
                <w:color w:val="000000"/>
                <w:szCs w:val="20"/>
                <w:lang w:eastAsia="es-CO"/>
              </w:rPr>
              <w:t> </w:t>
            </w:r>
          </w:p>
        </w:tc>
        <w:tc>
          <w:tcPr>
            <w:tcW w:w="2977" w:type="dxa"/>
            <w:hideMark/>
          </w:tcPr>
          <w:p w14:paraId="3AD42A45" w14:textId="77777777" w:rsidR="007B3815" w:rsidRPr="000640CF" w:rsidRDefault="007B3815" w:rsidP="005F1E18">
            <w:pPr>
              <w:rPr>
                <w:rFonts w:eastAsia="Times New Roman" w:cs="Arial"/>
                <w:b/>
                <w:bCs/>
                <w:color w:val="000000"/>
                <w:szCs w:val="20"/>
                <w:lang w:eastAsia="es-CO"/>
              </w:rPr>
            </w:pPr>
            <w:r w:rsidRPr="000640CF">
              <w:rPr>
                <w:rFonts w:eastAsia="Times New Roman" w:cs="Arial"/>
                <w:b/>
                <w:bCs/>
                <w:color w:val="000000"/>
                <w:szCs w:val="20"/>
                <w:lang w:val="es-ES" w:eastAsia="es-CO"/>
              </w:rPr>
              <w:t>DEFINICION</w:t>
            </w:r>
          </w:p>
        </w:tc>
      </w:tr>
      <w:tr w:rsidR="007B3815" w:rsidRPr="000640CF" w14:paraId="03A80D5C" w14:textId="77777777" w:rsidTr="00BD4FAC">
        <w:trPr>
          <w:trHeight w:val="2736"/>
          <w:jc w:val="center"/>
        </w:trPr>
        <w:tc>
          <w:tcPr>
            <w:tcW w:w="2263" w:type="dxa"/>
            <w:hideMark/>
          </w:tcPr>
          <w:p w14:paraId="0F38CA1A" w14:textId="77777777" w:rsidR="007B3815" w:rsidRPr="000640CF" w:rsidRDefault="007B3815" w:rsidP="005F1E18">
            <w:pPr>
              <w:rPr>
                <w:rFonts w:eastAsia="Times New Roman" w:cs="Arial"/>
                <w:color w:val="000000"/>
                <w:szCs w:val="20"/>
                <w:lang w:eastAsia="es-CO"/>
              </w:rPr>
            </w:pPr>
            <w:r w:rsidRPr="000640CF">
              <w:rPr>
                <w:rFonts w:eastAsia="Times New Roman" w:cs="Arial"/>
                <w:color w:val="000000"/>
                <w:szCs w:val="20"/>
                <w:lang w:val="es-ES" w:eastAsia="es-CO"/>
              </w:rPr>
              <w:t xml:space="preserve">Desplazamiento vivienda – trabajo – vivienda </w:t>
            </w:r>
          </w:p>
        </w:tc>
        <w:tc>
          <w:tcPr>
            <w:tcW w:w="4111" w:type="dxa"/>
            <w:hideMark/>
          </w:tcPr>
          <w:p w14:paraId="10ADF4A1" w14:textId="77777777" w:rsidR="007B3815" w:rsidRPr="000640CF" w:rsidRDefault="007B3815" w:rsidP="005F1E18">
            <w:pPr>
              <w:rPr>
                <w:rFonts w:eastAsia="Times New Roman" w:cs="Arial"/>
                <w:color w:val="000000"/>
                <w:szCs w:val="20"/>
                <w:lang w:eastAsia="es-CO"/>
              </w:rPr>
            </w:pPr>
            <w:r w:rsidRPr="000640CF">
              <w:rPr>
                <w:rFonts w:eastAsia="Times New Roman" w:cs="Arial"/>
                <w:color w:val="000000"/>
                <w:szCs w:val="20"/>
                <w:lang w:eastAsia="es-CO"/>
              </w:rPr>
              <w:t> </w:t>
            </w:r>
          </w:p>
        </w:tc>
        <w:tc>
          <w:tcPr>
            <w:tcW w:w="2977" w:type="dxa"/>
            <w:hideMark/>
          </w:tcPr>
          <w:p w14:paraId="7C8E8C44" w14:textId="77777777" w:rsidR="007B3815" w:rsidRPr="000640CF" w:rsidRDefault="007B3815" w:rsidP="005F1E18">
            <w:pPr>
              <w:rPr>
                <w:rFonts w:eastAsia="Times New Roman" w:cs="Arial"/>
                <w:color w:val="000000"/>
                <w:szCs w:val="20"/>
                <w:lang w:eastAsia="es-CO"/>
              </w:rPr>
            </w:pPr>
            <w:r w:rsidRPr="000640CF">
              <w:rPr>
                <w:rFonts w:eastAsia="Times New Roman" w:cs="Arial"/>
                <w:color w:val="000000"/>
                <w:szCs w:val="20"/>
                <w:lang w:val="es-ES" w:eastAsia="es-CO"/>
              </w:rPr>
              <w:t>Condiciones en que se realiza el traslado del trabajador desde su sitio de vivienda hasta su lugar de trabajo y viceversa. Comprende la facilidad, la comodidad del transporte y la duración del recorrido.</w:t>
            </w:r>
          </w:p>
        </w:tc>
      </w:tr>
    </w:tbl>
    <w:p w14:paraId="61153140" w14:textId="77777777" w:rsidR="007B3815" w:rsidRPr="00846AFE" w:rsidRDefault="007B3815" w:rsidP="007B3815">
      <w:pPr>
        <w:tabs>
          <w:tab w:val="left" w:pos="720"/>
        </w:tabs>
        <w:jc w:val="both"/>
        <w:rPr>
          <w:rFonts w:cs="Arial"/>
          <w:color w:val="000000" w:themeColor="text1"/>
          <w:sz w:val="24"/>
          <w:szCs w:val="24"/>
        </w:rPr>
      </w:pPr>
    </w:p>
    <w:p w14:paraId="050F5240" w14:textId="7E0801E4" w:rsidR="007B3815" w:rsidRPr="00AD5B5A" w:rsidRDefault="007B3815" w:rsidP="007B3815">
      <w:pPr>
        <w:pStyle w:val="Descripcin"/>
        <w:keepNext/>
        <w:jc w:val="center"/>
        <w:rPr>
          <w:rFonts w:ascii="Arial" w:hAnsi="Arial" w:cs="Arial"/>
          <w:color w:val="auto"/>
          <w:sz w:val="20"/>
          <w:szCs w:val="24"/>
        </w:rPr>
      </w:pPr>
      <w:r w:rsidRPr="00AD5B5A">
        <w:rPr>
          <w:rFonts w:ascii="Arial" w:hAnsi="Arial" w:cs="Arial"/>
          <w:color w:val="auto"/>
          <w:sz w:val="20"/>
          <w:szCs w:val="24"/>
        </w:rPr>
        <w:t xml:space="preserve">figura </w:t>
      </w:r>
      <w:r w:rsidRPr="00AD5B5A">
        <w:rPr>
          <w:rFonts w:ascii="Arial" w:hAnsi="Arial" w:cs="Arial"/>
          <w:color w:val="auto"/>
          <w:sz w:val="20"/>
          <w:szCs w:val="24"/>
        </w:rPr>
        <w:fldChar w:fldCharType="begin"/>
      </w:r>
      <w:r w:rsidRPr="00AD5B5A">
        <w:rPr>
          <w:rFonts w:ascii="Arial" w:hAnsi="Arial" w:cs="Arial"/>
          <w:color w:val="auto"/>
          <w:sz w:val="20"/>
          <w:szCs w:val="24"/>
        </w:rPr>
        <w:instrText>SEQ figura \* ARABIC</w:instrText>
      </w:r>
      <w:r w:rsidRPr="00AD5B5A">
        <w:rPr>
          <w:rFonts w:ascii="Arial" w:hAnsi="Arial" w:cs="Arial"/>
          <w:color w:val="auto"/>
          <w:sz w:val="20"/>
          <w:szCs w:val="24"/>
        </w:rPr>
        <w:fldChar w:fldCharType="separate"/>
      </w:r>
      <w:r w:rsidR="00D32233">
        <w:rPr>
          <w:rFonts w:ascii="Arial" w:hAnsi="Arial" w:cs="Arial"/>
          <w:noProof/>
          <w:color w:val="auto"/>
          <w:sz w:val="20"/>
          <w:szCs w:val="24"/>
        </w:rPr>
        <w:t>10</w:t>
      </w:r>
      <w:r w:rsidRPr="00AD5B5A">
        <w:rPr>
          <w:rFonts w:ascii="Arial" w:hAnsi="Arial" w:cs="Arial"/>
          <w:color w:val="auto"/>
          <w:sz w:val="20"/>
          <w:szCs w:val="24"/>
        </w:rPr>
        <w:fldChar w:fldCharType="end"/>
      </w:r>
      <w:r w:rsidRPr="00AD5B5A">
        <w:rPr>
          <w:rFonts w:ascii="Arial" w:hAnsi="Arial" w:cs="Arial"/>
          <w:color w:val="auto"/>
          <w:sz w:val="20"/>
          <w:szCs w:val="24"/>
        </w:rPr>
        <w:t>. Dimensiones de riesgo psicosocial con riesgo alto</w:t>
      </w:r>
    </w:p>
    <w:p w14:paraId="37D3073D" w14:textId="77777777" w:rsidR="007B3815" w:rsidRPr="00E0552C" w:rsidRDefault="007B3815" w:rsidP="00681176">
      <w:pPr>
        <w:pStyle w:val="Textoindependiente"/>
        <w:jc w:val="center"/>
        <w:rPr>
          <w:sz w:val="24"/>
          <w:szCs w:val="24"/>
        </w:rPr>
      </w:pPr>
      <w:r w:rsidRPr="00E0552C">
        <w:rPr>
          <w:noProof/>
          <w:sz w:val="24"/>
          <w:szCs w:val="24"/>
          <w:lang w:val="es-CO" w:eastAsia="es-CO" w:bidi="ar-SA"/>
        </w:rPr>
        <w:drawing>
          <wp:inline distT="0" distB="0" distL="0" distR="0" wp14:anchorId="55F63537" wp14:editId="6410771D">
            <wp:extent cx="5735116" cy="2055571"/>
            <wp:effectExtent l="0" t="0" r="18415" b="1905"/>
            <wp:docPr id="1062644126" name="Gráfico 1062644126" descr="Esta gráfica muestra por medio de barras los porcentajes de las dimensiones de riesgo psicosocial alto , mostrando las demandas de la jornada de trabajo, demandas ambientales y de esfuerzo fisico y desplazamiento de vivienda a trabajo , trabajo a vivienda con 79%, 68% y 56% respectivamente." title="Grafico de dimensiones de riesgo psicosocial con riesgo alto extraido de  Diagnóstico de Factores de Riesgo Psicosocial 2019-2020, UAECOB, realizado por QHSE GROUP"/>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5C98C86" w14:textId="77777777" w:rsidR="007B3815" w:rsidRPr="00E0552C" w:rsidRDefault="007B3815" w:rsidP="007B3815">
      <w:pPr>
        <w:pStyle w:val="Textoindependiente"/>
        <w:rPr>
          <w:sz w:val="24"/>
          <w:szCs w:val="24"/>
        </w:rPr>
      </w:pPr>
    </w:p>
    <w:p w14:paraId="1020B099" w14:textId="77777777" w:rsidR="007B3815" w:rsidRPr="00E0552C" w:rsidRDefault="007B3815" w:rsidP="007B3815">
      <w:pPr>
        <w:pStyle w:val="Textoindependiente"/>
        <w:rPr>
          <w:sz w:val="24"/>
          <w:szCs w:val="24"/>
        </w:rPr>
      </w:pPr>
    </w:p>
    <w:p w14:paraId="51238EBC" w14:textId="77777777" w:rsidR="007B3815" w:rsidRPr="00E0552C" w:rsidRDefault="007B3815" w:rsidP="007B3815">
      <w:pPr>
        <w:pStyle w:val="Textoindependiente"/>
        <w:rPr>
          <w:sz w:val="24"/>
          <w:szCs w:val="24"/>
        </w:rPr>
      </w:pPr>
    </w:p>
    <w:p w14:paraId="7FFAA769" w14:textId="77777777" w:rsidR="00BD4FAC" w:rsidRDefault="007B3815" w:rsidP="00BD4FAC">
      <w:pPr>
        <w:tabs>
          <w:tab w:val="left" w:pos="720"/>
        </w:tabs>
        <w:ind w:right="884"/>
        <w:jc w:val="both"/>
        <w:textAlignment w:val="baseline"/>
        <w:rPr>
          <w:rFonts w:cs="Arial"/>
          <w:color w:val="000000" w:themeColor="text1"/>
          <w:sz w:val="24"/>
          <w:szCs w:val="24"/>
          <w:lang w:val="es-ES"/>
        </w:rPr>
      </w:pPr>
      <w:r w:rsidRPr="00E0552C">
        <w:rPr>
          <w:rFonts w:cs="Arial"/>
          <w:color w:val="000000" w:themeColor="text1"/>
          <w:sz w:val="24"/>
          <w:szCs w:val="24"/>
          <w:lang w:val="es-ES"/>
        </w:rPr>
        <w:t xml:space="preserve">Esta gráfica muestra los porcentajes de las dimensiones en riesgo alto, a partir de </w:t>
      </w:r>
      <w:r w:rsidR="00AD5B5A">
        <w:rPr>
          <w:rFonts w:cs="Arial"/>
          <w:color w:val="000000" w:themeColor="text1"/>
          <w:sz w:val="24"/>
          <w:szCs w:val="24"/>
          <w:lang w:val="es-ES"/>
        </w:rPr>
        <w:t>las cuales</w:t>
      </w:r>
      <w:r w:rsidRPr="00E0552C">
        <w:rPr>
          <w:rFonts w:cs="Arial"/>
          <w:color w:val="000000" w:themeColor="text1"/>
          <w:sz w:val="24"/>
          <w:szCs w:val="24"/>
          <w:lang w:val="es-ES"/>
        </w:rPr>
        <w:t xml:space="preserve"> se debe establecer un plan para intervenir en los diferentes aspectos y procurar que el personal de la UAECOB cuente con condiciones adecuadas extra e </w:t>
      </w:r>
      <w:proofErr w:type="spellStart"/>
      <w:r w:rsidRPr="00E0552C">
        <w:rPr>
          <w:rFonts w:cs="Arial"/>
          <w:color w:val="000000" w:themeColor="text1"/>
          <w:sz w:val="24"/>
          <w:szCs w:val="24"/>
          <w:lang w:val="es-ES"/>
        </w:rPr>
        <w:t>intralaboralmente</w:t>
      </w:r>
      <w:proofErr w:type="spellEnd"/>
      <w:r w:rsidRPr="00E0552C">
        <w:rPr>
          <w:rFonts w:cs="Arial"/>
          <w:color w:val="000000" w:themeColor="text1"/>
          <w:sz w:val="24"/>
          <w:szCs w:val="24"/>
          <w:lang w:val="es-ES"/>
        </w:rPr>
        <w:t>, a fin de reducir sus niveles de riesgo psicosocial, tales como las cargas emocionales ligadas a su trabajo. Así mismo, capacitar en el desarrollo de habilidades orientadas a la búsqueda del bienestar de servidores y contratistas. </w:t>
      </w:r>
    </w:p>
    <w:p w14:paraId="1252129C" w14:textId="0E6183EA" w:rsidR="007B3815" w:rsidRDefault="007B3815" w:rsidP="00BD4FAC">
      <w:pPr>
        <w:tabs>
          <w:tab w:val="left" w:pos="720"/>
        </w:tabs>
        <w:ind w:right="884"/>
        <w:jc w:val="both"/>
        <w:textAlignment w:val="baseline"/>
        <w:rPr>
          <w:rFonts w:cs="Arial"/>
          <w:color w:val="000000" w:themeColor="text1"/>
          <w:sz w:val="24"/>
          <w:szCs w:val="24"/>
          <w:lang w:val="es-ES"/>
        </w:rPr>
      </w:pPr>
      <w:r>
        <w:rPr>
          <w:rFonts w:cs="Arial"/>
          <w:color w:val="000000" w:themeColor="text1"/>
          <w:sz w:val="24"/>
          <w:szCs w:val="24"/>
          <w:lang w:val="es-ES"/>
        </w:rPr>
        <w:t xml:space="preserve">Teniendo en cuenta la </w:t>
      </w:r>
      <w:r w:rsidR="00AD5B5A">
        <w:rPr>
          <w:rFonts w:cs="Arial"/>
          <w:color w:val="000000" w:themeColor="text1"/>
          <w:sz w:val="24"/>
          <w:szCs w:val="24"/>
          <w:lang w:val="es-ES"/>
        </w:rPr>
        <w:t>gráfica</w:t>
      </w:r>
      <w:r>
        <w:rPr>
          <w:rFonts w:cs="Arial"/>
          <w:color w:val="000000" w:themeColor="text1"/>
          <w:sz w:val="24"/>
          <w:szCs w:val="24"/>
          <w:lang w:val="es-ES"/>
        </w:rPr>
        <w:t xml:space="preserve"> anterior podemos establecer que la </w:t>
      </w:r>
      <w:r w:rsidR="00AD5B5A">
        <w:rPr>
          <w:rFonts w:cs="Arial"/>
          <w:color w:val="000000" w:themeColor="text1"/>
          <w:sz w:val="24"/>
          <w:szCs w:val="24"/>
          <w:lang w:val="es-ES"/>
        </w:rPr>
        <w:t>UAECOB</w:t>
      </w:r>
      <w:r>
        <w:rPr>
          <w:rFonts w:cs="Arial"/>
          <w:color w:val="000000" w:themeColor="text1"/>
          <w:sz w:val="24"/>
          <w:szCs w:val="24"/>
          <w:lang w:val="es-ES"/>
        </w:rPr>
        <w:t xml:space="preserve"> ha generado acciones de mejora para el año 2023 </w:t>
      </w:r>
      <w:r w:rsidR="00AD5B5A">
        <w:rPr>
          <w:rFonts w:cs="Arial"/>
          <w:color w:val="000000" w:themeColor="text1"/>
          <w:sz w:val="24"/>
          <w:szCs w:val="24"/>
          <w:lang w:val="es-ES"/>
        </w:rPr>
        <w:t>tales como</w:t>
      </w:r>
      <w:r w:rsidR="00BD4FAC">
        <w:rPr>
          <w:rFonts w:cs="Arial"/>
          <w:color w:val="000000" w:themeColor="text1"/>
          <w:sz w:val="24"/>
          <w:szCs w:val="24"/>
          <w:lang w:val="es-ES"/>
        </w:rPr>
        <w:t>:</w:t>
      </w:r>
      <w:r>
        <w:rPr>
          <w:rFonts w:cs="Arial"/>
          <w:color w:val="000000" w:themeColor="text1"/>
          <w:sz w:val="24"/>
          <w:szCs w:val="24"/>
          <w:lang w:val="es-ES"/>
        </w:rPr>
        <w:t xml:space="preserve"> cambios de horarios, trabajo con demandas emocionales, demandas ambientes y de esfuerzo físico, temas de capacitaciones, claridad del rol</w:t>
      </w:r>
      <w:r w:rsidR="00AD5B5A">
        <w:rPr>
          <w:rFonts w:cs="Arial"/>
          <w:color w:val="000000" w:themeColor="text1"/>
          <w:sz w:val="24"/>
          <w:szCs w:val="24"/>
          <w:lang w:val="es-ES"/>
        </w:rPr>
        <w:t xml:space="preserve"> y</w:t>
      </w:r>
      <w:r>
        <w:rPr>
          <w:rFonts w:cs="Arial"/>
          <w:color w:val="000000" w:themeColor="text1"/>
          <w:sz w:val="24"/>
          <w:szCs w:val="24"/>
          <w:lang w:val="es-ES"/>
        </w:rPr>
        <w:t xml:space="preserve"> características del liderazgo.</w:t>
      </w:r>
    </w:p>
    <w:p w14:paraId="09DA53AB" w14:textId="37782457" w:rsidR="00BD4FAC" w:rsidRDefault="00BD4FAC" w:rsidP="00BD4FAC">
      <w:pPr>
        <w:tabs>
          <w:tab w:val="left" w:pos="720"/>
        </w:tabs>
        <w:ind w:right="1026"/>
        <w:jc w:val="both"/>
        <w:textAlignment w:val="baseline"/>
        <w:rPr>
          <w:rFonts w:cs="Arial"/>
          <w:color w:val="000000" w:themeColor="text1"/>
          <w:sz w:val="24"/>
          <w:szCs w:val="24"/>
        </w:rPr>
      </w:pPr>
      <w:r>
        <w:rPr>
          <w:rFonts w:cs="Arial"/>
          <w:color w:val="000000" w:themeColor="text1"/>
          <w:sz w:val="24"/>
          <w:szCs w:val="24"/>
        </w:rPr>
        <w:t xml:space="preserve">La figura 11, nos permite analizar la sintomatología generada por estrés en la cual predomina el riesgo Bajo con un 57.5% de la muestra tomada, sin embargo, se ha generado trabajo psicosocial para el general de la población abarcando de esta manera los riesgos alto con un 25.2% y el riesgo medio con el 17.3% de la población. </w:t>
      </w:r>
    </w:p>
    <w:p w14:paraId="4E0E5198" w14:textId="77777777" w:rsidR="00BD4FAC" w:rsidRPr="00BD4FAC" w:rsidRDefault="00BD4FAC" w:rsidP="00BD4FAC">
      <w:pPr>
        <w:tabs>
          <w:tab w:val="left" w:pos="720"/>
        </w:tabs>
        <w:ind w:right="884"/>
        <w:jc w:val="both"/>
        <w:textAlignment w:val="baseline"/>
        <w:rPr>
          <w:rFonts w:cs="Arial"/>
          <w:color w:val="000000" w:themeColor="text1"/>
          <w:sz w:val="24"/>
          <w:szCs w:val="24"/>
          <w:lang w:val="es-ES"/>
        </w:rPr>
      </w:pPr>
    </w:p>
    <w:p w14:paraId="71A0B094" w14:textId="464B25FB" w:rsidR="007B3815" w:rsidRPr="00BD4FAC" w:rsidRDefault="007B3815" w:rsidP="00BD4FAC">
      <w:pPr>
        <w:pStyle w:val="Descripcin"/>
        <w:keepNext/>
        <w:ind w:right="1026"/>
        <w:jc w:val="center"/>
        <w:rPr>
          <w:rFonts w:ascii="Arial" w:hAnsi="Arial" w:cs="Arial"/>
          <w:color w:val="auto"/>
          <w:sz w:val="20"/>
          <w:szCs w:val="24"/>
        </w:rPr>
      </w:pPr>
      <w:r w:rsidRPr="00BD4FAC">
        <w:rPr>
          <w:rFonts w:ascii="Arial" w:hAnsi="Arial" w:cs="Arial"/>
          <w:color w:val="auto"/>
          <w:sz w:val="20"/>
          <w:szCs w:val="24"/>
        </w:rPr>
        <w:t xml:space="preserve">figura </w:t>
      </w:r>
      <w:r w:rsidRPr="00BD4FAC">
        <w:rPr>
          <w:rFonts w:ascii="Arial" w:hAnsi="Arial" w:cs="Arial"/>
          <w:color w:val="auto"/>
          <w:sz w:val="20"/>
          <w:szCs w:val="24"/>
        </w:rPr>
        <w:fldChar w:fldCharType="begin"/>
      </w:r>
      <w:r w:rsidRPr="00BD4FAC">
        <w:rPr>
          <w:rFonts w:ascii="Arial" w:hAnsi="Arial" w:cs="Arial"/>
          <w:color w:val="auto"/>
          <w:sz w:val="20"/>
          <w:szCs w:val="24"/>
        </w:rPr>
        <w:instrText>SEQ figura \* ARABIC</w:instrText>
      </w:r>
      <w:r w:rsidRPr="00BD4FAC">
        <w:rPr>
          <w:rFonts w:ascii="Arial" w:hAnsi="Arial" w:cs="Arial"/>
          <w:color w:val="auto"/>
          <w:sz w:val="20"/>
          <w:szCs w:val="24"/>
        </w:rPr>
        <w:fldChar w:fldCharType="separate"/>
      </w:r>
      <w:r w:rsidR="00D32233">
        <w:rPr>
          <w:rFonts w:ascii="Arial" w:hAnsi="Arial" w:cs="Arial"/>
          <w:noProof/>
          <w:color w:val="auto"/>
          <w:sz w:val="20"/>
          <w:szCs w:val="24"/>
        </w:rPr>
        <w:t>11</w:t>
      </w:r>
      <w:r w:rsidRPr="00BD4FAC">
        <w:rPr>
          <w:rFonts w:ascii="Arial" w:hAnsi="Arial" w:cs="Arial"/>
          <w:color w:val="auto"/>
          <w:sz w:val="20"/>
          <w:szCs w:val="24"/>
        </w:rPr>
        <w:fldChar w:fldCharType="end"/>
      </w:r>
      <w:r w:rsidRPr="00BD4FAC">
        <w:rPr>
          <w:rFonts w:ascii="Arial" w:hAnsi="Arial" w:cs="Arial"/>
          <w:color w:val="auto"/>
          <w:sz w:val="20"/>
          <w:szCs w:val="24"/>
        </w:rPr>
        <w:t>. Sintomatología generada por estrés</w:t>
      </w:r>
    </w:p>
    <w:p w14:paraId="3CA309AA" w14:textId="77777777" w:rsidR="007B3815" w:rsidRPr="00E0552C" w:rsidRDefault="007B3815" w:rsidP="00BD4FAC">
      <w:pPr>
        <w:pStyle w:val="Textoindependiente"/>
        <w:ind w:right="1026"/>
        <w:jc w:val="center"/>
        <w:rPr>
          <w:sz w:val="24"/>
          <w:szCs w:val="24"/>
          <w:lang w:val="es-CO"/>
        </w:rPr>
      </w:pPr>
      <w:r w:rsidRPr="00E0552C">
        <w:rPr>
          <w:noProof/>
          <w:sz w:val="24"/>
          <w:szCs w:val="24"/>
          <w:lang w:val="es-CO" w:eastAsia="es-CO" w:bidi="ar-SA"/>
        </w:rPr>
        <w:drawing>
          <wp:inline distT="0" distB="0" distL="0" distR="0" wp14:anchorId="60ECCAC1" wp14:editId="40B80322">
            <wp:extent cx="3152775" cy="1457325"/>
            <wp:effectExtent l="0" t="0" r="9525" b="9525"/>
            <wp:docPr id="783340348" name="Gráfico 783340348" descr="La figura muestra una grafica de barras donde se realiza una comparacion en tres niveles alto, medio y bajo de los porcentajes de sintomatologia asociada al estres en los cuales se observan 25,2%, 17,3% y 57,5% respectivamente." title="Figura 10 de porcentaje de sintomatologia asociada al estr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5B687D0" w14:textId="77777777" w:rsidR="007B3815" w:rsidRPr="00E0552C" w:rsidRDefault="007B3815" w:rsidP="00BD4FAC">
      <w:pPr>
        <w:pStyle w:val="Textoindependiente"/>
        <w:ind w:right="1026"/>
        <w:rPr>
          <w:sz w:val="24"/>
          <w:szCs w:val="24"/>
          <w:lang w:val="es-CO"/>
        </w:rPr>
      </w:pPr>
    </w:p>
    <w:p w14:paraId="4A65AA7E" w14:textId="77777777" w:rsidR="007B3815" w:rsidRPr="00E0552C" w:rsidRDefault="007B3815" w:rsidP="00BD4FAC">
      <w:pPr>
        <w:pStyle w:val="paragraph"/>
        <w:tabs>
          <w:tab w:val="left" w:pos="993"/>
        </w:tabs>
        <w:spacing w:before="0" w:beforeAutospacing="0" w:after="0" w:afterAutospacing="0"/>
        <w:ind w:right="1026"/>
        <w:jc w:val="both"/>
        <w:rPr>
          <w:rFonts w:ascii="Arial" w:hAnsi="Arial" w:cs="Arial"/>
          <w:color w:val="000000" w:themeColor="text1"/>
        </w:rPr>
      </w:pPr>
    </w:p>
    <w:p w14:paraId="7CAFFFF3" w14:textId="42BA3753" w:rsidR="007B3815" w:rsidRPr="00FD777F" w:rsidRDefault="007B3815" w:rsidP="00FD777F">
      <w:pPr>
        <w:tabs>
          <w:tab w:val="left" w:pos="720"/>
        </w:tabs>
        <w:ind w:right="1026"/>
        <w:jc w:val="both"/>
        <w:rPr>
          <w:rFonts w:cs="Arial"/>
          <w:color w:val="000000" w:themeColor="text1"/>
          <w:sz w:val="28"/>
          <w:szCs w:val="28"/>
        </w:rPr>
      </w:pPr>
      <w:r w:rsidRPr="00E0552C">
        <w:rPr>
          <w:rFonts w:cs="Arial"/>
          <w:sz w:val="24"/>
          <w:szCs w:val="24"/>
        </w:rPr>
        <w:t>En el 202</w:t>
      </w:r>
      <w:r>
        <w:rPr>
          <w:rFonts w:cs="Arial"/>
          <w:sz w:val="24"/>
          <w:szCs w:val="24"/>
        </w:rPr>
        <w:t>3</w:t>
      </w:r>
      <w:r w:rsidRPr="00E0552C">
        <w:rPr>
          <w:rFonts w:cs="Arial"/>
          <w:sz w:val="24"/>
          <w:szCs w:val="24"/>
        </w:rPr>
        <w:t xml:space="preserve"> se </w:t>
      </w:r>
      <w:r w:rsidR="00BD4FAC">
        <w:rPr>
          <w:rFonts w:cs="Arial"/>
          <w:sz w:val="24"/>
          <w:szCs w:val="24"/>
        </w:rPr>
        <w:t>realizaron</w:t>
      </w:r>
      <w:r w:rsidRPr="00E0552C">
        <w:rPr>
          <w:rFonts w:cs="Arial"/>
          <w:sz w:val="24"/>
          <w:szCs w:val="24"/>
        </w:rPr>
        <w:t xml:space="preserve"> diferentes actividades </w:t>
      </w:r>
      <w:r w:rsidR="00BD4FAC">
        <w:rPr>
          <w:rFonts w:cs="Arial"/>
          <w:sz w:val="24"/>
          <w:szCs w:val="24"/>
        </w:rPr>
        <w:t>conducentes</w:t>
      </w:r>
      <w:r w:rsidRPr="00E0552C">
        <w:rPr>
          <w:rFonts w:cs="Arial"/>
          <w:sz w:val="24"/>
          <w:szCs w:val="24"/>
        </w:rPr>
        <w:t xml:space="preserve"> a minimizar los riesgos de las dimensiones de riesgo psicosocial. A continuación,</w:t>
      </w:r>
      <w:r w:rsidR="00BD4FAC">
        <w:rPr>
          <w:rFonts w:cs="Arial"/>
          <w:sz w:val="24"/>
          <w:szCs w:val="24"/>
        </w:rPr>
        <w:t xml:space="preserve"> en la tabla 11</w:t>
      </w:r>
      <w:r w:rsidRPr="00E0552C">
        <w:rPr>
          <w:rFonts w:cs="Arial"/>
          <w:sz w:val="24"/>
          <w:szCs w:val="24"/>
        </w:rPr>
        <w:t xml:space="preserve"> se </w:t>
      </w:r>
      <w:r w:rsidR="00BD4FAC">
        <w:rPr>
          <w:rFonts w:cs="Arial"/>
          <w:sz w:val="24"/>
          <w:szCs w:val="24"/>
        </w:rPr>
        <w:t>relacionan</w:t>
      </w:r>
      <w:r w:rsidRPr="00E0552C">
        <w:rPr>
          <w:rFonts w:cs="Arial"/>
          <w:sz w:val="24"/>
          <w:szCs w:val="24"/>
        </w:rPr>
        <w:t xml:space="preserve"> los talleres presentados a los servidores de la UAECOB: </w:t>
      </w:r>
    </w:p>
    <w:p w14:paraId="08C9B1AE" w14:textId="79B0ED30" w:rsidR="00FD777F" w:rsidRPr="00FD777F" w:rsidRDefault="00FD777F" w:rsidP="00FD777F">
      <w:pPr>
        <w:pStyle w:val="Descripcin"/>
        <w:keepNext/>
        <w:jc w:val="center"/>
        <w:rPr>
          <w:rFonts w:ascii="Arial" w:hAnsi="Arial" w:cs="Arial"/>
          <w:color w:val="000000" w:themeColor="text1"/>
          <w:sz w:val="20"/>
          <w:szCs w:val="20"/>
        </w:rPr>
      </w:pPr>
      <w:r w:rsidRPr="00FD777F">
        <w:rPr>
          <w:rFonts w:ascii="Arial" w:hAnsi="Arial" w:cs="Arial"/>
          <w:color w:val="000000" w:themeColor="text1"/>
          <w:sz w:val="20"/>
          <w:szCs w:val="20"/>
        </w:rPr>
        <w:lastRenderedPageBreak/>
        <w:t xml:space="preserve">Tabla </w:t>
      </w:r>
      <w:r w:rsidRPr="00FD777F">
        <w:rPr>
          <w:rFonts w:ascii="Arial" w:hAnsi="Arial" w:cs="Arial"/>
          <w:color w:val="000000" w:themeColor="text1"/>
          <w:sz w:val="20"/>
          <w:szCs w:val="20"/>
        </w:rPr>
        <w:fldChar w:fldCharType="begin"/>
      </w:r>
      <w:r w:rsidRPr="00FD777F">
        <w:rPr>
          <w:rFonts w:ascii="Arial" w:hAnsi="Arial" w:cs="Arial"/>
          <w:color w:val="000000" w:themeColor="text1"/>
          <w:sz w:val="20"/>
          <w:szCs w:val="20"/>
        </w:rPr>
        <w:instrText xml:space="preserve"> SEQ Tabla \* ARABIC </w:instrText>
      </w:r>
      <w:r w:rsidRPr="00FD777F">
        <w:rPr>
          <w:rFonts w:ascii="Arial" w:hAnsi="Arial" w:cs="Arial"/>
          <w:color w:val="000000" w:themeColor="text1"/>
          <w:sz w:val="20"/>
          <w:szCs w:val="20"/>
        </w:rPr>
        <w:fldChar w:fldCharType="separate"/>
      </w:r>
      <w:r w:rsidR="00D32233">
        <w:rPr>
          <w:rFonts w:ascii="Arial" w:hAnsi="Arial" w:cs="Arial"/>
          <w:noProof/>
          <w:color w:val="000000" w:themeColor="text1"/>
          <w:sz w:val="20"/>
          <w:szCs w:val="20"/>
        </w:rPr>
        <w:t>11</w:t>
      </w:r>
      <w:r w:rsidRPr="00FD777F">
        <w:rPr>
          <w:rFonts w:ascii="Arial" w:hAnsi="Arial" w:cs="Arial"/>
          <w:color w:val="000000" w:themeColor="text1"/>
          <w:sz w:val="20"/>
          <w:szCs w:val="20"/>
        </w:rPr>
        <w:fldChar w:fldCharType="end"/>
      </w:r>
      <w:r w:rsidRPr="00FD777F">
        <w:rPr>
          <w:rFonts w:ascii="Arial" w:hAnsi="Arial" w:cs="Arial"/>
          <w:color w:val="000000" w:themeColor="text1"/>
          <w:sz w:val="20"/>
          <w:szCs w:val="20"/>
        </w:rPr>
        <w:t>. Capacitaciones realizadas durante el año 2023</w:t>
      </w:r>
    </w:p>
    <w:tbl>
      <w:tblPr>
        <w:tblStyle w:val="Tablaconcuadrcula"/>
        <w:tblW w:w="0" w:type="auto"/>
        <w:jc w:val="center"/>
        <w:tblLook w:val="04A0" w:firstRow="1" w:lastRow="0" w:firstColumn="1" w:lastColumn="0" w:noHBand="0" w:noVBand="1"/>
        <w:tblCaption w:val="Tabla de Talleres de prevención en riesgo psicosocial 2021 UAE CUERPO OFICIAL DE BOMBEROS"/>
        <w:tblDescription w:val="En esta tabla se observan los temas de los talleres de riesgo psicosocial realizados en el año 2021. Los de mayor asistencia fueron de salud mental y primeros auxilios psicologicos, consumo de sustancias psicoactivas y charla de prevencion de conductas suicidas."/>
      </w:tblPr>
      <w:tblGrid>
        <w:gridCol w:w="6091"/>
      </w:tblGrid>
      <w:tr w:rsidR="007B3815" w:rsidRPr="00BD4FAC" w14:paraId="67F91CBC" w14:textId="77777777" w:rsidTr="00BD4FAC">
        <w:trPr>
          <w:trHeight w:val="214"/>
          <w:tblHeader/>
          <w:jc w:val="center"/>
        </w:trPr>
        <w:tc>
          <w:tcPr>
            <w:tcW w:w="6091" w:type="dxa"/>
          </w:tcPr>
          <w:p w14:paraId="06FB0B9C" w14:textId="77777777" w:rsidR="007B3815" w:rsidRPr="00BD4FAC" w:rsidRDefault="007B3815" w:rsidP="00BD4FAC">
            <w:pPr>
              <w:tabs>
                <w:tab w:val="left" w:pos="720"/>
              </w:tabs>
              <w:ind w:right="1026"/>
              <w:jc w:val="center"/>
              <w:rPr>
                <w:rFonts w:cs="Arial"/>
                <w:b/>
                <w:sz w:val="24"/>
                <w:szCs w:val="24"/>
              </w:rPr>
            </w:pPr>
            <w:r w:rsidRPr="00BD4FAC">
              <w:rPr>
                <w:rFonts w:cs="Arial"/>
                <w:b/>
                <w:bCs/>
                <w:sz w:val="24"/>
                <w:szCs w:val="24"/>
                <w:lang w:val="es-MX" w:eastAsia="es-ES"/>
              </w:rPr>
              <w:t>TEMA</w:t>
            </w:r>
          </w:p>
        </w:tc>
      </w:tr>
      <w:tr w:rsidR="007B3815" w:rsidRPr="00BD4FAC" w14:paraId="061695B8" w14:textId="77777777" w:rsidTr="00BD4FAC">
        <w:trPr>
          <w:trHeight w:val="214"/>
          <w:jc w:val="center"/>
        </w:trPr>
        <w:tc>
          <w:tcPr>
            <w:tcW w:w="6091" w:type="dxa"/>
          </w:tcPr>
          <w:p w14:paraId="5AD059EC" w14:textId="77777777" w:rsidR="007B3815" w:rsidRPr="00BD4FAC" w:rsidRDefault="007B3815" w:rsidP="00BD4FAC">
            <w:pPr>
              <w:tabs>
                <w:tab w:val="left" w:pos="720"/>
              </w:tabs>
              <w:ind w:right="1026"/>
              <w:rPr>
                <w:rFonts w:cs="Arial"/>
                <w:sz w:val="24"/>
                <w:szCs w:val="24"/>
              </w:rPr>
            </w:pPr>
            <w:r w:rsidRPr="00BD4FAC">
              <w:rPr>
                <w:rFonts w:cs="Arial"/>
                <w:sz w:val="24"/>
                <w:szCs w:val="24"/>
                <w:lang w:val="es-MX" w:eastAsia="es-ES"/>
              </w:rPr>
              <w:t>Taller prevención SPA (alcohol, nicotina)</w:t>
            </w:r>
          </w:p>
        </w:tc>
      </w:tr>
      <w:tr w:rsidR="007B3815" w:rsidRPr="00BD4FAC" w14:paraId="118CE9F5" w14:textId="77777777" w:rsidTr="00BD4FAC">
        <w:trPr>
          <w:trHeight w:val="214"/>
          <w:jc w:val="center"/>
        </w:trPr>
        <w:tc>
          <w:tcPr>
            <w:tcW w:w="6091" w:type="dxa"/>
          </w:tcPr>
          <w:p w14:paraId="2B7A654C" w14:textId="77777777" w:rsidR="007B3815" w:rsidRPr="00BD4FAC" w:rsidRDefault="007B3815" w:rsidP="00BD4FAC">
            <w:pPr>
              <w:tabs>
                <w:tab w:val="left" w:pos="720"/>
              </w:tabs>
              <w:ind w:right="1026"/>
              <w:rPr>
                <w:rFonts w:cs="Arial"/>
                <w:sz w:val="24"/>
                <w:szCs w:val="24"/>
                <w:lang w:val="es-ES"/>
              </w:rPr>
            </w:pPr>
            <w:r w:rsidRPr="00BD4FAC">
              <w:rPr>
                <w:rFonts w:cs="Arial"/>
                <w:bCs/>
                <w:sz w:val="24"/>
                <w:szCs w:val="24"/>
                <w:lang w:val="es-ES"/>
              </w:rPr>
              <w:t>Terapia manual</w:t>
            </w:r>
          </w:p>
        </w:tc>
      </w:tr>
      <w:tr w:rsidR="007B3815" w:rsidRPr="00BD4FAC" w14:paraId="77D2DAB9" w14:textId="77777777" w:rsidTr="00BD4FAC">
        <w:trPr>
          <w:trHeight w:val="214"/>
          <w:jc w:val="center"/>
        </w:trPr>
        <w:tc>
          <w:tcPr>
            <w:tcW w:w="6091" w:type="dxa"/>
          </w:tcPr>
          <w:p w14:paraId="65F80B35" w14:textId="77777777" w:rsidR="007B3815" w:rsidRPr="00BD4FAC" w:rsidRDefault="007B3815" w:rsidP="00BD4FAC">
            <w:pPr>
              <w:tabs>
                <w:tab w:val="left" w:pos="720"/>
              </w:tabs>
              <w:ind w:right="1026"/>
              <w:rPr>
                <w:rFonts w:cs="Arial"/>
                <w:sz w:val="24"/>
                <w:szCs w:val="24"/>
              </w:rPr>
            </w:pPr>
            <w:r w:rsidRPr="00BD4FAC">
              <w:rPr>
                <w:rFonts w:cs="Arial"/>
                <w:sz w:val="24"/>
                <w:szCs w:val="24"/>
              </w:rPr>
              <w:t>Lodo terapia</w:t>
            </w:r>
          </w:p>
        </w:tc>
      </w:tr>
      <w:tr w:rsidR="007B3815" w:rsidRPr="00BD4FAC" w14:paraId="6A80C571" w14:textId="77777777" w:rsidTr="00BD4FAC">
        <w:trPr>
          <w:trHeight w:val="214"/>
          <w:jc w:val="center"/>
        </w:trPr>
        <w:tc>
          <w:tcPr>
            <w:tcW w:w="6091" w:type="dxa"/>
          </w:tcPr>
          <w:p w14:paraId="6F1DEFAD" w14:textId="77777777" w:rsidR="007B3815" w:rsidRPr="00BD4FAC" w:rsidRDefault="007B3815" w:rsidP="00BD4FAC">
            <w:pPr>
              <w:tabs>
                <w:tab w:val="left" w:pos="720"/>
              </w:tabs>
              <w:ind w:right="1026"/>
              <w:rPr>
                <w:rFonts w:cs="Arial"/>
                <w:bCs/>
                <w:sz w:val="24"/>
                <w:szCs w:val="24"/>
              </w:rPr>
            </w:pPr>
            <w:r w:rsidRPr="00BD4FAC">
              <w:rPr>
                <w:rFonts w:cs="Arial"/>
                <w:sz w:val="24"/>
                <w:szCs w:val="24"/>
                <w:lang w:val="es-ES"/>
              </w:rPr>
              <w:t>Taller humanización</w:t>
            </w:r>
          </w:p>
        </w:tc>
      </w:tr>
      <w:tr w:rsidR="007B3815" w:rsidRPr="00BD4FAC" w14:paraId="11389815" w14:textId="77777777" w:rsidTr="00BD4FAC">
        <w:trPr>
          <w:trHeight w:val="214"/>
          <w:jc w:val="center"/>
        </w:trPr>
        <w:tc>
          <w:tcPr>
            <w:tcW w:w="6091" w:type="dxa"/>
          </w:tcPr>
          <w:p w14:paraId="69237B28" w14:textId="77777777" w:rsidR="007B3815" w:rsidRPr="00BD4FAC" w:rsidRDefault="007B3815" w:rsidP="00BD4FAC">
            <w:pPr>
              <w:tabs>
                <w:tab w:val="left" w:pos="720"/>
              </w:tabs>
              <w:ind w:right="1026"/>
              <w:rPr>
                <w:rFonts w:cs="Arial"/>
                <w:sz w:val="24"/>
                <w:szCs w:val="24"/>
                <w:lang w:val="es-ES"/>
              </w:rPr>
            </w:pPr>
            <w:r w:rsidRPr="00BD4FAC">
              <w:rPr>
                <w:rFonts w:cs="Arial"/>
                <w:bCs/>
                <w:sz w:val="24"/>
                <w:szCs w:val="24"/>
                <w:lang w:val="es-ES"/>
              </w:rPr>
              <w:t>Taller manejo de estrés</w:t>
            </w:r>
          </w:p>
        </w:tc>
      </w:tr>
      <w:tr w:rsidR="007B3815" w:rsidRPr="00BD4FAC" w14:paraId="015F3716" w14:textId="77777777" w:rsidTr="00BD4FAC">
        <w:trPr>
          <w:trHeight w:val="214"/>
          <w:jc w:val="center"/>
        </w:trPr>
        <w:tc>
          <w:tcPr>
            <w:tcW w:w="6091" w:type="dxa"/>
          </w:tcPr>
          <w:p w14:paraId="432F1C58" w14:textId="77777777" w:rsidR="007B3815" w:rsidRPr="00BD4FAC" w:rsidRDefault="007B3815" w:rsidP="00BD4FAC">
            <w:pPr>
              <w:ind w:right="1026"/>
              <w:rPr>
                <w:rFonts w:cs="Arial"/>
                <w:bCs/>
                <w:sz w:val="24"/>
                <w:szCs w:val="24"/>
                <w:lang w:val="es-ES"/>
              </w:rPr>
            </w:pPr>
            <w:r w:rsidRPr="00BD4FAC">
              <w:rPr>
                <w:rFonts w:cs="Arial"/>
                <w:sz w:val="24"/>
                <w:szCs w:val="24"/>
                <w:lang w:val="es-MX" w:eastAsia="es-ES"/>
              </w:rPr>
              <w:t>Taller gestión de emociones</w:t>
            </w:r>
          </w:p>
        </w:tc>
      </w:tr>
      <w:tr w:rsidR="007B3815" w:rsidRPr="00BD4FAC" w14:paraId="376DA78B" w14:textId="77777777" w:rsidTr="00BD4FAC">
        <w:trPr>
          <w:trHeight w:val="214"/>
          <w:jc w:val="center"/>
        </w:trPr>
        <w:tc>
          <w:tcPr>
            <w:tcW w:w="6091" w:type="dxa"/>
          </w:tcPr>
          <w:p w14:paraId="3CD0F5AC" w14:textId="77777777" w:rsidR="007B3815" w:rsidRPr="00BD4FAC" w:rsidRDefault="007B3815" w:rsidP="00BD4FAC">
            <w:pPr>
              <w:ind w:right="1026"/>
              <w:rPr>
                <w:rFonts w:cs="Arial"/>
                <w:bCs/>
                <w:sz w:val="24"/>
                <w:szCs w:val="24"/>
                <w:lang w:val="es-ES"/>
              </w:rPr>
            </w:pPr>
            <w:r w:rsidRPr="00BD4FAC">
              <w:rPr>
                <w:rFonts w:cs="Arial"/>
                <w:bCs/>
                <w:sz w:val="24"/>
                <w:szCs w:val="24"/>
                <w:lang w:val="es-ES"/>
              </w:rPr>
              <w:t>Taller solución de conflicto en familia y emociones</w:t>
            </w:r>
          </w:p>
        </w:tc>
      </w:tr>
      <w:tr w:rsidR="007B3815" w:rsidRPr="00BD4FAC" w14:paraId="097B9F2F" w14:textId="77777777" w:rsidTr="00BD4FAC">
        <w:trPr>
          <w:trHeight w:val="214"/>
          <w:jc w:val="center"/>
        </w:trPr>
        <w:tc>
          <w:tcPr>
            <w:tcW w:w="6091" w:type="dxa"/>
          </w:tcPr>
          <w:p w14:paraId="04C15F8F" w14:textId="77777777" w:rsidR="007B3815" w:rsidRPr="00BD4FAC" w:rsidRDefault="007B3815" w:rsidP="00BD4FAC">
            <w:pPr>
              <w:ind w:right="1026"/>
              <w:rPr>
                <w:rFonts w:cs="Arial"/>
                <w:bCs/>
                <w:sz w:val="24"/>
                <w:szCs w:val="24"/>
                <w:lang w:val="es-ES"/>
              </w:rPr>
            </w:pPr>
            <w:r w:rsidRPr="00BD4FAC">
              <w:rPr>
                <w:rFonts w:cs="Arial"/>
                <w:bCs/>
                <w:sz w:val="24"/>
                <w:szCs w:val="24"/>
                <w:lang w:val="es-ES"/>
              </w:rPr>
              <w:t xml:space="preserve">Taller liderazgo </w:t>
            </w:r>
          </w:p>
        </w:tc>
      </w:tr>
      <w:tr w:rsidR="007B3815" w:rsidRPr="00BD4FAC" w14:paraId="375F2B1C" w14:textId="77777777" w:rsidTr="00BD4FAC">
        <w:trPr>
          <w:trHeight w:val="214"/>
          <w:jc w:val="center"/>
        </w:trPr>
        <w:tc>
          <w:tcPr>
            <w:tcW w:w="6091" w:type="dxa"/>
          </w:tcPr>
          <w:p w14:paraId="66968452" w14:textId="77777777" w:rsidR="007B3815" w:rsidRPr="00BD4FAC" w:rsidRDefault="007B3815" w:rsidP="00BD4FAC">
            <w:pPr>
              <w:ind w:right="1026"/>
              <w:rPr>
                <w:rFonts w:cs="Arial"/>
                <w:bCs/>
                <w:sz w:val="24"/>
                <w:szCs w:val="24"/>
                <w:lang w:val="es-ES"/>
              </w:rPr>
            </w:pPr>
            <w:r w:rsidRPr="00BD4FAC">
              <w:rPr>
                <w:rFonts w:cs="Arial"/>
                <w:bCs/>
                <w:sz w:val="24"/>
                <w:szCs w:val="24"/>
                <w:lang w:val="es-ES"/>
              </w:rPr>
              <w:t>Taller Comunicación asertiva</w:t>
            </w:r>
          </w:p>
        </w:tc>
      </w:tr>
      <w:tr w:rsidR="007B3815" w:rsidRPr="00BD4FAC" w14:paraId="499282DB" w14:textId="77777777" w:rsidTr="00BD4FAC">
        <w:trPr>
          <w:trHeight w:val="214"/>
          <w:jc w:val="center"/>
        </w:trPr>
        <w:tc>
          <w:tcPr>
            <w:tcW w:w="6091" w:type="dxa"/>
          </w:tcPr>
          <w:p w14:paraId="5905AB89" w14:textId="72A50A43" w:rsidR="007B3815" w:rsidRPr="00BD4FAC" w:rsidRDefault="007B3815" w:rsidP="00BD4FAC">
            <w:pPr>
              <w:ind w:right="1026"/>
              <w:rPr>
                <w:rFonts w:cs="Arial"/>
                <w:bCs/>
                <w:sz w:val="24"/>
                <w:szCs w:val="24"/>
                <w:lang w:val="es-ES"/>
              </w:rPr>
            </w:pPr>
            <w:r w:rsidRPr="00BD4FAC">
              <w:rPr>
                <w:rFonts w:cs="Arial"/>
                <w:bCs/>
                <w:sz w:val="24"/>
                <w:szCs w:val="24"/>
                <w:lang w:val="es-ES"/>
              </w:rPr>
              <w:t>Taller conductas suicida</w:t>
            </w:r>
            <w:r w:rsidR="00681176">
              <w:rPr>
                <w:rFonts w:cs="Arial"/>
                <w:bCs/>
                <w:sz w:val="24"/>
                <w:szCs w:val="24"/>
                <w:lang w:val="es-ES"/>
              </w:rPr>
              <w:t>s</w:t>
            </w:r>
          </w:p>
        </w:tc>
      </w:tr>
      <w:tr w:rsidR="007B3815" w:rsidRPr="00BD4FAC" w14:paraId="2F731C14" w14:textId="77777777" w:rsidTr="00BD4FAC">
        <w:trPr>
          <w:trHeight w:val="214"/>
          <w:jc w:val="center"/>
        </w:trPr>
        <w:tc>
          <w:tcPr>
            <w:tcW w:w="6091" w:type="dxa"/>
          </w:tcPr>
          <w:p w14:paraId="14B2EE78" w14:textId="77777777" w:rsidR="007B3815" w:rsidRPr="00BD4FAC" w:rsidRDefault="007B3815" w:rsidP="00BD4FAC">
            <w:pPr>
              <w:ind w:right="1026"/>
              <w:rPr>
                <w:rFonts w:cs="Arial"/>
                <w:bCs/>
                <w:sz w:val="24"/>
                <w:szCs w:val="24"/>
                <w:lang w:val="es-ES"/>
              </w:rPr>
            </w:pPr>
            <w:r w:rsidRPr="00BD4FAC">
              <w:rPr>
                <w:rFonts w:cs="Arial"/>
                <w:bCs/>
                <w:sz w:val="24"/>
                <w:szCs w:val="24"/>
                <w:lang w:val="es-ES"/>
              </w:rPr>
              <w:t>Socialización psicología de la emergencia</w:t>
            </w:r>
          </w:p>
        </w:tc>
      </w:tr>
    </w:tbl>
    <w:p w14:paraId="6E0904BA" w14:textId="77777777" w:rsidR="007B3815" w:rsidRPr="00E0552C" w:rsidRDefault="007B3815" w:rsidP="00BD4FAC">
      <w:pPr>
        <w:tabs>
          <w:tab w:val="left" w:pos="993"/>
        </w:tabs>
        <w:spacing w:after="0"/>
        <w:ind w:right="1026"/>
        <w:jc w:val="both"/>
        <w:rPr>
          <w:rFonts w:cs="Arial"/>
          <w:sz w:val="24"/>
          <w:szCs w:val="24"/>
        </w:rPr>
      </w:pPr>
    </w:p>
    <w:p w14:paraId="6B074F20" w14:textId="2482E0C9" w:rsidR="007B3815" w:rsidRPr="00E0552C" w:rsidRDefault="007B3815" w:rsidP="00BD4FAC">
      <w:pPr>
        <w:tabs>
          <w:tab w:val="left" w:pos="993"/>
        </w:tabs>
        <w:spacing w:after="0"/>
        <w:ind w:right="1026"/>
        <w:jc w:val="both"/>
        <w:rPr>
          <w:rFonts w:cs="Arial"/>
          <w:color w:val="000000" w:themeColor="text1"/>
          <w:sz w:val="24"/>
          <w:szCs w:val="24"/>
        </w:rPr>
      </w:pPr>
      <w:r w:rsidRPr="00E0552C">
        <w:rPr>
          <w:rFonts w:cs="Arial"/>
          <w:sz w:val="24"/>
          <w:szCs w:val="24"/>
        </w:rPr>
        <w:t xml:space="preserve">Para finales del mes de octubre se han abordado más de 400 servidores con </w:t>
      </w:r>
      <w:r w:rsidR="00681176">
        <w:rPr>
          <w:rFonts w:cs="Arial"/>
          <w:sz w:val="24"/>
          <w:szCs w:val="24"/>
        </w:rPr>
        <w:t xml:space="preserve">estas </w:t>
      </w:r>
      <w:r w:rsidRPr="00E0552C">
        <w:rPr>
          <w:rFonts w:cs="Arial"/>
          <w:sz w:val="24"/>
          <w:szCs w:val="24"/>
        </w:rPr>
        <w:t>actividades</w:t>
      </w:r>
      <w:r w:rsidR="00681176">
        <w:rPr>
          <w:rFonts w:cs="Arial"/>
          <w:sz w:val="24"/>
          <w:szCs w:val="24"/>
        </w:rPr>
        <w:t xml:space="preserve"> y talleres</w:t>
      </w:r>
      <w:r w:rsidRPr="00E0552C">
        <w:rPr>
          <w:rFonts w:cs="Arial"/>
          <w:sz w:val="24"/>
          <w:szCs w:val="24"/>
        </w:rPr>
        <w:t xml:space="preserve"> con la finalidad de prevenir y disminuir los riesgos de la batería de riesgo psicosocial de la UAECOB, además </w:t>
      </w:r>
      <w:r w:rsidRPr="00E0552C">
        <w:rPr>
          <w:rFonts w:cs="Arial"/>
          <w:color w:val="000000" w:themeColor="text1"/>
          <w:sz w:val="24"/>
          <w:szCs w:val="24"/>
          <w:lang w:val="es-ES"/>
        </w:rPr>
        <w:t>se han realizado</w:t>
      </w:r>
      <w:r w:rsidRPr="00E0552C">
        <w:rPr>
          <w:rFonts w:cs="Arial"/>
          <w:color w:val="000000" w:themeColor="text1"/>
          <w:sz w:val="24"/>
          <w:szCs w:val="24"/>
        </w:rPr>
        <w:t xml:space="preserve"> 91 atenciones psicológicas donde se procedió en algunos casos </w:t>
      </w:r>
      <w:r w:rsidR="00681176">
        <w:rPr>
          <w:rFonts w:cs="Arial"/>
          <w:color w:val="000000" w:themeColor="text1"/>
          <w:sz w:val="24"/>
          <w:szCs w:val="24"/>
        </w:rPr>
        <w:t xml:space="preserve">a generar </w:t>
      </w:r>
      <w:r w:rsidRPr="00E0552C">
        <w:rPr>
          <w:rFonts w:cs="Arial"/>
          <w:color w:val="000000" w:themeColor="text1"/>
          <w:sz w:val="24"/>
          <w:szCs w:val="24"/>
        </w:rPr>
        <w:t xml:space="preserve">remisión </w:t>
      </w:r>
      <w:r w:rsidR="00681176" w:rsidRPr="00E0552C">
        <w:rPr>
          <w:rFonts w:cs="Arial"/>
          <w:color w:val="000000" w:themeColor="text1"/>
          <w:sz w:val="24"/>
          <w:szCs w:val="24"/>
        </w:rPr>
        <w:t>psicológ</w:t>
      </w:r>
      <w:r w:rsidR="00681176">
        <w:rPr>
          <w:rFonts w:cs="Arial"/>
          <w:color w:val="000000" w:themeColor="text1"/>
          <w:sz w:val="24"/>
          <w:szCs w:val="24"/>
        </w:rPr>
        <w:t>ica</w:t>
      </w:r>
      <w:r w:rsidRPr="00E0552C">
        <w:rPr>
          <w:rFonts w:cs="Arial"/>
          <w:color w:val="000000" w:themeColor="text1"/>
          <w:sz w:val="24"/>
          <w:szCs w:val="24"/>
        </w:rPr>
        <w:t>, psiquiatría por EPS o particular y hospitalizaciones en clínicas de salud mental. A continuación, se muestra en la siguiente gráfica:</w:t>
      </w:r>
    </w:p>
    <w:p w14:paraId="12736CB3" w14:textId="77777777" w:rsidR="007B3815" w:rsidRPr="00E0552C" w:rsidRDefault="007B3815" w:rsidP="00BD4FAC">
      <w:pPr>
        <w:pStyle w:val="Textoindependiente"/>
        <w:ind w:right="1026"/>
        <w:rPr>
          <w:sz w:val="24"/>
          <w:szCs w:val="24"/>
          <w:lang w:val="es-CO"/>
        </w:rPr>
      </w:pPr>
    </w:p>
    <w:p w14:paraId="711DBC0E" w14:textId="52ED2266" w:rsidR="007B3815" w:rsidRPr="00681176" w:rsidRDefault="007B3815" w:rsidP="00BD4FAC">
      <w:pPr>
        <w:pStyle w:val="Descripcin"/>
        <w:keepNext/>
        <w:ind w:right="1026"/>
        <w:jc w:val="center"/>
        <w:rPr>
          <w:rFonts w:ascii="Arial" w:hAnsi="Arial" w:cs="Arial"/>
          <w:color w:val="auto"/>
          <w:sz w:val="20"/>
          <w:szCs w:val="24"/>
        </w:rPr>
      </w:pPr>
      <w:r w:rsidRPr="00681176">
        <w:rPr>
          <w:rFonts w:ascii="Arial" w:hAnsi="Arial" w:cs="Arial"/>
          <w:color w:val="auto"/>
          <w:sz w:val="20"/>
          <w:szCs w:val="24"/>
        </w:rPr>
        <w:t xml:space="preserve">figura </w:t>
      </w:r>
      <w:r w:rsidRPr="00681176">
        <w:rPr>
          <w:rFonts w:ascii="Arial" w:hAnsi="Arial" w:cs="Arial"/>
          <w:color w:val="auto"/>
          <w:sz w:val="20"/>
          <w:szCs w:val="24"/>
        </w:rPr>
        <w:fldChar w:fldCharType="begin"/>
      </w:r>
      <w:r w:rsidRPr="00681176">
        <w:rPr>
          <w:rFonts w:ascii="Arial" w:hAnsi="Arial" w:cs="Arial"/>
          <w:color w:val="auto"/>
          <w:sz w:val="20"/>
          <w:szCs w:val="24"/>
        </w:rPr>
        <w:instrText>SEQ figura \* ARABIC</w:instrText>
      </w:r>
      <w:r w:rsidRPr="00681176">
        <w:rPr>
          <w:rFonts w:ascii="Arial" w:hAnsi="Arial" w:cs="Arial"/>
          <w:color w:val="auto"/>
          <w:sz w:val="20"/>
          <w:szCs w:val="24"/>
        </w:rPr>
        <w:fldChar w:fldCharType="separate"/>
      </w:r>
      <w:r w:rsidR="00D32233">
        <w:rPr>
          <w:rFonts w:ascii="Arial" w:hAnsi="Arial" w:cs="Arial"/>
          <w:noProof/>
          <w:color w:val="auto"/>
          <w:sz w:val="20"/>
          <w:szCs w:val="24"/>
        </w:rPr>
        <w:t>12</w:t>
      </w:r>
      <w:r w:rsidRPr="00681176">
        <w:rPr>
          <w:rFonts w:ascii="Arial" w:hAnsi="Arial" w:cs="Arial"/>
          <w:color w:val="auto"/>
          <w:sz w:val="20"/>
          <w:szCs w:val="24"/>
        </w:rPr>
        <w:fldChar w:fldCharType="end"/>
      </w:r>
      <w:r w:rsidRPr="00681176">
        <w:rPr>
          <w:rFonts w:ascii="Arial" w:hAnsi="Arial" w:cs="Arial"/>
          <w:color w:val="auto"/>
          <w:sz w:val="20"/>
          <w:szCs w:val="24"/>
        </w:rPr>
        <w:t>. Atenciones psicológicas 2023</w:t>
      </w:r>
    </w:p>
    <w:p w14:paraId="1CC46BA9" w14:textId="77777777" w:rsidR="007B3815" w:rsidRPr="00E0552C" w:rsidRDefault="007B3815" w:rsidP="00BD4FAC">
      <w:pPr>
        <w:pStyle w:val="Textoindependiente"/>
        <w:ind w:right="1026"/>
        <w:rPr>
          <w:sz w:val="24"/>
          <w:szCs w:val="24"/>
        </w:rPr>
      </w:pPr>
      <w:r w:rsidRPr="00E0552C">
        <w:rPr>
          <w:noProof/>
          <w:sz w:val="24"/>
          <w:szCs w:val="24"/>
          <w:lang w:val="es-CO" w:eastAsia="es-CO" w:bidi="ar-SA"/>
        </w:rPr>
        <w:drawing>
          <wp:inline distT="0" distB="0" distL="0" distR="0" wp14:anchorId="4F57B9EA" wp14:editId="73841B0C">
            <wp:extent cx="5971540" cy="2622422"/>
            <wp:effectExtent l="0" t="0" r="10160" b="6985"/>
            <wp:docPr id="928033198" name="Gráfico 928033198">
              <a:extLst xmlns:a="http://schemas.openxmlformats.org/drawingml/2006/main">
                <a:ext uri="{FF2B5EF4-FFF2-40B4-BE49-F238E27FC236}">
                  <a16:creationId xmlns:a16="http://schemas.microsoft.com/office/drawing/2014/main" id="{1BAE1A25-BCD8-04BE-1486-3295B39EAAE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662EE90" w14:textId="77777777" w:rsidR="007B3815" w:rsidRPr="00E0552C" w:rsidRDefault="007B3815" w:rsidP="00BD4FAC">
      <w:pPr>
        <w:pStyle w:val="Textoindependiente"/>
        <w:ind w:right="1026"/>
        <w:rPr>
          <w:sz w:val="24"/>
          <w:szCs w:val="24"/>
        </w:rPr>
      </w:pPr>
    </w:p>
    <w:p w14:paraId="0C66DEAF" w14:textId="472C8532" w:rsidR="007B3815" w:rsidRPr="00E0552C" w:rsidRDefault="00681176" w:rsidP="00BD4FAC">
      <w:pPr>
        <w:tabs>
          <w:tab w:val="left" w:pos="720"/>
        </w:tabs>
        <w:ind w:right="1026"/>
        <w:jc w:val="both"/>
        <w:rPr>
          <w:rFonts w:cs="Arial"/>
          <w:sz w:val="24"/>
          <w:szCs w:val="24"/>
        </w:rPr>
      </w:pPr>
      <w:r>
        <w:rPr>
          <w:rFonts w:cs="Arial"/>
          <w:sz w:val="24"/>
          <w:szCs w:val="24"/>
          <w:lang w:val="es-ES"/>
        </w:rPr>
        <w:lastRenderedPageBreak/>
        <w:t>La grafica 1</w:t>
      </w:r>
      <w:r w:rsidR="007B3815">
        <w:rPr>
          <w:rFonts w:cs="Arial"/>
          <w:sz w:val="24"/>
          <w:szCs w:val="24"/>
          <w:lang w:val="es-ES"/>
        </w:rPr>
        <w:t>2</w:t>
      </w:r>
      <w:r>
        <w:rPr>
          <w:rFonts w:cs="Arial"/>
          <w:sz w:val="24"/>
          <w:szCs w:val="24"/>
          <w:lang w:val="es-ES"/>
        </w:rPr>
        <w:t xml:space="preserve"> relaciona las a</w:t>
      </w:r>
      <w:r w:rsidR="007B3815">
        <w:rPr>
          <w:rFonts w:cs="Arial"/>
          <w:sz w:val="24"/>
          <w:szCs w:val="24"/>
          <w:lang w:val="es-ES"/>
        </w:rPr>
        <w:t xml:space="preserve">tenciones psicosociales, </w:t>
      </w:r>
      <w:r w:rsidR="007B3815" w:rsidRPr="00E0552C">
        <w:rPr>
          <w:rFonts w:cs="Arial"/>
          <w:sz w:val="24"/>
          <w:szCs w:val="24"/>
          <w:lang w:val="es-ES"/>
        </w:rPr>
        <w:t xml:space="preserve"> </w:t>
      </w:r>
      <w:r>
        <w:rPr>
          <w:rFonts w:cs="Arial"/>
          <w:sz w:val="24"/>
          <w:szCs w:val="24"/>
          <w:lang w:val="es-ES"/>
        </w:rPr>
        <w:t xml:space="preserve">donde </w:t>
      </w:r>
      <w:r w:rsidR="007B3815" w:rsidRPr="00E0552C">
        <w:rPr>
          <w:rFonts w:cs="Arial"/>
          <w:sz w:val="24"/>
          <w:szCs w:val="24"/>
          <w:lang w:val="es-ES"/>
        </w:rPr>
        <w:t xml:space="preserve">se evidencia las diferentes problemáticas que se presentaron durante este año, donde las </w:t>
      </w:r>
      <w:r w:rsidR="007B3815" w:rsidRPr="00E0552C">
        <w:rPr>
          <w:rFonts w:cs="Arial"/>
          <w:sz w:val="24"/>
          <w:szCs w:val="24"/>
        </w:rPr>
        <w:t>más frecuentes fueron los eventos de alto impacto, estado de crisis, duelo, conflicto laboral y apoyo psicológico, seguido de conflicto familia de pareja y consumo de sustancias psicoactivas con una prevalencia por la ingesta de alcohol</w:t>
      </w:r>
      <w:r>
        <w:rPr>
          <w:rFonts w:cs="Arial"/>
          <w:sz w:val="24"/>
          <w:szCs w:val="24"/>
        </w:rPr>
        <w:t>,</w:t>
      </w:r>
      <w:r w:rsidR="007B3815" w:rsidRPr="00E0552C">
        <w:rPr>
          <w:rFonts w:cs="Arial"/>
          <w:sz w:val="24"/>
          <w:szCs w:val="24"/>
        </w:rPr>
        <w:t xml:space="preserve"> al evidenciar esta información desde</w:t>
      </w:r>
      <w:r>
        <w:rPr>
          <w:rFonts w:cs="Arial"/>
          <w:sz w:val="24"/>
          <w:szCs w:val="24"/>
        </w:rPr>
        <w:t xml:space="preserve"> el equipo de</w:t>
      </w:r>
      <w:r w:rsidR="007B3815" w:rsidRPr="00E0552C">
        <w:rPr>
          <w:rFonts w:cs="Arial"/>
          <w:sz w:val="24"/>
          <w:szCs w:val="24"/>
        </w:rPr>
        <w:t xml:space="preserve"> psicología de SST para el </w:t>
      </w:r>
      <w:r>
        <w:rPr>
          <w:rFonts w:cs="Arial"/>
          <w:sz w:val="24"/>
          <w:szCs w:val="24"/>
        </w:rPr>
        <w:t>año 2024</w:t>
      </w:r>
      <w:r w:rsidR="007B3815" w:rsidRPr="00E0552C">
        <w:rPr>
          <w:rFonts w:cs="Arial"/>
          <w:sz w:val="24"/>
          <w:szCs w:val="24"/>
        </w:rPr>
        <w:t xml:space="preserve"> se ejecutarán actividades apuntando la disminución de estos riesgos psicosociales. </w:t>
      </w:r>
    </w:p>
    <w:p w14:paraId="6179A747" w14:textId="77777777" w:rsidR="007B3815" w:rsidRPr="00E0552C" w:rsidRDefault="007B3815" w:rsidP="00BD4FAC">
      <w:pPr>
        <w:tabs>
          <w:tab w:val="left" w:pos="720"/>
        </w:tabs>
        <w:ind w:right="1026"/>
        <w:jc w:val="both"/>
        <w:rPr>
          <w:rFonts w:cs="Arial"/>
          <w:sz w:val="24"/>
          <w:szCs w:val="24"/>
        </w:rPr>
      </w:pPr>
      <w:r w:rsidRPr="00E0552C">
        <w:rPr>
          <w:rFonts w:cs="Arial"/>
          <w:sz w:val="24"/>
          <w:szCs w:val="24"/>
        </w:rPr>
        <w:t>Así mismo para el año 202</w:t>
      </w:r>
      <w:r>
        <w:rPr>
          <w:rFonts w:cs="Arial"/>
          <w:sz w:val="24"/>
          <w:szCs w:val="24"/>
        </w:rPr>
        <w:t>3</w:t>
      </w:r>
      <w:r w:rsidRPr="00E0552C">
        <w:rPr>
          <w:rFonts w:cs="Arial"/>
          <w:sz w:val="24"/>
          <w:szCs w:val="24"/>
        </w:rPr>
        <w:t xml:space="preserve"> se divulgaron las siguientes piezas comunicativas con el objetivo de la prevenir y sensibilizar sobre los diferentes riesgos psicosociales:</w:t>
      </w:r>
    </w:p>
    <w:p w14:paraId="1313487B" w14:textId="77777777" w:rsidR="007B3815" w:rsidRPr="00E0552C" w:rsidRDefault="007B3815" w:rsidP="00BD4FAC">
      <w:pPr>
        <w:pStyle w:val="Textoindependiente"/>
        <w:ind w:right="1026"/>
        <w:rPr>
          <w:sz w:val="24"/>
          <w:szCs w:val="24"/>
          <w:lang w:val="es-CO"/>
        </w:rPr>
      </w:pPr>
    </w:p>
    <w:p w14:paraId="65D0498F" w14:textId="77777777" w:rsidR="007B3815" w:rsidRPr="00E0552C" w:rsidRDefault="007B3815" w:rsidP="00BD4FAC">
      <w:pPr>
        <w:pStyle w:val="Textoindependiente"/>
        <w:ind w:right="1026"/>
        <w:rPr>
          <w:sz w:val="24"/>
          <w:szCs w:val="24"/>
          <w:lang w:val="es-CO"/>
        </w:rPr>
      </w:pPr>
    </w:p>
    <w:p w14:paraId="02A2D99B" w14:textId="439F718C" w:rsidR="007B3815" w:rsidRPr="00E0552C" w:rsidRDefault="007B3815" w:rsidP="00BD4FAC">
      <w:pPr>
        <w:pStyle w:val="Textoindependiente"/>
        <w:ind w:right="1026"/>
        <w:rPr>
          <w:sz w:val="24"/>
          <w:szCs w:val="24"/>
          <w:lang w:val="es-CO"/>
        </w:rPr>
      </w:pPr>
    </w:p>
    <w:p w14:paraId="3C82BCF1" w14:textId="77777777" w:rsidR="007B3815" w:rsidRPr="00E0552C" w:rsidRDefault="007B3815" w:rsidP="00BD4FAC">
      <w:pPr>
        <w:pStyle w:val="Textoindependiente"/>
        <w:ind w:right="1026"/>
        <w:rPr>
          <w:sz w:val="24"/>
          <w:szCs w:val="24"/>
          <w:lang w:val="es-CO"/>
        </w:rPr>
      </w:pPr>
    </w:p>
    <w:p w14:paraId="26C51A29" w14:textId="77777777" w:rsidR="007B3815" w:rsidRPr="00E0552C" w:rsidRDefault="007B3815" w:rsidP="00BD4FAC">
      <w:pPr>
        <w:pStyle w:val="Textoindependiente"/>
        <w:ind w:right="1026"/>
        <w:rPr>
          <w:sz w:val="24"/>
          <w:szCs w:val="24"/>
          <w:lang w:val="es-CO"/>
        </w:rPr>
      </w:pPr>
    </w:p>
    <w:p w14:paraId="54A9DAE9" w14:textId="038015C7" w:rsidR="00681176" w:rsidRDefault="00F378FF" w:rsidP="00026A8D">
      <w:pPr>
        <w:pStyle w:val="Textoindependiente"/>
        <w:keepNext/>
        <w:ind w:right="1026"/>
        <w:jc w:val="center"/>
      </w:pPr>
      <w:r>
        <w:rPr>
          <w:noProof/>
          <w:sz w:val="24"/>
          <w:szCs w:val="24"/>
          <w:lang w:val="es-CO" w:eastAsia="es-CO" w:bidi="ar-SA"/>
        </w:rPr>
        <w:drawing>
          <wp:inline distT="0" distB="0" distL="0" distR="0" wp14:anchorId="63D01622" wp14:editId="1117382A">
            <wp:extent cx="3409950" cy="2619375"/>
            <wp:effectExtent l="266700" t="266700" r="266700" b="276225"/>
            <wp:docPr id="40" name="0 Image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0 Imagen">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08109" cy="261796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681176">
        <w:rPr>
          <w:noProof/>
          <w:sz w:val="24"/>
          <w:szCs w:val="24"/>
          <w:lang w:val="es-CO" w:eastAsia="es-CO" w:bidi="ar-SA"/>
        </w:rPr>
        <w:lastRenderedPageBreak/>
        <w:drawing>
          <wp:inline distT="0" distB="0" distL="0" distR="0" wp14:anchorId="470180A9" wp14:editId="39F41288">
            <wp:extent cx="3209925" cy="2674718"/>
            <wp:effectExtent l="247650" t="266700" r="257175" b="278130"/>
            <wp:docPr id="4" name="0 Image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Imagen">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28694" cy="269035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88170AF" w14:textId="6192B705" w:rsidR="00681176" w:rsidRPr="00FD777F" w:rsidRDefault="00681176" w:rsidP="00681176">
      <w:pPr>
        <w:pStyle w:val="Descripcin"/>
        <w:rPr>
          <w:rFonts w:ascii="Arial" w:hAnsi="Arial" w:cs="Arial"/>
          <w:color w:val="000000" w:themeColor="text1"/>
        </w:rPr>
      </w:pPr>
      <w:r w:rsidRPr="00FD777F">
        <w:rPr>
          <w:rFonts w:ascii="Arial" w:hAnsi="Arial" w:cs="Arial"/>
          <w:color w:val="000000" w:themeColor="text1"/>
        </w:rPr>
        <w:t xml:space="preserve">Ilustración </w:t>
      </w:r>
      <w:r w:rsidR="00483465" w:rsidRPr="00FD777F">
        <w:rPr>
          <w:rFonts w:ascii="Arial" w:hAnsi="Arial" w:cs="Arial"/>
          <w:color w:val="000000" w:themeColor="text1"/>
        </w:rPr>
        <w:fldChar w:fldCharType="begin"/>
      </w:r>
      <w:r w:rsidR="00483465" w:rsidRPr="00FD777F">
        <w:rPr>
          <w:rFonts w:ascii="Arial" w:hAnsi="Arial" w:cs="Arial"/>
          <w:color w:val="000000" w:themeColor="text1"/>
        </w:rPr>
        <w:instrText xml:space="preserve"> SEQ Ilustración \* ARABIC </w:instrText>
      </w:r>
      <w:r w:rsidR="00483465" w:rsidRPr="00FD777F">
        <w:rPr>
          <w:rFonts w:ascii="Arial" w:hAnsi="Arial" w:cs="Arial"/>
          <w:color w:val="000000" w:themeColor="text1"/>
        </w:rPr>
        <w:fldChar w:fldCharType="separate"/>
      </w:r>
      <w:r w:rsidR="00D32233">
        <w:rPr>
          <w:rFonts w:ascii="Arial" w:hAnsi="Arial" w:cs="Arial"/>
          <w:noProof/>
          <w:color w:val="000000" w:themeColor="text1"/>
        </w:rPr>
        <w:t>1</w:t>
      </w:r>
      <w:r w:rsidR="00483465" w:rsidRPr="00FD777F">
        <w:rPr>
          <w:rFonts w:ascii="Arial" w:hAnsi="Arial" w:cs="Arial"/>
          <w:noProof/>
          <w:color w:val="000000" w:themeColor="text1"/>
        </w:rPr>
        <w:fldChar w:fldCharType="end"/>
      </w:r>
      <w:r w:rsidRPr="00FD777F">
        <w:rPr>
          <w:rFonts w:ascii="Arial" w:hAnsi="Arial" w:cs="Arial"/>
          <w:color w:val="000000" w:themeColor="text1"/>
        </w:rPr>
        <w:t xml:space="preserve">. Aplicación de </w:t>
      </w:r>
      <w:r w:rsidR="00F378FF" w:rsidRPr="00FD777F">
        <w:rPr>
          <w:rFonts w:ascii="Arial" w:hAnsi="Arial" w:cs="Arial"/>
          <w:color w:val="000000" w:themeColor="text1"/>
        </w:rPr>
        <w:t>batería</w:t>
      </w:r>
      <w:r w:rsidRPr="00FD777F">
        <w:rPr>
          <w:rFonts w:ascii="Arial" w:hAnsi="Arial" w:cs="Arial"/>
          <w:color w:val="000000" w:themeColor="text1"/>
        </w:rPr>
        <w:t xml:space="preserve"> de riesgo psicosocial</w:t>
      </w:r>
      <w:r w:rsidR="00F378FF" w:rsidRPr="00FD777F">
        <w:rPr>
          <w:rFonts w:ascii="Arial" w:hAnsi="Arial" w:cs="Arial"/>
          <w:color w:val="000000" w:themeColor="text1"/>
        </w:rPr>
        <w:t xml:space="preserve">           </w:t>
      </w:r>
      <w:r w:rsidRPr="00FD777F">
        <w:rPr>
          <w:rFonts w:ascii="Arial" w:hAnsi="Arial" w:cs="Arial"/>
          <w:color w:val="000000" w:themeColor="text1"/>
        </w:rPr>
        <w:t xml:space="preserve">Ilustración </w:t>
      </w:r>
      <w:r w:rsidR="00483465" w:rsidRPr="00FD777F">
        <w:rPr>
          <w:rFonts w:ascii="Arial" w:hAnsi="Arial" w:cs="Arial"/>
          <w:color w:val="000000" w:themeColor="text1"/>
        </w:rPr>
        <w:fldChar w:fldCharType="begin"/>
      </w:r>
      <w:r w:rsidR="00483465" w:rsidRPr="00FD777F">
        <w:rPr>
          <w:rFonts w:ascii="Arial" w:hAnsi="Arial" w:cs="Arial"/>
          <w:color w:val="000000" w:themeColor="text1"/>
        </w:rPr>
        <w:instrText xml:space="preserve"> SEQ Ilustración \* ARABIC </w:instrText>
      </w:r>
      <w:r w:rsidR="00483465" w:rsidRPr="00FD777F">
        <w:rPr>
          <w:rFonts w:ascii="Arial" w:hAnsi="Arial" w:cs="Arial"/>
          <w:color w:val="000000" w:themeColor="text1"/>
        </w:rPr>
        <w:fldChar w:fldCharType="separate"/>
      </w:r>
      <w:r w:rsidR="00D32233">
        <w:rPr>
          <w:rFonts w:ascii="Arial" w:hAnsi="Arial" w:cs="Arial"/>
          <w:noProof/>
          <w:color w:val="000000" w:themeColor="text1"/>
        </w:rPr>
        <w:t>2</w:t>
      </w:r>
      <w:r w:rsidR="00483465" w:rsidRPr="00FD777F">
        <w:rPr>
          <w:rFonts w:ascii="Arial" w:hAnsi="Arial" w:cs="Arial"/>
          <w:noProof/>
          <w:color w:val="000000" w:themeColor="text1"/>
        </w:rPr>
        <w:fldChar w:fldCharType="end"/>
      </w:r>
      <w:r w:rsidRPr="00FD777F">
        <w:rPr>
          <w:rFonts w:ascii="Arial" w:hAnsi="Arial" w:cs="Arial"/>
          <w:color w:val="000000" w:themeColor="text1"/>
        </w:rPr>
        <w:t xml:space="preserve">. </w:t>
      </w:r>
      <w:r w:rsidR="00F378FF" w:rsidRPr="00FD777F">
        <w:rPr>
          <w:rFonts w:ascii="Arial" w:hAnsi="Arial" w:cs="Arial"/>
          <w:color w:val="000000" w:themeColor="text1"/>
        </w:rPr>
        <w:t>Líneas</w:t>
      </w:r>
      <w:r w:rsidRPr="00FD777F">
        <w:rPr>
          <w:rFonts w:ascii="Arial" w:hAnsi="Arial" w:cs="Arial"/>
          <w:color w:val="000000" w:themeColor="text1"/>
        </w:rPr>
        <w:t xml:space="preserve"> de atención distrital en salud mental.</w:t>
      </w:r>
    </w:p>
    <w:p w14:paraId="0604A0F4" w14:textId="3B0B82D8" w:rsidR="007B3815" w:rsidRPr="00E0552C" w:rsidRDefault="007B3815" w:rsidP="00BD4FAC">
      <w:pPr>
        <w:pStyle w:val="Textoindependiente"/>
        <w:ind w:right="1026"/>
        <w:rPr>
          <w:sz w:val="24"/>
          <w:szCs w:val="24"/>
          <w:lang w:val="es-CO"/>
        </w:rPr>
      </w:pPr>
    </w:p>
    <w:p w14:paraId="37C08028" w14:textId="5D08DF92" w:rsidR="00F378FF" w:rsidRDefault="00026A8D" w:rsidP="00F378FF">
      <w:pPr>
        <w:pStyle w:val="Textoindependiente"/>
        <w:keepNext/>
        <w:ind w:right="1026"/>
      </w:pPr>
      <w:r w:rsidRPr="003E5A86">
        <w:rPr>
          <w:noProof/>
          <w:sz w:val="24"/>
          <w:szCs w:val="24"/>
          <w:lang w:val="es-CO" w:eastAsia="es-CO" w:bidi="ar-SA"/>
        </w:rPr>
        <w:drawing>
          <wp:anchor distT="0" distB="0" distL="114300" distR="114300" simplePos="0" relativeHeight="251702272" behindDoc="1" locked="0" layoutInCell="1" allowOverlap="1" wp14:anchorId="4163230F" wp14:editId="3E9ED012">
            <wp:simplePos x="0" y="0"/>
            <wp:positionH relativeFrom="column">
              <wp:posOffset>3785870</wp:posOffset>
            </wp:positionH>
            <wp:positionV relativeFrom="paragraph">
              <wp:posOffset>248920</wp:posOffset>
            </wp:positionV>
            <wp:extent cx="2065655" cy="2362200"/>
            <wp:effectExtent l="0" t="0" r="0" b="0"/>
            <wp:wrapTight wrapText="bothSides">
              <wp:wrapPolygon edited="0">
                <wp:start x="0" y="0"/>
                <wp:lineTo x="0" y="21426"/>
                <wp:lineTo x="21314" y="21426"/>
                <wp:lineTo x="21314" y="0"/>
                <wp:lineTo x="0" y="0"/>
              </wp:wrapPolygon>
            </wp:wrapTight>
            <wp:docPr id="39" name="Imagen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65655" cy="2362200"/>
                    </a:xfrm>
                    <a:prstGeom prst="rect">
                      <a:avLst/>
                    </a:prstGeom>
                  </pic:spPr>
                </pic:pic>
              </a:graphicData>
            </a:graphic>
            <wp14:sizeRelH relativeFrom="margin">
              <wp14:pctWidth>0</wp14:pctWidth>
            </wp14:sizeRelH>
            <wp14:sizeRelV relativeFrom="margin">
              <wp14:pctHeight>0</wp14:pctHeight>
            </wp14:sizeRelV>
          </wp:anchor>
        </w:drawing>
      </w:r>
      <w:r w:rsidR="00681176" w:rsidRPr="003E5A86">
        <w:rPr>
          <w:noProof/>
          <w:sz w:val="24"/>
          <w:szCs w:val="24"/>
          <w:lang w:val="es-CO" w:eastAsia="es-CO" w:bidi="ar-SA"/>
        </w:rPr>
        <w:drawing>
          <wp:inline distT="0" distB="0" distL="0" distR="0" wp14:anchorId="0B862B5E" wp14:editId="69FC4D07">
            <wp:extent cx="2143125" cy="2295138"/>
            <wp:effectExtent l="285750" t="266700" r="295275" b="295910"/>
            <wp:docPr id="7" name="Imagen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a:extLst>
                        <a:ext uri="{C183D7F6-B498-43B3-948B-1728B52AA6E4}">
                          <adec:decorative xmlns:adec="http://schemas.microsoft.com/office/drawing/2017/decorative" val="1"/>
                        </a:ext>
                      </a:extLst>
                    </pic:cNvPr>
                    <pic:cNvPicPr/>
                  </pic:nvPicPr>
                  <pic:blipFill>
                    <a:blip r:embed="rId27"/>
                    <a:stretch>
                      <a:fillRect/>
                    </a:stretch>
                  </pic:blipFill>
                  <pic:spPr>
                    <a:xfrm>
                      <a:off x="0" y="0"/>
                      <a:ext cx="2144413" cy="229651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7A9F531B" w14:textId="48CC2753" w:rsidR="007B3815" w:rsidRPr="00FD777F" w:rsidRDefault="00026A8D" w:rsidP="00F378FF">
      <w:pPr>
        <w:pStyle w:val="Descripcin"/>
        <w:rPr>
          <w:rFonts w:ascii="Arial" w:hAnsi="Arial" w:cs="Arial"/>
          <w:color w:val="000000" w:themeColor="text1"/>
          <w:sz w:val="24"/>
          <w:szCs w:val="24"/>
        </w:rPr>
      </w:pPr>
      <w:r>
        <w:rPr>
          <w:noProof/>
        </w:rPr>
        <mc:AlternateContent>
          <mc:Choice Requires="wps">
            <w:drawing>
              <wp:anchor distT="0" distB="0" distL="114300" distR="114300" simplePos="0" relativeHeight="251704320" behindDoc="1" locked="0" layoutInCell="1" allowOverlap="1" wp14:anchorId="22D3A237" wp14:editId="038A47BF">
                <wp:simplePos x="0" y="0"/>
                <wp:positionH relativeFrom="margin">
                  <wp:align>right</wp:align>
                </wp:positionH>
                <wp:positionV relativeFrom="paragraph">
                  <wp:posOffset>10795</wp:posOffset>
                </wp:positionV>
                <wp:extent cx="2219325" cy="635"/>
                <wp:effectExtent l="0" t="0" r="9525" b="8255"/>
                <wp:wrapTight wrapText="bothSides">
                  <wp:wrapPolygon edited="0">
                    <wp:start x="0" y="0"/>
                    <wp:lineTo x="0" y="20698"/>
                    <wp:lineTo x="21507" y="20698"/>
                    <wp:lineTo x="21507" y="0"/>
                    <wp:lineTo x="0" y="0"/>
                  </wp:wrapPolygon>
                </wp:wrapTight>
                <wp:docPr id="3" name="Cuadro de texto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19325" cy="635"/>
                        </a:xfrm>
                        <a:prstGeom prst="rect">
                          <a:avLst/>
                        </a:prstGeom>
                        <a:solidFill>
                          <a:prstClr val="white"/>
                        </a:solidFill>
                        <a:ln>
                          <a:noFill/>
                        </a:ln>
                      </wps:spPr>
                      <wps:txbx>
                        <w:txbxContent>
                          <w:p w14:paraId="1FE91CEA" w14:textId="7BF9EAF4" w:rsidR="00F378FF" w:rsidRPr="00FD777F" w:rsidRDefault="00F378FF" w:rsidP="00F378FF">
                            <w:pPr>
                              <w:pStyle w:val="Descripcin"/>
                              <w:rPr>
                                <w:rFonts w:ascii="Arial" w:eastAsia="Arial" w:hAnsi="Arial" w:cs="Arial"/>
                                <w:noProof/>
                                <w:color w:val="000000" w:themeColor="text1"/>
                                <w:sz w:val="24"/>
                                <w:szCs w:val="24"/>
                              </w:rPr>
                            </w:pPr>
                            <w:r w:rsidRPr="00FD777F">
                              <w:rPr>
                                <w:rFonts w:ascii="Arial" w:hAnsi="Arial" w:cs="Arial"/>
                                <w:color w:val="000000" w:themeColor="text1"/>
                              </w:rPr>
                              <w:t xml:space="preserve">Ilustración </w:t>
                            </w:r>
                            <w:r w:rsidR="003E12B1">
                              <w:rPr>
                                <w:rFonts w:ascii="Arial" w:hAnsi="Arial" w:cs="Arial"/>
                                <w:color w:val="000000" w:themeColor="text1"/>
                              </w:rPr>
                              <w:t>5</w:t>
                            </w:r>
                            <w:r w:rsidRPr="00FD777F">
                              <w:rPr>
                                <w:rFonts w:ascii="Arial" w:hAnsi="Arial" w:cs="Arial"/>
                                <w:color w:val="000000" w:themeColor="text1"/>
                              </w:rPr>
                              <w:t>. Autoconciencia emocional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2D3A237" id="Cuadro de texto 3" o:spid="_x0000_s1028" type="#_x0000_t202" alt="&quot;&quot;" style="position:absolute;margin-left:123.55pt;margin-top:.85pt;width:174.75pt;height:.05pt;z-index:-2516121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" stroked="f">
                <v:textbox style="mso-fit-shape-to-text:t" inset="0,0,0,0">
                  <w:txbxContent>
                    <w:p w14:paraId="1FE91CEA" w14:textId="7BF9EAF4" w:rsidR="00F378FF" w:rsidRPr="00FD777F" w:rsidRDefault="00F378FF" w:rsidP="00F378FF">
                      <w:pPr>
                        <w:pStyle w:val="Descripcin"/>
                        <w:rPr>
                          <w:rFonts w:ascii="Arial" w:eastAsia="Arial" w:hAnsi="Arial" w:cs="Arial"/>
                          <w:noProof/>
                          <w:color w:val="000000" w:themeColor="text1"/>
                          <w:sz w:val="24"/>
                          <w:szCs w:val="24"/>
                        </w:rPr>
                      </w:pPr>
                      <w:r w:rsidRPr="00FD777F">
                        <w:rPr>
                          <w:rFonts w:ascii="Arial" w:hAnsi="Arial" w:cs="Arial"/>
                          <w:color w:val="000000" w:themeColor="text1"/>
                        </w:rPr>
                        <w:t xml:space="preserve">Ilustración </w:t>
                      </w:r>
                      <w:r w:rsidR="003E12B1">
                        <w:rPr>
                          <w:rFonts w:ascii="Arial" w:hAnsi="Arial" w:cs="Arial"/>
                          <w:color w:val="000000" w:themeColor="text1"/>
                        </w:rPr>
                        <w:t>5</w:t>
                      </w:r>
                      <w:r w:rsidRPr="00FD777F">
                        <w:rPr>
                          <w:rFonts w:ascii="Arial" w:hAnsi="Arial" w:cs="Arial"/>
                          <w:color w:val="000000" w:themeColor="text1"/>
                        </w:rPr>
                        <w:t>. Autoconciencia emocional</w:t>
                      </w:r>
                    </w:p>
                  </w:txbxContent>
                </v:textbox>
                <w10:wrap type="tight" anchorx="margin"/>
              </v:shape>
            </w:pict>
          </mc:Fallback>
        </mc:AlternateContent>
      </w:r>
      <w:r w:rsidR="00F378FF" w:rsidRPr="00FD777F">
        <w:rPr>
          <w:rFonts w:ascii="Arial" w:hAnsi="Arial" w:cs="Arial"/>
          <w:color w:val="000000" w:themeColor="text1"/>
        </w:rPr>
        <w:t xml:space="preserve">Ilustración </w:t>
      </w:r>
      <w:r w:rsidR="00483465" w:rsidRPr="00FD777F">
        <w:rPr>
          <w:rFonts w:ascii="Arial" w:hAnsi="Arial" w:cs="Arial"/>
          <w:color w:val="000000" w:themeColor="text1"/>
        </w:rPr>
        <w:fldChar w:fldCharType="begin"/>
      </w:r>
      <w:r w:rsidR="00483465" w:rsidRPr="00FD777F">
        <w:rPr>
          <w:rFonts w:ascii="Arial" w:hAnsi="Arial" w:cs="Arial"/>
          <w:color w:val="000000" w:themeColor="text1"/>
        </w:rPr>
        <w:instrText xml:space="preserve"> SEQ Ilustración \* ARABIC </w:instrText>
      </w:r>
      <w:r w:rsidR="00483465" w:rsidRPr="00FD777F">
        <w:rPr>
          <w:rFonts w:ascii="Arial" w:hAnsi="Arial" w:cs="Arial"/>
          <w:color w:val="000000" w:themeColor="text1"/>
        </w:rPr>
        <w:fldChar w:fldCharType="separate"/>
      </w:r>
      <w:r w:rsidR="00D32233">
        <w:rPr>
          <w:rFonts w:ascii="Arial" w:hAnsi="Arial" w:cs="Arial"/>
          <w:noProof/>
          <w:color w:val="000000" w:themeColor="text1"/>
        </w:rPr>
        <w:t>3</w:t>
      </w:r>
      <w:r w:rsidR="00483465" w:rsidRPr="00FD777F">
        <w:rPr>
          <w:rFonts w:ascii="Arial" w:hAnsi="Arial" w:cs="Arial"/>
          <w:noProof/>
          <w:color w:val="000000" w:themeColor="text1"/>
        </w:rPr>
        <w:fldChar w:fldCharType="end"/>
      </w:r>
      <w:r w:rsidR="00F378FF" w:rsidRPr="00FD777F">
        <w:rPr>
          <w:rFonts w:ascii="Arial" w:hAnsi="Arial" w:cs="Arial"/>
          <w:color w:val="000000" w:themeColor="text1"/>
        </w:rPr>
        <w:t>. Como prevenir un daño en mi organismo por SPA</w:t>
      </w:r>
    </w:p>
    <w:p w14:paraId="4D4421ED" w14:textId="76201CDF" w:rsidR="007B3815" w:rsidRPr="00E0552C" w:rsidRDefault="007B3815" w:rsidP="00BD4FAC">
      <w:pPr>
        <w:pStyle w:val="Textoindependiente"/>
        <w:ind w:right="1026"/>
        <w:rPr>
          <w:sz w:val="24"/>
          <w:szCs w:val="24"/>
          <w:lang w:val="es-CO"/>
        </w:rPr>
      </w:pPr>
    </w:p>
    <w:p w14:paraId="49D66953" w14:textId="237AED04" w:rsidR="007B3815" w:rsidRPr="00E0552C" w:rsidRDefault="007B3815" w:rsidP="00BD4FAC">
      <w:pPr>
        <w:pStyle w:val="Textoindependiente"/>
        <w:ind w:right="1026"/>
        <w:rPr>
          <w:sz w:val="24"/>
          <w:szCs w:val="24"/>
          <w:lang w:val="es-CO"/>
        </w:rPr>
      </w:pPr>
    </w:p>
    <w:p w14:paraId="41936207" w14:textId="77777777" w:rsidR="007B3815" w:rsidRPr="00E0552C" w:rsidRDefault="007B3815" w:rsidP="00BD4FAC">
      <w:pPr>
        <w:pStyle w:val="Textoindependiente"/>
        <w:ind w:right="1026"/>
        <w:rPr>
          <w:sz w:val="24"/>
          <w:szCs w:val="24"/>
          <w:lang w:val="es-CO"/>
        </w:rPr>
      </w:pPr>
    </w:p>
    <w:p w14:paraId="6B74A937" w14:textId="77777777" w:rsidR="007B3815" w:rsidRPr="00E0552C" w:rsidRDefault="007B3815" w:rsidP="00BD4FAC">
      <w:pPr>
        <w:pStyle w:val="Textoindependiente"/>
        <w:ind w:right="1026"/>
        <w:rPr>
          <w:sz w:val="24"/>
          <w:szCs w:val="24"/>
          <w:lang w:val="es-CO"/>
        </w:rPr>
      </w:pPr>
    </w:p>
    <w:p w14:paraId="02E0DF77" w14:textId="1B22A04B" w:rsidR="007B3815" w:rsidRPr="00E0552C" w:rsidRDefault="007B3815" w:rsidP="00BD4FAC">
      <w:pPr>
        <w:tabs>
          <w:tab w:val="left" w:pos="720"/>
        </w:tabs>
        <w:ind w:right="1026"/>
        <w:jc w:val="both"/>
        <w:rPr>
          <w:rFonts w:cs="Arial"/>
          <w:sz w:val="24"/>
          <w:szCs w:val="24"/>
        </w:rPr>
      </w:pPr>
      <w:r w:rsidRPr="00E0552C">
        <w:rPr>
          <w:rFonts w:cs="Arial"/>
          <w:sz w:val="24"/>
          <w:szCs w:val="24"/>
        </w:rPr>
        <w:t xml:space="preserve">En los meses siguientes de noviembre y diciembre se divulgarán más piezas comunicativas a través de SST </w:t>
      </w:r>
      <w:r w:rsidR="00FD777F">
        <w:rPr>
          <w:rFonts w:cs="Arial"/>
          <w:sz w:val="24"/>
          <w:szCs w:val="24"/>
        </w:rPr>
        <w:t>y</w:t>
      </w:r>
      <w:r w:rsidRPr="00E0552C">
        <w:rPr>
          <w:rFonts w:cs="Arial"/>
          <w:sz w:val="24"/>
          <w:szCs w:val="24"/>
        </w:rPr>
        <w:t xml:space="preserve"> gestión humana contigo para el acceso de todos los funcionarios de la UAECOB.</w:t>
      </w:r>
    </w:p>
    <w:p w14:paraId="07E999DF" w14:textId="77777777" w:rsidR="007B3815" w:rsidRPr="00E0552C" w:rsidRDefault="007B3815" w:rsidP="00BD4FAC">
      <w:pPr>
        <w:pStyle w:val="Textoindependiente"/>
        <w:ind w:right="1026"/>
        <w:jc w:val="both"/>
        <w:rPr>
          <w:b/>
          <w:bCs/>
          <w:sz w:val="24"/>
          <w:szCs w:val="24"/>
        </w:rPr>
      </w:pPr>
    </w:p>
    <w:p w14:paraId="27C0B7FD" w14:textId="54435C5C" w:rsidR="007B3815" w:rsidRPr="00E0552C" w:rsidRDefault="007B3815" w:rsidP="00D201E6">
      <w:pPr>
        <w:pStyle w:val="Ttulo2"/>
        <w:numPr>
          <w:ilvl w:val="2"/>
          <w:numId w:val="22"/>
        </w:numPr>
        <w:ind w:right="1026"/>
        <w:jc w:val="both"/>
        <w:rPr>
          <w:rFonts w:cs="Arial"/>
          <w:b/>
          <w:bCs/>
          <w:sz w:val="24"/>
          <w:szCs w:val="24"/>
        </w:rPr>
      </w:pPr>
      <w:bookmarkStart w:id="29" w:name="_Toc151388153"/>
      <w:r w:rsidRPr="00E0552C">
        <w:rPr>
          <w:rFonts w:cs="Arial"/>
          <w:b/>
          <w:bCs/>
          <w:sz w:val="24"/>
          <w:szCs w:val="24"/>
        </w:rPr>
        <w:t>PROTOCOLO DE PSICOLOGÍA DE LA EMERGENCIA</w:t>
      </w:r>
      <w:bookmarkEnd w:id="29"/>
    </w:p>
    <w:p w14:paraId="275F2351" w14:textId="77777777" w:rsidR="007B3815" w:rsidRPr="00E0552C" w:rsidRDefault="007B3815" w:rsidP="00BD4FAC">
      <w:pPr>
        <w:pStyle w:val="Textoindependiente"/>
        <w:ind w:right="1026"/>
        <w:jc w:val="both"/>
        <w:rPr>
          <w:sz w:val="24"/>
          <w:szCs w:val="24"/>
        </w:rPr>
      </w:pPr>
    </w:p>
    <w:p w14:paraId="07DAB0C9" w14:textId="27274B5D" w:rsidR="007B3815" w:rsidRDefault="007B3815" w:rsidP="00BD4FAC">
      <w:pPr>
        <w:pStyle w:val="Textoindependiente"/>
        <w:ind w:right="1026"/>
        <w:jc w:val="both"/>
        <w:rPr>
          <w:sz w:val="24"/>
          <w:szCs w:val="24"/>
        </w:rPr>
      </w:pPr>
      <w:r w:rsidRPr="00E0552C">
        <w:rPr>
          <w:sz w:val="24"/>
          <w:szCs w:val="24"/>
        </w:rPr>
        <w:t xml:space="preserve">En el desarrollo de su labor </w:t>
      </w:r>
      <w:r w:rsidR="00D201E6">
        <w:rPr>
          <w:sz w:val="24"/>
          <w:szCs w:val="24"/>
        </w:rPr>
        <w:t>los servidores operativos</w:t>
      </w:r>
      <w:r w:rsidRPr="00E0552C">
        <w:rPr>
          <w:sz w:val="24"/>
          <w:szCs w:val="24"/>
        </w:rPr>
        <w:t>, se pueden ver expuestos a sucesos traumáticos en situaciones de emergencia y a estrés. Las víctimas de sucesos traumáticos pueden sufrir un estrés severo que puede dar lugar a un conjunto de síntomas disociativos y ansioso-depresivos. El trauma puede interferir negativamente en la calidad de vida de la persona, afectarle en su vida cotidiana y en las relaciones sociales. Si los síntomas se mantienen más allá del primer mes, puede desarrollarse un trastorno por estrés postraumático.</w:t>
      </w:r>
    </w:p>
    <w:p w14:paraId="08453FA6" w14:textId="3B9D4694" w:rsidR="007B3815" w:rsidRPr="00E0552C" w:rsidRDefault="007B3815" w:rsidP="00BD4FAC">
      <w:pPr>
        <w:pStyle w:val="Textoindependiente"/>
        <w:ind w:right="1026"/>
        <w:jc w:val="both"/>
        <w:rPr>
          <w:sz w:val="24"/>
          <w:szCs w:val="24"/>
        </w:rPr>
      </w:pPr>
      <w:r w:rsidRPr="00E0552C">
        <w:rPr>
          <w:sz w:val="24"/>
          <w:szCs w:val="24"/>
        </w:rPr>
        <w:t>Con el objetivo de brindar de manera oportuna atención psicológica a los funcionarios de la Unidad Administrativa Especial Cuerpo Oficial de Bomberos de Bogotá (UAECOB) se actualizo el Protocolo de la Psicología Emergencia y los formatos utilizados en las diferentes intervenciones para minimizar el riesgo de desarrollar patologías en salud mental en el 202</w:t>
      </w:r>
      <w:r>
        <w:rPr>
          <w:sz w:val="24"/>
          <w:szCs w:val="24"/>
        </w:rPr>
        <w:t>3</w:t>
      </w:r>
      <w:r w:rsidRPr="00E0552C">
        <w:rPr>
          <w:sz w:val="24"/>
          <w:szCs w:val="24"/>
        </w:rPr>
        <w:t xml:space="preserve">.  A continuación, se señala el número de personas atendidas y estaciones que activaron </w:t>
      </w:r>
      <w:r w:rsidR="00D201E6">
        <w:rPr>
          <w:sz w:val="24"/>
          <w:szCs w:val="24"/>
        </w:rPr>
        <w:t xml:space="preserve">el </w:t>
      </w:r>
      <w:r w:rsidRPr="00E0552C">
        <w:rPr>
          <w:sz w:val="24"/>
          <w:szCs w:val="24"/>
        </w:rPr>
        <w:t>P</w:t>
      </w:r>
      <w:r w:rsidR="00D201E6">
        <w:rPr>
          <w:sz w:val="24"/>
          <w:szCs w:val="24"/>
        </w:rPr>
        <w:t xml:space="preserve">rotocolo de Psicología de la </w:t>
      </w:r>
      <w:r w:rsidRPr="00E0552C">
        <w:rPr>
          <w:sz w:val="24"/>
          <w:szCs w:val="24"/>
        </w:rPr>
        <w:t>E</w:t>
      </w:r>
      <w:r w:rsidR="00D201E6">
        <w:rPr>
          <w:sz w:val="24"/>
          <w:szCs w:val="24"/>
        </w:rPr>
        <w:t>mergencia</w:t>
      </w:r>
      <w:r w:rsidRPr="00E0552C">
        <w:rPr>
          <w:sz w:val="24"/>
          <w:szCs w:val="24"/>
        </w:rPr>
        <w:t>.</w:t>
      </w:r>
    </w:p>
    <w:p w14:paraId="64979F53" w14:textId="7D046815" w:rsidR="007B3815" w:rsidRPr="00D201E6" w:rsidRDefault="007B3815" w:rsidP="006F2530">
      <w:pPr>
        <w:pStyle w:val="Descripcin"/>
        <w:keepNext/>
        <w:ind w:right="1026"/>
        <w:rPr>
          <w:rFonts w:ascii="Arial" w:hAnsi="Arial" w:cs="Arial"/>
          <w:color w:val="auto"/>
          <w:sz w:val="20"/>
          <w:szCs w:val="24"/>
        </w:rPr>
      </w:pPr>
    </w:p>
    <w:p w14:paraId="266C7A22" w14:textId="667ED41E" w:rsidR="00FD777F" w:rsidRPr="00FD777F" w:rsidRDefault="00FD777F" w:rsidP="00FD777F">
      <w:pPr>
        <w:pStyle w:val="Descripcin"/>
        <w:keepNext/>
        <w:jc w:val="center"/>
        <w:rPr>
          <w:rFonts w:ascii="Arial" w:hAnsi="Arial" w:cs="Arial"/>
          <w:color w:val="000000" w:themeColor="text1"/>
          <w:sz w:val="20"/>
          <w:szCs w:val="20"/>
        </w:rPr>
      </w:pPr>
      <w:r w:rsidRPr="00FD777F">
        <w:rPr>
          <w:rFonts w:ascii="Arial" w:hAnsi="Arial" w:cs="Arial"/>
          <w:color w:val="000000" w:themeColor="text1"/>
          <w:sz w:val="20"/>
          <w:szCs w:val="20"/>
        </w:rPr>
        <w:t xml:space="preserve">Tabla </w:t>
      </w:r>
      <w:r w:rsidRPr="00FD777F">
        <w:rPr>
          <w:rFonts w:ascii="Arial" w:hAnsi="Arial" w:cs="Arial"/>
          <w:color w:val="000000" w:themeColor="text1"/>
          <w:sz w:val="20"/>
          <w:szCs w:val="20"/>
        </w:rPr>
        <w:fldChar w:fldCharType="begin"/>
      </w:r>
      <w:r w:rsidRPr="00FD777F">
        <w:rPr>
          <w:rFonts w:ascii="Arial" w:hAnsi="Arial" w:cs="Arial"/>
          <w:color w:val="000000" w:themeColor="text1"/>
          <w:sz w:val="20"/>
          <w:szCs w:val="20"/>
        </w:rPr>
        <w:instrText xml:space="preserve"> SEQ Tabla \* ARABIC </w:instrText>
      </w:r>
      <w:r w:rsidRPr="00FD777F">
        <w:rPr>
          <w:rFonts w:ascii="Arial" w:hAnsi="Arial" w:cs="Arial"/>
          <w:color w:val="000000" w:themeColor="text1"/>
          <w:sz w:val="20"/>
          <w:szCs w:val="20"/>
        </w:rPr>
        <w:fldChar w:fldCharType="separate"/>
      </w:r>
      <w:r w:rsidR="00D32233">
        <w:rPr>
          <w:rFonts w:ascii="Arial" w:hAnsi="Arial" w:cs="Arial"/>
          <w:noProof/>
          <w:color w:val="000000" w:themeColor="text1"/>
          <w:sz w:val="20"/>
          <w:szCs w:val="20"/>
        </w:rPr>
        <w:t>12</w:t>
      </w:r>
      <w:r w:rsidRPr="00FD777F">
        <w:rPr>
          <w:rFonts w:ascii="Arial" w:hAnsi="Arial" w:cs="Arial"/>
          <w:color w:val="000000" w:themeColor="text1"/>
          <w:sz w:val="20"/>
          <w:szCs w:val="20"/>
        </w:rPr>
        <w:fldChar w:fldCharType="end"/>
      </w:r>
      <w:r w:rsidRPr="00FD777F">
        <w:rPr>
          <w:rFonts w:ascii="Arial" w:hAnsi="Arial" w:cs="Arial"/>
          <w:color w:val="000000" w:themeColor="text1"/>
          <w:sz w:val="20"/>
          <w:szCs w:val="20"/>
        </w:rPr>
        <w:t>. Número de personas atendidas por estación</w:t>
      </w:r>
    </w:p>
    <w:tbl>
      <w:tblPr>
        <w:tblStyle w:val="Tablaconcuadrcula1clara-nfasis31"/>
        <w:tblW w:w="0" w:type="auto"/>
        <w:jc w:val="center"/>
        <w:tblLook w:val="06A0" w:firstRow="1" w:lastRow="0" w:firstColumn="1" w:lastColumn="0" w:noHBand="1" w:noVBand="1"/>
        <w:tblCaption w:val="Tabla 4. Atenciones protocolo psicología de la emergencia 2021 UAE CUERPO OFICIAL DE BOMBEROS"/>
        <w:tblDescription w:val="En esta tabla se observa las atenciones en las estaciones y el numero de personas atendidas. Se destaca por su mayor numero de personas atendidas B-1 CHAPINERO, B-11 MARICHUELA con 26 y 18 personas atendidas respectivamene."/>
      </w:tblPr>
      <w:tblGrid>
        <w:gridCol w:w="3694"/>
        <w:gridCol w:w="3026"/>
      </w:tblGrid>
      <w:tr w:rsidR="007B3815" w:rsidRPr="00E0552C" w14:paraId="4710A5A8" w14:textId="77777777" w:rsidTr="00D201E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694" w:type="dxa"/>
            <w:shd w:val="clear" w:color="auto" w:fill="ACB9CA" w:themeFill="text2" w:themeFillTint="66"/>
          </w:tcPr>
          <w:p w14:paraId="27C820A0" w14:textId="77777777" w:rsidR="007B3815" w:rsidRPr="00E0552C" w:rsidRDefault="007B3815" w:rsidP="00BD4FAC">
            <w:pPr>
              <w:tabs>
                <w:tab w:val="left" w:pos="720"/>
              </w:tabs>
              <w:ind w:right="1026"/>
              <w:jc w:val="center"/>
              <w:rPr>
                <w:rFonts w:cs="Arial"/>
                <w:sz w:val="24"/>
                <w:szCs w:val="24"/>
              </w:rPr>
            </w:pPr>
            <w:r w:rsidRPr="00E0552C">
              <w:rPr>
                <w:rFonts w:cs="Arial"/>
                <w:sz w:val="24"/>
                <w:szCs w:val="24"/>
              </w:rPr>
              <w:t>ESTACIONES</w:t>
            </w:r>
          </w:p>
        </w:tc>
        <w:tc>
          <w:tcPr>
            <w:tcW w:w="3026" w:type="dxa"/>
            <w:shd w:val="clear" w:color="auto" w:fill="ACB9CA" w:themeFill="text2" w:themeFillTint="66"/>
          </w:tcPr>
          <w:p w14:paraId="43985C10" w14:textId="77777777" w:rsidR="007B3815" w:rsidRPr="00E0552C" w:rsidRDefault="007B3815" w:rsidP="00BD4FAC">
            <w:pPr>
              <w:tabs>
                <w:tab w:val="left" w:pos="720"/>
              </w:tabs>
              <w:ind w:right="1026"/>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sidRPr="00E0552C">
              <w:rPr>
                <w:rFonts w:cs="Arial"/>
                <w:sz w:val="24"/>
                <w:szCs w:val="24"/>
              </w:rPr>
              <w:t># PERSONAS ATENDIDAS</w:t>
            </w:r>
          </w:p>
        </w:tc>
      </w:tr>
      <w:tr w:rsidR="007B3815" w:rsidRPr="00E0552C" w14:paraId="0666FDA5" w14:textId="77777777" w:rsidTr="00D201E6">
        <w:trPr>
          <w:jc w:val="center"/>
        </w:trPr>
        <w:tc>
          <w:tcPr>
            <w:cnfStyle w:val="001000000000" w:firstRow="0" w:lastRow="0" w:firstColumn="1" w:lastColumn="0" w:oddVBand="0" w:evenVBand="0" w:oddHBand="0" w:evenHBand="0" w:firstRowFirstColumn="0" w:firstRowLastColumn="0" w:lastRowFirstColumn="0" w:lastRowLastColumn="0"/>
            <w:tcW w:w="3694" w:type="dxa"/>
          </w:tcPr>
          <w:p w14:paraId="64B001AF" w14:textId="77777777" w:rsidR="007B3815" w:rsidRPr="00E0552C" w:rsidRDefault="007B3815" w:rsidP="00BD4FAC">
            <w:pPr>
              <w:tabs>
                <w:tab w:val="left" w:pos="720"/>
              </w:tabs>
              <w:ind w:right="1026"/>
              <w:rPr>
                <w:rFonts w:eastAsia="Calibri" w:cs="Arial"/>
                <w:b w:val="0"/>
                <w:bCs w:val="0"/>
                <w:sz w:val="24"/>
                <w:szCs w:val="24"/>
              </w:rPr>
            </w:pPr>
            <w:r>
              <w:rPr>
                <w:rFonts w:eastAsia="Calibri" w:cs="Arial"/>
                <w:sz w:val="24"/>
                <w:szCs w:val="24"/>
              </w:rPr>
              <w:t>B-7 FERIAS</w:t>
            </w:r>
          </w:p>
        </w:tc>
        <w:tc>
          <w:tcPr>
            <w:tcW w:w="3026" w:type="dxa"/>
          </w:tcPr>
          <w:p w14:paraId="4F3D86BE" w14:textId="77777777" w:rsidR="007B3815" w:rsidRPr="00E0552C" w:rsidRDefault="007B3815" w:rsidP="00BD4FAC">
            <w:pPr>
              <w:tabs>
                <w:tab w:val="left" w:pos="720"/>
              </w:tabs>
              <w:ind w:right="1026"/>
              <w:jc w:val="center"/>
              <w:cnfStyle w:val="000000000000" w:firstRow="0" w:lastRow="0" w:firstColumn="0" w:lastColumn="0" w:oddVBand="0" w:evenVBand="0" w:oddHBand="0" w:evenHBand="0" w:firstRowFirstColumn="0" w:firstRowLastColumn="0" w:lastRowFirstColumn="0" w:lastRowLastColumn="0"/>
              <w:rPr>
                <w:rFonts w:eastAsiaTheme="minorEastAsia" w:cs="Arial"/>
                <w:sz w:val="24"/>
                <w:szCs w:val="24"/>
              </w:rPr>
            </w:pPr>
            <w:r>
              <w:rPr>
                <w:rFonts w:eastAsiaTheme="minorEastAsia" w:cs="Arial"/>
                <w:sz w:val="24"/>
                <w:szCs w:val="24"/>
              </w:rPr>
              <w:t>1</w:t>
            </w:r>
          </w:p>
        </w:tc>
      </w:tr>
      <w:tr w:rsidR="007B3815" w:rsidRPr="00E0552C" w14:paraId="73326F32" w14:textId="77777777" w:rsidTr="00D201E6">
        <w:trPr>
          <w:jc w:val="center"/>
        </w:trPr>
        <w:tc>
          <w:tcPr>
            <w:cnfStyle w:val="001000000000" w:firstRow="0" w:lastRow="0" w:firstColumn="1" w:lastColumn="0" w:oddVBand="0" w:evenVBand="0" w:oddHBand="0" w:evenHBand="0" w:firstRowFirstColumn="0" w:firstRowLastColumn="0" w:lastRowFirstColumn="0" w:lastRowLastColumn="0"/>
            <w:tcW w:w="3694" w:type="dxa"/>
          </w:tcPr>
          <w:p w14:paraId="381D5585" w14:textId="77777777" w:rsidR="007B3815" w:rsidRPr="00E0552C" w:rsidRDefault="007B3815" w:rsidP="00BD4FAC">
            <w:pPr>
              <w:tabs>
                <w:tab w:val="left" w:pos="720"/>
              </w:tabs>
              <w:ind w:right="1026"/>
              <w:rPr>
                <w:rFonts w:eastAsia="Calibri" w:cs="Arial"/>
                <w:b w:val="0"/>
                <w:bCs w:val="0"/>
                <w:sz w:val="24"/>
                <w:szCs w:val="24"/>
              </w:rPr>
            </w:pPr>
            <w:r>
              <w:rPr>
                <w:rFonts w:eastAsia="Calibri" w:cs="Arial"/>
                <w:sz w:val="24"/>
                <w:szCs w:val="24"/>
              </w:rPr>
              <w:t>FAMILIARES DE BOMBERO</w:t>
            </w:r>
          </w:p>
        </w:tc>
        <w:tc>
          <w:tcPr>
            <w:tcW w:w="3026" w:type="dxa"/>
          </w:tcPr>
          <w:p w14:paraId="58669A18" w14:textId="77777777" w:rsidR="007B3815" w:rsidRPr="00E0552C" w:rsidRDefault="007B3815" w:rsidP="00BD4FAC">
            <w:pPr>
              <w:tabs>
                <w:tab w:val="left" w:pos="720"/>
              </w:tabs>
              <w:ind w:right="1026"/>
              <w:jc w:val="center"/>
              <w:cnfStyle w:val="000000000000" w:firstRow="0" w:lastRow="0" w:firstColumn="0" w:lastColumn="0" w:oddVBand="0" w:evenVBand="0" w:oddHBand="0" w:evenHBand="0" w:firstRowFirstColumn="0" w:firstRowLastColumn="0" w:lastRowFirstColumn="0" w:lastRowLastColumn="0"/>
              <w:rPr>
                <w:rFonts w:eastAsiaTheme="minorEastAsia" w:cs="Arial"/>
                <w:sz w:val="24"/>
                <w:szCs w:val="24"/>
              </w:rPr>
            </w:pPr>
            <w:r>
              <w:rPr>
                <w:rFonts w:eastAsiaTheme="minorEastAsia" w:cs="Arial"/>
                <w:sz w:val="24"/>
                <w:szCs w:val="24"/>
              </w:rPr>
              <w:t>2</w:t>
            </w:r>
          </w:p>
        </w:tc>
      </w:tr>
      <w:tr w:rsidR="007B3815" w:rsidRPr="00E0552C" w14:paraId="5EEA6742" w14:textId="77777777" w:rsidTr="00D201E6">
        <w:trPr>
          <w:jc w:val="center"/>
        </w:trPr>
        <w:tc>
          <w:tcPr>
            <w:cnfStyle w:val="001000000000" w:firstRow="0" w:lastRow="0" w:firstColumn="1" w:lastColumn="0" w:oddVBand="0" w:evenVBand="0" w:oddHBand="0" w:evenHBand="0" w:firstRowFirstColumn="0" w:firstRowLastColumn="0" w:lastRowFirstColumn="0" w:lastRowLastColumn="0"/>
            <w:tcW w:w="3694" w:type="dxa"/>
          </w:tcPr>
          <w:p w14:paraId="70E0C141" w14:textId="77777777" w:rsidR="007B3815" w:rsidRPr="00E0552C" w:rsidRDefault="007B3815" w:rsidP="00BD4FAC">
            <w:pPr>
              <w:tabs>
                <w:tab w:val="left" w:pos="720"/>
              </w:tabs>
              <w:ind w:right="1026"/>
              <w:rPr>
                <w:rFonts w:eastAsia="Calibri" w:cs="Arial"/>
                <w:b w:val="0"/>
                <w:bCs w:val="0"/>
                <w:sz w:val="24"/>
                <w:szCs w:val="24"/>
              </w:rPr>
            </w:pPr>
            <w:r w:rsidRPr="00E0552C">
              <w:rPr>
                <w:rFonts w:eastAsia="Calibri" w:cs="Arial"/>
                <w:sz w:val="24"/>
                <w:szCs w:val="24"/>
              </w:rPr>
              <w:t>B-</w:t>
            </w:r>
            <w:r>
              <w:rPr>
                <w:rFonts w:eastAsia="Calibri" w:cs="Arial"/>
                <w:sz w:val="24"/>
                <w:szCs w:val="24"/>
              </w:rPr>
              <w:t>16 VENECIA</w:t>
            </w:r>
          </w:p>
        </w:tc>
        <w:tc>
          <w:tcPr>
            <w:tcW w:w="3026" w:type="dxa"/>
          </w:tcPr>
          <w:p w14:paraId="7962D09F" w14:textId="77777777" w:rsidR="007B3815" w:rsidRPr="00E0552C" w:rsidRDefault="007B3815" w:rsidP="00BD4FAC">
            <w:pPr>
              <w:tabs>
                <w:tab w:val="left" w:pos="720"/>
              </w:tabs>
              <w:ind w:right="1026"/>
              <w:jc w:val="center"/>
              <w:cnfStyle w:val="000000000000" w:firstRow="0" w:lastRow="0" w:firstColumn="0" w:lastColumn="0" w:oddVBand="0" w:evenVBand="0" w:oddHBand="0" w:evenHBand="0" w:firstRowFirstColumn="0" w:firstRowLastColumn="0" w:lastRowFirstColumn="0" w:lastRowLastColumn="0"/>
              <w:rPr>
                <w:rFonts w:eastAsiaTheme="minorEastAsia" w:cs="Arial"/>
                <w:sz w:val="24"/>
                <w:szCs w:val="24"/>
              </w:rPr>
            </w:pPr>
            <w:r w:rsidRPr="00E0552C">
              <w:rPr>
                <w:rFonts w:eastAsiaTheme="minorEastAsia" w:cs="Arial"/>
                <w:sz w:val="24"/>
                <w:szCs w:val="24"/>
              </w:rPr>
              <w:t>1</w:t>
            </w:r>
          </w:p>
        </w:tc>
      </w:tr>
      <w:tr w:rsidR="007B3815" w:rsidRPr="00E0552C" w14:paraId="46D35A3D" w14:textId="77777777" w:rsidTr="00D201E6">
        <w:trPr>
          <w:jc w:val="center"/>
        </w:trPr>
        <w:tc>
          <w:tcPr>
            <w:cnfStyle w:val="001000000000" w:firstRow="0" w:lastRow="0" w:firstColumn="1" w:lastColumn="0" w:oddVBand="0" w:evenVBand="0" w:oddHBand="0" w:evenHBand="0" w:firstRowFirstColumn="0" w:firstRowLastColumn="0" w:lastRowFirstColumn="0" w:lastRowLastColumn="0"/>
            <w:tcW w:w="3694" w:type="dxa"/>
          </w:tcPr>
          <w:p w14:paraId="618846C9" w14:textId="77777777" w:rsidR="007B3815" w:rsidRPr="00E0552C" w:rsidRDefault="007B3815" w:rsidP="00BD4FAC">
            <w:pPr>
              <w:tabs>
                <w:tab w:val="left" w:pos="720"/>
              </w:tabs>
              <w:ind w:right="1026"/>
              <w:rPr>
                <w:rFonts w:eastAsia="Calibri" w:cs="Arial"/>
                <w:b w:val="0"/>
                <w:bCs w:val="0"/>
                <w:sz w:val="24"/>
                <w:szCs w:val="24"/>
              </w:rPr>
            </w:pPr>
            <w:r>
              <w:rPr>
                <w:rFonts w:eastAsia="Calibri" w:cs="Arial"/>
                <w:sz w:val="24"/>
                <w:szCs w:val="24"/>
              </w:rPr>
              <w:t>JURIDICA</w:t>
            </w:r>
          </w:p>
        </w:tc>
        <w:tc>
          <w:tcPr>
            <w:tcW w:w="3026" w:type="dxa"/>
          </w:tcPr>
          <w:p w14:paraId="441077DE" w14:textId="77777777" w:rsidR="007B3815" w:rsidRPr="00E0552C" w:rsidRDefault="007B3815" w:rsidP="00BD4FAC">
            <w:pPr>
              <w:tabs>
                <w:tab w:val="left" w:pos="720"/>
              </w:tabs>
              <w:ind w:right="1026"/>
              <w:jc w:val="center"/>
              <w:cnfStyle w:val="000000000000" w:firstRow="0" w:lastRow="0" w:firstColumn="0" w:lastColumn="0" w:oddVBand="0" w:evenVBand="0" w:oddHBand="0" w:evenHBand="0" w:firstRowFirstColumn="0" w:firstRowLastColumn="0" w:lastRowFirstColumn="0" w:lastRowLastColumn="0"/>
              <w:rPr>
                <w:rFonts w:eastAsiaTheme="minorEastAsia" w:cs="Arial"/>
                <w:sz w:val="24"/>
                <w:szCs w:val="24"/>
              </w:rPr>
            </w:pPr>
            <w:r>
              <w:rPr>
                <w:rFonts w:eastAsiaTheme="minorEastAsia" w:cs="Arial"/>
                <w:sz w:val="24"/>
                <w:szCs w:val="24"/>
              </w:rPr>
              <w:t>1</w:t>
            </w:r>
          </w:p>
        </w:tc>
      </w:tr>
      <w:tr w:rsidR="007B3815" w:rsidRPr="00E0552C" w14:paraId="1539C512" w14:textId="77777777" w:rsidTr="00D201E6">
        <w:trPr>
          <w:jc w:val="center"/>
        </w:trPr>
        <w:tc>
          <w:tcPr>
            <w:cnfStyle w:val="001000000000" w:firstRow="0" w:lastRow="0" w:firstColumn="1" w:lastColumn="0" w:oddVBand="0" w:evenVBand="0" w:oddHBand="0" w:evenHBand="0" w:firstRowFirstColumn="0" w:firstRowLastColumn="0" w:lastRowFirstColumn="0" w:lastRowLastColumn="0"/>
            <w:tcW w:w="3694" w:type="dxa"/>
          </w:tcPr>
          <w:p w14:paraId="3539A0CA" w14:textId="77777777" w:rsidR="007B3815" w:rsidRPr="00E0552C" w:rsidRDefault="007B3815" w:rsidP="00BD4FAC">
            <w:pPr>
              <w:tabs>
                <w:tab w:val="left" w:pos="720"/>
              </w:tabs>
              <w:ind w:right="1026"/>
              <w:rPr>
                <w:rFonts w:eastAsia="Calibri" w:cs="Arial"/>
                <w:sz w:val="24"/>
                <w:szCs w:val="24"/>
              </w:rPr>
            </w:pPr>
            <w:r>
              <w:rPr>
                <w:rFonts w:eastAsia="Calibri" w:cs="Arial"/>
                <w:sz w:val="24"/>
                <w:szCs w:val="24"/>
              </w:rPr>
              <w:t>B-12 SUBA</w:t>
            </w:r>
          </w:p>
        </w:tc>
        <w:tc>
          <w:tcPr>
            <w:tcW w:w="3026" w:type="dxa"/>
          </w:tcPr>
          <w:p w14:paraId="7EDA3BEC" w14:textId="77777777" w:rsidR="007B3815" w:rsidRPr="00E0552C" w:rsidRDefault="007B3815" w:rsidP="00BD4FAC">
            <w:pPr>
              <w:tabs>
                <w:tab w:val="left" w:pos="720"/>
              </w:tabs>
              <w:ind w:right="1026"/>
              <w:jc w:val="center"/>
              <w:cnfStyle w:val="000000000000" w:firstRow="0" w:lastRow="0" w:firstColumn="0" w:lastColumn="0" w:oddVBand="0" w:evenVBand="0" w:oddHBand="0" w:evenHBand="0" w:firstRowFirstColumn="0" w:firstRowLastColumn="0" w:lastRowFirstColumn="0" w:lastRowLastColumn="0"/>
              <w:rPr>
                <w:rFonts w:eastAsiaTheme="minorEastAsia" w:cs="Arial"/>
                <w:sz w:val="24"/>
                <w:szCs w:val="24"/>
              </w:rPr>
            </w:pPr>
            <w:r>
              <w:rPr>
                <w:rFonts w:eastAsiaTheme="minorEastAsia" w:cs="Arial"/>
                <w:sz w:val="24"/>
                <w:szCs w:val="24"/>
              </w:rPr>
              <w:t>6</w:t>
            </w:r>
          </w:p>
        </w:tc>
      </w:tr>
      <w:tr w:rsidR="007B3815" w:rsidRPr="00E0552C" w14:paraId="1479AAC8" w14:textId="77777777" w:rsidTr="00D201E6">
        <w:trPr>
          <w:jc w:val="center"/>
        </w:trPr>
        <w:tc>
          <w:tcPr>
            <w:cnfStyle w:val="001000000000" w:firstRow="0" w:lastRow="0" w:firstColumn="1" w:lastColumn="0" w:oddVBand="0" w:evenVBand="0" w:oddHBand="0" w:evenHBand="0" w:firstRowFirstColumn="0" w:firstRowLastColumn="0" w:lastRowFirstColumn="0" w:lastRowLastColumn="0"/>
            <w:tcW w:w="3694" w:type="dxa"/>
          </w:tcPr>
          <w:p w14:paraId="644A1296" w14:textId="77777777" w:rsidR="007B3815" w:rsidRPr="00E0552C" w:rsidRDefault="007B3815" w:rsidP="00BD4FAC">
            <w:pPr>
              <w:tabs>
                <w:tab w:val="left" w:pos="720"/>
              </w:tabs>
              <w:ind w:right="1026"/>
              <w:rPr>
                <w:rFonts w:eastAsia="Calibri" w:cs="Arial"/>
                <w:sz w:val="24"/>
                <w:szCs w:val="24"/>
              </w:rPr>
            </w:pPr>
            <w:r>
              <w:rPr>
                <w:rFonts w:eastAsia="Calibri" w:cs="Arial"/>
                <w:sz w:val="24"/>
                <w:szCs w:val="24"/>
              </w:rPr>
              <w:t>SBD</w:t>
            </w:r>
          </w:p>
        </w:tc>
        <w:tc>
          <w:tcPr>
            <w:tcW w:w="3026" w:type="dxa"/>
          </w:tcPr>
          <w:p w14:paraId="08B7F689" w14:textId="77777777" w:rsidR="007B3815" w:rsidRPr="00E0552C" w:rsidRDefault="007B3815" w:rsidP="00BD4FAC">
            <w:pPr>
              <w:tabs>
                <w:tab w:val="left" w:pos="720"/>
              </w:tabs>
              <w:ind w:right="1026"/>
              <w:jc w:val="center"/>
              <w:cnfStyle w:val="000000000000" w:firstRow="0" w:lastRow="0" w:firstColumn="0" w:lastColumn="0" w:oddVBand="0" w:evenVBand="0" w:oddHBand="0" w:evenHBand="0" w:firstRowFirstColumn="0" w:firstRowLastColumn="0" w:lastRowFirstColumn="0" w:lastRowLastColumn="0"/>
              <w:rPr>
                <w:rFonts w:eastAsiaTheme="minorEastAsia" w:cs="Arial"/>
                <w:sz w:val="24"/>
                <w:szCs w:val="24"/>
              </w:rPr>
            </w:pPr>
            <w:r>
              <w:rPr>
                <w:rFonts w:eastAsiaTheme="minorEastAsia" w:cs="Arial"/>
                <w:sz w:val="24"/>
                <w:szCs w:val="24"/>
              </w:rPr>
              <w:t>1</w:t>
            </w:r>
          </w:p>
        </w:tc>
      </w:tr>
    </w:tbl>
    <w:p w14:paraId="1A99794D" w14:textId="77777777" w:rsidR="007B3815" w:rsidRPr="00E0552C" w:rsidRDefault="007B3815" w:rsidP="00BD4FAC">
      <w:pPr>
        <w:pStyle w:val="Textoindependiente"/>
        <w:ind w:right="1026"/>
        <w:rPr>
          <w:sz w:val="24"/>
          <w:szCs w:val="24"/>
        </w:rPr>
      </w:pPr>
    </w:p>
    <w:p w14:paraId="02F4C148" w14:textId="77777777" w:rsidR="007B3815" w:rsidRPr="00E0552C" w:rsidRDefault="007B3815" w:rsidP="00BD4FAC">
      <w:pPr>
        <w:pStyle w:val="Textoindependiente"/>
        <w:ind w:right="1026"/>
        <w:rPr>
          <w:sz w:val="24"/>
          <w:szCs w:val="24"/>
        </w:rPr>
      </w:pPr>
    </w:p>
    <w:p w14:paraId="02EBDA92" w14:textId="77777777" w:rsidR="00D201E6" w:rsidRDefault="007B3815" w:rsidP="00BD4FAC">
      <w:pPr>
        <w:tabs>
          <w:tab w:val="left" w:pos="720"/>
        </w:tabs>
        <w:ind w:right="1026"/>
        <w:jc w:val="both"/>
        <w:rPr>
          <w:rFonts w:cs="Arial"/>
          <w:sz w:val="24"/>
          <w:szCs w:val="24"/>
        </w:rPr>
      </w:pPr>
      <w:r w:rsidRPr="00E0552C">
        <w:rPr>
          <w:rFonts w:cs="Arial"/>
          <w:sz w:val="24"/>
          <w:szCs w:val="24"/>
        </w:rPr>
        <w:t xml:space="preserve">Se realizó pertinentemente las atenciones de activaciones del protocolo de psicología de la emergencia por exposición a eventos de alto impacto como accidentes laborales, servicios de emergencias entre otros, se aborda con las siguientes intervenciones </w:t>
      </w:r>
      <w:proofErr w:type="spellStart"/>
      <w:r w:rsidRPr="00E0552C">
        <w:rPr>
          <w:rFonts w:cs="Arial"/>
          <w:sz w:val="24"/>
          <w:szCs w:val="24"/>
        </w:rPr>
        <w:t>Debriefing</w:t>
      </w:r>
      <w:proofErr w:type="spellEnd"/>
      <w:r w:rsidRPr="00E0552C">
        <w:rPr>
          <w:rFonts w:cs="Arial"/>
          <w:sz w:val="24"/>
          <w:szCs w:val="24"/>
        </w:rPr>
        <w:t xml:space="preserve">, Difusión, remisión a EPS o particular a </w:t>
      </w:r>
      <w:r w:rsidRPr="00E0552C">
        <w:rPr>
          <w:rFonts w:cs="Arial"/>
          <w:sz w:val="24"/>
          <w:szCs w:val="24"/>
        </w:rPr>
        <w:lastRenderedPageBreak/>
        <w:t xml:space="preserve">psicología o psiquiatría, seguimiento y en algunos casos a hospitalización a clínica especializadas en salud mental psiquiátrica. </w:t>
      </w:r>
    </w:p>
    <w:p w14:paraId="02A7A07B" w14:textId="15915162" w:rsidR="007B3815" w:rsidRPr="00E0552C" w:rsidRDefault="007B3815" w:rsidP="00BD4FAC">
      <w:pPr>
        <w:tabs>
          <w:tab w:val="left" w:pos="720"/>
        </w:tabs>
        <w:ind w:right="1026"/>
        <w:jc w:val="both"/>
        <w:rPr>
          <w:rFonts w:cs="Arial"/>
          <w:sz w:val="24"/>
          <w:szCs w:val="24"/>
        </w:rPr>
      </w:pPr>
      <w:r w:rsidRPr="00E0552C">
        <w:rPr>
          <w:rFonts w:cs="Arial"/>
          <w:sz w:val="24"/>
          <w:szCs w:val="24"/>
        </w:rPr>
        <w:t>Así mismo se actualizo el protocolo de psicología de la emergencia que se encuentra publicado en la ruta de calidad y se divulgo en estaciones.</w:t>
      </w:r>
    </w:p>
    <w:p w14:paraId="73C4406F" w14:textId="77777777" w:rsidR="007B3815" w:rsidRPr="00E0552C" w:rsidRDefault="007B3815" w:rsidP="00BD4FAC">
      <w:pPr>
        <w:pStyle w:val="Textoindependiente"/>
        <w:ind w:right="1026"/>
        <w:rPr>
          <w:sz w:val="24"/>
          <w:szCs w:val="24"/>
        </w:rPr>
      </w:pPr>
    </w:p>
    <w:p w14:paraId="4AE8EA8A" w14:textId="4DE07F20" w:rsidR="007B3815" w:rsidRPr="00E0552C" w:rsidRDefault="007B3815" w:rsidP="00D201E6">
      <w:pPr>
        <w:pStyle w:val="Ttulo2"/>
        <w:numPr>
          <w:ilvl w:val="2"/>
          <w:numId w:val="22"/>
        </w:numPr>
        <w:ind w:right="1026"/>
        <w:rPr>
          <w:rFonts w:cs="Arial"/>
          <w:b/>
          <w:bCs/>
          <w:sz w:val="24"/>
          <w:szCs w:val="24"/>
        </w:rPr>
      </w:pPr>
      <w:bookmarkStart w:id="30" w:name="_Toc151388154"/>
      <w:r w:rsidRPr="00E0552C">
        <w:rPr>
          <w:rFonts w:cs="Arial"/>
          <w:b/>
          <w:bCs/>
          <w:sz w:val="24"/>
          <w:szCs w:val="24"/>
        </w:rPr>
        <w:t>POLÍTICA DE PREVENCIÓN Y CONTROL DEL CONSUMO DE SUSTANCIAS PSICOACTIVAS (SPA)</w:t>
      </w:r>
      <w:bookmarkEnd w:id="30"/>
    </w:p>
    <w:p w14:paraId="647A8B05" w14:textId="77777777" w:rsidR="007B3815" w:rsidRPr="00E0552C" w:rsidRDefault="007B3815" w:rsidP="00BD4FAC">
      <w:pPr>
        <w:pStyle w:val="Textoindependiente"/>
        <w:ind w:right="1026"/>
        <w:rPr>
          <w:sz w:val="24"/>
          <w:szCs w:val="24"/>
        </w:rPr>
      </w:pPr>
    </w:p>
    <w:p w14:paraId="4C342551" w14:textId="77777777" w:rsidR="007B3815" w:rsidRPr="00E0552C" w:rsidRDefault="007B3815" w:rsidP="00BD4FAC">
      <w:pPr>
        <w:pStyle w:val="Textoindependiente"/>
        <w:ind w:right="1026"/>
        <w:rPr>
          <w:sz w:val="24"/>
          <w:szCs w:val="24"/>
        </w:rPr>
      </w:pPr>
    </w:p>
    <w:p w14:paraId="078880DA" w14:textId="77777777" w:rsidR="007B3815" w:rsidRPr="00E0552C" w:rsidRDefault="007B3815" w:rsidP="00BD4FAC">
      <w:pPr>
        <w:tabs>
          <w:tab w:val="left" w:pos="720"/>
        </w:tabs>
        <w:ind w:right="1026"/>
        <w:jc w:val="both"/>
        <w:rPr>
          <w:rFonts w:cs="Arial"/>
          <w:sz w:val="24"/>
          <w:szCs w:val="24"/>
          <w:highlight w:val="yellow"/>
        </w:rPr>
      </w:pPr>
      <w:r w:rsidRPr="00E0552C">
        <w:rPr>
          <w:rFonts w:cs="Arial"/>
          <w:sz w:val="24"/>
          <w:szCs w:val="24"/>
        </w:rPr>
        <w:t>La implementación de la Política de Prevención y Control del Consumo de Sustancias Psicoactivas en el Ambiente Laboral, en la UAE CUERPO OFICIAL DE BOMBEROS ha sido un proceso que tuvo como primera etapa la construcción concertada de la Política, documento elaborado en su momento con la participación de representantes de diferentes partes de la UAECOB, tales como COPASST, Comisión de Personal, Subdirección Operativa,  Oficina Jurídica, Gestión Humana, entre otros y que se formalizó a través de la Resolución Interna 255 de 2017.</w:t>
      </w:r>
    </w:p>
    <w:p w14:paraId="0CA6E5B6" w14:textId="2B079946" w:rsidR="00130A7B" w:rsidRPr="00E0552C" w:rsidRDefault="007B3815" w:rsidP="00BD4FAC">
      <w:pPr>
        <w:tabs>
          <w:tab w:val="left" w:pos="720"/>
        </w:tabs>
        <w:ind w:right="1026"/>
        <w:jc w:val="both"/>
        <w:rPr>
          <w:rFonts w:cs="Arial"/>
          <w:sz w:val="24"/>
          <w:szCs w:val="24"/>
        </w:rPr>
      </w:pPr>
      <w:r w:rsidRPr="00E0552C">
        <w:rPr>
          <w:rFonts w:cs="Arial"/>
          <w:sz w:val="24"/>
          <w:szCs w:val="24"/>
        </w:rPr>
        <w:t>De acuerdo con esto en el año 2023 se realizar</w:t>
      </w:r>
      <w:r w:rsidR="00D201E6">
        <w:rPr>
          <w:rFonts w:cs="Arial"/>
          <w:sz w:val="24"/>
          <w:szCs w:val="24"/>
        </w:rPr>
        <w:t>o</w:t>
      </w:r>
      <w:r w:rsidRPr="00E0552C">
        <w:rPr>
          <w:rFonts w:cs="Arial"/>
          <w:sz w:val="24"/>
          <w:szCs w:val="24"/>
        </w:rPr>
        <w:t>n actividades en la búsqueda de sensibilizar a los operativos de la UAECOB sobre el consumo de sustancias psicoactivas enfocado en el alcohol y nicotina.</w:t>
      </w:r>
    </w:p>
    <w:p w14:paraId="4452475F" w14:textId="77777777" w:rsidR="00130A7B" w:rsidRPr="00E0552C" w:rsidRDefault="00130A7B" w:rsidP="00BD4FAC">
      <w:pPr>
        <w:pStyle w:val="Textoindependiente"/>
        <w:ind w:right="1026"/>
        <w:rPr>
          <w:b/>
          <w:bCs/>
          <w:sz w:val="24"/>
          <w:szCs w:val="24"/>
        </w:rPr>
      </w:pPr>
    </w:p>
    <w:p w14:paraId="6E22D49E" w14:textId="07DA5FEB" w:rsidR="00130A7B" w:rsidRPr="00E0552C" w:rsidRDefault="00130A7B" w:rsidP="00D201E6">
      <w:pPr>
        <w:pStyle w:val="Ttulo2"/>
        <w:numPr>
          <w:ilvl w:val="1"/>
          <w:numId w:val="22"/>
        </w:numPr>
        <w:ind w:right="1026"/>
        <w:rPr>
          <w:rFonts w:cs="Arial"/>
          <w:b/>
          <w:bCs/>
          <w:sz w:val="24"/>
          <w:szCs w:val="24"/>
        </w:rPr>
      </w:pPr>
      <w:bookmarkStart w:id="31" w:name="_Toc151388155"/>
      <w:r w:rsidRPr="00E0552C">
        <w:rPr>
          <w:rFonts w:cs="Arial"/>
          <w:b/>
          <w:bCs/>
          <w:sz w:val="24"/>
          <w:szCs w:val="24"/>
        </w:rPr>
        <w:t>PROGRAMA DE PREVENCIÓN DE DESÓRDENES MUSCULO ESQUELÉTICOS (DME)</w:t>
      </w:r>
      <w:bookmarkEnd w:id="31"/>
    </w:p>
    <w:p w14:paraId="3475E615" w14:textId="101B34C4" w:rsidR="00130A7B" w:rsidRPr="00E0552C" w:rsidRDefault="00130A7B" w:rsidP="00BD4FAC">
      <w:pPr>
        <w:pStyle w:val="Textoindependiente"/>
        <w:ind w:right="1026"/>
        <w:rPr>
          <w:sz w:val="24"/>
          <w:szCs w:val="24"/>
        </w:rPr>
      </w:pPr>
    </w:p>
    <w:p w14:paraId="6F38DD33" w14:textId="1037748D" w:rsidR="00130A7B" w:rsidRPr="00E0552C" w:rsidRDefault="00130A7B" w:rsidP="00BD4FAC">
      <w:pPr>
        <w:tabs>
          <w:tab w:val="left" w:pos="720"/>
        </w:tabs>
        <w:ind w:right="1026"/>
        <w:contextualSpacing/>
        <w:jc w:val="both"/>
        <w:rPr>
          <w:rFonts w:cs="Arial"/>
          <w:sz w:val="24"/>
          <w:szCs w:val="24"/>
        </w:rPr>
      </w:pPr>
      <w:r w:rsidRPr="00E0552C">
        <w:rPr>
          <w:rFonts w:cs="Arial"/>
          <w:sz w:val="24"/>
          <w:szCs w:val="24"/>
        </w:rPr>
        <w:t xml:space="preserve">Este programa de prevención surge a partir de los peligros identificados en las actividades de la UAE CUERPO OFICIAL DE BOMBEROS, como son el manejo de cargas, las posturas forzadas, los movimientos repetitivos y las posturas prolongadas. Lo anterior de acuerdo con la Matriz de Identificación y Peligros y Valoración de Riesgos (MIPVR) actualizada </w:t>
      </w:r>
      <w:r w:rsidR="00BA0E70" w:rsidRPr="00E0552C">
        <w:rPr>
          <w:rFonts w:cs="Arial"/>
          <w:sz w:val="24"/>
          <w:szCs w:val="24"/>
        </w:rPr>
        <w:t xml:space="preserve">en </w:t>
      </w:r>
      <w:proofErr w:type="gramStart"/>
      <w:r w:rsidR="00B43B9D">
        <w:rPr>
          <w:rFonts w:cs="Arial"/>
          <w:sz w:val="24"/>
          <w:szCs w:val="24"/>
        </w:rPr>
        <w:t>Noviembr</w:t>
      </w:r>
      <w:r w:rsidR="00920698" w:rsidRPr="00E0552C">
        <w:rPr>
          <w:rFonts w:cs="Arial"/>
          <w:sz w:val="24"/>
          <w:szCs w:val="24"/>
        </w:rPr>
        <w:t>e</w:t>
      </w:r>
      <w:proofErr w:type="gramEnd"/>
      <w:r w:rsidRPr="00E0552C">
        <w:rPr>
          <w:rFonts w:cs="Arial"/>
          <w:sz w:val="24"/>
          <w:szCs w:val="24"/>
        </w:rPr>
        <w:t xml:space="preserve"> 202</w:t>
      </w:r>
      <w:r w:rsidR="00920698">
        <w:rPr>
          <w:rFonts w:cs="Arial"/>
          <w:sz w:val="24"/>
          <w:szCs w:val="24"/>
        </w:rPr>
        <w:t>3</w:t>
      </w:r>
      <w:r w:rsidR="00B43B9D">
        <w:rPr>
          <w:rFonts w:cs="Arial"/>
          <w:sz w:val="24"/>
          <w:szCs w:val="24"/>
        </w:rPr>
        <w:t>.</w:t>
      </w:r>
    </w:p>
    <w:p w14:paraId="738AE69C" w14:textId="77777777" w:rsidR="00130A7B" w:rsidRPr="00E0552C" w:rsidRDefault="00130A7B" w:rsidP="00BD4FAC">
      <w:pPr>
        <w:tabs>
          <w:tab w:val="left" w:pos="720"/>
        </w:tabs>
        <w:ind w:left="567" w:right="1026"/>
        <w:contextualSpacing/>
        <w:jc w:val="both"/>
        <w:rPr>
          <w:rFonts w:cs="Arial"/>
          <w:sz w:val="24"/>
          <w:szCs w:val="24"/>
        </w:rPr>
      </w:pPr>
    </w:p>
    <w:p w14:paraId="32BDDCE4" w14:textId="7FBA853A" w:rsidR="00130A7B" w:rsidRPr="00E0552C" w:rsidRDefault="00130A7B" w:rsidP="00BD4FAC">
      <w:pPr>
        <w:tabs>
          <w:tab w:val="left" w:pos="720"/>
        </w:tabs>
        <w:ind w:right="1026"/>
        <w:contextualSpacing/>
        <w:jc w:val="both"/>
        <w:rPr>
          <w:rFonts w:cs="Arial"/>
          <w:sz w:val="24"/>
          <w:szCs w:val="24"/>
        </w:rPr>
      </w:pPr>
      <w:r w:rsidRPr="00E0552C">
        <w:rPr>
          <w:rFonts w:cs="Arial"/>
          <w:sz w:val="24"/>
          <w:szCs w:val="24"/>
        </w:rPr>
        <w:t>Frente a las actividades desarrolladas en la vigencia 202</w:t>
      </w:r>
      <w:r w:rsidR="00920698">
        <w:rPr>
          <w:rFonts w:cs="Arial"/>
          <w:sz w:val="24"/>
          <w:szCs w:val="24"/>
        </w:rPr>
        <w:t>3</w:t>
      </w:r>
      <w:r w:rsidRPr="00E0552C">
        <w:rPr>
          <w:rFonts w:cs="Arial"/>
          <w:sz w:val="24"/>
          <w:szCs w:val="24"/>
        </w:rPr>
        <w:t>, para la intervención de los factores de riesgo biomecánico identificados se destacan las siguientes:</w:t>
      </w:r>
    </w:p>
    <w:p w14:paraId="38CFF829" w14:textId="77777777" w:rsidR="00130A7B" w:rsidRPr="00E0552C" w:rsidRDefault="00130A7B" w:rsidP="00BD4FAC">
      <w:pPr>
        <w:tabs>
          <w:tab w:val="left" w:pos="720"/>
        </w:tabs>
        <w:ind w:left="567" w:right="1026"/>
        <w:contextualSpacing/>
        <w:jc w:val="both"/>
        <w:rPr>
          <w:rFonts w:cs="Arial"/>
          <w:sz w:val="24"/>
          <w:szCs w:val="24"/>
        </w:rPr>
      </w:pPr>
    </w:p>
    <w:p w14:paraId="1D7014DD" w14:textId="10110D08" w:rsidR="00130A7B" w:rsidRPr="00E0552C" w:rsidRDefault="00920698" w:rsidP="00BD4FAC">
      <w:pPr>
        <w:numPr>
          <w:ilvl w:val="0"/>
          <w:numId w:val="4"/>
        </w:numPr>
        <w:tabs>
          <w:tab w:val="left" w:pos="720"/>
        </w:tabs>
        <w:spacing w:after="200" w:line="276" w:lineRule="auto"/>
        <w:ind w:left="993" w:right="1026"/>
        <w:contextualSpacing/>
        <w:jc w:val="both"/>
        <w:rPr>
          <w:rFonts w:cs="Arial"/>
          <w:sz w:val="24"/>
          <w:szCs w:val="24"/>
        </w:rPr>
      </w:pPr>
      <w:r>
        <w:rPr>
          <w:rFonts w:cs="Arial"/>
          <w:sz w:val="24"/>
          <w:szCs w:val="24"/>
        </w:rPr>
        <w:t xml:space="preserve">Se </w:t>
      </w:r>
      <w:r w:rsidR="00B43B9D">
        <w:rPr>
          <w:rFonts w:cs="Arial"/>
          <w:sz w:val="24"/>
          <w:szCs w:val="24"/>
        </w:rPr>
        <w:t>r</w:t>
      </w:r>
      <w:r w:rsidRPr="00920698">
        <w:rPr>
          <w:rFonts w:cs="Arial"/>
          <w:sz w:val="24"/>
          <w:szCs w:val="24"/>
        </w:rPr>
        <w:t>ealiz</w:t>
      </w:r>
      <w:r>
        <w:rPr>
          <w:rFonts w:cs="Arial"/>
          <w:sz w:val="24"/>
          <w:szCs w:val="24"/>
        </w:rPr>
        <w:t>o</w:t>
      </w:r>
      <w:r w:rsidRPr="00920698">
        <w:rPr>
          <w:rFonts w:cs="Arial"/>
          <w:sz w:val="24"/>
          <w:szCs w:val="24"/>
        </w:rPr>
        <w:t xml:space="preserve"> el pesaje de los </w:t>
      </w:r>
      <w:proofErr w:type="spellStart"/>
      <w:r w:rsidRPr="00920698">
        <w:rPr>
          <w:rFonts w:cs="Arial"/>
          <w:sz w:val="24"/>
          <w:szCs w:val="24"/>
        </w:rPr>
        <w:t>HEAs</w:t>
      </w:r>
      <w:proofErr w:type="spellEnd"/>
      <w:r w:rsidR="00B43B9D">
        <w:rPr>
          <w:rFonts w:cs="Arial"/>
          <w:sz w:val="24"/>
          <w:szCs w:val="24"/>
        </w:rPr>
        <w:t xml:space="preserve"> (Herramientas, Equipos y </w:t>
      </w:r>
      <w:proofErr w:type="gramStart"/>
      <w:r w:rsidR="00B43B9D">
        <w:rPr>
          <w:rFonts w:cs="Arial"/>
          <w:sz w:val="24"/>
          <w:szCs w:val="24"/>
        </w:rPr>
        <w:t xml:space="preserve">Accesorios) </w:t>
      </w:r>
      <w:r w:rsidRPr="00920698">
        <w:rPr>
          <w:rFonts w:cs="Arial"/>
          <w:sz w:val="24"/>
          <w:szCs w:val="24"/>
        </w:rPr>
        <w:t xml:space="preserve"> teniendo</w:t>
      </w:r>
      <w:proofErr w:type="gramEnd"/>
      <w:r w:rsidRPr="00920698">
        <w:rPr>
          <w:rFonts w:cs="Arial"/>
          <w:sz w:val="24"/>
          <w:szCs w:val="24"/>
        </w:rPr>
        <w:t xml:space="preserve"> en cuenta el riesgo de lesiones osteomusculares. </w:t>
      </w:r>
      <w:r w:rsidR="00130A7B" w:rsidRPr="00E0552C">
        <w:rPr>
          <w:rFonts w:cs="Arial"/>
          <w:sz w:val="24"/>
          <w:szCs w:val="24"/>
        </w:rPr>
        <w:t xml:space="preserve"> </w:t>
      </w:r>
    </w:p>
    <w:p w14:paraId="6FDD1F33" w14:textId="3807EAEE" w:rsidR="00130A7B" w:rsidRPr="00E0552C" w:rsidRDefault="00130A7B" w:rsidP="00BD4FAC">
      <w:pPr>
        <w:numPr>
          <w:ilvl w:val="0"/>
          <w:numId w:val="3"/>
        </w:numPr>
        <w:tabs>
          <w:tab w:val="left" w:pos="720"/>
        </w:tabs>
        <w:spacing w:after="200" w:line="276" w:lineRule="auto"/>
        <w:ind w:left="993" w:right="1026"/>
        <w:contextualSpacing/>
        <w:jc w:val="both"/>
        <w:rPr>
          <w:rFonts w:cs="Arial"/>
          <w:sz w:val="24"/>
          <w:szCs w:val="24"/>
        </w:rPr>
      </w:pPr>
      <w:r w:rsidRPr="00E0552C">
        <w:rPr>
          <w:rFonts w:cs="Arial"/>
          <w:sz w:val="24"/>
          <w:szCs w:val="24"/>
        </w:rPr>
        <w:lastRenderedPageBreak/>
        <w:t>Se realiz</w:t>
      </w:r>
      <w:r w:rsidR="0061337B">
        <w:rPr>
          <w:rFonts w:cs="Arial"/>
          <w:sz w:val="24"/>
          <w:szCs w:val="24"/>
        </w:rPr>
        <w:t>aron</w:t>
      </w:r>
      <w:r w:rsidRPr="00E0552C">
        <w:rPr>
          <w:rFonts w:cs="Arial"/>
          <w:sz w:val="24"/>
          <w:szCs w:val="24"/>
        </w:rPr>
        <w:t xml:space="preserve"> valoraciones de los puestos de trabajo a los funcionarios con </w:t>
      </w:r>
      <w:r w:rsidR="00BD3A2C" w:rsidRPr="00E0552C">
        <w:rPr>
          <w:rFonts w:cs="Arial"/>
          <w:sz w:val="24"/>
          <w:szCs w:val="24"/>
        </w:rPr>
        <w:t>teletrabajo, operativos</w:t>
      </w:r>
      <w:r w:rsidR="002D1883" w:rsidRPr="00E0552C">
        <w:rPr>
          <w:rFonts w:cs="Arial"/>
          <w:sz w:val="24"/>
          <w:szCs w:val="24"/>
        </w:rPr>
        <w:t xml:space="preserve"> y</w:t>
      </w:r>
      <w:r w:rsidR="00BD3A2C" w:rsidRPr="00E0552C">
        <w:rPr>
          <w:rFonts w:cs="Arial"/>
          <w:sz w:val="24"/>
          <w:szCs w:val="24"/>
        </w:rPr>
        <w:t xml:space="preserve"> </w:t>
      </w:r>
      <w:r w:rsidR="002D1883" w:rsidRPr="00E0552C">
        <w:rPr>
          <w:rFonts w:cs="Arial"/>
          <w:sz w:val="24"/>
          <w:szCs w:val="24"/>
        </w:rPr>
        <w:t xml:space="preserve">administrativos con </w:t>
      </w:r>
      <w:r w:rsidRPr="00E0552C">
        <w:rPr>
          <w:rFonts w:cs="Arial"/>
          <w:sz w:val="24"/>
          <w:szCs w:val="24"/>
        </w:rPr>
        <w:t>novedades presentadas de tipo osteomuscular.</w:t>
      </w:r>
    </w:p>
    <w:p w14:paraId="35A0B834" w14:textId="390822EC" w:rsidR="00130A7B" w:rsidRPr="00E0552C" w:rsidRDefault="00130A7B" w:rsidP="00BD4FAC">
      <w:pPr>
        <w:numPr>
          <w:ilvl w:val="0"/>
          <w:numId w:val="3"/>
        </w:numPr>
        <w:tabs>
          <w:tab w:val="left" w:pos="720"/>
        </w:tabs>
        <w:spacing w:after="200" w:line="276" w:lineRule="auto"/>
        <w:ind w:left="993" w:right="1026"/>
        <w:contextualSpacing/>
        <w:jc w:val="both"/>
        <w:rPr>
          <w:rFonts w:cs="Arial"/>
          <w:sz w:val="24"/>
          <w:szCs w:val="24"/>
        </w:rPr>
      </w:pPr>
      <w:r w:rsidRPr="00E0552C">
        <w:rPr>
          <w:rFonts w:cs="Arial"/>
          <w:sz w:val="24"/>
          <w:szCs w:val="24"/>
        </w:rPr>
        <w:t xml:space="preserve">Talleres de </w:t>
      </w:r>
      <w:r w:rsidR="002D1883" w:rsidRPr="00E0552C">
        <w:rPr>
          <w:rFonts w:cs="Arial"/>
          <w:sz w:val="24"/>
          <w:szCs w:val="24"/>
        </w:rPr>
        <w:t>higiene postural</w:t>
      </w:r>
      <w:r w:rsidR="0061337B">
        <w:rPr>
          <w:rFonts w:cs="Arial"/>
          <w:sz w:val="24"/>
          <w:szCs w:val="24"/>
        </w:rPr>
        <w:t>.</w:t>
      </w:r>
    </w:p>
    <w:p w14:paraId="71C779F4" w14:textId="24E5EB65" w:rsidR="00130A7B" w:rsidRDefault="00130A7B" w:rsidP="00BD4FAC">
      <w:pPr>
        <w:numPr>
          <w:ilvl w:val="0"/>
          <w:numId w:val="3"/>
        </w:numPr>
        <w:tabs>
          <w:tab w:val="left" w:pos="720"/>
        </w:tabs>
        <w:spacing w:after="200" w:line="276" w:lineRule="auto"/>
        <w:ind w:left="993" w:right="1026"/>
        <w:contextualSpacing/>
        <w:jc w:val="both"/>
        <w:rPr>
          <w:rFonts w:cs="Arial"/>
          <w:sz w:val="24"/>
          <w:szCs w:val="24"/>
        </w:rPr>
      </w:pPr>
      <w:r w:rsidRPr="00E0552C">
        <w:rPr>
          <w:rFonts w:cs="Arial"/>
          <w:sz w:val="24"/>
          <w:szCs w:val="24"/>
        </w:rPr>
        <w:t>Seguimiento</w:t>
      </w:r>
      <w:r w:rsidR="0061337B">
        <w:rPr>
          <w:rFonts w:cs="Arial"/>
          <w:sz w:val="24"/>
          <w:szCs w:val="24"/>
        </w:rPr>
        <w:t xml:space="preserve"> a las</w:t>
      </w:r>
      <w:r w:rsidRPr="00E0552C">
        <w:rPr>
          <w:rFonts w:cs="Arial"/>
          <w:sz w:val="24"/>
          <w:szCs w:val="24"/>
        </w:rPr>
        <w:t xml:space="preserve"> recomendaciones </w:t>
      </w:r>
      <w:r w:rsidR="006F2530" w:rsidRPr="00E0552C">
        <w:rPr>
          <w:rFonts w:cs="Arial"/>
          <w:sz w:val="24"/>
          <w:szCs w:val="24"/>
        </w:rPr>
        <w:t>médicas</w:t>
      </w:r>
      <w:r w:rsidR="0061337B">
        <w:rPr>
          <w:rFonts w:cs="Arial"/>
          <w:sz w:val="24"/>
          <w:szCs w:val="24"/>
        </w:rPr>
        <w:t>.</w:t>
      </w:r>
      <w:r w:rsidRPr="00E0552C">
        <w:rPr>
          <w:rFonts w:cs="Arial"/>
          <w:sz w:val="24"/>
          <w:szCs w:val="24"/>
        </w:rPr>
        <w:t xml:space="preserve"> </w:t>
      </w:r>
    </w:p>
    <w:p w14:paraId="304FB6D3" w14:textId="60410CAB" w:rsidR="000F6B49" w:rsidRDefault="000F6B49" w:rsidP="00BD4FAC">
      <w:pPr>
        <w:numPr>
          <w:ilvl w:val="0"/>
          <w:numId w:val="3"/>
        </w:numPr>
        <w:tabs>
          <w:tab w:val="left" w:pos="720"/>
        </w:tabs>
        <w:spacing w:after="200" w:line="276" w:lineRule="auto"/>
        <w:ind w:left="993" w:right="1026"/>
        <w:contextualSpacing/>
        <w:jc w:val="both"/>
        <w:rPr>
          <w:rFonts w:cs="Arial"/>
          <w:sz w:val="24"/>
          <w:szCs w:val="24"/>
        </w:rPr>
      </w:pPr>
      <w:r>
        <w:rPr>
          <w:rFonts w:cs="Arial"/>
          <w:sz w:val="24"/>
          <w:szCs w:val="24"/>
        </w:rPr>
        <w:t>Se realizo terapia manual para los servidores y contratistas en la entidad.</w:t>
      </w:r>
    </w:p>
    <w:p w14:paraId="3A8FE2C6" w14:textId="3CFB99ED" w:rsidR="0061337B" w:rsidRDefault="0061337B" w:rsidP="0061337B">
      <w:pPr>
        <w:tabs>
          <w:tab w:val="left" w:pos="720"/>
        </w:tabs>
        <w:spacing w:after="200" w:line="276" w:lineRule="auto"/>
        <w:ind w:right="1026"/>
        <w:contextualSpacing/>
        <w:jc w:val="both"/>
        <w:rPr>
          <w:rFonts w:cs="Arial"/>
          <w:sz w:val="24"/>
          <w:szCs w:val="24"/>
        </w:rPr>
      </w:pPr>
    </w:p>
    <w:p w14:paraId="583494D7" w14:textId="20CB484F" w:rsidR="00521500" w:rsidRDefault="0061337B" w:rsidP="00BD4FAC">
      <w:pPr>
        <w:tabs>
          <w:tab w:val="left" w:pos="720"/>
        </w:tabs>
        <w:spacing w:after="200" w:line="276" w:lineRule="auto"/>
        <w:ind w:right="1026"/>
        <w:contextualSpacing/>
        <w:jc w:val="both"/>
        <w:rPr>
          <w:rFonts w:cs="Arial"/>
          <w:sz w:val="24"/>
          <w:szCs w:val="24"/>
        </w:rPr>
      </w:pPr>
      <w:r>
        <w:rPr>
          <w:rFonts w:cs="Arial"/>
          <w:sz w:val="24"/>
          <w:szCs w:val="24"/>
        </w:rPr>
        <w:t xml:space="preserve">A </w:t>
      </w:r>
      <w:r w:rsidR="006F2530">
        <w:rPr>
          <w:rFonts w:cs="Arial"/>
          <w:sz w:val="24"/>
          <w:szCs w:val="24"/>
        </w:rPr>
        <w:t>continuación,</w:t>
      </w:r>
      <w:r>
        <w:rPr>
          <w:rFonts w:cs="Arial"/>
          <w:sz w:val="24"/>
          <w:szCs w:val="24"/>
        </w:rPr>
        <w:t xml:space="preserve"> la figura 13 relaciona la participación en los talleres de higiene postural del año 2023:</w:t>
      </w:r>
    </w:p>
    <w:p w14:paraId="29E4939D" w14:textId="77777777" w:rsidR="00521500" w:rsidRPr="00E0552C" w:rsidRDefault="00521500" w:rsidP="00BD4FAC">
      <w:pPr>
        <w:tabs>
          <w:tab w:val="left" w:pos="720"/>
        </w:tabs>
        <w:spacing w:after="200" w:line="276" w:lineRule="auto"/>
        <w:ind w:right="1026"/>
        <w:contextualSpacing/>
        <w:jc w:val="both"/>
        <w:rPr>
          <w:rFonts w:cs="Arial"/>
          <w:sz w:val="24"/>
          <w:szCs w:val="24"/>
        </w:rPr>
      </w:pPr>
    </w:p>
    <w:p w14:paraId="614E2224" w14:textId="3C59148C" w:rsidR="00782F61" w:rsidRPr="0061337B" w:rsidRDefault="00782F61" w:rsidP="00BD4FAC">
      <w:pPr>
        <w:pStyle w:val="Descripcin"/>
        <w:keepNext/>
        <w:ind w:right="1026"/>
        <w:jc w:val="center"/>
        <w:rPr>
          <w:rFonts w:ascii="Arial" w:hAnsi="Arial" w:cs="Arial"/>
          <w:color w:val="auto"/>
          <w:sz w:val="20"/>
          <w:szCs w:val="24"/>
        </w:rPr>
      </w:pPr>
      <w:r w:rsidRPr="0061337B">
        <w:rPr>
          <w:rFonts w:ascii="Arial" w:hAnsi="Arial" w:cs="Arial"/>
          <w:color w:val="auto"/>
          <w:sz w:val="20"/>
          <w:szCs w:val="24"/>
        </w:rPr>
        <w:t xml:space="preserve">figura </w:t>
      </w:r>
      <w:r w:rsidRPr="0061337B">
        <w:rPr>
          <w:rFonts w:ascii="Arial" w:hAnsi="Arial" w:cs="Arial"/>
          <w:color w:val="auto"/>
          <w:sz w:val="20"/>
          <w:szCs w:val="24"/>
        </w:rPr>
        <w:fldChar w:fldCharType="begin"/>
      </w:r>
      <w:r w:rsidRPr="0061337B">
        <w:rPr>
          <w:rFonts w:ascii="Arial" w:hAnsi="Arial" w:cs="Arial"/>
          <w:color w:val="auto"/>
          <w:sz w:val="20"/>
          <w:szCs w:val="24"/>
        </w:rPr>
        <w:instrText>SEQ figura \* ARABIC</w:instrText>
      </w:r>
      <w:r w:rsidRPr="0061337B">
        <w:rPr>
          <w:rFonts w:ascii="Arial" w:hAnsi="Arial" w:cs="Arial"/>
          <w:color w:val="auto"/>
          <w:sz w:val="20"/>
          <w:szCs w:val="24"/>
        </w:rPr>
        <w:fldChar w:fldCharType="separate"/>
      </w:r>
      <w:r w:rsidR="00D32233">
        <w:rPr>
          <w:rFonts w:ascii="Arial" w:hAnsi="Arial" w:cs="Arial"/>
          <w:noProof/>
          <w:color w:val="auto"/>
          <w:sz w:val="20"/>
          <w:szCs w:val="24"/>
        </w:rPr>
        <w:t>13</w:t>
      </w:r>
      <w:r w:rsidRPr="0061337B">
        <w:rPr>
          <w:rFonts w:ascii="Arial" w:hAnsi="Arial" w:cs="Arial"/>
          <w:color w:val="auto"/>
          <w:sz w:val="20"/>
          <w:szCs w:val="24"/>
        </w:rPr>
        <w:fldChar w:fldCharType="end"/>
      </w:r>
      <w:r w:rsidRPr="0061337B">
        <w:rPr>
          <w:rFonts w:ascii="Arial" w:hAnsi="Arial" w:cs="Arial"/>
          <w:color w:val="auto"/>
          <w:sz w:val="20"/>
          <w:szCs w:val="24"/>
        </w:rPr>
        <w:t xml:space="preserve">. Participación talleres de higiene postural </w:t>
      </w:r>
      <w:r w:rsidR="31B9DC69" w:rsidRPr="0061337B">
        <w:rPr>
          <w:rFonts w:ascii="Arial" w:hAnsi="Arial" w:cs="Arial"/>
          <w:color w:val="auto"/>
          <w:sz w:val="20"/>
          <w:szCs w:val="24"/>
        </w:rPr>
        <w:t>año 2023</w:t>
      </w:r>
    </w:p>
    <w:p w14:paraId="7EC40D74" w14:textId="14EC3795" w:rsidR="00130A7B" w:rsidRPr="00E0552C" w:rsidRDefault="3348E16B" w:rsidP="00BD4FAC">
      <w:pPr>
        <w:pStyle w:val="Textoindependiente"/>
        <w:ind w:right="1026"/>
        <w:jc w:val="center"/>
      </w:pPr>
      <w:r>
        <w:rPr>
          <w:noProof/>
          <w:lang w:val="es-CO" w:eastAsia="es-CO" w:bidi="ar-SA"/>
        </w:rPr>
        <w:drawing>
          <wp:inline distT="0" distB="0" distL="0" distR="0" wp14:anchorId="32E06D42" wp14:editId="6307288C">
            <wp:extent cx="5173579" cy="2457450"/>
            <wp:effectExtent l="0" t="0" r="0" b="0"/>
            <wp:docPr id="1019094049" name="Imagen 10190940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094049" name="Imagen 1019094049">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5173579" cy="2457450"/>
                    </a:xfrm>
                    <a:prstGeom prst="rect">
                      <a:avLst/>
                    </a:prstGeom>
                  </pic:spPr>
                </pic:pic>
              </a:graphicData>
            </a:graphic>
          </wp:inline>
        </w:drawing>
      </w:r>
    </w:p>
    <w:p w14:paraId="11E1A917" w14:textId="6D972856" w:rsidR="0054150A" w:rsidRPr="00E0552C" w:rsidRDefault="004E350B" w:rsidP="00BD4FAC">
      <w:pPr>
        <w:pStyle w:val="Textoindependiente"/>
        <w:ind w:right="1026"/>
        <w:rPr>
          <w:sz w:val="24"/>
          <w:szCs w:val="24"/>
        </w:rPr>
      </w:pPr>
      <w:r w:rsidRPr="00E0552C">
        <w:rPr>
          <w:sz w:val="24"/>
          <w:szCs w:val="24"/>
        </w:rPr>
        <w:t xml:space="preserve"> </w:t>
      </w:r>
    </w:p>
    <w:p w14:paraId="445FE956" w14:textId="77777777" w:rsidR="004E350B" w:rsidRPr="00E0552C" w:rsidRDefault="004E350B" w:rsidP="00BD4FAC">
      <w:pPr>
        <w:tabs>
          <w:tab w:val="left" w:pos="720"/>
        </w:tabs>
        <w:spacing w:after="200" w:line="276" w:lineRule="auto"/>
        <w:ind w:left="993" w:right="1026"/>
        <w:contextualSpacing/>
        <w:jc w:val="center"/>
        <w:rPr>
          <w:rFonts w:cs="Arial"/>
          <w:sz w:val="24"/>
          <w:szCs w:val="24"/>
        </w:rPr>
      </w:pPr>
    </w:p>
    <w:p w14:paraId="3D398A88" w14:textId="77777777" w:rsidR="006F2530" w:rsidRDefault="004E350B" w:rsidP="00BD4FAC">
      <w:pPr>
        <w:tabs>
          <w:tab w:val="left" w:pos="720"/>
        </w:tabs>
        <w:spacing w:after="200" w:line="276" w:lineRule="auto"/>
        <w:ind w:right="1026"/>
        <w:contextualSpacing/>
        <w:jc w:val="both"/>
        <w:rPr>
          <w:rFonts w:cs="Arial"/>
          <w:sz w:val="24"/>
          <w:szCs w:val="24"/>
        </w:rPr>
      </w:pPr>
      <w:r w:rsidRPr="00E0552C">
        <w:rPr>
          <w:rFonts w:cs="Arial"/>
          <w:sz w:val="24"/>
          <w:szCs w:val="24"/>
        </w:rPr>
        <w:t xml:space="preserve">Se realizan talleres de </w:t>
      </w:r>
      <w:r w:rsidR="00BD22C2" w:rsidRPr="00E0552C">
        <w:rPr>
          <w:rFonts w:cs="Arial"/>
          <w:sz w:val="24"/>
          <w:szCs w:val="24"/>
        </w:rPr>
        <w:t xml:space="preserve">higiene </w:t>
      </w:r>
      <w:r w:rsidR="00521500">
        <w:rPr>
          <w:rFonts w:cs="Arial"/>
          <w:sz w:val="24"/>
          <w:szCs w:val="24"/>
        </w:rPr>
        <w:t xml:space="preserve">postural </w:t>
      </w:r>
      <w:r w:rsidRPr="00E0552C">
        <w:rPr>
          <w:rFonts w:cs="Arial"/>
          <w:sz w:val="24"/>
          <w:szCs w:val="24"/>
        </w:rPr>
        <w:t xml:space="preserve">en estas estaciones por el alto índice de </w:t>
      </w:r>
      <w:r w:rsidR="00324473" w:rsidRPr="00E0552C">
        <w:rPr>
          <w:rFonts w:cs="Arial"/>
          <w:sz w:val="24"/>
          <w:szCs w:val="24"/>
        </w:rPr>
        <w:t>accidentalidad de</w:t>
      </w:r>
      <w:r w:rsidR="00BD22C2" w:rsidRPr="00E0552C">
        <w:rPr>
          <w:rFonts w:cs="Arial"/>
          <w:sz w:val="24"/>
          <w:szCs w:val="24"/>
        </w:rPr>
        <w:t xml:space="preserve"> tipo osteomuscular </w:t>
      </w:r>
      <w:r w:rsidRPr="00E0552C">
        <w:rPr>
          <w:rFonts w:cs="Arial"/>
          <w:sz w:val="24"/>
          <w:szCs w:val="24"/>
        </w:rPr>
        <w:t xml:space="preserve">cuyo objetivo es brindar las medidas de prevención para el cuidado de </w:t>
      </w:r>
      <w:r w:rsidR="00521500" w:rsidRPr="00E0552C">
        <w:rPr>
          <w:rFonts w:cs="Arial"/>
          <w:sz w:val="24"/>
          <w:szCs w:val="24"/>
        </w:rPr>
        <w:t>posturas</w:t>
      </w:r>
      <w:r w:rsidR="00521500">
        <w:rPr>
          <w:rFonts w:cs="Arial"/>
          <w:sz w:val="24"/>
          <w:szCs w:val="24"/>
        </w:rPr>
        <w:t>, adicional durante el 2023 se realizó el pesaje de l</w:t>
      </w:r>
      <w:r w:rsidR="0004440D">
        <w:rPr>
          <w:rFonts w:cs="Arial"/>
          <w:sz w:val="24"/>
          <w:szCs w:val="24"/>
        </w:rPr>
        <w:t>a</w:t>
      </w:r>
      <w:r w:rsidR="00521500">
        <w:rPr>
          <w:rFonts w:cs="Arial"/>
          <w:sz w:val="24"/>
          <w:szCs w:val="24"/>
        </w:rPr>
        <w:t xml:space="preserve">s </w:t>
      </w:r>
      <w:r w:rsidR="00521500" w:rsidRPr="00521500">
        <w:rPr>
          <w:rFonts w:cs="Arial"/>
          <w:sz w:val="24"/>
          <w:szCs w:val="24"/>
        </w:rPr>
        <w:t>H</w:t>
      </w:r>
      <w:r w:rsidR="0004440D">
        <w:rPr>
          <w:rFonts w:cs="Arial"/>
          <w:sz w:val="24"/>
          <w:szCs w:val="24"/>
        </w:rPr>
        <w:t xml:space="preserve">erramientas, </w:t>
      </w:r>
      <w:r w:rsidR="00521500" w:rsidRPr="00521500">
        <w:rPr>
          <w:rFonts w:cs="Arial"/>
          <w:sz w:val="24"/>
          <w:szCs w:val="24"/>
        </w:rPr>
        <w:t>E</w:t>
      </w:r>
      <w:r w:rsidR="0004440D">
        <w:rPr>
          <w:rFonts w:cs="Arial"/>
          <w:sz w:val="24"/>
          <w:szCs w:val="24"/>
        </w:rPr>
        <w:t xml:space="preserve">quipos y </w:t>
      </w:r>
      <w:r w:rsidR="00521500" w:rsidRPr="00521500">
        <w:rPr>
          <w:rFonts w:cs="Arial"/>
          <w:sz w:val="24"/>
          <w:szCs w:val="24"/>
        </w:rPr>
        <w:t>A</w:t>
      </w:r>
      <w:r w:rsidR="0004440D">
        <w:rPr>
          <w:rFonts w:cs="Arial"/>
          <w:sz w:val="24"/>
          <w:szCs w:val="24"/>
        </w:rPr>
        <w:t>ccesorio</w:t>
      </w:r>
      <w:r w:rsidR="00521500" w:rsidRPr="00521500">
        <w:rPr>
          <w:rFonts w:cs="Arial"/>
          <w:sz w:val="24"/>
          <w:szCs w:val="24"/>
        </w:rPr>
        <w:t>s</w:t>
      </w:r>
      <w:r w:rsidR="0004440D">
        <w:rPr>
          <w:rFonts w:cs="Arial"/>
          <w:sz w:val="24"/>
          <w:szCs w:val="24"/>
        </w:rPr>
        <w:t xml:space="preserve"> (</w:t>
      </w:r>
      <w:proofErr w:type="spellStart"/>
      <w:r w:rsidR="0004440D">
        <w:rPr>
          <w:rFonts w:cs="Arial"/>
          <w:sz w:val="24"/>
          <w:szCs w:val="24"/>
        </w:rPr>
        <w:t>HEAs</w:t>
      </w:r>
      <w:proofErr w:type="spellEnd"/>
      <w:r w:rsidR="0004440D">
        <w:rPr>
          <w:rFonts w:cs="Arial"/>
          <w:sz w:val="24"/>
          <w:szCs w:val="24"/>
        </w:rPr>
        <w:t>)</w:t>
      </w:r>
      <w:r w:rsidR="00521500" w:rsidRPr="00521500">
        <w:rPr>
          <w:rFonts w:cs="Arial"/>
          <w:sz w:val="24"/>
          <w:szCs w:val="24"/>
        </w:rPr>
        <w:t xml:space="preserve"> con </w:t>
      </w:r>
      <w:r w:rsidR="0004440D">
        <w:rPr>
          <w:rFonts w:cs="Arial"/>
          <w:sz w:val="24"/>
          <w:szCs w:val="24"/>
        </w:rPr>
        <w:t>la finalidad</w:t>
      </w:r>
      <w:r w:rsidR="00521500" w:rsidRPr="00521500">
        <w:rPr>
          <w:rFonts w:cs="Arial"/>
          <w:sz w:val="24"/>
          <w:szCs w:val="24"/>
        </w:rPr>
        <w:t xml:space="preserve"> de crear</w:t>
      </w:r>
      <w:r w:rsidR="0004440D">
        <w:rPr>
          <w:rFonts w:cs="Arial"/>
          <w:sz w:val="24"/>
          <w:szCs w:val="24"/>
        </w:rPr>
        <w:t xml:space="preserve"> un</w:t>
      </w:r>
      <w:r w:rsidR="00521500" w:rsidRPr="00521500">
        <w:rPr>
          <w:rFonts w:cs="Arial"/>
          <w:sz w:val="24"/>
          <w:szCs w:val="24"/>
        </w:rPr>
        <w:t xml:space="preserve"> plan de trabajo para disminución de síntomas osteomusculares</w:t>
      </w:r>
      <w:r w:rsidR="00160C59">
        <w:rPr>
          <w:rFonts w:cs="Arial"/>
          <w:sz w:val="24"/>
          <w:szCs w:val="24"/>
        </w:rPr>
        <w:t>.</w:t>
      </w:r>
    </w:p>
    <w:p w14:paraId="7DFE881B" w14:textId="276A89E9" w:rsidR="00A52F04" w:rsidRPr="00E0552C" w:rsidRDefault="00160C59" w:rsidP="00BD4FAC">
      <w:pPr>
        <w:tabs>
          <w:tab w:val="left" w:pos="720"/>
        </w:tabs>
        <w:spacing w:after="200" w:line="276" w:lineRule="auto"/>
        <w:ind w:right="1026"/>
        <w:contextualSpacing/>
        <w:jc w:val="both"/>
        <w:rPr>
          <w:rFonts w:cs="Arial"/>
          <w:sz w:val="24"/>
          <w:szCs w:val="24"/>
        </w:rPr>
      </w:pPr>
      <w:r>
        <w:rPr>
          <w:rFonts w:cs="Arial"/>
          <w:sz w:val="24"/>
          <w:szCs w:val="24"/>
        </w:rPr>
        <w:br/>
      </w:r>
      <w:r w:rsidR="00A52F04" w:rsidRPr="00E0552C">
        <w:rPr>
          <w:rFonts w:cs="Arial"/>
          <w:sz w:val="24"/>
          <w:szCs w:val="24"/>
        </w:rPr>
        <w:t xml:space="preserve">Las valoraciones de puesto de trabajo se realizaron como seguimiento a las condiciones de tipo osteomuscular  con el objetivo de definir si las condiciones ergonómicas interfieren de manera negativa en las condiciones de salud o en </w:t>
      </w:r>
      <w:r w:rsidR="00A52F04" w:rsidRPr="00E0552C">
        <w:rPr>
          <w:rFonts w:cs="Arial"/>
          <w:sz w:val="24"/>
          <w:szCs w:val="24"/>
        </w:rPr>
        <w:lastRenderedPageBreak/>
        <w:t>los síntomas que refiere el funcionario, con el fin de realizar las mejoras necesarias, dentro de las recomendaciones generales es importante tener en cuenta las condiciones del mobiliario (sillas)</w:t>
      </w:r>
      <w:r w:rsidR="0004440D">
        <w:rPr>
          <w:rFonts w:cs="Arial"/>
          <w:sz w:val="24"/>
          <w:szCs w:val="24"/>
        </w:rPr>
        <w:t xml:space="preserve"> ya que</w:t>
      </w:r>
      <w:r w:rsidR="00A52F04" w:rsidRPr="00E0552C">
        <w:rPr>
          <w:rFonts w:cs="Arial"/>
          <w:sz w:val="24"/>
          <w:szCs w:val="24"/>
        </w:rPr>
        <w:t xml:space="preserve"> representan un punto importante para la intervención de factores de riesgo biomecánico, según se identificó también en las inspecciones planeadas realizadas en el año en curso. </w:t>
      </w:r>
    </w:p>
    <w:p w14:paraId="28392762" w14:textId="634BCACA" w:rsidR="00A52F04" w:rsidRPr="00E0552C" w:rsidRDefault="00A52F04" w:rsidP="0004440D">
      <w:pPr>
        <w:pStyle w:val="Textoindependiente"/>
        <w:spacing w:line="276" w:lineRule="auto"/>
        <w:ind w:right="1026"/>
        <w:jc w:val="both"/>
        <w:rPr>
          <w:sz w:val="24"/>
          <w:szCs w:val="24"/>
          <w:lang w:val="es-CO"/>
        </w:rPr>
      </w:pPr>
      <w:r w:rsidRPr="00E0552C">
        <w:rPr>
          <w:sz w:val="24"/>
          <w:szCs w:val="24"/>
        </w:rPr>
        <w:t>Esta información muestra que los eventos osteomusculares siguen mostrando cifras representativas y que, por tanto, la prevención en higiene postural y manejo de cargas, junto con la mejora de la condición física del personal para el desarrollo de sus labores, debe ser una prioridad para 202</w:t>
      </w:r>
      <w:r w:rsidR="009610EB">
        <w:rPr>
          <w:sz w:val="24"/>
          <w:szCs w:val="24"/>
        </w:rPr>
        <w:t>4</w:t>
      </w:r>
      <w:r w:rsidR="00782F61" w:rsidRPr="00E0552C">
        <w:rPr>
          <w:sz w:val="24"/>
          <w:szCs w:val="24"/>
        </w:rPr>
        <w:t>.</w:t>
      </w:r>
      <w:r w:rsidR="00C079D4">
        <w:rPr>
          <w:sz w:val="24"/>
          <w:szCs w:val="24"/>
        </w:rPr>
        <w:t xml:space="preserve"> </w:t>
      </w:r>
    </w:p>
    <w:p w14:paraId="1F9A8C2D" w14:textId="0A717DFD" w:rsidR="00846AFE" w:rsidRDefault="00846AFE" w:rsidP="00BD4FAC">
      <w:pPr>
        <w:pStyle w:val="Textoindependiente"/>
        <w:ind w:right="1026"/>
        <w:rPr>
          <w:sz w:val="24"/>
          <w:szCs w:val="24"/>
        </w:rPr>
      </w:pPr>
    </w:p>
    <w:p w14:paraId="3622F65F" w14:textId="77777777" w:rsidR="00846AFE" w:rsidRPr="00E0552C" w:rsidRDefault="00846AFE" w:rsidP="00BD4FAC">
      <w:pPr>
        <w:pStyle w:val="Textoindependiente"/>
        <w:ind w:right="1026"/>
        <w:rPr>
          <w:sz w:val="24"/>
          <w:szCs w:val="24"/>
        </w:rPr>
      </w:pPr>
    </w:p>
    <w:p w14:paraId="15229FBE" w14:textId="4EFC76CC" w:rsidR="00160C59" w:rsidRDefault="000101D6" w:rsidP="00D201E6">
      <w:pPr>
        <w:pStyle w:val="Ttulo2"/>
        <w:numPr>
          <w:ilvl w:val="1"/>
          <w:numId w:val="22"/>
        </w:numPr>
        <w:ind w:right="1026"/>
        <w:rPr>
          <w:rFonts w:cs="Arial"/>
          <w:b/>
          <w:bCs/>
          <w:sz w:val="24"/>
          <w:szCs w:val="24"/>
        </w:rPr>
      </w:pPr>
      <w:bookmarkStart w:id="32" w:name="_Toc151388156"/>
      <w:r>
        <w:rPr>
          <w:rFonts w:cs="Arial"/>
          <w:b/>
          <w:bCs/>
          <w:sz w:val="24"/>
          <w:szCs w:val="24"/>
        </w:rPr>
        <w:t>ACTIVIDADES DE PROMOCI</w:t>
      </w:r>
      <w:r w:rsidR="0004440D">
        <w:rPr>
          <w:rFonts w:cs="Arial"/>
          <w:b/>
          <w:bCs/>
          <w:sz w:val="24"/>
          <w:szCs w:val="24"/>
        </w:rPr>
        <w:t>Ó</w:t>
      </w:r>
      <w:r>
        <w:rPr>
          <w:rFonts w:cs="Arial"/>
          <w:b/>
          <w:bCs/>
          <w:sz w:val="24"/>
          <w:szCs w:val="24"/>
        </w:rPr>
        <w:t>N Y PREVENCI</w:t>
      </w:r>
      <w:r w:rsidR="0004440D">
        <w:rPr>
          <w:rFonts w:cs="Arial"/>
          <w:b/>
          <w:bCs/>
          <w:sz w:val="24"/>
          <w:szCs w:val="24"/>
        </w:rPr>
        <w:t>Ó</w:t>
      </w:r>
      <w:r>
        <w:rPr>
          <w:rFonts w:cs="Arial"/>
          <w:b/>
          <w:bCs/>
          <w:sz w:val="24"/>
          <w:szCs w:val="24"/>
        </w:rPr>
        <w:t>N</w:t>
      </w:r>
      <w:bookmarkEnd w:id="32"/>
      <w:r>
        <w:rPr>
          <w:rFonts w:cs="Arial"/>
          <w:b/>
          <w:bCs/>
          <w:sz w:val="24"/>
          <w:szCs w:val="24"/>
        </w:rPr>
        <w:t xml:space="preserve"> </w:t>
      </w:r>
    </w:p>
    <w:p w14:paraId="4DE3998A" w14:textId="52049706" w:rsidR="00A52F04" w:rsidRPr="00E0552C" w:rsidRDefault="000101D6" w:rsidP="00BD4FAC">
      <w:pPr>
        <w:pStyle w:val="Ttulo2"/>
        <w:ind w:left="1068" w:right="1026" w:firstLine="348"/>
        <w:rPr>
          <w:rFonts w:cs="Arial"/>
          <w:b/>
          <w:bCs/>
          <w:sz w:val="24"/>
          <w:szCs w:val="24"/>
        </w:rPr>
      </w:pPr>
      <w:bookmarkStart w:id="33" w:name="_Toc151388157"/>
      <w:r>
        <w:rPr>
          <w:rFonts w:cs="Arial"/>
          <w:b/>
          <w:bCs/>
          <w:sz w:val="24"/>
          <w:szCs w:val="24"/>
        </w:rPr>
        <w:t>(semana de la salud)</w:t>
      </w:r>
      <w:bookmarkEnd w:id="33"/>
    </w:p>
    <w:p w14:paraId="067C6737" w14:textId="6D906140" w:rsidR="00A52F04" w:rsidRPr="00E0552C" w:rsidRDefault="00A52F04" w:rsidP="00BD4FAC">
      <w:pPr>
        <w:pStyle w:val="Textoindependiente"/>
        <w:ind w:right="1026"/>
        <w:rPr>
          <w:sz w:val="24"/>
          <w:szCs w:val="24"/>
        </w:rPr>
      </w:pPr>
    </w:p>
    <w:p w14:paraId="29A96697" w14:textId="77777777" w:rsidR="0004440D" w:rsidRDefault="000101D6" w:rsidP="00BD4FAC">
      <w:pPr>
        <w:tabs>
          <w:tab w:val="left" w:pos="720"/>
        </w:tabs>
        <w:ind w:right="1026"/>
        <w:jc w:val="both"/>
        <w:rPr>
          <w:rFonts w:cs="Arial"/>
          <w:sz w:val="24"/>
          <w:szCs w:val="24"/>
        </w:rPr>
      </w:pPr>
      <w:r w:rsidRPr="4695F919">
        <w:rPr>
          <w:rFonts w:cs="Arial"/>
          <w:sz w:val="24"/>
          <w:szCs w:val="24"/>
        </w:rPr>
        <w:t xml:space="preserve">Desde el año 2022 durante el mes de abril se realizan diferentes actividades de </w:t>
      </w:r>
      <w:r w:rsidR="0C6BAB4E" w:rsidRPr="4695F919">
        <w:rPr>
          <w:rFonts w:cs="Arial"/>
          <w:sz w:val="24"/>
          <w:szCs w:val="24"/>
        </w:rPr>
        <w:t>promoción y</w:t>
      </w:r>
      <w:r w:rsidRPr="4695F919">
        <w:rPr>
          <w:rFonts w:cs="Arial"/>
          <w:sz w:val="24"/>
          <w:szCs w:val="24"/>
        </w:rPr>
        <w:t xml:space="preserve"> prevención a todos los </w:t>
      </w:r>
      <w:r w:rsidR="7858C9A7" w:rsidRPr="4695F919">
        <w:rPr>
          <w:rFonts w:cs="Arial"/>
          <w:sz w:val="24"/>
          <w:szCs w:val="24"/>
        </w:rPr>
        <w:t>turnos y</w:t>
      </w:r>
      <w:r w:rsidRPr="4695F919">
        <w:rPr>
          <w:rFonts w:cs="Arial"/>
          <w:sz w:val="24"/>
          <w:szCs w:val="24"/>
        </w:rPr>
        <w:t xml:space="preserve"> todas las estaciones con el fin </w:t>
      </w:r>
      <w:r w:rsidR="7B8281DA" w:rsidRPr="4695F919">
        <w:rPr>
          <w:rFonts w:cs="Arial"/>
          <w:sz w:val="24"/>
          <w:szCs w:val="24"/>
        </w:rPr>
        <w:t>de brindar</w:t>
      </w:r>
      <w:r w:rsidRPr="4695F919">
        <w:rPr>
          <w:rFonts w:cs="Arial"/>
          <w:sz w:val="24"/>
          <w:szCs w:val="24"/>
        </w:rPr>
        <w:t xml:space="preserve"> </w:t>
      </w:r>
      <w:r w:rsidR="00182D8A" w:rsidRPr="4695F919">
        <w:rPr>
          <w:rFonts w:cs="Arial"/>
          <w:sz w:val="24"/>
          <w:szCs w:val="24"/>
        </w:rPr>
        <w:t>acompañamiento</w:t>
      </w:r>
      <w:r w:rsidRPr="4695F919">
        <w:rPr>
          <w:rFonts w:cs="Arial"/>
          <w:sz w:val="24"/>
          <w:szCs w:val="24"/>
        </w:rPr>
        <w:t xml:space="preserve"> e intervención de los diferentes </w:t>
      </w:r>
      <w:r w:rsidR="49290DC1" w:rsidRPr="4695F919">
        <w:rPr>
          <w:rFonts w:cs="Arial"/>
          <w:sz w:val="24"/>
          <w:szCs w:val="24"/>
        </w:rPr>
        <w:t>sistemas de</w:t>
      </w:r>
      <w:r w:rsidR="00182D8A" w:rsidRPr="4695F919">
        <w:rPr>
          <w:rFonts w:cs="Arial"/>
          <w:sz w:val="24"/>
          <w:szCs w:val="24"/>
        </w:rPr>
        <w:t xml:space="preserve"> vigilancia epidemiológica</w:t>
      </w:r>
      <w:r w:rsidR="0004440D">
        <w:rPr>
          <w:rFonts w:cs="Arial"/>
          <w:sz w:val="24"/>
          <w:szCs w:val="24"/>
        </w:rPr>
        <w:t>.</w:t>
      </w:r>
    </w:p>
    <w:p w14:paraId="6E45889D" w14:textId="7111997F" w:rsidR="00A52F04" w:rsidRDefault="0004440D" w:rsidP="00BD4FAC">
      <w:pPr>
        <w:tabs>
          <w:tab w:val="left" w:pos="720"/>
        </w:tabs>
        <w:ind w:right="1026"/>
        <w:jc w:val="both"/>
        <w:rPr>
          <w:rFonts w:cs="Arial"/>
          <w:sz w:val="24"/>
          <w:szCs w:val="24"/>
        </w:rPr>
      </w:pPr>
      <w:r>
        <w:rPr>
          <w:rFonts w:cs="Arial"/>
          <w:sz w:val="24"/>
          <w:szCs w:val="24"/>
        </w:rPr>
        <w:t>A continuación, se relacionan en la figura 14, las actividades desarrolladas en la semana de la salud de los años 2022 y 2023.</w:t>
      </w:r>
      <w:r w:rsidR="00182D8A" w:rsidRPr="4695F919">
        <w:rPr>
          <w:rFonts w:cs="Arial"/>
          <w:sz w:val="24"/>
          <w:szCs w:val="24"/>
        </w:rPr>
        <w:t xml:space="preserve"> </w:t>
      </w:r>
      <w:r w:rsidR="00C079D4" w:rsidRPr="4695F919">
        <w:rPr>
          <w:rFonts w:cs="Arial"/>
          <w:sz w:val="24"/>
          <w:szCs w:val="24"/>
        </w:rPr>
        <w:t xml:space="preserve">   </w:t>
      </w:r>
    </w:p>
    <w:p w14:paraId="532B7FA3" w14:textId="5F1E4D7E" w:rsidR="00BF67F0" w:rsidRPr="00E0552C" w:rsidRDefault="00BF67F0" w:rsidP="00BD4FAC">
      <w:pPr>
        <w:tabs>
          <w:tab w:val="left" w:pos="720"/>
        </w:tabs>
        <w:ind w:right="1026"/>
        <w:jc w:val="both"/>
        <w:rPr>
          <w:rFonts w:cs="Arial"/>
          <w:sz w:val="24"/>
          <w:szCs w:val="24"/>
        </w:rPr>
      </w:pPr>
    </w:p>
    <w:p w14:paraId="67A57905" w14:textId="52ECE34C" w:rsidR="00BF67F0" w:rsidRPr="009869B8" w:rsidRDefault="000452EE" w:rsidP="009869B8">
      <w:pPr>
        <w:pStyle w:val="Descripcin"/>
        <w:keepNext/>
        <w:ind w:right="1026"/>
        <w:jc w:val="center"/>
        <w:rPr>
          <w:rFonts w:ascii="Arial" w:hAnsi="Arial" w:cs="Arial"/>
          <w:color w:val="auto"/>
          <w:sz w:val="20"/>
          <w:szCs w:val="24"/>
        </w:rPr>
      </w:pPr>
      <w:r w:rsidRPr="0004440D">
        <w:rPr>
          <w:rFonts w:ascii="Arial" w:hAnsi="Arial" w:cs="Arial"/>
          <w:color w:val="auto"/>
          <w:sz w:val="20"/>
          <w:szCs w:val="24"/>
        </w:rPr>
        <w:t xml:space="preserve">figura </w:t>
      </w:r>
      <w:r w:rsidRPr="0004440D">
        <w:rPr>
          <w:rFonts w:ascii="Arial" w:hAnsi="Arial" w:cs="Arial"/>
          <w:color w:val="auto"/>
          <w:sz w:val="20"/>
          <w:szCs w:val="24"/>
        </w:rPr>
        <w:fldChar w:fldCharType="begin"/>
      </w:r>
      <w:r w:rsidRPr="0004440D">
        <w:rPr>
          <w:rFonts w:ascii="Arial" w:hAnsi="Arial" w:cs="Arial"/>
          <w:color w:val="auto"/>
          <w:sz w:val="20"/>
          <w:szCs w:val="24"/>
        </w:rPr>
        <w:instrText>SEQ figura \* ARABIC</w:instrText>
      </w:r>
      <w:r w:rsidRPr="0004440D">
        <w:rPr>
          <w:rFonts w:ascii="Arial" w:hAnsi="Arial" w:cs="Arial"/>
          <w:color w:val="auto"/>
          <w:sz w:val="20"/>
          <w:szCs w:val="24"/>
        </w:rPr>
        <w:fldChar w:fldCharType="separate"/>
      </w:r>
      <w:r w:rsidR="00D32233">
        <w:rPr>
          <w:rFonts w:ascii="Arial" w:hAnsi="Arial" w:cs="Arial"/>
          <w:noProof/>
          <w:color w:val="auto"/>
          <w:sz w:val="20"/>
          <w:szCs w:val="24"/>
        </w:rPr>
        <w:t>14</w:t>
      </w:r>
      <w:r w:rsidRPr="0004440D">
        <w:rPr>
          <w:rFonts w:ascii="Arial" w:hAnsi="Arial" w:cs="Arial"/>
          <w:color w:val="auto"/>
          <w:sz w:val="20"/>
          <w:szCs w:val="24"/>
        </w:rPr>
        <w:fldChar w:fldCharType="end"/>
      </w:r>
      <w:r w:rsidRPr="0004440D">
        <w:rPr>
          <w:rFonts w:ascii="Arial" w:hAnsi="Arial" w:cs="Arial"/>
          <w:color w:val="auto"/>
          <w:sz w:val="20"/>
          <w:szCs w:val="24"/>
        </w:rPr>
        <w:t xml:space="preserve">. </w:t>
      </w:r>
      <w:r w:rsidR="00BF67F0" w:rsidRPr="0004440D">
        <w:rPr>
          <w:rFonts w:ascii="Arial" w:hAnsi="Arial" w:cs="Arial"/>
          <w:color w:val="auto"/>
          <w:sz w:val="20"/>
          <w:szCs w:val="24"/>
        </w:rPr>
        <w:t xml:space="preserve">Semana de la salud </w:t>
      </w:r>
      <w:r w:rsidRPr="0004440D">
        <w:rPr>
          <w:rFonts w:ascii="Arial" w:hAnsi="Arial" w:cs="Arial"/>
          <w:color w:val="auto"/>
          <w:sz w:val="20"/>
          <w:szCs w:val="24"/>
        </w:rPr>
        <w:t>202</w:t>
      </w:r>
      <w:r w:rsidR="00BF67F0" w:rsidRPr="0004440D">
        <w:rPr>
          <w:rFonts w:ascii="Arial" w:hAnsi="Arial" w:cs="Arial"/>
          <w:color w:val="auto"/>
          <w:sz w:val="20"/>
          <w:szCs w:val="24"/>
        </w:rPr>
        <w:t>2</w:t>
      </w:r>
      <w:r w:rsidRPr="0004440D">
        <w:rPr>
          <w:rFonts w:ascii="Arial" w:hAnsi="Arial" w:cs="Arial"/>
          <w:color w:val="auto"/>
          <w:sz w:val="20"/>
          <w:szCs w:val="24"/>
        </w:rPr>
        <w:t xml:space="preserve"> </w:t>
      </w:r>
      <w:r w:rsidR="00BF67F0" w:rsidRPr="0004440D">
        <w:rPr>
          <w:rFonts w:ascii="Arial" w:hAnsi="Arial" w:cs="Arial"/>
          <w:color w:val="auto"/>
          <w:sz w:val="20"/>
          <w:szCs w:val="24"/>
        </w:rPr>
        <w:t>–</w:t>
      </w:r>
      <w:r w:rsidRPr="0004440D">
        <w:rPr>
          <w:rFonts w:ascii="Arial" w:hAnsi="Arial" w:cs="Arial"/>
          <w:color w:val="auto"/>
          <w:sz w:val="20"/>
          <w:szCs w:val="24"/>
        </w:rPr>
        <w:t xml:space="preserve"> 202</w:t>
      </w:r>
      <w:r w:rsidR="00BF67F0" w:rsidRPr="0004440D">
        <w:rPr>
          <w:rFonts w:ascii="Arial" w:hAnsi="Arial" w:cs="Arial"/>
          <w:color w:val="auto"/>
          <w:sz w:val="20"/>
          <w:szCs w:val="24"/>
        </w:rPr>
        <w:t>3</w:t>
      </w:r>
    </w:p>
    <w:p w14:paraId="7565C9E3" w14:textId="77777777" w:rsidR="00026A8D" w:rsidRDefault="1BE0D499" w:rsidP="00026A8D">
      <w:pPr>
        <w:ind w:right="1026"/>
        <w:jc w:val="center"/>
      </w:pPr>
      <w:r>
        <w:rPr>
          <w:noProof/>
          <w:lang w:eastAsia="es-CO"/>
        </w:rPr>
        <w:drawing>
          <wp:inline distT="0" distB="0" distL="0" distR="0" wp14:anchorId="1FA435A5" wp14:editId="1014D529">
            <wp:extent cx="3876675" cy="2190703"/>
            <wp:effectExtent l="0" t="0" r="0" b="635"/>
            <wp:docPr id="411355437" name="Imagen 411355437"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916695" cy="2213318"/>
                    </a:xfrm>
                    <a:prstGeom prst="rect">
                      <a:avLst/>
                    </a:prstGeom>
                  </pic:spPr>
                </pic:pic>
              </a:graphicData>
            </a:graphic>
          </wp:inline>
        </w:drawing>
      </w:r>
    </w:p>
    <w:p w14:paraId="56EFBDE6" w14:textId="5A89D964" w:rsidR="00BF67F0" w:rsidRPr="00BF67F0" w:rsidRDefault="5B07CD12" w:rsidP="00026A8D">
      <w:pPr>
        <w:ind w:right="1026"/>
        <w:jc w:val="center"/>
      </w:pPr>
      <w:r>
        <w:rPr>
          <w:noProof/>
          <w:lang w:eastAsia="es-CO"/>
        </w:rPr>
        <w:lastRenderedPageBreak/>
        <w:drawing>
          <wp:inline distT="0" distB="0" distL="0" distR="0" wp14:anchorId="3FD39808" wp14:editId="60C82AE4">
            <wp:extent cx="4029075" cy="2362020"/>
            <wp:effectExtent l="0" t="0" r="0" b="635"/>
            <wp:docPr id="1124504421" name="Imagen 11245044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04421" name="Imagen 1124504421">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4038725" cy="2367677"/>
                    </a:xfrm>
                    <a:prstGeom prst="rect">
                      <a:avLst/>
                    </a:prstGeom>
                  </pic:spPr>
                </pic:pic>
              </a:graphicData>
            </a:graphic>
          </wp:inline>
        </w:drawing>
      </w:r>
      <w:r w:rsidR="00BF67F0">
        <w:br/>
      </w:r>
    </w:p>
    <w:p w14:paraId="0F64BDDA" w14:textId="58CFC973" w:rsidR="00A52F04" w:rsidRPr="00E0552C" w:rsidRDefault="00A52F04" w:rsidP="00BD4FAC">
      <w:pPr>
        <w:pStyle w:val="Textoindependiente"/>
        <w:ind w:right="1026"/>
        <w:rPr>
          <w:sz w:val="24"/>
          <w:szCs w:val="24"/>
          <w:lang w:val="es-CO"/>
        </w:rPr>
      </w:pPr>
    </w:p>
    <w:p w14:paraId="67B79ECC" w14:textId="241C2E71" w:rsidR="00A52F04" w:rsidRPr="00E0552C" w:rsidRDefault="00A52F04" w:rsidP="00D201E6">
      <w:pPr>
        <w:pStyle w:val="Ttulo2"/>
        <w:numPr>
          <w:ilvl w:val="1"/>
          <w:numId w:val="22"/>
        </w:numPr>
        <w:ind w:right="1026"/>
        <w:rPr>
          <w:rFonts w:cs="Arial"/>
          <w:b/>
          <w:bCs/>
          <w:sz w:val="24"/>
          <w:szCs w:val="24"/>
        </w:rPr>
      </w:pPr>
      <w:bookmarkStart w:id="34" w:name="_Toc151388158"/>
      <w:r w:rsidRPr="00E0552C">
        <w:rPr>
          <w:rFonts w:cs="Arial"/>
          <w:b/>
          <w:bCs/>
          <w:sz w:val="24"/>
          <w:szCs w:val="24"/>
        </w:rPr>
        <w:t>PROGRAMA DE ACONDICIONAMIENTO FISICO (PAF)</w:t>
      </w:r>
      <w:bookmarkEnd w:id="34"/>
    </w:p>
    <w:p w14:paraId="682E6B2E" w14:textId="378021B1" w:rsidR="002D1883" w:rsidRPr="00E0552C" w:rsidRDefault="002D1883" w:rsidP="00BD4FAC">
      <w:pPr>
        <w:ind w:right="1026"/>
        <w:rPr>
          <w:rFonts w:cs="Arial"/>
          <w:sz w:val="24"/>
          <w:szCs w:val="24"/>
        </w:rPr>
      </w:pPr>
    </w:p>
    <w:p w14:paraId="2A014691" w14:textId="5F8203E9" w:rsidR="00010816" w:rsidRPr="00E0552C" w:rsidRDefault="00010816" w:rsidP="00BD4FAC">
      <w:pPr>
        <w:spacing w:line="240" w:lineRule="auto"/>
        <w:ind w:right="1026"/>
        <w:jc w:val="both"/>
        <w:rPr>
          <w:rFonts w:eastAsia="Arial Unicode MS" w:cs="Arial"/>
          <w:sz w:val="24"/>
          <w:szCs w:val="24"/>
        </w:rPr>
      </w:pPr>
      <w:r w:rsidRPr="4695F919">
        <w:rPr>
          <w:rFonts w:eastAsia="Arial" w:cs="Arial"/>
          <w:sz w:val="24"/>
          <w:szCs w:val="24"/>
        </w:rPr>
        <w:t xml:space="preserve">El programa de acondicionamiento físico tiene como objetivo </w:t>
      </w:r>
      <w:r w:rsidR="00160C59">
        <w:rPr>
          <w:rFonts w:eastAsia="Arial Unicode MS" w:cs="Arial"/>
          <w:sz w:val="24"/>
          <w:szCs w:val="24"/>
        </w:rPr>
        <w:t>m</w:t>
      </w:r>
      <w:r w:rsidRPr="4695F919">
        <w:rPr>
          <w:rFonts w:eastAsia="Arial Unicode MS" w:cs="Arial"/>
          <w:sz w:val="24"/>
          <w:szCs w:val="24"/>
        </w:rPr>
        <w:t>ejorar la condición física de los funcionarios y servidores de la UAECOB, a través de la promoción e inclusión al programa de actividad física, con el fin de optimizar su condición cardiovascular, controlar la incidencia de accidentalidad por lesiones musculoesqueléticas y otras condiciones de salud asociadas al sedentarismo.</w:t>
      </w:r>
    </w:p>
    <w:p w14:paraId="578F3E6A" w14:textId="4429C497" w:rsidR="165FB26A" w:rsidRDefault="165FB26A" w:rsidP="00BD4FAC">
      <w:pPr>
        <w:tabs>
          <w:tab w:val="left" w:pos="720"/>
        </w:tabs>
        <w:ind w:right="1026"/>
        <w:jc w:val="both"/>
        <w:rPr>
          <w:rFonts w:cs="Arial"/>
          <w:sz w:val="24"/>
          <w:szCs w:val="24"/>
        </w:rPr>
      </w:pPr>
      <w:r w:rsidRPr="4695F919">
        <w:rPr>
          <w:rFonts w:cs="Arial"/>
          <w:sz w:val="24"/>
          <w:szCs w:val="24"/>
        </w:rPr>
        <w:t>Durante la ejecución del programa en los años 2022 y 2023 el personal ha recibido rutinas físicas personalizadas con el fin de mejorar su condición física por medio de valoraciones de seguimiento corporal, sin embargo, siguen pers</w:t>
      </w:r>
      <w:r w:rsidR="008449D6">
        <w:rPr>
          <w:rFonts w:cs="Arial"/>
          <w:sz w:val="24"/>
          <w:szCs w:val="24"/>
        </w:rPr>
        <w:t>istiendo el sobre</w:t>
      </w:r>
      <w:r w:rsidRPr="4695F919">
        <w:rPr>
          <w:rFonts w:cs="Arial"/>
          <w:sz w:val="24"/>
          <w:szCs w:val="24"/>
        </w:rPr>
        <w:t>peso y la obesidad como principales factores de riesgo.</w:t>
      </w:r>
    </w:p>
    <w:p w14:paraId="5819A4E8" w14:textId="0D8D4500" w:rsidR="4695F919" w:rsidRDefault="0081700F" w:rsidP="00BD4FAC">
      <w:pPr>
        <w:ind w:right="1026"/>
        <w:jc w:val="both"/>
        <w:rPr>
          <w:rFonts w:cs="Arial"/>
          <w:sz w:val="24"/>
          <w:szCs w:val="24"/>
        </w:rPr>
      </w:pPr>
      <w:r>
        <w:rPr>
          <w:rFonts w:cs="Arial"/>
          <w:sz w:val="24"/>
          <w:szCs w:val="24"/>
        </w:rPr>
        <w:t>Durante el año 20</w:t>
      </w:r>
      <w:r w:rsidR="0044520B">
        <w:rPr>
          <w:rFonts w:cs="Arial"/>
          <w:sz w:val="24"/>
          <w:szCs w:val="24"/>
        </w:rPr>
        <w:t>22</w:t>
      </w:r>
      <w:r>
        <w:rPr>
          <w:rFonts w:cs="Arial"/>
          <w:sz w:val="24"/>
          <w:szCs w:val="24"/>
        </w:rPr>
        <w:t xml:space="preserve"> se ejecutó el programa hasta el mes de septiembre debido a novedades </w:t>
      </w:r>
      <w:r w:rsidR="0044520B">
        <w:rPr>
          <w:rFonts w:cs="Arial"/>
          <w:sz w:val="24"/>
          <w:szCs w:val="24"/>
        </w:rPr>
        <w:t xml:space="preserve">administrativas </w:t>
      </w:r>
      <w:r>
        <w:rPr>
          <w:rFonts w:cs="Arial"/>
          <w:sz w:val="24"/>
          <w:szCs w:val="24"/>
        </w:rPr>
        <w:t>presentadas con el proveedor</w:t>
      </w:r>
      <w:r w:rsidR="0044520B">
        <w:rPr>
          <w:rFonts w:cs="Arial"/>
          <w:sz w:val="24"/>
          <w:szCs w:val="24"/>
        </w:rPr>
        <w:t>,</w:t>
      </w:r>
      <w:r>
        <w:rPr>
          <w:rFonts w:cs="Arial"/>
          <w:sz w:val="24"/>
          <w:szCs w:val="24"/>
        </w:rPr>
        <w:t xml:space="preserve"> la ejecución del último del año se ve </w:t>
      </w:r>
      <w:r w:rsidR="0044520B">
        <w:rPr>
          <w:rFonts w:cs="Arial"/>
          <w:sz w:val="24"/>
          <w:szCs w:val="24"/>
        </w:rPr>
        <w:t>reflejada</w:t>
      </w:r>
      <w:r>
        <w:rPr>
          <w:rFonts w:cs="Arial"/>
          <w:sz w:val="24"/>
          <w:szCs w:val="24"/>
        </w:rPr>
        <w:t xml:space="preserve"> en el siguiente gráfico</w:t>
      </w:r>
      <w:r w:rsidR="0044520B">
        <w:rPr>
          <w:rFonts w:cs="Arial"/>
          <w:sz w:val="24"/>
          <w:szCs w:val="24"/>
        </w:rPr>
        <w:t xml:space="preserve"> p</w:t>
      </w:r>
      <w:r>
        <w:rPr>
          <w:rFonts w:cs="Arial"/>
          <w:sz w:val="24"/>
          <w:szCs w:val="24"/>
        </w:rPr>
        <w:t>or cada una de las estaciones</w:t>
      </w:r>
      <w:r w:rsidR="0044520B">
        <w:rPr>
          <w:rFonts w:cs="Arial"/>
          <w:sz w:val="24"/>
          <w:szCs w:val="24"/>
        </w:rPr>
        <w:t>.</w:t>
      </w:r>
      <w:r>
        <w:rPr>
          <w:rFonts w:cs="Arial"/>
          <w:sz w:val="24"/>
          <w:szCs w:val="24"/>
        </w:rPr>
        <w:t xml:space="preserve"> </w:t>
      </w:r>
    </w:p>
    <w:p w14:paraId="1298C1CB" w14:textId="77777777" w:rsidR="009869B8" w:rsidRDefault="009869B8" w:rsidP="00BD4FAC">
      <w:pPr>
        <w:ind w:right="1026"/>
        <w:jc w:val="both"/>
        <w:rPr>
          <w:rFonts w:cs="Arial"/>
          <w:sz w:val="24"/>
          <w:szCs w:val="24"/>
        </w:rPr>
      </w:pPr>
    </w:p>
    <w:p w14:paraId="402DA3B9" w14:textId="77777777" w:rsidR="009869B8" w:rsidRDefault="009869B8" w:rsidP="00BD4FAC">
      <w:pPr>
        <w:ind w:right="1026"/>
        <w:jc w:val="both"/>
        <w:rPr>
          <w:rFonts w:cs="Arial"/>
          <w:sz w:val="24"/>
          <w:szCs w:val="24"/>
        </w:rPr>
      </w:pPr>
    </w:p>
    <w:p w14:paraId="317C3804" w14:textId="77777777" w:rsidR="009869B8" w:rsidRDefault="009869B8" w:rsidP="00BD4FAC">
      <w:pPr>
        <w:ind w:right="1026"/>
        <w:jc w:val="both"/>
        <w:rPr>
          <w:rFonts w:cs="Arial"/>
          <w:sz w:val="24"/>
          <w:szCs w:val="24"/>
        </w:rPr>
      </w:pPr>
    </w:p>
    <w:p w14:paraId="420FFA68" w14:textId="77777777" w:rsidR="009869B8" w:rsidRDefault="009869B8" w:rsidP="00BD4FAC">
      <w:pPr>
        <w:ind w:right="1026"/>
        <w:jc w:val="both"/>
        <w:rPr>
          <w:rFonts w:eastAsia="Arial" w:cs="Arial"/>
          <w:sz w:val="24"/>
          <w:szCs w:val="24"/>
        </w:rPr>
      </w:pPr>
    </w:p>
    <w:p w14:paraId="42AC559F" w14:textId="448589C6" w:rsidR="009869B8" w:rsidRPr="009869B8" w:rsidRDefault="00454869" w:rsidP="009869B8">
      <w:pPr>
        <w:pStyle w:val="Descripcin"/>
        <w:keepNext/>
        <w:ind w:right="1026"/>
        <w:jc w:val="center"/>
        <w:rPr>
          <w:rFonts w:ascii="Arial" w:hAnsi="Arial" w:cs="Arial"/>
          <w:color w:val="auto"/>
          <w:sz w:val="20"/>
          <w:szCs w:val="24"/>
        </w:rPr>
      </w:pPr>
      <w:r w:rsidRPr="0044520B">
        <w:rPr>
          <w:rFonts w:ascii="Arial" w:hAnsi="Arial" w:cs="Arial"/>
          <w:color w:val="auto"/>
          <w:sz w:val="20"/>
          <w:szCs w:val="24"/>
        </w:rPr>
        <w:lastRenderedPageBreak/>
        <w:t>Figura</w:t>
      </w:r>
      <w:r w:rsidR="000452EE" w:rsidRPr="0044520B">
        <w:rPr>
          <w:rFonts w:ascii="Arial" w:hAnsi="Arial" w:cs="Arial"/>
          <w:color w:val="auto"/>
          <w:sz w:val="20"/>
          <w:szCs w:val="24"/>
        </w:rPr>
        <w:t xml:space="preserve"> </w:t>
      </w:r>
      <w:r w:rsidR="000452EE" w:rsidRPr="0044520B">
        <w:rPr>
          <w:rFonts w:ascii="Arial" w:hAnsi="Arial" w:cs="Arial"/>
          <w:color w:val="auto"/>
          <w:sz w:val="20"/>
          <w:szCs w:val="24"/>
        </w:rPr>
        <w:fldChar w:fldCharType="begin"/>
      </w:r>
      <w:r w:rsidR="000452EE" w:rsidRPr="0044520B">
        <w:rPr>
          <w:rFonts w:ascii="Arial" w:hAnsi="Arial" w:cs="Arial"/>
          <w:color w:val="auto"/>
          <w:sz w:val="20"/>
          <w:szCs w:val="24"/>
        </w:rPr>
        <w:instrText>SEQ figura \* ARABIC</w:instrText>
      </w:r>
      <w:r w:rsidR="000452EE" w:rsidRPr="0044520B">
        <w:rPr>
          <w:rFonts w:ascii="Arial" w:hAnsi="Arial" w:cs="Arial"/>
          <w:color w:val="auto"/>
          <w:sz w:val="20"/>
          <w:szCs w:val="24"/>
        </w:rPr>
        <w:fldChar w:fldCharType="separate"/>
      </w:r>
      <w:r w:rsidR="00D32233">
        <w:rPr>
          <w:rFonts w:ascii="Arial" w:hAnsi="Arial" w:cs="Arial"/>
          <w:noProof/>
          <w:color w:val="auto"/>
          <w:sz w:val="20"/>
          <w:szCs w:val="24"/>
        </w:rPr>
        <w:t>15</w:t>
      </w:r>
      <w:r w:rsidR="000452EE" w:rsidRPr="0044520B">
        <w:rPr>
          <w:rFonts w:ascii="Arial" w:hAnsi="Arial" w:cs="Arial"/>
          <w:color w:val="auto"/>
          <w:sz w:val="20"/>
          <w:szCs w:val="24"/>
        </w:rPr>
        <w:fldChar w:fldCharType="end"/>
      </w:r>
      <w:r w:rsidR="000452EE" w:rsidRPr="0044520B">
        <w:rPr>
          <w:rFonts w:ascii="Arial" w:hAnsi="Arial" w:cs="Arial"/>
          <w:color w:val="auto"/>
          <w:sz w:val="20"/>
          <w:szCs w:val="24"/>
        </w:rPr>
        <w:t>. Número de personas participantes en el PAF durante 2022</w:t>
      </w:r>
    </w:p>
    <w:p w14:paraId="0CE7FE0B" w14:textId="170622FC" w:rsidR="002D1883" w:rsidRPr="00E0552C" w:rsidRDefault="0081700F" w:rsidP="00BD4FAC">
      <w:pPr>
        <w:ind w:right="1026"/>
        <w:rPr>
          <w:rFonts w:cs="Arial"/>
          <w:sz w:val="24"/>
          <w:szCs w:val="24"/>
        </w:rPr>
      </w:pPr>
      <w:r>
        <w:rPr>
          <w:rFonts w:cs="Arial"/>
          <w:noProof/>
          <w:lang w:eastAsia="es-CO"/>
        </w:rPr>
        <w:drawing>
          <wp:inline distT="0" distB="0" distL="0" distR="0" wp14:anchorId="6178E58D" wp14:editId="1AC1008D">
            <wp:extent cx="5486400" cy="3200400"/>
            <wp:effectExtent l="0" t="0" r="0" b="0"/>
            <wp:docPr id="26" name="Gráfico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8CA6EEF" w14:textId="77777777" w:rsidR="00E72056" w:rsidRDefault="00E72056" w:rsidP="00BD4FAC">
      <w:pPr>
        <w:ind w:right="1026"/>
        <w:rPr>
          <w:rFonts w:cs="Arial"/>
          <w:sz w:val="24"/>
          <w:szCs w:val="24"/>
        </w:rPr>
      </w:pPr>
    </w:p>
    <w:p w14:paraId="312DE5E1" w14:textId="6A6DA202" w:rsidR="00454869" w:rsidRPr="009869B8" w:rsidRDefault="00CE45D7" w:rsidP="009869B8">
      <w:pPr>
        <w:pStyle w:val="Textoindependiente"/>
        <w:ind w:left="222" w:right="1026"/>
        <w:jc w:val="both"/>
        <w:rPr>
          <w:sz w:val="24"/>
          <w:szCs w:val="24"/>
        </w:rPr>
      </w:pPr>
      <w:r w:rsidRPr="006F2530">
        <w:rPr>
          <w:sz w:val="24"/>
          <w:szCs w:val="24"/>
        </w:rPr>
        <w:t xml:space="preserve">Para el año 2023 se </w:t>
      </w:r>
      <w:r w:rsidR="00554FC4" w:rsidRPr="006F2530">
        <w:rPr>
          <w:sz w:val="24"/>
          <w:szCs w:val="24"/>
        </w:rPr>
        <w:t>realizó</w:t>
      </w:r>
      <w:r w:rsidRPr="006F2530">
        <w:rPr>
          <w:sz w:val="24"/>
          <w:szCs w:val="24"/>
        </w:rPr>
        <w:t xml:space="preserve"> plan de mejora donde se </w:t>
      </w:r>
      <w:r w:rsidR="00554FC4" w:rsidRPr="006F2530">
        <w:rPr>
          <w:sz w:val="24"/>
          <w:szCs w:val="24"/>
        </w:rPr>
        <w:t>ejecutó el programa durante todo e</w:t>
      </w:r>
      <w:r w:rsidR="0044520B" w:rsidRPr="006F2530">
        <w:rPr>
          <w:sz w:val="24"/>
          <w:szCs w:val="24"/>
        </w:rPr>
        <w:t xml:space="preserve">l </w:t>
      </w:r>
      <w:r w:rsidR="00554FC4" w:rsidRPr="006F2530">
        <w:rPr>
          <w:sz w:val="24"/>
          <w:szCs w:val="24"/>
        </w:rPr>
        <w:t>año enfocado</w:t>
      </w:r>
      <w:r w:rsidR="0044520B" w:rsidRPr="006F2530">
        <w:rPr>
          <w:sz w:val="24"/>
          <w:szCs w:val="24"/>
        </w:rPr>
        <w:t xml:space="preserve"> al programa</w:t>
      </w:r>
      <w:r w:rsidR="00554FC4" w:rsidRPr="006F2530">
        <w:rPr>
          <w:sz w:val="24"/>
          <w:szCs w:val="24"/>
        </w:rPr>
        <w:t xml:space="preserve"> </w:t>
      </w:r>
      <w:r w:rsidR="006F2530">
        <w:rPr>
          <w:sz w:val="24"/>
          <w:szCs w:val="24"/>
        </w:rPr>
        <w:t xml:space="preserve">de </w:t>
      </w:r>
      <w:r w:rsidR="00554FC4" w:rsidRPr="006F2530">
        <w:rPr>
          <w:sz w:val="24"/>
          <w:szCs w:val="24"/>
        </w:rPr>
        <w:t xml:space="preserve">prevención de Desordenes </w:t>
      </w:r>
      <w:r w:rsidR="0044520B" w:rsidRPr="006F2530">
        <w:rPr>
          <w:sz w:val="24"/>
          <w:szCs w:val="24"/>
        </w:rPr>
        <w:t>Musculoesqueléticos</w:t>
      </w:r>
      <w:r w:rsidR="00554FC4" w:rsidRPr="006F2530">
        <w:rPr>
          <w:sz w:val="24"/>
          <w:szCs w:val="24"/>
        </w:rPr>
        <w:t xml:space="preserve"> y de riesgo cardiovascular </w:t>
      </w:r>
      <w:r w:rsidR="0044520B" w:rsidRPr="006F2530">
        <w:rPr>
          <w:sz w:val="24"/>
          <w:szCs w:val="24"/>
        </w:rPr>
        <w:t>permitiendo realizar</w:t>
      </w:r>
      <w:r w:rsidR="00554FC4" w:rsidRPr="006F2530">
        <w:rPr>
          <w:sz w:val="24"/>
          <w:szCs w:val="24"/>
        </w:rPr>
        <w:t xml:space="preserve"> la trazabilidad en la intervención y dar</w:t>
      </w:r>
      <w:r w:rsidR="00554FC4" w:rsidRPr="006F2530">
        <w:rPr>
          <w:spacing w:val="1"/>
          <w:sz w:val="24"/>
          <w:szCs w:val="24"/>
        </w:rPr>
        <w:t xml:space="preserve"> </w:t>
      </w:r>
      <w:r w:rsidR="00554FC4" w:rsidRPr="006F2530">
        <w:rPr>
          <w:sz w:val="24"/>
          <w:szCs w:val="24"/>
        </w:rPr>
        <w:t>cuenta de las actividades implementadas según los</w:t>
      </w:r>
      <w:r w:rsidR="00454869" w:rsidRPr="006F2530">
        <w:rPr>
          <w:sz w:val="24"/>
          <w:szCs w:val="24"/>
        </w:rPr>
        <w:t xml:space="preserve"> lineamientos dispuestos para los sistemas de vigilancia de la entidad </w:t>
      </w:r>
      <w:r w:rsidR="00554FC4" w:rsidRPr="006F2530">
        <w:rPr>
          <w:sz w:val="24"/>
          <w:szCs w:val="24"/>
        </w:rPr>
        <w:t>de acuerdo con lo planteado con el subsistema de seguridad y salud en el</w:t>
      </w:r>
      <w:r w:rsidR="00554FC4" w:rsidRPr="006F2530">
        <w:rPr>
          <w:spacing w:val="1"/>
          <w:sz w:val="24"/>
          <w:szCs w:val="24"/>
        </w:rPr>
        <w:t xml:space="preserve"> </w:t>
      </w:r>
      <w:r w:rsidR="00554FC4" w:rsidRPr="006F2530">
        <w:rPr>
          <w:sz w:val="24"/>
          <w:szCs w:val="24"/>
        </w:rPr>
        <w:t>trabajo.</w:t>
      </w:r>
    </w:p>
    <w:p w14:paraId="2ABA70B0" w14:textId="77777777" w:rsidR="00454869" w:rsidRPr="00DF7706" w:rsidRDefault="00454869" w:rsidP="0044520B">
      <w:pPr>
        <w:pStyle w:val="Textoindependiente"/>
        <w:ind w:right="1026"/>
        <w:jc w:val="both"/>
        <w:rPr>
          <w:sz w:val="24"/>
          <w:szCs w:val="24"/>
          <w:highlight w:val="yellow"/>
        </w:rPr>
      </w:pPr>
    </w:p>
    <w:p w14:paraId="531345ED" w14:textId="0A43B4B4" w:rsidR="00454869" w:rsidRDefault="00454869" w:rsidP="00BD4FAC">
      <w:pPr>
        <w:pStyle w:val="Textoindependiente"/>
        <w:ind w:left="222" w:right="1026"/>
        <w:jc w:val="both"/>
        <w:rPr>
          <w:sz w:val="24"/>
          <w:szCs w:val="24"/>
        </w:rPr>
      </w:pPr>
      <w:r w:rsidRPr="006F2530">
        <w:rPr>
          <w:sz w:val="24"/>
          <w:szCs w:val="24"/>
        </w:rPr>
        <w:t>A continuación</w:t>
      </w:r>
      <w:r w:rsidR="0044520B" w:rsidRPr="006F2530">
        <w:rPr>
          <w:sz w:val="24"/>
          <w:szCs w:val="24"/>
        </w:rPr>
        <w:t>, en la figura 16</w:t>
      </w:r>
      <w:r w:rsidRPr="006F2530">
        <w:rPr>
          <w:sz w:val="24"/>
          <w:szCs w:val="24"/>
        </w:rPr>
        <w:t xml:space="preserve"> se describe los servidores intervenidos durante la ejecución del programa.</w:t>
      </w:r>
    </w:p>
    <w:p w14:paraId="732466A6" w14:textId="77777777" w:rsidR="006F2530" w:rsidRPr="006F2530" w:rsidRDefault="006F2530" w:rsidP="00BD4FAC">
      <w:pPr>
        <w:pStyle w:val="Textoindependiente"/>
        <w:ind w:left="222" w:right="1026"/>
        <w:jc w:val="both"/>
        <w:rPr>
          <w:sz w:val="24"/>
          <w:szCs w:val="24"/>
        </w:rPr>
      </w:pPr>
    </w:p>
    <w:p w14:paraId="180643BD" w14:textId="5CFAB90F" w:rsidR="006F2530" w:rsidRPr="006F2530" w:rsidRDefault="006F2530" w:rsidP="006F2530">
      <w:pPr>
        <w:pStyle w:val="Descripcin"/>
        <w:keepNext/>
        <w:jc w:val="center"/>
        <w:rPr>
          <w:rFonts w:ascii="Arial" w:hAnsi="Arial" w:cs="Arial"/>
        </w:rPr>
      </w:pPr>
      <w:r w:rsidRPr="006F2530">
        <w:rPr>
          <w:rFonts w:ascii="Arial" w:hAnsi="Arial" w:cs="Arial"/>
          <w:color w:val="000000" w:themeColor="text1"/>
          <w:sz w:val="20"/>
          <w:szCs w:val="20"/>
        </w:rPr>
        <w:lastRenderedPageBreak/>
        <w:t xml:space="preserve">figura </w:t>
      </w:r>
      <w:r w:rsidRPr="006F2530">
        <w:rPr>
          <w:rFonts w:ascii="Arial" w:hAnsi="Arial" w:cs="Arial"/>
          <w:color w:val="000000" w:themeColor="text1"/>
          <w:sz w:val="20"/>
          <w:szCs w:val="20"/>
        </w:rPr>
        <w:fldChar w:fldCharType="begin"/>
      </w:r>
      <w:r w:rsidRPr="006F2530">
        <w:rPr>
          <w:rFonts w:ascii="Arial" w:hAnsi="Arial" w:cs="Arial"/>
          <w:color w:val="000000" w:themeColor="text1"/>
          <w:sz w:val="20"/>
          <w:szCs w:val="20"/>
        </w:rPr>
        <w:instrText xml:space="preserve"> SEQ figura \* ARABIC </w:instrText>
      </w:r>
      <w:r w:rsidRPr="006F2530">
        <w:rPr>
          <w:rFonts w:ascii="Arial" w:hAnsi="Arial" w:cs="Arial"/>
          <w:color w:val="000000" w:themeColor="text1"/>
          <w:sz w:val="20"/>
          <w:szCs w:val="20"/>
        </w:rPr>
        <w:fldChar w:fldCharType="separate"/>
      </w:r>
      <w:r w:rsidR="00D32233">
        <w:rPr>
          <w:rFonts w:ascii="Arial" w:hAnsi="Arial" w:cs="Arial"/>
          <w:noProof/>
          <w:color w:val="000000" w:themeColor="text1"/>
          <w:sz w:val="20"/>
          <w:szCs w:val="20"/>
        </w:rPr>
        <w:t>16</w:t>
      </w:r>
      <w:r w:rsidRPr="006F2530">
        <w:rPr>
          <w:rFonts w:ascii="Arial" w:hAnsi="Arial" w:cs="Arial"/>
          <w:color w:val="000000" w:themeColor="text1"/>
          <w:sz w:val="20"/>
          <w:szCs w:val="20"/>
        </w:rPr>
        <w:fldChar w:fldCharType="end"/>
      </w:r>
      <w:r w:rsidRPr="006F2530">
        <w:rPr>
          <w:rFonts w:ascii="Arial" w:hAnsi="Arial" w:cs="Arial"/>
          <w:color w:val="000000" w:themeColor="text1"/>
          <w:sz w:val="20"/>
          <w:szCs w:val="20"/>
        </w:rPr>
        <w:t>. Número de personas participantes en el PAF 2023</w:t>
      </w:r>
    </w:p>
    <w:p w14:paraId="3F32A6DF" w14:textId="1538843E" w:rsidR="00D570C0" w:rsidRPr="00D570C0" w:rsidRDefault="00D570C0" w:rsidP="00D570C0">
      <w:pPr>
        <w:rPr>
          <w:highlight w:val="yellow"/>
        </w:rPr>
      </w:pPr>
      <w:r w:rsidRPr="00F4220C">
        <w:rPr>
          <w:noProof/>
          <w:sz w:val="12"/>
        </w:rPr>
        <w:drawing>
          <wp:inline distT="0" distB="0" distL="0" distR="0" wp14:anchorId="34360016" wp14:editId="673C2F86">
            <wp:extent cx="5612130" cy="3741420"/>
            <wp:effectExtent l="0" t="0" r="7620" b="11430"/>
            <wp:docPr id="54957635" name="Gráfico 54957635">
              <a:extLst xmlns:a="http://schemas.openxmlformats.org/drawingml/2006/main">
                <a:ext uri="{FF2B5EF4-FFF2-40B4-BE49-F238E27FC236}">
                  <a16:creationId xmlns:a16="http://schemas.microsoft.com/office/drawing/2014/main" id="{AA25B49B-E578-4B4B-ABEC-B6FE0897BB0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D81D2EC" w14:textId="77777777" w:rsidR="00454869" w:rsidRPr="00DF7706" w:rsidRDefault="00454869" w:rsidP="00BD4FAC">
      <w:pPr>
        <w:pStyle w:val="Textoindependiente"/>
        <w:ind w:right="1026"/>
        <w:jc w:val="both"/>
        <w:rPr>
          <w:sz w:val="24"/>
          <w:szCs w:val="24"/>
          <w:highlight w:val="yellow"/>
        </w:rPr>
      </w:pPr>
    </w:p>
    <w:p w14:paraId="208A2BA9" w14:textId="77777777" w:rsidR="00CE45D7" w:rsidRPr="00E0552C" w:rsidRDefault="00CE45D7" w:rsidP="002D1883">
      <w:pPr>
        <w:rPr>
          <w:rFonts w:cs="Arial"/>
          <w:sz w:val="24"/>
          <w:szCs w:val="24"/>
        </w:rPr>
      </w:pPr>
    </w:p>
    <w:p w14:paraId="7BF8BC62" w14:textId="3C6192B3" w:rsidR="00130A7B" w:rsidRPr="00E0552C" w:rsidRDefault="00E72056" w:rsidP="00D201E6">
      <w:pPr>
        <w:pStyle w:val="Ttulo2"/>
        <w:numPr>
          <w:ilvl w:val="1"/>
          <w:numId w:val="22"/>
        </w:numPr>
        <w:rPr>
          <w:rFonts w:cs="Arial"/>
          <w:b/>
          <w:bCs/>
          <w:sz w:val="24"/>
          <w:szCs w:val="24"/>
        </w:rPr>
      </w:pPr>
      <w:bookmarkStart w:id="35" w:name="_Toc151388159"/>
      <w:r w:rsidRPr="00E0552C">
        <w:rPr>
          <w:rFonts w:cs="Arial"/>
          <w:b/>
          <w:bCs/>
          <w:sz w:val="24"/>
          <w:szCs w:val="24"/>
        </w:rPr>
        <w:t>ACTUALIZACIÓN DEL DIAGNÓSTICO DE CONDICIONES DE SALUD</w:t>
      </w:r>
      <w:bookmarkEnd w:id="35"/>
    </w:p>
    <w:p w14:paraId="0645C16F" w14:textId="3D1A8216" w:rsidR="00E72056" w:rsidRPr="00E0552C" w:rsidRDefault="00E72056" w:rsidP="00E72056">
      <w:pPr>
        <w:rPr>
          <w:rFonts w:cs="Arial"/>
          <w:sz w:val="24"/>
          <w:szCs w:val="24"/>
        </w:rPr>
      </w:pPr>
    </w:p>
    <w:p w14:paraId="3CFD59C3" w14:textId="6FA30675" w:rsidR="00E72056" w:rsidRDefault="00E72056" w:rsidP="00E72056">
      <w:pPr>
        <w:tabs>
          <w:tab w:val="left" w:pos="720"/>
        </w:tabs>
        <w:jc w:val="both"/>
        <w:rPr>
          <w:rFonts w:cs="Arial"/>
          <w:sz w:val="24"/>
          <w:szCs w:val="24"/>
          <w:lang w:val="es-ES"/>
        </w:rPr>
      </w:pPr>
      <w:r w:rsidRPr="4695F919">
        <w:rPr>
          <w:rFonts w:cs="Arial"/>
          <w:sz w:val="24"/>
          <w:szCs w:val="24"/>
          <w:lang w:val="es-ES"/>
        </w:rPr>
        <w:t>De los exámenes realizados en el año</w:t>
      </w:r>
      <w:r w:rsidR="69ED5C7E" w:rsidRPr="4695F919">
        <w:rPr>
          <w:rFonts w:cs="Arial"/>
          <w:sz w:val="24"/>
          <w:szCs w:val="24"/>
          <w:lang w:val="es-ES"/>
        </w:rPr>
        <w:t xml:space="preserve"> 2022 y 2023 se deriva </w:t>
      </w:r>
      <w:r w:rsidRPr="4695F919">
        <w:rPr>
          <w:rFonts w:cs="Arial"/>
          <w:sz w:val="24"/>
          <w:szCs w:val="24"/>
          <w:lang w:val="es-ES"/>
        </w:rPr>
        <w:t xml:space="preserve">el informe </w:t>
      </w:r>
      <w:r w:rsidR="7535233E" w:rsidRPr="4695F919">
        <w:rPr>
          <w:rFonts w:cs="Arial"/>
          <w:sz w:val="24"/>
          <w:szCs w:val="24"/>
          <w:lang w:val="es-ES"/>
        </w:rPr>
        <w:t>del</w:t>
      </w:r>
      <w:r w:rsidRPr="4695F919">
        <w:rPr>
          <w:rFonts w:cs="Arial"/>
          <w:sz w:val="24"/>
          <w:szCs w:val="24"/>
          <w:lang w:val="es-ES"/>
        </w:rPr>
        <w:t xml:space="preserve"> condiciones de salud</w:t>
      </w:r>
      <w:r w:rsidR="15E2B0A6" w:rsidRPr="4695F919">
        <w:rPr>
          <w:rFonts w:cs="Arial"/>
          <w:sz w:val="24"/>
          <w:szCs w:val="24"/>
          <w:lang w:val="es-ES"/>
        </w:rPr>
        <w:t xml:space="preserve"> que permite actualizar los </w:t>
      </w:r>
      <w:r w:rsidRPr="4695F919">
        <w:rPr>
          <w:rFonts w:cs="Arial"/>
          <w:sz w:val="24"/>
          <w:szCs w:val="24"/>
          <w:lang w:val="es-ES"/>
        </w:rPr>
        <w:t xml:space="preserve">Sistemas de Vigilancia Epidemiológica de </w:t>
      </w:r>
      <w:r w:rsidR="00160C59">
        <w:rPr>
          <w:rFonts w:cs="Arial"/>
          <w:sz w:val="24"/>
          <w:szCs w:val="24"/>
          <w:lang w:val="es-ES"/>
        </w:rPr>
        <w:t>R</w:t>
      </w:r>
      <w:r w:rsidRPr="4695F919">
        <w:rPr>
          <w:rFonts w:cs="Arial"/>
          <w:sz w:val="24"/>
          <w:szCs w:val="24"/>
          <w:lang w:val="es-ES"/>
        </w:rPr>
        <w:t xml:space="preserve">iesgo </w:t>
      </w:r>
      <w:r w:rsidR="766512E4" w:rsidRPr="4695F919">
        <w:rPr>
          <w:rFonts w:cs="Arial"/>
          <w:sz w:val="24"/>
          <w:szCs w:val="24"/>
          <w:lang w:val="es-ES"/>
        </w:rPr>
        <w:t>C</w:t>
      </w:r>
      <w:r w:rsidRPr="4695F919">
        <w:rPr>
          <w:rFonts w:cs="Arial"/>
          <w:sz w:val="24"/>
          <w:szCs w:val="24"/>
          <w:lang w:val="es-ES"/>
        </w:rPr>
        <w:t xml:space="preserve">ardiovascular, </w:t>
      </w:r>
      <w:r w:rsidR="6CC68561" w:rsidRPr="4695F919">
        <w:rPr>
          <w:rFonts w:cs="Arial"/>
          <w:sz w:val="24"/>
          <w:szCs w:val="24"/>
          <w:lang w:val="es-ES"/>
        </w:rPr>
        <w:t>R</w:t>
      </w:r>
      <w:r w:rsidRPr="4695F919">
        <w:rPr>
          <w:rFonts w:cs="Arial"/>
          <w:sz w:val="24"/>
          <w:szCs w:val="24"/>
          <w:lang w:val="es-ES"/>
        </w:rPr>
        <w:t xml:space="preserve">iesgo </w:t>
      </w:r>
      <w:r w:rsidR="5475ABD2" w:rsidRPr="4695F919">
        <w:rPr>
          <w:rFonts w:cs="Arial"/>
          <w:sz w:val="24"/>
          <w:szCs w:val="24"/>
          <w:lang w:val="es-ES"/>
        </w:rPr>
        <w:t>V</w:t>
      </w:r>
      <w:r w:rsidRPr="4695F919">
        <w:rPr>
          <w:rFonts w:cs="Arial"/>
          <w:sz w:val="24"/>
          <w:szCs w:val="24"/>
          <w:lang w:val="es-ES"/>
        </w:rPr>
        <w:t xml:space="preserve">isual, </w:t>
      </w:r>
      <w:r w:rsidR="00160C59">
        <w:rPr>
          <w:rFonts w:cs="Arial"/>
          <w:sz w:val="24"/>
          <w:szCs w:val="24"/>
          <w:lang w:val="es-ES"/>
        </w:rPr>
        <w:t>R</w:t>
      </w:r>
      <w:r w:rsidRPr="4695F919">
        <w:rPr>
          <w:rFonts w:cs="Arial"/>
          <w:sz w:val="24"/>
          <w:szCs w:val="24"/>
          <w:lang w:val="es-ES"/>
        </w:rPr>
        <w:t xml:space="preserve">iesgo </w:t>
      </w:r>
      <w:r w:rsidR="38E7F3DC" w:rsidRPr="4695F919">
        <w:rPr>
          <w:rFonts w:cs="Arial"/>
          <w:sz w:val="24"/>
          <w:szCs w:val="24"/>
          <w:lang w:val="es-ES"/>
        </w:rPr>
        <w:t>A</w:t>
      </w:r>
      <w:r w:rsidRPr="4695F919">
        <w:rPr>
          <w:rFonts w:cs="Arial"/>
          <w:sz w:val="24"/>
          <w:szCs w:val="24"/>
          <w:lang w:val="es-ES"/>
        </w:rPr>
        <w:t xml:space="preserve">uditivo y se realizan actividades de promoción y prevención enfocadas en la población identificada, </w:t>
      </w:r>
      <w:r w:rsidR="00160C59">
        <w:rPr>
          <w:rFonts w:cs="Arial"/>
          <w:sz w:val="24"/>
          <w:szCs w:val="24"/>
          <w:lang w:val="es-ES"/>
        </w:rPr>
        <w:t xml:space="preserve">tales </w:t>
      </w:r>
      <w:r w:rsidRPr="4695F919">
        <w:rPr>
          <w:rFonts w:cs="Arial"/>
          <w:sz w:val="24"/>
          <w:szCs w:val="24"/>
          <w:lang w:val="es-ES"/>
        </w:rPr>
        <w:t>como valoraciones nutricionales y tamizajes visuales, una vez se termine la ejecución de los Exámenes Médicos Ocupacionales del año 202</w:t>
      </w:r>
      <w:r w:rsidR="548795D7" w:rsidRPr="4695F919">
        <w:rPr>
          <w:rFonts w:cs="Arial"/>
          <w:sz w:val="24"/>
          <w:szCs w:val="24"/>
          <w:lang w:val="es-ES"/>
        </w:rPr>
        <w:t>3</w:t>
      </w:r>
      <w:r w:rsidRPr="4695F919">
        <w:rPr>
          <w:rFonts w:cs="Arial"/>
          <w:sz w:val="24"/>
          <w:szCs w:val="24"/>
          <w:lang w:val="es-ES"/>
        </w:rPr>
        <w:t xml:space="preserve"> se procede a desarrollar las actividades de promoción y prevención por cada uno de los programas de vigilancia epidemiológica para el año 202</w:t>
      </w:r>
      <w:r w:rsidR="7B6AD4D3" w:rsidRPr="4695F919">
        <w:rPr>
          <w:rFonts w:cs="Arial"/>
          <w:sz w:val="24"/>
          <w:szCs w:val="24"/>
          <w:lang w:val="es-ES"/>
        </w:rPr>
        <w:t>4</w:t>
      </w:r>
      <w:r w:rsidRPr="4695F919">
        <w:rPr>
          <w:rFonts w:cs="Arial"/>
          <w:sz w:val="24"/>
          <w:szCs w:val="24"/>
          <w:lang w:val="es-ES"/>
        </w:rPr>
        <w:t>.</w:t>
      </w:r>
    </w:p>
    <w:p w14:paraId="455D5CC1" w14:textId="77777777" w:rsidR="009869B8" w:rsidRPr="00E0552C" w:rsidRDefault="009869B8" w:rsidP="00E72056">
      <w:pPr>
        <w:tabs>
          <w:tab w:val="left" w:pos="720"/>
        </w:tabs>
        <w:jc w:val="both"/>
        <w:rPr>
          <w:rFonts w:cs="Arial"/>
          <w:sz w:val="24"/>
          <w:szCs w:val="24"/>
          <w:lang w:val="es-ES"/>
        </w:rPr>
      </w:pPr>
    </w:p>
    <w:p w14:paraId="1619F740" w14:textId="77777777" w:rsidR="00BA0E70" w:rsidRPr="00E0552C" w:rsidRDefault="00BA0E70" w:rsidP="00E72056">
      <w:pPr>
        <w:tabs>
          <w:tab w:val="left" w:pos="720"/>
        </w:tabs>
        <w:jc w:val="both"/>
        <w:rPr>
          <w:rFonts w:cs="Arial"/>
          <w:sz w:val="24"/>
          <w:szCs w:val="24"/>
          <w:lang w:val="es-ES"/>
        </w:rPr>
      </w:pPr>
    </w:p>
    <w:p w14:paraId="11117D46" w14:textId="3957609D" w:rsidR="00130A7B" w:rsidRPr="00E0552C" w:rsidRDefault="00E72056" w:rsidP="002E32D4">
      <w:pPr>
        <w:pStyle w:val="Ttulo3"/>
        <w:numPr>
          <w:ilvl w:val="2"/>
          <w:numId w:val="23"/>
        </w:numPr>
        <w:rPr>
          <w:rFonts w:ascii="Arial" w:hAnsi="Arial" w:cs="Arial"/>
          <w:b/>
          <w:bCs/>
          <w:color w:val="auto"/>
        </w:rPr>
      </w:pPr>
      <w:bookmarkStart w:id="36" w:name="_Toc151388160"/>
      <w:r w:rsidRPr="00E0552C">
        <w:rPr>
          <w:rFonts w:ascii="Arial" w:hAnsi="Arial" w:cs="Arial"/>
          <w:b/>
          <w:bCs/>
          <w:color w:val="auto"/>
        </w:rPr>
        <w:lastRenderedPageBreak/>
        <w:t>COMPARATIVO EXAMENES MÉDICOS</w:t>
      </w:r>
      <w:bookmarkEnd w:id="36"/>
    </w:p>
    <w:p w14:paraId="7D37D176" w14:textId="77777777" w:rsidR="00E72056" w:rsidRPr="00E0552C" w:rsidRDefault="00E72056" w:rsidP="00E72056">
      <w:pPr>
        <w:rPr>
          <w:rFonts w:cs="Arial"/>
          <w:sz w:val="24"/>
          <w:szCs w:val="24"/>
        </w:rPr>
      </w:pPr>
    </w:p>
    <w:p w14:paraId="616B9087" w14:textId="7BD2106A" w:rsidR="00E72056" w:rsidRPr="00E0552C" w:rsidRDefault="001C6EAF" w:rsidP="00E72056">
      <w:pPr>
        <w:tabs>
          <w:tab w:val="left" w:pos="720"/>
        </w:tabs>
        <w:jc w:val="both"/>
        <w:rPr>
          <w:rFonts w:cs="Arial"/>
          <w:sz w:val="24"/>
          <w:szCs w:val="24"/>
          <w:lang w:val="es-ES"/>
        </w:rPr>
      </w:pPr>
      <w:r w:rsidRPr="001C6EAF">
        <w:rPr>
          <w:rFonts w:cs="Arial"/>
          <w:sz w:val="24"/>
          <w:szCs w:val="24"/>
          <w:lang w:val="es-ES"/>
        </w:rPr>
        <w:t xml:space="preserve">Durante la ejecución del contrato 2022 que se finalizó en el año 2023 se practicaron 325 los </w:t>
      </w:r>
      <w:proofErr w:type="gramStart"/>
      <w:r w:rsidRPr="001C6EAF">
        <w:rPr>
          <w:rFonts w:cs="Arial"/>
          <w:sz w:val="24"/>
          <w:szCs w:val="24"/>
          <w:lang w:val="es-ES"/>
        </w:rPr>
        <w:t xml:space="preserve">cuales </w:t>
      </w:r>
      <w:r w:rsidR="00E72056" w:rsidRPr="001C6EAF">
        <w:rPr>
          <w:rFonts w:cs="Arial"/>
          <w:sz w:val="24"/>
          <w:szCs w:val="24"/>
          <w:lang w:val="es-ES"/>
        </w:rPr>
        <w:t xml:space="preserve"> incluyen</w:t>
      </w:r>
      <w:proofErr w:type="gramEnd"/>
      <w:r w:rsidR="00E72056" w:rsidRPr="001C6EAF">
        <w:rPr>
          <w:rFonts w:cs="Arial"/>
          <w:sz w:val="24"/>
          <w:szCs w:val="24"/>
          <w:lang w:val="es-ES"/>
        </w:rPr>
        <w:t xml:space="preserve"> </w:t>
      </w:r>
      <w:r w:rsidRPr="001C6EAF">
        <w:rPr>
          <w:rFonts w:cs="Arial"/>
          <w:sz w:val="24"/>
          <w:szCs w:val="24"/>
          <w:lang w:val="es-ES"/>
        </w:rPr>
        <w:t xml:space="preserve">exámenes periódicos, examen de ingreso, post incapacidad </w:t>
      </w:r>
      <w:r w:rsidR="00E72056" w:rsidRPr="001C6EAF">
        <w:rPr>
          <w:rFonts w:cs="Arial"/>
          <w:sz w:val="24"/>
          <w:szCs w:val="24"/>
          <w:lang w:val="es-ES"/>
        </w:rPr>
        <w:t xml:space="preserve"> para esta ejecución se priorizaron los funcionarios pendientes por</w:t>
      </w:r>
      <w:r w:rsidR="00B31476" w:rsidRPr="001C6EAF">
        <w:rPr>
          <w:rFonts w:cs="Arial"/>
          <w:sz w:val="24"/>
          <w:szCs w:val="24"/>
          <w:lang w:val="es-ES"/>
        </w:rPr>
        <w:t xml:space="preserve"> examen médico periódico de los </w:t>
      </w:r>
      <w:r w:rsidRPr="001C6EAF">
        <w:rPr>
          <w:rFonts w:cs="Arial"/>
          <w:sz w:val="24"/>
          <w:szCs w:val="24"/>
          <w:lang w:val="es-ES"/>
        </w:rPr>
        <w:t>años 2021 y 2022</w:t>
      </w:r>
      <w:r w:rsidR="00B31476" w:rsidRPr="001C6EAF">
        <w:rPr>
          <w:rFonts w:cs="Arial"/>
          <w:sz w:val="24"/>
          <w:szCs w:val="24"/>
          <w:lang w:val="es-ES"/>
        </w:rPr>
        <w:t xml:space="preserve"> y</w:t>
      </w:r>
      <w:r w:rsidRPr="001C6EAF">
        <w:rPr>
          <w:rFonts w:cs="Arial"/>
          <w:sz w:val="24"/>
          <w:szCs w:val="24"/>
          <w:lang w:val="es-ES"/>
        </w:rPr>
        <w:t xml:space="preserve"> todos </w:t>
      </w:r>
      <w:r w:rsidR="00B31476" w:rsidRPr="001C6EAF">
        <w:rPr>
          <w:rFonts w:cs="Arial"/>
          <w:sz w:val="24"/>
          <w:szCs w:val="24"/>
          <w:lang w:val="es-ES"/>
        </w:rPr>
        <w:t xml:space="preserve"> los grupos </w:t>
      </w:r>
      <w:r w:rsidR="00B31476" w:rsidRPr="008449D6">
        <w:rPr>
          <w:rFonts w:cs="Arial"/>
          <w:sz w:val="24"/>
          <w:szCs w:val="24"/>
          <w:lang w:val="es-ES"/>
        </w:rPr>
        <w:t>especializados.</w:t>
      </w:r>
      <w:r w:rsidR="00B31476" w:rsidRPr="4695F919">
        <w:rPr>
          <w:rFonts w:cs="Arial"/>
          <w:sz w:val="24"/>
          <w:szCs w:val="24"/>
          <w:lang w:val="es-ES"/>
        </w:rPr>
        <w:t xml:space="preserve"> </w:t>
      </w:r>
    </w:p>
    <w:p w14:paraId="3E9E4380" w14:textId="77777777" w:rsidR="00AC561C" w:rsidRPr="00E0552C" w:rsidRDefault="00AC561C" w:rsidP="00E72056">
      <w:pPr>
        <w:tabs>
          <w:tab w:val="left" w:pos="720"/>
        </w:tabs>
        <w:jc w:val="both"/>
        <w:rPr>
          <w:rFonts w:cs="Arial"/>
          <w:sz w:val="24"/>
          <w:szCs w:val="24"/>
          <w:lang w:val="es-ES"/>
        </w:rPr>
      </w:pPr>
    </w:p>
    <w:p w14:paraId="0A605047" w14:textId="1ECB6DDA" w:rsidR="000452EE" w:rsidRPr="002E32D4" w:rsidRDefault="000452EE" w:rsidP="000452EE">
      <w:pPr>
        <w:pStyle w:val="Descripcin"/>
        <w:keepNext/>
        <w:jc w:val="center"/>
        <w:rPr>
          <w:rFonts w:ascii="Arial" w:hAnsi="Arial" w:cs="Arial"/>
          <w:color w:val="auto"/>
          <w:sz w:val="20"/>
          <w:szCs w:val="24"/>
        </w:rPr>
      </w:pPr>
      <w:r w:rsidRPr="002E32D4">
        <w:rPr>
          <w:rFonts w:ascii="Arial" w:hAnsi="Arial" w:cs="Arial"/>
          <w:color w:val="auto"/>
          <w:sz w:val="20"/>
          <w:szCs w:val="24"/>
        </w:rPr>
        <w:t xml:space="preserve">figura </w:t>
      </w:r>
      <w:r w:rsidRPr="002E32D4">
        <w:rPr>
          <w:rFonts w:ascii="Arial" w:hAnsi="Arial" w:cs="Arial"/>
          <w:color w:val="auto"/>
          <w:sz w:val="20"/>
          <w:szCs w:val="24"/>
        </w:rPr>
        <w:fldChar w:fldCharType="begin"/>
      </w:r>
      <w:r w:rsidRPr="002E32D4">
        <w:rPr>
          <w:rFonts w:ascii="Arial" w:hAnsi="Arial" w:cs="Arial"/>
          <w:color w:val="auto"/>
          <w:sz w:val="20"/>
          <w:szCs w:val="24"/>
        </w:rPr>
        <w:instrText>SEQ figura \* ARABIC</w:instrText>
      </w:r>
      <w:r w:rsidRPr="002E32D4">
        <w:rPr>
          <w:rFonts w:ascii="Arial" w:hAnsi="Arial" w:cs="Arial"/>
          <w:color w:val="auto"/>
          <w:sz w:val="20"/>
          <w:szCs w:val="24"/>
        </w:rPr>
        <w:fldChar w:fldCharType="separate"/>
      </w:r>
      <w:r w:rsidR="00D32233">
        <w:rPr>
          <w:rFonts w:ascii="Arial" w:hAnsi="Arial" w:cs="Arial"/>
          <w:noProof/>
          <w:color w:val="auto"/>
          <w:sz w:val="20"/>
          <w:szCs w:val="24"/>
        </w:rPr>
        <w:t>17</w:t>
      </w:r>
      <w:r w:rsidRPr="002E32D4">
        <w:rPr>
          <w:rFonts w:ascii="Arial" w:hAnsi="Arial" w:cs="Arial"/>
          <w:color w:val="auto"/>
          <w:sz w:val="20"/>
          <w:szCs w:val="24"/>
        </w:rPr>
        <w:fldChar w:fldCharType="end"/>
      </w:r>
      <w:r w:rsidRPr="002E32D4">
        <w:rPr>
          <w:rFonts w:ascii="Arial" w:hAnsi="Arial" w:cs="Arial"/>
          <w:color w:val="auto"/>
          <w:sz w:val="20"/>
          <w:szCs w:val="24"/>
        </w:rPr>
        <w:t>. exámenes ocupacionales ejecutados desde el año 2017 hasta el 2022</w:t>
      </w:r>
    </w:p>
    <w:p w14:paraId="6DCAA31B" w14:textId="3D39703D" w:rsidR="00E72056" w:rsidRPr="00E0552C" w:rsidRDefault="6B712165" w:rsidP="4695F919">
      <w:pPr>
        <w:jc w:val="center"/>
      </w:pPr>
      <w:r>
        <w:rPr>
          <w:noProof/>
          <w:lang w:eastAsia="es-CO"/>
        </w:rPr>
        <w:drawing>
          <wp:inline distT="0" distB="0" distL="0" distR="0" wp14:anchorId="49D3BC7B" wp14:editId="0AF80EEF">
            <wp:extent cx="5637558" cy="2971462"/>
            <wp:effectExtent l="0" t="0" r="0" b="0"/>
            <wp:docPr id="483459877" name="Imagen 4834598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59877" name="Imagen 483459877">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5637558" cy="2971462"/>
                    </a:xfrm>
                    <a:prstGeom prst="rect">
                      <a:avLst/>
                    </a:prstGeom>
                  </pic:spPr>
                </pic:pic>
              </a:graphicData>
            </a:graphic>
          </wp:inline>
        </w:drawing>
      </w:r>
    </w:p>
    <w:p w14:paraId="1FA76327" w14:textId="420EDE3E" w:rsidR="00130A7B" w:rsidRPr="00E0552C" w:rsidRDefault="00130A7B" w:rsidP="002C4173">
      <w:pPr>
        <w:pStyle w:val="Textoindependiente"/>
        <w:rPr>
          <w:sz w:val="24"/>
          <w:szCs w:val="24"/>
        </w:rPr>
      </w:pPr>
    </w:p>
    <w:p w14:paraId="014ACF06" w14:textId="60E1B3DE" w:rsidR="001C6EAF" w:rsidRPr="00E0552C" w:rsidRDefault="00AC561C" w:rsidP="00AC561C">
      <w:pPr>
        <w:tabs>
          <w:tab w:val="left" w:pos="720"/>
        </w:tabs>
        <w:jc w:val="both"/>
        <w:rPr>
          <w:rFonts w:cs="Arial"/>
          <w:sz w:val="24"/>
          <w:szCs w:val="24"/>
          <w:lang w:val="es-ES"/>
        </w:rPr>
      </w:pPr>
      <w:r w:rsidRPr="4695F919">
        <w:rPr>
          <w:rFonts w:cs="Arial"/>
          <w:sz w:val="24"/>
          <w:szCs w:val="24"/>
          <w:lang w:val="es-ES"/>
        </w:rPr>
        <w:t>Una vez finalice la ejecución de</w:t>
      </w:r>
      <w:r w:rsidR="00241368">
        <w:rPr>
          <w:rFonts w:cs="Arial"/>
          <w:sz w:val="24"/>
          <w:szCs w:val="24"/>
          <w:lang w:val="es-ES"/>
        </w:rPr>
        <w:t xml:space="preserve">l contrato </w:t>
      </w:r>
      <w:r w:rsidR="006264DC">
        <w:rPr>
          <w:rFonts w:cs="Arial"/>
          <w:sz w:val="24"/>
          <w:szCs w:val="24"/>
          <w:lang w:val="es-ES"/>
        </w:rPr>
        <w:t xml:space="preserve">de </w:t>
      </w:r>
      <w:r w:rsidR="006264DC" w:rsidRPr="4695F919">
        <w:rPr>
          <w:rFonts w:cs="Arial"/>
          <w:sz w:val="24"/>
          <w:szCs w:val="24"/>
          <w:lang w:val="es-ES"/>
        </w:rPr>
        <w:t>exámenes</w:t>
      </w:r>
      <w:r w:rsidRPr="4695F919">
        <w:rPr>
          <w:rFonts w:cs="Arial"/>
          <w:sz w:val="24"/>
          <w:szCs w:val="24"/>
          <w:lang w:val="es-ES"/>
        </w:rPr>
        <w:t xml:space="preserve"> ocupacionales</w:t>
      </w:r>
      <w:r w:rsidR="00241368">
        <w:rPr>
          <w:rFonts w:cs="Arial"/>
          <w:sz w:val="24"/>
          <w:szCs w:val="24"/>
          <w:lang w:val="es-ES"/>
        </w:rPr>
        <w:t xml:space="preserve"> </w:t>
      </w:r>
      <w:r w:rsidR="001D70D1">
        <w:rPr>
          <w:rFonts w:cs="Arial"/>
          <w:sz w:val="24"/>
          <w:szCs w:val="24"/>
          <w:lang w:val="es-ES"/>
        </w:rPr>
        <w:t>2023 se</w:t>
      </w:r>
      <w:r w:rsidRPr="4695F919">
        <w:rPr>
          <w:rFonts w:cs="Arial"/>
          <w:sz w:val="24"/>
          <w:szCs w:val="24"/>
          <w:lang w:val="es-ES"/>
        </w:rPr>
        <w:t xml:space="preserve"> debe tener en cuenta el informe de condiciones de salud que define las actividades</w:t>
      </w:r>
      <w:r w:rsidR="00241368">
        <w:rPr>
          <w:rFonts w:cs="Arial"/>
          <w:sz w:val="24"/>
          <w:szCs w:val="24"/>
          <w:lang w:val="es-ES"/>
        </w:rPr>
        <w:t xml:space="preserve"> de promoción y </w:t>
      </w:r>
      <w:r w:rsidR="009869B8">
        <w:rPr>
          <w:rFonts w:cs="Arial"/>
          <w:sz w:val="24"/>
          <w:szCs w:val="24"/>
          <w:lang w:val="es-ES"/>
        </w:rPr>
        <w:t xml:space="preserve">prevención </w:t>
      </w:r>
      <w:r w:rsidR="009869B8" w:rsidRPr="4695F919">
        <w:rPr>
          <w:rFonts w:cs="Arial"/>
          <w:sz w:val="24"/>
          <w:szCs w:val="24"/>
          <w:lang w:val="es-ES"/>
        </w:rPr>
        <w:t>que</w:t>
      </w:r>
      <w:r w:rsidRPr="4695F919">
        <w:rPr>
          <w:rFonts w:cs="Arial"/>
          <w:sz w:val="24"/>
          <w:szCs w:val="24"/>
          <w:lang w:val="es-ES"/>
        </w:rPr>
        <w:t xml:space="preserve"> se deben generar en ca</w:t>
      </w:r>
      <w:r w:rsidR="00241368">
        <w:rPr>
          <w:rFonts w:cs="Arial"/>
          <w:sz w:val="24"/>
          <w:szCs w:val="24"/>
          <w:lang w:val="es-ES"/>
        </w:rPr>
        <w:t xml:space="preserve">da uno de los sistemas de vigilancia </w:t>
      </w:r>
      <w:r w:rsidR="00296DE0">
        <w:rPr>
          <w:rFonts w:cs="Arial"/>
          <w:sz w:val="24"/>
          <w:szCs w:val="24"/>
          <w:lang w:val="es-ES"/>
        </w:rPr>
        <w:t>epidemiológica</w:t>
      </w:r>
      <w:r w:rsidR="00241368">
        <w:rPr>
          <w:rFonts w:cs="Arial"/>
          <w:sz w:val="24"/>
          <w:szCs w:val="24"/>
          <w:lang w:val="es-ES"/>
        </w:rPr>
        <w:t xml:space="preserve"> para los servidores.</w:t>
      </w:r>
    </w:p>
    <w:p w14:paraId="706B9938" w14:textId="159AA4AE" w:rsidR="00130A7B" w:rsidRPr="00E0552C" w:rsidRDefault="009D6447" w:rsidP="002E32D4">
      <w:pPr>
        <w:pStyle w:val="Ttulo1"/>
        <w:numPr>
          <w:ilvl w:val="1"/>
          <w:numId w:val="23"/>
        </w:numPr>
        <w:rPr>
          <w:rFonts w:cs="Arial"/>
          <w:sz w:val="24"/>
          <w:szCs w:val="24"/>
          <w:lang w:val="es-ES"/>
        </w:rPr>
      </w:pPr>
      <w:bookmarkStart w:id="37" w:name="_Toc151388161"/>
      <w:r w:rsidRPr="00E0552C">
        <w:rPr>
          <w:rFonts w:cs="Arial"/>
          <w:sz w:val="24"/>
          <w:szCs w:val="24"/>
          <w:lang w:val="es-ES"/>
        </w:rPr>
        <w:t>PROGRAMA DE INSPECCIONES PLANEADAS</w:t>
      </w:r>
      <w:bookmarkEnd w:id="37"/>
    </w:p>
    <w:p w14:paraId="68AC76A2" w14:textId="3B50135F" w:rsidR="009D6447" w:rsidRPr="00E0552C" w:rsidRDefault="009D6447" w:rsidP="009D6447">
      <w:pPr>
        <w:rPr>
          <w:rFonts w:cs="Arial"/>
          <w:sz w:val="24"/>
          <w:szCs w:val="24"/>
          <w:lang w:val="es-ES"/>
        </w:rPr>
      </w:pPr>
    </w:p>
    <w:p w14:paraId="286B2CCF" w14:textId="77777777" w:rsidR="002E32D4" w:rsidRDefault="009D6447" w:rsidP="009D6447">
      <w:pPr>
        <w:tabs>
          <w:tab w:val="left" w:pos="720"/>
        </w:tabs>
        <w:jc w:val="both"/>
        <w:rPr>
          <w:rFonts w:cs="Arial"/>
          <w:sz w:val="24"/>
          <w:szCs w:val="24"/>
          <w:lang w:val="es-ES"/>
        </w:rPr>
      </w:pPr>
      <w:r w:rsidRPr="4695F919">
        <w:rPr>
          <w:rFonts w:cs="Arial"/>
          <w:sz w:val="24"/>
          <w:szCs w:val="24"/>
          <w:lang w:val="es-ES"/>
        </w:rPr>
        <w:t xml:space="preserve">Con el fin de identificar condiciones inseguras en las sedes de la UAE CUERPO OFICIAL DE BOMBEROS y prevenir accidentes laborales, se cuenta con un procedimiento para el desarrollo de Inspecciones Planeadas a las estaciones de bomberos. </w:t>
      </w:r>
    </w:p>
    <w:p w14:paraId="2102DD0C" w14:textId="42E21DE9" w:rsidR="009D6447" w:rsidRPr="00E0552C" w:rsidRDefault="009D6447" w:rsidP="009D6447">
      <w:pPr>
        <w:tabs>
          <w:tab w:val="left" w:pos="720"/>
        </w:tabs>
        <w:jc w:val="both"/>
        <w:rPr>
          <w:rFonts w:cs="Arial"/>
          <w:sz w:val="24"/>
          <w:szCs w:val="24"/>
          <w:lang w:val="es-ES"/>
        </w:rPr>
      </w:pPr>
      <w:r w:rsidRPr="4695F919">
        <w:rPr>
          <w:rFonts w:cs="Arial"/>
          <w:sz w:val="24"/>
          <w:szCs w:val="24"/>
          <w:lang w:val="es-ES"/>
        </w:rPr>
        <w:lastRenderedPageBreak/>
        <w:t>En 202</w:t>
      </w:r>
      <w:r w:rsidR="2A01439D" w:rsidRPr="4695F919">
        <w:rPr>
          <w:rFonts w:cs="Arial"/>
          <w:sz w:val="24"/>
          <w:szCs w:val="24"/>
          <w:lang w:val="es-ES"/>
        </w:rPr>
        <w:t>3</w:t>
      </w:r>
      <w:r w:rsidRPr="4695F919">
        <w:rPr>
          <w:rFonts w:cs="Arial"/>
          <w:sz w:val="24"/>
          <w:szCs w:val="24"/>
          <w:lang w:val="es-ES"/>
        </w:rPr>
        <w:t>, desde la Subdirección de gestión Humana, el área de Seguridad y Salud en el Trabajo y con apoyo de la ARL Positiva, se visitaron las 1</w:t>
      </w:r>
      <w:r w:rsidR="16A52F49" w:rsidRPr="4695F919">
        <w:rPr>
          <w:rFonts w:cs="Arial"/>
          <w:sz w:val="24"/>
          <w:szCs w:val="24"/>
          <w:lang w:val="es-ES"/>
        </w:rPr>
        <w:t>9 sedes de la UAECOB (17</w:t>
      </w:r>
      <w:r w:rsidRPr="4695F919">
        <w:rPr>
          <w:rFonts w:cs="Arial"/>
          <w:sz w:val="24"/>
          <w:szCs w:val="24"/>
          <w:lang w:val="es-ES"/>
        </w:rPr>
        <w:t xml:space="preserve"> estaciones de bomberos</w:t>
      </w:r>
      <w:r w:rsidR="1A553959" w:rsidRPr="4695F919">
        <w:rPr>
          <w:rFonts w:cs="Arial"/>
          <w:sz w:val="24"/>
          <w:szCs w:val="24"/>
          <w:lang w:val="es-ES"/>
        </w:rPr>
        <w:t>,</w:t>
      </w:r>
      <w:r w:rsidRPr="4695F919">
        <w:rPr>
          <w:rFonts w:cs="Arial"/>
          <w:sz w:val="24"/>
          <w:szCs w:val="24"/>
          <w:lang w:val="es-ES"/>
        </w:rPr>
        <w:t xml:space="preserve"> Edificio Comando (sede administrativa)</w:t>
      </w:r>
      <w:r w:rsidR="6CDB32D5" w:rsidRPr="4695F919">
        <w:rPr>
          <w:rFonts w:cs="Arial"/>
          <w:sz w:val="24"/>
          <w:szCs w:val="24"/>
          <w:lang w:val="es-ES"/>
        </w:rPr>
        <w:t xml:space="preserve"> y el Centro de</w:t>
      </w:r>
      <w:r w:rsidR="6841D21F" w:rsidRPr="4695F919">
        <w:rPr>
          <w:rFonts w:cs="Arial"/>
          <w:sz w:val="24"/>
          <w:szCs w:val="24"/>
          <w:lang w:val="es-ES"/>
        </w:rPr>
        <w:t xml:space="preserve"> Entrenamiento de la Escuela de</w:t>
      </w:r>
      <w:r w:rsidR="6CDB32D5" w:rsidRPr="4695F919">
        <w:rPr>
          <w:rFonts w:cs="Arial"/>
          <w:sz w:val="24"/>
          <w:szCs w:val="24"/>
          <w:lang w:val="es-ES"/>
        </w:rPr>
        <w:t xml:space="preserve"> Formación</w:t>
      </w:r>
      <w:r w:rsidR="7EA05272" w:rsidRPr="4695F919">
        <w:rPr>
          <w:rFonts w:cs="Arial"/>
          <w:sz w:val="24"/>
          <w:szCs w:val="24"/>
          <w:lang w:val="es-ES"/>
        </w:rPr>
        <w:t xml:space="preserve"> Bomberil</w:t>
      </w:r>
      <w:r w:rsidR="3569FA60" w:rsidRPr="4695F919">
        <w:rPr>
          <w:rFonts w:cs="Arial"/>
          <w:sz w:val="24"/>
          <w:szCs w:val="24"/>
          <w:lang w:val="es-ES"/>
        </w:rPr>
        <w:t>)</w:t>
      </w:r>
      <w:r w:rsidR="002E32D4">
        <w:rPr>
          <w:rFonts w:cs="Arial"/>
          <w:sz w:val="24"/>
          <w:szCs w:val="24"/>
          <w:lang w:val="es-ES"/>
        </w:rPr>
        <w:t xml:space="preserve"> c</w:t>
      </w:r>
      <w:r w:rsidRPr="00E0552C">
        <w:rPr>
          <w:rFonts w:cs="Arial"/>
          <w:sz w:val="24"/>
          <w:szCs w:val="24"/>
          <w:lang w:val="es-ES"/>
        </w:rPr>
        <w:t>on el fin de medir el grado de cumplimiento en aspectos de seguridad para cada estación, se verifica el porcentaje de cumplimiento para los diferentes aspectos evaluados de acuerdo con el Formato GT-PR27-FT04 Lista de Chequeo Inspección General.</w:t>
      </w:r>
    </w:p>
    <w:p w14:paraId="0A03FA48" w14:textId="44EA3A62" w:rsidR="009D6447" w:rsidRPr="00E0552C" w:rsidRDefault="009D6447" w:rsidP="109BCF39">
      <w:pPr>
        <w:rPr>
          <w:rFonts w:cs="Arial"/>
          <w:sz w:val="24"/>
          <w:szCs w:val="24"/>
          <w:lang w:val="es-ES"/>
        </w:rPr>
      </w:pPr>
      <w:r w:rsidRPr="00E0552C">
        <w:rPr>
          <w:rFonts w:cs="Arial"/>
          <w:noProof/>
          <w:sz w:val="24"/>
          <w:szCs w:val="24"/>
          <w:lang w:eastAsia="es-CO"/>
        </w:rPr>
        <w:drawing>
          <wp:inline distT="0" distB="0" distL="0" distR="0" wp14:anchorId="0C13C8BD" wp14:editId="6E08A12C">
            <wp:extent cx="5454595" cy="1514475"/>
            <wp:effectExtent l="0" t="0" r="0" b="0"/>
            <wp:docPr id="28" name="Picture 28" descr="La tabla 8 muestra cuatro aspectos clasificados en varios niveles. El porcentaje de cumplimiento se clasifica en niveles de 0% a 33%, 34% a 66% y de 67% a 100%. La prioridad se clasifica  en alta, media y baja. El plazo de intervencion de corto,mediano y largo. El potencial de perdidas de identificado en la condicion o acto subestandar se clasifica en nivel que podria ocasionar lesiones graves, lesiones leves y lesiones menores." title="Tabla 8.Calificación Cumplimiento de lista de Chequeo de Inspección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23622" cy="1533641"/>
                    </a:xfrm>
                    <a:prstGeom prst="rect">
                      <a:avLst/>
                    </a:prstGeom>
                    <a:ln w="3175">
                      <a:noFill/>
                    </a:ln>
                  </pic:spPr>
                </pic:pic>
              </a:graphicData>
            </a:graphic>
          </wp:inline>
        </w:drawing>
      </w:r>
    </w:p>
    <w:p w14:paraId="68CE9345" w14:textId="57F4BDD1" w:rsidR="009D6447" w:rsidRPr="00E0552C" w:rsidRDefault="009D6447" w:rsidP="009D6447">
      <w:pPr>
        <w:rPr>
          <w:rFonts w:cs="Arial"/>
          <w:sz w:val="24"/>
          <w:szCs w:val="24"/>
          <w:lang w:val="es-ES"/>
        </w:rPr>
      </w:pPr>
    </w:p>
    <w:p w14:paraId="67EBF2C3" w14:textId="12971F40" w:rsidR="00A75562" w:rsidRDefault="009D6447" w:rsidP="00A75562">
      <w:pPr>
        <w:jc w:val="both"/>
        <w:rPr>
          <w:rFonts w:cs="Arial"/>
          <w:sz w:val="24"/>
          <w:szCs w:val="24"/>
          <w:lang w:val="es-ES"/>
        </w:rPr>
      </w:pPr>
      <w:r w:rsidRPr="4695F919">
        <w:rPr>
          <w:rFonts w:cs="Arial"/>
          <w:sz w:val="24"/>
          <w:szCs w:val="24"/>
          <w:lang w:val="es-ES"/>
        </w:rPr>
        <w:t xml:space="preserve">En la </w:t>
      </w:r>
      <w:r w:rsidR="002E32D4">
        <w:rPr>
          <w:rFonts w:cs="Arial"/>
          <w:sz w:val="24"/>
          <w:szCs w:val="24"/>
          <w:lang w:val="es-ES"/>
        </w:rPr>
        <w:t>tabla 13</w:t>
      </w:r>
      <w:r w:rsidRPr="4695F919">
        <w:rPr>
          <w:rFonts w:cs="Arial"/>
          <w:sz w:val="24"/>
          <w:szCs w:val="24"/>
          <w:lang w:val="es-ES"/>
        </w:rPr>
        <w:t xml:space="preserve"> se muestra el resultado del cumplimiento de las normas de seguridad en las sedes, de acuerdo con la calificación dada una vez realizada la inspección; se compararon los resultados de las inspecciones 202</w:t>
      </w:r>
      <w:r w:rsidR="31C06EB1" w:rsidRPr="4695F919">
        <w:rPr>
          <w:rFonts w:cs="Arial"/>
          <w:sz w:val="24"/>
          <w:szCs w:val="24"/>
          <w:lang w:val="es-ES"/>
        </w:rPr>
        <w:t>3</w:t>
      </w:r>
      <w:r w:rsidRPr="4695F919">
        <w:rPr>
          <w:rFonts w:cs="Arial"/>
          <w:sz w:val="24"/>
          <w:szCs w:val="24"/>
          <w:lang w:val="es-ES"/>
        </w:rPr>
        <w:t xml:space="preserve"> frente a los obtenidos en 202</w:t>
      </w:r>
      <w:r w:rsidR="1AA1D70F" w:rsidRPr="4695F919">
        <w:rPr>
          <w:rFonts w:cs="Arial"/>
          <w:sz w:val="24"/>
          <w:szCs w:val="24"/>
          <w:lang w:val="es-ES"/>
        </w:rPr>
        <w:t>2.</w:t>
      </w:r>
    </w:p>
    <w:p w14:paraId="0C85CD38" w14:textId="77777777" w:rsidR="009869B8" w:rsidRPr="00A75562" w:rsidRDefault="009869B8" w:rsidP="00A75562">
      <w:pPr>
        <w:jc w:val="both"/>
        <w:rPr>
          <w:rFonts w:cs="Arial"/>
          <w:sz w:val="24"/>
          <w:szCs w:val="24"/>
          <w:lang w:val="es-ES"/>
        </w:rPr>
      </w:pPr>
    </w:p>
    <w:p w14:paraId="3693DA82" w14:textId="1883532E" w:rsidR="002E32D4" w:rsidRPr="006F2530" w:rsidRDefault="002E32D4" w:rsidP="002E32D4">
      <w:pPr>
        <w:pStyle w:val="Descripcin"/>
        <w:keepNext/>
        <w:jc w:val="center"/>
        <w:rPr>
          <w:rFonts w:ascii="Arial" w:hAnsi="Arial" w:cs="Arial"/>
          <w:color w:val="auto"/>
          <w:sz w:val="20"/>
          <w:szCs w:val="14"/>
        </w:rPr>
      </w:pPr>
      <w:r w:rsidRPr="006F2530">
        <w:rPr>
          <w:rFonts w:ascii="Arial" w:hAnsi="Arial" w:cs="Arial"/>
          <w:color w:val="auto"/>
          <w:sz w:val="20"/>
          <w:szCs w:val="14"/>
        </w:rPr>
        <w:t xml:space="preserve">Tabla </w:t>
      </w:r>
      <w:r w:rsidRPr="006F2530">
        <w:rPr>
          <w:rFonts w:ascii="Arial" w:hAnsi="Arial" w:cs="Arial"/>
          <w:color w:val="auto"/>
          <w:sz w:val="20"/>
          <w:szCs w:val="14"/>
        </w:rPr>
        <w:fldChar w:fldCharType="begin"/>
      </w:r>
      <w:r w:rsidRPr="006F2530">
        <w:rPr>
          <w:rFonts w:ascii="Arial" w:hAnsi="Arial" w:cs="Arial"/>
          <w:color w:val="auto"/>
          <w:sz w:val="20"/>
          <w:szCs w:val="14"/>
        </w:rPr>
        <w:instrText xml:space="preserve"> SEQ Tabla \* ARABIC </w:instrText>
      </w:r>
      <w:r w:rsidRPr="006F2530">
        <w:rPr>
          <w:rFonts w:ascii="Arial" w:hAnsi="Arial" w:cs="Arial"/>
          <w:color w:val="auto"/>
          <w:sz w:val="20"/>
          <w:szCs w:val="14"/>
        </w:rPr>
        <w:fldChar w:fldCharType="separate"/>
      </w:r>
      <w:r w:rsidR="00D32233">
        <w:rPr>
          <w:rFonts w:ascii="Arial" w:hAnsi="Arial" w:cs="Arial"/>
          <w:noProof/>
          <w:color w:val="auto"/>
          <w:sz w:val="20"/>
          <w:szCs w:val="14"/>
        </w:rPr>
        <w:t>13</w:t>
      </w:r>
      <w:r w:rsidRPr="006F2530">
        <w:rPr>
          <w:rFonts w:ascii="Arial" w:hAnsi="Arial" w:cs="Arial"/>
          <w:color w:val="auto"/>
          <w:sz w:val="20"/>
          <w:szCs w:val="14"/>
        </w:rPr>
        <w:fldChar w:fldCharType="end"/>
      </w:r>
      <w:r w:rsidRPr="006F2530">
        <w:rPr>
          <w:rFonts w:ascii="Arial" w:hAnsi="Arial" w:cs="Arial"/>
          <w:color w:val="auto"/>
          <w:sz w:val="20"/>
          <w:szCs w:val="14"/>
        </w:rPr>
        <w:t>. Porcentaje de cumplimiento de seguridad</w:t>
      </w:r>
    </w:p>
    <w:tbl>
      <w:tblPr>
        <w:tblStyle w:val="Tabladelista4-nfasis2"/>
        <w:tblW w:w="6205" w:type="dxa"/>
        <w:jc w:val="center"/>
        <w:tblLook w:val="04A0" w:firstRow="1" w:lastRow="0" w:firstColumn="1" w:lastColumn="0" w:noHBand="0" w:noVBand="1"/>
      </w:tblPr>
      <w:tblGrid>
        <w:gridCol w:w="2165"/>
        <w:gridCol w:w="1200"/>
        <w:gridCol w:w="1200"/>
        <w:gridCol w:w="1640"/>
      </w:tblGrid>
      <w:tr w:rsidR="00A75562" w:rsidRPr="006F660A" w14:paraId="71456590" w14:textId="77777777" w:rsidTr="00A75562">
        <w:trPr>
          <w:cnfStyle w:val="100000000000" w:firstRow="1" w:lastRow="0" w:firstColumn="0" w:lastColumn="0" w:oddVBand="0" w:evenVBand="0" w:oddHBand="0" w:evenHBand="0" w:firstRowFirstColumn="0" w:firstRowLastColumn="0" w:lastRowFirstColumn="0" w:lastRowLastColumn="0"/>
          <w:trHeight w:val="673"/>
          <w:jc w:val="center"/>
        </w:trPr>
        <w:tc>
          <w:tcPr>
            <w:cnfStyle w:val="001000000000" w:firstRow="0" w:lastRow="0" w:firstColumn="1" w:lastColumn="0" w:oddVBand="0" w:evenVBand="0" w:oddHBand="0" w:evenHBand="0" w:firstRowFirstColumn="0" w:firstRowLastColumn="0" w:lastRowFirstColumn="0" w:lastRowLastColumn="0"/>
            <w:tcW w:w="2165" w:type="dxa"/>
          </w:tcPr>
          <w:p w14:paraId="0F65ADAE" w14:textId="6DED3D8B" w:rsidR="00A75562" w:rsidRDefault="00A75562" w:rsidP="006F660A">
            <w:pPr>
              <w:jc w:val="center"/>
              <w:rPr>
                <w:rFonts w:ascii="Calibri" w:eastAsia="Times New Roman" w:hAnsi="Calibri" w:cs="Calibri"/>
                <w:b w:val="0"/>
                <w:bCs w:val="0"/>
                <w:color w:val="000000"/>
                <w:sz w:val="22"/>
                <w:lang w:eastAsia="es-CO"/>
              </w:rPr>
            </w:pPr>
            <w:r>
              <w:rPr>
                <w:rFonts w:ascii="Calibri" w:eastAsia="Times New Roman" w:hAnsi="Calibri" w:cs="Calibri"/>
                <w:b w:val="0"/>
                <w:bCs w:val="0"/>
                <w:color w:val="000000"/>
                <w:sz w:val="22"/>
                <w:lang w:eastAsia="es-CO"/>
              </w:rPr>
              <w:t>ESTACIÓN</w:t>
            </w:r>
          </w:p>
        </w:tc>
        <w:tc>
          <w:tcPr>
            <w:tcW w:w="1200" w:type="dxa"/>
            <w:noWrap/>
            <w:hideMark/>
          </w:tcPr>
          <w:p w14:paraId="34BF5424" w14:textId="65FBFEAA" w:rsidR="00A75562" w:rsidRDefault="00A75562" w:rsidP="006F660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2"/>
                <w:lang w:eastAsia="es-CO"/>
              </w:rPr>
            </w:pPr>
          </w:p>
          <w:p w14:paraId="3871F8F5" w14:textId="21542941" w:rsidR="00A75562" w:rsidRPr="006F660A" w:rsidRDefault="00A75562" w:rsidP="006F660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2022</w:t>
            </w:r>
          </w:p>
        </w:tc>
        <w:tc>
          <w:tcPr>
            <w:tcW w:w="1200" w:type="dxa"/>
            <w:noWrap/>
            <w:hideMark/>
          </w:tcPr>
          <w:p w14:paraId="7DA05EC6" w14:textId="77777777" w:rsidR="00A75562" w:rsidRDefault="00A75562" w:rsidP="006F660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2"/>
                <w:lang w:eastAsia="es-CO"/>
              </w:rPr>
            </w:pPr>
          </w:p>
          <w:p w14:paraId="0768B1B0" w14:textId="2B0BC564" w:rsidR="00A75562" w:rsidRPr="006F660A" w:rsidRDefault="00A75562" w:rsidP="006F660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2023</w:t>
            </w:r>
          </w:p>
        </w:tc>
        <w:tc>
          <w:tcPr>
            <w:tcW w:w="1640" w:type="dxa"/>
            <w:hideMark/>
          </w:tcPr>
          <w:p w14:paraId="567568E1" w14:textId="77777777" w:rsidR="00A75562" w:rsidRPr="006F660A" w:rsidRDefault="00A75562" w:rsidP="006F660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PLAZO DE INTERVENCIÓN</w:t>
            </w:r>
          </w:p>
        </w:tc>
      </w:tr>
      <w:tr w:rsidR="00A75562" w:rsidRPr="006F660A" w14:paraId="087ECF27" w14:textId="77777777" w:rsidTr="00A7556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76DDF5B3" w14:textId="76137F25" w:rsidR="00A75562" w:rsidRPr="006F660A" w:rsidRDefault="00A75562" w:rsidP="006F660A">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B-1 CHAPINERO</w:t>
            </w:r>
          </w:p>
        </w:tc>
        <w:tc>
          <w:tcPr>
            <w:tcW w:w="1200" w:type="dxa"/>
            <w:noWrap/>
            <w:hideMark/>
          </w:tcPr>
          <w:p w14:paraId="0F377BAE" w14:textId="4AC4B198"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77%</w:t>
            </w:r>
          </w:p>
        </w:tc>
        <w:tc>
          <w:tcPr>
            <w:tcW w:w="1200" w:type="dxa"/>
            <w:noWrap/>
            <w:hideMark/>
          </w:tcPr>
          <w:p w14:paraId="5E906B58" w14:textId="77777777"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65%</w:t>
            </w:r>
          </w:p>
        </w:tc>
        <w:tc>
          <w:tcPr>
            <w:tcW w:w="1640" w:type="dxa"/>
            <w:noWrap/>
            <w:hideMark/>
          </w:tcPr>
          <w:p w14:paraId="65730474" w14:textId="77777777"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MEDIA</w:t>
            </w:r>
          </w:p>
        </w:tc>
      </w:tr>
      <w:tr w:rsidR="00A75562" w:rsidRPr="006F660A" w14:paraId="624D6802" w14:textId="77777777" w:rsidTr="00A75562">
        <w:trPr>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5B14BA7F" w14:textId="63CCE04D" w:rsidR="00A75562" w:rsidRPr="006F660A" w:rsidRDefault="00A75562" w:rsidP="006F660A">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B-2 CENTAL</w:t>
            </w:r>
          </w:p>
        </w:tc>
        <w:tc>
          <w:tcPr>
            <w:tcW w:w="1200" w:type="dxa"/>
            <w:noWrap/>
            <w:hideMark/>
          </w:tcPr>
          <w:p w14:paraId="260617DB" w14:textId="3C27B9EE"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62%</w:t>
            </w:r>
          </w:p>
        </w:tc>
        <w:tc>
          <w:tcPr>
            <w:tcW w:w="1200" w:type="dxa"/>
            <w:noWrap/>
            <w:hideMark/>
          </w:tcPr>
          <w:p w14:paraId="52CDF11E" w14:textId="77777777"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68%</w:t>
            </w:r>
          </w:p>
        </w:tc>
        <w:tc>
          <w:tcPr>
            <w:tcW w:w="1640" w:type="dxa"/>
            <w:noWrap/>
            <w:hideMark/>
          </w:tcPr>
          <w:p w14:paraId="41A7ED75" w14:textId="77777777"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BAJA</w:t>
            </w:r>
          </w:p>
        </w:tc>
      </w:tr>
      <w:tr w:rsidR="00A75562" w:rsidRPr="006F660A" w14:paraId="6369EBFD" w14:textId="77777777" w:rsidTr="00A7556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4BC18195" w14:textId="5300C46F" w:rsidR="00A75562" w:rsidRPr="006F660A" w:rsidRDefault="00A75562" w:rsidP="006F660A">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B-3 RESTREPO</w:t>
            </w:r>
          </w:p>
        </w:tc>
        <w:tc>
          <w:tcPr>
            <w:tcW w:w="1200" w:type="dxa"/>
            <w:noWrap/>
            <w:hideMark/>
          </w:tcPr>
          <w:p w14:paraId="40AC9001" w14:textId="45438E93"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60%</w:t>
            </w:r>
          </w:p>
        </w:tc>
        <w:tc>
          <w:tcPr>
            <w:tcW w:w="1200" w:type="dxa"/>
            <w:noWrap/>
            <w:hideMark/>
          </w:tcPr>
          <w:p w14:paraId="371D5C57" w14:textId="77777777"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51%</w:t>
            </w:r>
          </w:p>
        </w:tc>
        <w:tc>
          <w:tcPr>
            <w:tcW w:w="1640" w:type="dxa"/>
            <w:noWrap/>
            <w:hideMark/>
          </w:tcPr>
          <w:p w14:paraId="7C6C579C" w14:textId="77777777"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MEDIA</w:t>
            </w:r>
          </w:p>
        </w:tc>
      </w:tr>
      <w:tr w:rsidR="00A75562" w:rsidRPr="006F660A" w14:paraId="3B0263B0" w14:textId="77777777" w:rsidTr="00A75562">
        <w:trPr>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44FB0777" w14:textId="38FF8DF6" w:rsidR="00A75562" w:rsidRPr="006F660A" w:rsidRDefault="00A75562" w:rsidP="006F660A">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B-4 PUENTE ARANDA</w:t>
            </w:r>
          </w:p>
        </w:tc>
        <w:tc>
          <w:tcPr>
            <w:tcW w:w="1200" w:type="dxa"/>
            <w:noWrap/>
            <w:hideMark/>
          </w:tcPr>
          <w:p w14:paraId="60BA2607" w14:textId="59950559"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64%</w:t>
            </w:r>
          </w:p>
        </w:tc>
        <w:tc>
          <w:tcPr>
            <w:tcW w:w="1200" w:type="dxa"/>
            <w:noWrap/>
            <w:hideMark/>
          </w:tcPr>
          <w:p w14:paraId="6051C64A" w14:textId="77777777"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55%</w:t>
            </w:r>
          </w:p>
        </w:tc>
        <w:tc>
          <w:tcPr>
            <w:tcW w:w="1640" w:type="dxa"/>
            <w:noWrap/>
            <w:hideMark/>
          </w:tcPr>
          <w:p w14:paraId="3C30E65D" w14:textId="77777777"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MEDIA</w:t>
            </w:r>
          </w:p>
        </w:tc>
      </w:tr>
      <w:tr w:rsidR="00A75562" w:rsidRPr="006F660A" w14:paraId="446C6FBD" w14:textId="77777777" w:rsidTr="00A7556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39B4B33D" w14:textId="2FE95B06" w:rsidR="00A75562" w:rsidRPr="006F660A" w:rsidRDefault="00A75562" w:rsidP="006F660A">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B-5 KENNEDY</w:t>
            </w:r>
          </w:p>
        </w:tc>
        <w:tc>
          <w:tcPr>
            <w:tcW w:w="1200" w:type="dxa"/>
            <w:noWrap/>
            <w:hideMark/>
          </w:tcPr>
          <w:p w14:paraId="1D8C625F" w14:textId="6D5A3BCA"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71%</w:t>
            </w:r>
          </w:p>
        </w:tc>
        <w:tc>
          <w:tcPr>
            <w:tcW w:w="1200" w:type="dxa"/>
            <w:noWrap/>
            <w:hideMark/>
          </w:tcPr>
          <w:p w14:paraId="2DA6AABC" w14:textId="77777777"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59%</w:t>
            </w:r>
          </w:p>
        </w:tc>
        <w:tc>
          <w:tcPr>
            <w:tcW w:w="1640" w:type="dxa"/>
            <w:noWrap/>
            <w:hideMark/>
          </w:tcPr>
          <w:p w14:paraId="6DF0A810" w14:textId="77777777"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MEDIA</w:t>
            </w:r>
          </w:p>
        </w:tc>
      </w:tr>
      <w:tr w:rsidR="00A75562" w:rsidRPr="006F660A" w14:paraId="6B8AD000" w14:textId="77777777" w:rsidTr="00A75562">
        <w:trPr>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7702827C" w14:textId="5DBEF403" w:rsidR="00A75562" w:rsidRPr="006F660A" w:rsidRDefault="00A75562" w:rsidP="006F660A">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B-6 FONTIBÓN</w:t>
            </w:r>
          </w:p>
        </w:tc>
        <w:tc>
          <w:tcPr>
            <w:tcW w:w="1200" w:type="dxa"/>
            <w:noWrap/>
            <w:hideMark/>
          </w:tcPr>
          <w:p w14:paraId="67F28A1F" w14:textId="644CF291"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59%</w:t>
            </w:r>
          </w:p>
        </w:tc>
        <w:tc>
          <w:tcPr>
            <w:tcW w:w="1200" w:type="dxa"/>
            <w:noWrap/>
            <w:hideMark/>
          </w:tcPr>
          <w:p w14:paraId="5EA9B5DB" w14:textId="77777777"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62%</w:t>
            </w:r>
          </w:p>
        </w:tc>
        <w:tc>
          <w:tcPr>
            <w:tcW w:w="1640" w:type="dxa"/>
            <w:noWrap/>
            <w:hideMark/>
          </w:tcPr>
          <w:p w14:paraId="2FB2704C" w14:textId="77777777"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MEDIA</w:t>
            </w:r>
          </w:p>
        </w:tc>
      </w:tr>
      <w:tr w:rsidR="00A75562" w:rsidRPr="006F660A" w14:paraId="21D69A26" w14:textId="77777777" w:rsidTr="00A7556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6B4142CB" w14:textId="338C7344" w:rsidR="00A75562" w:rsidRPr="006F660A" w:rsidRDefault="00A75562" w:rsidP="006F660A">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B-7 FERIAS</w:t>
            </w:r>
          </w:p>
        </w:tc>
        <w:tc>
          <w:tcPr>
            <w:tcW w:w="1200" w:type="dxa"/>
            <w:noWrap/>
            <w:hideMark/>
          </w:tcPr>
          <w:p w14:paraId="030A7709" w14:textId="3654B8C6"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46%</w:t>
            </w:r>
          </w:p>
        </w:tc>
        <w:tc>
          <w:tcPr>
            <w:tcW w:w="1200" w:type="dxa"/>
            <w:noWrap/>
            <w:hideMark/>
          </w:tcPr>
          <w:p w14:paraId="43853876" w14:textId="77777777"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42%</w:t>
            </w:r>
          </w:p>
        </w:tc>
        <w:tc>
          <w:tcPr>
            <w:tcW w:w="1640" w:type="dxa"/>
            <w:noWrap/>
            <w:hideMark/>
          </w:tcPr>
          <w:p w14:paraId="68D3D671" w14:textId="77777777"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MEDIA</w:t>
            </w:r>
          </w:p>
        </w:tc>
      </w:tr>
      <w:tr w:rsidR="00A75562" w:rsidRPr="006F660A" w14:paraId="1BA85C36" w14:textId="77777777" w:rsidTr="00A75562">
        <w:trPr>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0A57B510" w14:textId="13573D78" w:rsidR="00A75562" w:rsidRPr="006F660A" w:rsidRDefault="00A75562" w:rsidP="006F660A">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B-8 BOSA</w:t>
            </w:r>
          </w:p>
        </w:tc>
        <w:tc>
          <w:tcPr>
            <w:tcW w:w="1200" w:type="dxa"/>
            <w:noWrap/>
            <w:hideMark/>
          </w:tcPr>
          <w:p w14:paraId="4648822A" w14:textId="41AC4ECC"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68%</w:t>
            </w:r>
          </w:p>
        </w:tc>
        <w:tc>
          <w:tcPr>
            <w:tcW w:w="1200" w:type="dxa"/>
            <w:noWrap/>
            <w:hideMark/>
          </w:tcPr>
          <w:p w14:paraId="66B660AB" w14:textId="77777777"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45%</w:t>
            </w:r>
          </w:p>
        </w:tc>
        <w:tc>
          <w:tcPr>
            <w:tcW w:w="1640" w:type="dxa"/>
            <w:noWrap/>
            <w:hideMark/>
          </w:tcPr>
          <w:p w14:paraId="7DA77109" w14:textId="77777777"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MEDIA</w:t>
            </w:r>
          </w:p>
        </w:tc>
      </w:tr>
      <w:tr w:rsidR="00A75562" w:rsidRPr="006F660A" w14:paraId="0E160AB8" w14:textId="77777777" w:rsidTr="00A7556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1AEA167A" w14:textId="644368B5" w:rsidR="00A75562" w:rsidRPr="006F660A" w:rsidRDefault="00A75562" w:rsidP="006F660A">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B-9 BELLAVISTA</w:t>
            </w:r>
          </w:p>
        </w:tc>
        <w:tc>
          <w:tcPr>
            <w:tcW w:w="1200" w:type="dxa"/>
            <w:noWrap/>
            <w:hideMark/>
          </w:tcPr>
          <w:p w14:paraId="2AF6ABF8" w14:textId="61C9EF31"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59%</w:t>
            </w:r>
          </w:p>
        </w:tc>
        <w:tc>
          <w:tcPr>
            <w:tcW w:w="1200" w:type="dxa"/>
            <w:noWrap/>
            <w:hideMark/>
          </w:tcPr>
          <w:p w14:paraId="54300556" w14:textId="77777777"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50%</w:t>
            </w:r>
          </w:p>
        </w:tc>
        <w:tc>
          <w:tcPr>
            <w:tcW w:w="1640" w:type="dxa"/>
            <w:noWrap/>
            <w:hideMark/>
          </w:tcPr>
          <w:p w14:paraId="51498F94" w14:textId="77777777"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MEDIA</w:t>
            </w:r>
          </w:p>
        </w:tc>
      </w:tr>
      <w:tr w:rsidR="00A75562" w:rsidRPr="006F660A" w14:paraId="7C8AD296" w14:textId="77777777" w:rsidTr="00A75562">
        <w:trPr>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6CD1B79D" w14:textId="0A912733" w:rsidR="00A75562" w:rsidRPr="006F660A" w:rsidRDefault="00A75562" w:rsidP="006F660A">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B-10 MARICHUELA</w:t>
            </w:r>
          </w:p>
        </w:tc>
        <w:tc>
          <w:tcPr>
            <w:tcW w:w="1200" w:type="dxa"/>
            <w:noWrap/>
            <w:hideMark/>
          </w:tcPr>
          <w:p w14:paraId="5F3C9438" w14:textId="216CFA79"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65%</w:t>
            </w:r>
          </w:p>
        </w:tc>
        <w:tc>
          <w:tcPr>
            <w:tcW w:w="1200" w:type="dxa"/>
            <w:noWrap/>
            <w:hideMark/>
          </w:tcPr>
          <w:p w14:paraId="320F2493" w14:textId="77777777"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38%</w:t>
            </w:r>
          </w:p>
        </w:tc>
        <w:tc>
          <w:tcPr>
            <w:tcW w:w="1640" w:type="dxa"/>
            <w:noWrap/>
            <w:hideMark/>
          </w:tcPr>
          <w:p w14:paraId="09FAFB64" w14:textId="77777777"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MEDIA</w:t>
            </w:r>
          </w:p>
        </w:tc>
      </w:tr>
      <w:tr w:rsidR="00A75562" w:rsidRPr="006F660A" w14:paraId="3F2CB893" w14:textId="77777777" w:rsidTr="00A7556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31484E8F" w14:textId="51D852B1" w:rsidR="00A75562" w:rsidRPr="006F660A" w:rsidRDefault="00A75562" w:rsidP="006F660A">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B-11 CANDELARIA</w:t>
            </w:r>
          </w:p>
        </w:tc>
        <w:tc>
          <w:tcPr>
            <w:tcW w:w="1200" w:type="dxa"/>
            <w:noWrap/>
            <w:hideMark/>
          </w:tcPr>
          <w:p w14:paraId="752A5484" w14:textId="447E0310"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65%</w:t>
            </w:r>
          </w:p>
        </w:tc>
        <w:tc>
          <w:tcPr>
            <w:tcW w:w="1200" w:type="dxa"/>
            <w:noWrap/>
            <w:hideMark/>
          </w:tcPr>
          <w:p w14:paraId="73F93F7D" w14:textId="77777777"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68%</w:t>
            </w:r>
          </w:p>
        </w:tc>
        <w:tc>
          <w:tcPr>
            <w:tcW w:w="1640" w:type="dxa"/>
            <w:noWrap/>
            <w:hideMark/>
          </w:tcPr>
          <w:p w14:paraId="3C05A236" w14:textId="77777777"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BAJA</w:t>
            </w:r>
          </w:p>
        </w:tc>
      </w:tr>
      <w:tr w:rsidR="00A75562" w:rsidRPr="006F660A" w14:paraId="03E0AF9F" w14:textId="77777777" w:rsidTr="00A75562">
        <w:trPr>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537E34CD" w14:textId="646425C5" w:rsidR="00A75562" w:rsidRPr="006F660A" w:rsidRDefault="00A75562" w:rsidP="006F660A">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lastRenderedPageBreak/>
              <w:t>B-12 SUBA</w:t>
            </w:r>
          </w:p>
        </w:tc>
        <w:tc>
          <w:tcPr>
            <w:tcW w:w="1200" w:type="dxa"/>
            <w:noWrap/>
            <w:hideMark/>
          </w:tcPr>
          <w:p w14:paraId="7F50A9C9" w14:textId="3DFAA44F"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61%</w:t>
            </w:r>
          </w:p>
        </w:tc>
        <w:tc>
          <w:tcPr>
            <w:tcW w:w="1200" w:type="dxa"/>
            <w:noWrap/>
            <w:hideMark/>
          </w:tcPr>
          <w:p w14:paraId="548E7B3B" w14:textId="77777777"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56%</w:t>
            </w:r>
          </w:p>
        </w:tc>
        <w:tc>
          <w:tcPr>
            <w:tcW w:w="1640" w:type="dxa"/>
            <w:noWrap/>
            <w:hideMark/>
          </w:tcPr>
          <w:p w14:paraId="791A5FF8" w14:textId="77777777"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MEDIA</w:t>
            </w:r>
          </w:p>
        </w:tc>
      </w:tr>
      <w:tr w:rsidR="00A75562" w:rsidRPr="006F660A" w14:paraId="2A5D7F58" w14:textId="77777777" w:rsidTr="00A7556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7BC5622F" w14:textId="34BC17BC" w:rsidR="00A75562" w:rsidRPr="006F660A" w:rsidRDefault="00A75562" w:rsidP="006F660A">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B-13 CAOBOS</w:t>
            </w:r>
          </w:p>
        </w:tc>
        <w:tc>
          <w:tcPr>
            <w:tcW w:w="1200" w:type="dxa"/>
            <w:noWrap/>
            <w:hideMark/>
          </w:tcPr>
          <w:p w14:paraId="19628827" w14:textId="2BBC8EF7"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68%</w:t>
            </w:r>
          </w:p>
        </w:tc>
        <w:tc>
          <w:tcPr>
            <w:tcW w:w="1200" w:type="dxa"/>
            <w:noWrap/>
            <w:hideMark/>
          </w:tcPr>
          <w:p w14:paraId="740E1296" w14:textId="77777777"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71%</w:t>
            </w:r>
          </w:p>
        </w:tc>
        <w:tc>
          <w:tcPr>
            <w:tcW w:w="1640" w:type="dxa"/>
            <w:noWrap/>
            <w:hideMark/>
          </w:tcPr>
          <w:p w14:paraId="5AEBFD33" w14:textId="77777777"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BAJA</w:t>
            </w:r>
          </w:p>
        </w:tc>
      </w:tr>
      <w:tr w:rsidR="00A75562" w:rsidRPr="006F660A" w14:paraId="28B4B201" w14:textId="77777777" w:rsidTr="00A75562">
        <w:trPr>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6E4D1E05" w14:textId="71661D19" w:rsidR="00A75562" w:rsidRPr="006F660A" w:rsidRDefault="00A75562" w:rsidP="006F660A">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B-14 BICENTENARIO</w:t>
            </w:r>
          </w:p>
        </w:tc>
        <w:tc>
          <w:tcPr>
            <w:tcW w:w="1200" w:type="dxa"/>
            <w:noWrap/>
            <w:hideMark/>
          </w:tcPr>
          <w:p w14:paraId="5C9FF152" w14:textId="5E5497B7"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66%</w:t>
            </w:r>
          </w:p>
        </w:tc>
        <w:tc>
          <w:tcPr>
            <w:tcW w:w="1200" w:type="dxa"/>
            <w:noWrap/>
            <w:hideMark/>
          </w:tcPr>
          <w:p w14:paraId="7EF9BA84" w14:textId="77777777"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83%</w:t>
            </w:r>
          </w:p>
        </w:tc>
        <w:tc>
          <w:tcPr>
            <w:tcW w:w="1640" w:type="dxa"/>
            <w:noWrap/>
            <w:hideMark/>
          </w:tcPr>
          <w:p w14:paraId="4D755117" w14:textId="77777777"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BAJA</w:t>
            </w:r>
          </w:p>
        </w:tc>
      </w:tr>
      <w:tr w:rsidR="00A75562" w:rsidRPr="006F660A" w14:paraId="6323AF4C" w14:textId="77777777" w:rsidTr="00A7556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64110D37" w14:textId="3ABFEAB3" w:rsidR="00A75562" w:rsidRPr="006F660A" w:rsidRDefault="00A75562" w:rsidP="006F660A">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B-15 GARCES NAVAS</w:t>
            </w:r>
          </w:p>
        </w:tc>
        <w:tc>
          <w:tcPr>
            <w:tcW w:w="1200" w:type="dxa"/>
            <w:noWrap/>
            <w:hideMark/>
          </w:tcPr>
          <w:p w14:paraId="11FBD61D" w14:textId="1F859E27"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69%</w:t>
            </w:r>
          </w:p>
        </w:tc>
        <w:tc>
          <w:tcPr>
            <w:tcW w:w="1200" w:type="dxa"/>
            <w:noWrap/>
            <w:hideMark/>
          </w:tcPr>
          <w:p w14:paraId="0551DB19" w14:textId="77777777"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66%</w:t>
            </w:r>
          </w:p>
        </w:tc>
        <w:tc>
          <w:tcPr>
            <w:tcW w:w="1640" w:type="dxa"/>
            <w:noWrap/>
            <w:hideMark/>
          </w:tcPr>
          <w:p w14:paraId="304F0947" w14:textId="77777777"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MEDIA</w:t>
            </w:r>
          </w:p>
        </w:tc>
      </w:tr>
      <w:tr w:rsidR="00A75562" w:rsidRPr="006F660A" w14:paraId="1701526C" w14:textId="77777777" w:rsidTr="00A75562">
        <w:trPr>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71DC5030" w14:textId="38E28793" w:rsidR="00A75562" w:rsidRPr="006F660A" w:rsidRDefault="00A75562" w:rsidP="006F660A">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B-16 VENECIA</w:t>
            </w:r>
          </w:p>
        </w:tc>
        <w:tc>
          <w:tcPr>
            <w:tcW w:w="1200" w:type="dxa"/>
            <w:noWrap/>
            <w:hideMark/>
          </w:tcPr>
          <w:p w14:paraId="668BC486" w14:textId="7D34E905"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72%</w:t>
            </w:r>
          </w:p>
        </w:tc>
        <w:tc>
          <w:tcPr>
            <w:tcW w:w="1200" w:type="dxa"/>
            <w:noWrap/>
            <w:hideMark/>
          </w:tcPr>
          <w:p w14:paraId="1AFF35A1" w14:textId="77777777"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53%</w:t>
            </w:r>
          </w:p>
        </w:tc>
        <w:tc>
          <w:tcPr>
            <w:tcW w:w="1640" w:type="dxa"/>
            <w:noWrap/>
            <w:hideMark/>
          </w:tcPr>
          <w:p w14:paraId="4BB91902" w14:textId="77777777"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MEDIA</w:t>
            </w:r>
          </w:p>
        </w:tc>
      </w:tr>
      <w:tr w:rsidR="00A75562" w:rsidRPr="006F660A" w14:paraId="7BAC0267" w14:textId="77777777" w:rsidTr="00A7556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29BB7124" w14:textId="634A1BF3" w:rsidR="00A75562" w:rsidRPr="006F660A" w:rsidRDefault="00A75562" w:rsidP="006F660A">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B-17 CENTRO HISTORICO</w:t>
            </w:r>
          </w:p>
        </w:tc>
        <w:tc>
          <w:tcPr>
            <w:tcW w:w="1200" w:type="dxa"/>
            <w:noWrap/>
            <w:hideMark/>
          </w:tcPr>
          <w:p w14:paraId="122B3B47" w14:textId="2BFD2684"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58%</w:t>
            </w:r>
          </w:p>
        </w:tc>
        <w:tc>
          <w:tcPr>
            <w:tcW w:w="1200" w:type="dxa"/>
            <w:noWrap/>
            <w:hideMark/>
          </w:tcPr>
          <w:p w14:paraId="1F8DDEB3" w14:textId="77777777"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39%</w:t>
            </w:r>
          </w:p>
        </w:tc>
        <w:tc>
          <w:tcPr>
            <w:tcW w:w="1640" w:type="dxa"/>
            <w:noWrap/>
            <w:hideMark/>
          </w:tcPr>
          <w:p w14:paraId="20A52C95" w14:textId="77777777"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MEDIA</w:t>
            </w:r>
          </w:p>
        </w:tc>
      </w:tr>
    </w:tbl>
    <w:p w14:paraId="7724DBBF" w14:textId="22DEF846" w:rsidR="009D6447" w:rsidRPr="00E0552C" w:rsidRDefault="009D6447" w:rsidP="109BCF39">
      <w:pPr>
        <w:jc w:val="center"/>
        <w:rPr>
          <w:rFonts w:cs="Arial"/>
          <w:sz w:val="24"/>
          <w:szCs w:val="24"/>
          <w:lang w:val="es-ES"/>
        </w:rPr>
      </w:pPr>
    </w:p>
    <w:p w14:paraId="164176B3" w14:textId="18147F79" w:rsidR="00D13B57" w:rsidRPr="00D13B57" w:rsidRDefault="00D13B57" w:rsidP="00D13B57">
      <w:pPr>
        <w:widowControl w:val="0"/>
        <w:tabs>
          <w:tab w:val="left" w:pos="720"/>
          <w:tab w:val="left" w:pos="837"/>
        </w:tabs>
        <w:autoSpaceDE w:val="0"/>
        <w:autoSpaceDN w:val="0"/>
        <w:jc w:val="both"/>
        <w:rPr>
          <w:rFonts w:cs="Arial"/>
          <w:sz w:val="24"/>
          <w:szCs w:val="24"/>
        </w:rPr>
      </w:pPr>
      <w:r w:rsidRPr="00D13B57">
        <w:rPr>
          <w:rFonts w:cs="Arial"/>
          <w:sz w:val="24"/>
          <w:szCs w:val="24"/>
        </w:rPr>
        <w:t>De acuerdo con los resultados anteriores, aunque algunas sedes mejoraron su calificación, otras tuvieron una puntuación menor a la del año anterior; para las sedes con calificación más baja</w:t>
      </w:r>
      <w:r w:rsidR="002E32D4">
        <w:rPr>
          <w:rFonts w:cs="Arial"/>
          <w:sz w:val="24"/>
          <w:szCs w:val="24"/>
        </w:rPr>
        <w:t xml:space="preserve"> como </w:t>
      </w:r>
      <w:r w:rsidR="002E32D4" w:rsidRPr="00D13B57">
        <w:rPr>
          <w:rFonts w:cs="Arial"/>
          <w:sz w:val="24"/>
          <w:szCs w:val="24"/>
        </w:rPr>
        <w:t xml:space="preserve">los casos de </w:t>
      </w:r>
      <w:r w:rsidR="002E32D4">
        <w:rPr>
          <w:rFonts w:cs="Arial"/>
          <w:sz w:val="24"/>
          <w:szCs w:val="24"/>
        </w:rPr>
        <w:t xml:space="preserve">B-17 </w:t>
      </w:r>
      <w:r w:rsidR="002E32D4" w:rsidRPr="00D13B57">
        <w:rPr>
          <w:rFonts w:cs="Arial"/>
          <w:sz w:val="24"/>
          <w:szCs w:val="24"/>
        </w:rPr>
        <w:t>Centro Histórico 39%</w:t>
      </w:r>
      <w:r w:rsidR="002E32D4">
        <w:rPr>
          <w:rFonts w:cs="Arial"/>
          <w:sz w:val="24"/>
          <w:szCs w:val="24"/>
        </w:rPr>
        <w:t xml:space="preserve">, B-7 </w:t>
      </w:r>
      <w:r w:rsidR="002E32D4" w:rsidRPr="00D13B57">
        <w:rPr>
          <w:rFonts w:cs="Arial"/>
          <w:sz w:val="24"/>
          <w:szCs w:val="24"/>
        </w:rPr>
        <w:t xml:space="preserve">Ferias 42%, </w:t>
      </w:r>
      <w:r w:rsidR="002E32D4">
        <w:rPr>
          <w:rFonts w:cs="Arial"/>
          <w:sz w:val="24"/>
          <w:szCs w:val="24"/>
        </w:rPr>
        <w:t xml:space="preserve">B-8 </w:t>
      </w:r>
      <w:r w:rsidR="002E32D4" w:rsidRPr="00D13B57">
        <w:rPr>
          <w:rFonts w:cs="Arial"/>
          <w:sz w:val="24"/>
          <w:szCs w:val="24"/>
        </w:rPr>
        <w:t xml:space="preserve">Bosa 45% y </w:t>
      </w:r>
      <w:r w:rsidR="002E32D4">
        <w:rPr>
          <w:rFonts w:cs="Arial"/>
          <w:sz w:val="24"/>
          <w:szCs w:val="24"/>
        </w:rPr>
        <w:t xml:space="preserve">B-3 </w:t>
      </w:r>
      <w:r w:rsidR="002E32D4" w:rsidRPr="00D13B57">
        <w:rPr>
          <w:rFonts w:cs="Arial"/>
          <w:sz w:val="24"/>
          <w:szCs w:val="24"/>
        </w:rPr>
        <w:t>Restrepo 51%,</w:t>
      </w:r>
      <w:r w:rsidRPr="00D13B57">
        <w:rPr>
          <w:rFonts w:cs="Arial"/>
          <w:sz w:val="24"/>
          <w:szCs w:val="24"/>
        </w:rPr>
        <w:t xml:space="preserve"> se debe priorizar las medidas de intervención de condiciones de seguridad, para el caso de </w:t>
      </w:r>
      <w:proofErr w:type="spellStart"/>
      <w:r w:rsidRPr="00D13B57">
        <w:rPr>
          <w:rFonts w:cs="Arial"/>
          <w:sz w:val="24"/>
          <w:szCs w:val="24"/>
        </w:rPr>
        <w:t>Marichuela</w:t>
      </w:r>
      <w:proofErr w:type="spellEnd"/>
      <w:r w:rsidRPr="00D13B57">
        <w:rPr>
          <w:rFonts w:cs="Arial"/>
          <w:sz w:val="24"/>
          <w:szCs w:val="24"/>
        </w:rPr>
        <w:t xml:space="preserve"> la inspección debe realizarse nuevamente en la nueva estación dispuesta por la UAECOB.</w:t>
      </w:r>
    </w:p>
    <w:p w14:paraId="6873621A" w14:textId="77777777" w:rsidR="00D13B57" w:rsidRDefault="00D13B57" w:rsidP="00D13B57">
      <w:pPr>
        <w:pStyle w:val="Textoindependiente"/>
        <w:rPr>
          <w:sz w:val="24"/>
          <w:szCs w:val="24"/>
          <w:highlight w:val="cyan"/>
          <w:lang w:val="es-CO"/>
        </w:rPr>
      </w:pPr>
    </w:p>
    <w:p w14:paraId="15549BCD" w14:textId="2025ABAC" w:rsidR="002E32D4" w:rsidRPr="006F2530" w:rsidRDefault="002E32D4" w:rsidP="002E32D4">
      <w:pPr>
        <w:pStyle w:val="Descripcin"/>
        <w:keepNext/>
        <w:jc w:val="center"/>
        <w:rPr>
          <w:rFonts w:ascii="Arial" w:hAnsi="Arial" w:cs="Arial"/>
          <w:color w:val="auto"/>
          <w:sz w:val="20"/>
          <w:szCs w:val="14"/>
        </w:rPr>
      </w:pPr>
      <w:r w:rsidRPr="006F2530">
        <w:rPr>
          <w:rFonts w:ascii="Arial" w:hAnsi="Arial" w:cs="Arial"/>
          <w:color w:val="auto"/>
          <w:sz w:val="20"/>
          <w:szCs w:val="14"/>
        </w:rPr>
        <w:t xml:space="preserve">Tabla </w:t>
      </w:r>
      <w:r w:rsidRPr="006F2530">
        <w:rPr>
          <w:rFonts w:ascii="Arial" w:hAnsi="Arial" w:cs="Arial"/>
          <w:color w:val="auto"/>
          <w:sz w:val="20"/>
          <w:szCs w:val="14"/>
        </w:rPr>
        <w:fldChar w:fldCharType="begin"/>
      </w:r>
      <w:r w:rsidRPr="006F2530">
        <w:rPr>
          <w:rFonts w:ascii="Arial" w:hAnsi="Arial" w:cs="Arial"/>
          <w:color w:val="auto"/>
          <w:sz w:val="20"/>
          <w:szCs w:val="14"/>
        </w:rPr>
        <w:instrText xml:space="preserve"> SEQ Tabla \* ARABIC </w:instrText>
      </w:r>
      <w:r w:rsidRPr="006F2530">
        <w:rPr>
          <w:rFonts w:ascii="Arial" w:hAnsi="Arial" w:cs="Arial"/>
          <w:color w:val="auto"/>
          <w:sz w:val="20"/>
          <w:szCs w:val="14"/>
        </w:rPr>
        <w:fldChar w:fldCharType="separate"/>
      </w:r>
      <w:r w:rsidR="00D32233">
        <w:rPr>
          <w:rFonts w:ascii="Arial" w:hAnsi="Arial" w:cs="Arial"/>
          <w:noProof/>
          <w:color w:val="auto"/>
          <w:sz w:val="20"/>
          <w:szCs w:val="14"/>
        </w:rPr>
        <w:t>14</w:t>
      </w:r>
      <w:r w:rsidRPr="006F2530">
        <w:rPr>
          <w:rFonts w:ascii="Arial" w:hAnsi="Arial" w:cs="Arial"/>
          <w:color w:val="auto"/>
          <w:sz w:val="20"/>
          <w:szCs w:val="14"/>
        </w:rPr>
        <w:fldChar w:fldCharType="end"/>
      </w:r>
      <w:r w:rsidRPr="006F2530">
        <w:rPr>
          <w:rFonts w:ascii="Arial" w:hAnsi="Arial" w:cs="Arial"/>
          <w:color w:val="auto"/>
          <w:sz w:val="20"/>
          <w:szCs w:val="14"/>
        </w:rPr>
        <w:t>. Condiciones inseguras más frecuentes en estaciones</w:t>
      </w:r>
    </w:p>
    <w:tbl>
      <w:tblPr>
        <w:tblStyle w:val="Tablaconcuadrcula"/>
        <w:tblpPr w:leftFromText="141" w:rightFromText="141" w:vertAnchor="text" w:horzAnchor="margin" w:tblpXSpec="center" w:tblpY="137"/>
        <w:tblW w:w="9557" w:type="dxa"/>
        <w:tblLook w:val="04A0" w:firstRow="1" w:lastRow="0" w:firstColumn="1" w:lastColumn="0" w:noHBand="0" w:noVBand="1"/>
        <w:tblCaption w:val="Tabla de Condiciones Inseguras Frecuentes en Inspecciones Planeadas 2021"/>
        <w:tblDescription w:val="La tabla muestra las condiciones inseguras mas frecuentes en estaciones como lo son : Almacén: Espacios reducidos, apilamiento de objetos.&#10;Señalización y demarcación: Escaleras sin antideslizante, sin demarcación de áreas.&#10;Locativos: Humedad en baños, alojamientos, grietas en pisos y paredes.&#10;"/>
      </w:tblPr>
      <w:tblGrid>
        <w:gridCol w:w="1910"/>
        <w:gridCol w:w="7647"/>
      </w:tblGrid>
      <w:tr w:rsidR="00D13B57" w14:paraId="01F11977" w14:textId="77777777" w:rsidTr="002E32D4">
        <w:trPr>
          <w:trHeight w:val="1619"/>
          <w:tblHeader/>
        </w:trPr>
        <w:tc>
          <w:tcPr>
            <w:tcW w:w="1910" w:type="dxa"/>
            <w:tcBorders>
              <w:top w:val="single" w:sz="4" w:space="0" w:color="auto"/>
              <w:left w:val="single" w:sz="4" w:space="0" w:color="auto"/>
              <w:bottom w:val="single" w:sz="4" w:space="0" w:color="auto"/>
              <w:right w:val="single" w:sz="4" w:space="0" w:color="auto"/>
            </w:tcBorders>
            <w:noWrap/>
          </w:tcPr>
          <w:p w14:paraId="2D877EAD" w14:textId="77777777" w:rsidR="00D13B57" w:rsidRPr="00D13B57" w:rsidRDefault="00D13B57">
            <w:pPr>
              <w:jc w:val="center"/>
              <w:rPr>
                <w:rFonts w:cs="Arial"/>
                <w:b/>
                <w:sz w:val="24"/>
                <w:szCs w:val="24"/>
                <w:lang w:eastAsia="es-CO"/>
              </w:rPr>
            </w:pPr>
          </w:p>
          <w:p w14:paraId="421376A8" w14:textId="77777777" w:rsidR="00D13B57" w:rsidRPr="00D13B57" w:rsidRDefault="00D13B57">
            <w:pPr>
              <w:jc w:val="center"/>
              <w:rPr>
                <w:rFonts w:cs="Arial"/>
                <w:b/>
                <w:sz w:val="24"/>
                <w:szCs w:val="24"/>
                <w:lang w:eastAsia="es-CO"/>
              </w:rPr>
            </w:pPr>
            <w:r w:rsidRPr="00D13B57">
              <w:rPr>
                <w:rFonts w:cs="Arial"/>
                <w:b/>
                <w:sz w:val="24"/>
                <w:szCs w:val="24"/>
                <w:lang w:eastAsia="es-CO"/>
              </w:rPr>
              <w:t>CONDICIONES INSEGURAS MÁS FRECUENTES EN ESTACIONES</w:t>
            </w:r>
          </w:p>
        </w:tc>
        <w:tc>
          <w:tcPr>
            <w:tcW w:w="7647" w:type="dxa"/>
            <w:tcBorders>
              <w:top w:val="single" w:sz="4" w:space="0" w:color="auto"/>
              <w:left w:val="single" w:sz="4" w:space="0" w:color="auto"/>
              <w:bottom w:val="single" w:sz="4" w:space="0" w:color="auto"/>
              <w:right w:val="single" w:sz="4" w:space="0" w:color="auto"/>
            </w:tcBorders>
            <w:hideMark/>
          </w:tcPr>
          <w:p w14:paraId="7FBBF3A1" w14:textId="77777777" w:rsidR="00D13B57" w:rsidRPr="00D13B57" w:rsidRDefault="00D13B57">
            <w:pPr>
              <w:jc w:val="both"/>
              <w:rPr>
                <w:rFonts w:cs="Arial"/>
                <w:sz w:val="24"/>
                <w:szCs w:val="24"/>
                <w:lang w:eastAsia="es-CO"/>
              </w:rPr>
            </w:pPr>
            <w:r w:rsidRPr="00D13B57">
              <w:rPr>
                <w:rFonts w:cs="Arial"/>
                <w:b/>
                <w:sz w:val="24"/>
                <w:szCs w:val="24"/>
                <w:lang w:eastAsia="es-CO"/>
              </w:rPr>
              <w:t>Almacén:</w:t>
            </w:r>
            <w:r w:rsidRPr="00D13B57">
              <w:rPr>
                <w:rFonts w:cs="Arial"/>
                <w:sz w:val="24"/>
                <w:szCs w:val="24"/>
                <w:lang w:eastAsia="es-CO"/>
              </w:rPr>
              <w:t xml:space="preserve"> Espacios reducidos, envases de productos químicos sin etiqueta.</w:t>
            </w:r>
          </w:p>
          <w:p w14:paraId="687E5734" w14:textId="77777777" w:rsidR="00D13B57" w:rsidRPr="00D13B57" w:rsidRDefault="00D13B57">
            <w:pPr>
              <w:jc w:val="both"/>
              <w:rPr>
                <w:rFonts w:cs="Arial"/>
                <w:sz w:val="24"/>
                <w:szCs w:val="24"/>
                <w:lang w:eastAsia="es-CO"/>
              </w:rPr>
            </w:pPr>
            <w:r w:rsidRPr="00D13B57">
              <w:rPr>
                <w:rFonts w:cs="Arial"/>
                <w:b/>
                <w:sz w:val="24"/>
                <w:szCs w:val="24"/>
                <w:lang w:eastAsia="es-CO"/>
              </w:rPr>
              <w:t>Alojamientos</w:t>
            </w:r>
            <w:r w:rsidRPr="00D13B57">
              <w:rPr>
                <w:rFonts w:cs="Arial"/>
                <w:sz w:val="24"/>
                <w:szCs w:val="24"/>
                <w:lang w:eastAsia="es-CO"/>
              </w:rPr>
              <w:t>: Colchones deteriorados y sin protección antifluido, por tiempo de uso se presentan desgastes notorios.</w:t>
            </w:r>
          </w:p>
          <w:p w14:paraId="51E45F80" w14:textId="77777777" w:rsidR="00D13B57" w:rsidRPr="00D13B57" w:rsidRDefault="00D13B57">
            <w:pPr>
              <w:jc w:val="both"/>
              <w:rPr>
                <w:rFonts w:cs="Arial"/>
                <w:sz w:val="24"/>
                <w:szCs w:val="24"/>
                <w:lang w:eastAsia="es-CO"/>
              </w:rPr>
            </w:pPr>
            <w:r w:rsidRPr="00D13B57">
              <w:rPr>
                <w:rFonts w:cs="Arial"/>
                <w:b/>
                <w:sz w:val="24"/>
                <w:szCs w:val="24"/>
                <w:lang w:eastAsia="es-CO"/>
              </w:rPr>
              <w:t>Salas de Máquinas</w:t>
            </w:r>
            <w:r w:rsidRPr="00D13B57">
              <w:rPr>
                <w:rFonts w:cs="Arial"/>
                <w:sz w:val="24"/>
                <w:szCs w:val="24"/>
                <w:lang w:eastAsia="es-CO"/>
              </w:rPr>
              <w:t>: Sin demarcación ni señalización, falta tope llantas.</w:t>
            </w:r>
          </w:p>
          <w:p w14:paraId="413083C6" w14:textId="77777777" w:rsidR="00D13B57" w:rsidRPr="00D13B57" w:rsidRDefault="00D13B57">
            <w:pPr>
              <w:jc w:val="both"/>
              <w:rPr>
                <w:rFonts w:cs="Arial"/>
                <w:sz w:val="24"/>
                <w:szCs w:val="24"/>
                <w:lang w:eastAsia="es-CO"/>
              </w:rPr>
            </w:pPr>
            <w:r w:rsidRPr="00D13B57">
              <w:rPr>
                <w:rFonts w:cs="Arial"/>
                <w:b/>
                <w:sz w:val="24"/>
                <w:szCs w:val="24"/>
                <w:lang w:eastAsia="es-CO"/>
              </w:rPr>
              <w:t>Planes de Emergencia</w:t>
            </w:r>
            <w:r w:rsidRPr="00D13B57">
              <w:rPr>
                <w:rFonts w:cs="Arial"/>
                <w:sz w:val="24"/>
                <w:szCs w:val="24"/>
                <w:lang w:eastAsia="es-CO"/>
              </w:rPr>
              <w:t xml:space="preserve">: Divulgación, pendiente instalar extintores y señalización, sin camillas, Instalar señalización de seguridad informativa y Señalización de emergencias </w:t>
            </w:r>
          </w:p>
          <w:p w14:paraId="7D3C0756" w14:textId="77777777" w:rsidR="00D13B57" w:rsidRPr="00D13B57" w:rsidRDefault="00D13B57">
            <w:pPr>
              <w:jc w:val="both"/>
              <w:rPr>
                <w:rFonts w:cs="Arial"/>
                <w:sz w:val="24"/>
                <w:szCs w:val="24"/>
                <w:lang w:eastAsia="es-CO"/>
              </w:rPr>
            </w:pPr>
            <w:r w:rsidRPr="00D13B57">
              <w:rPr>
                <w:rFonts w:cs="Arial"/>
                <w:b/>
                <w:sz w:val="24"/>
                <w:szCs w:val="24"/>
                <w:lang w:eastAsia="es-CO"/>
              </w:rPr>
              <w:t>Seguridad Industrial</w:t>
            </w:r>
            <w:r w:rsidRPr="00D13B57">
              <w:rPr>
                <w:rFonts w:cs="Arial"/>
                <w:sz w:val="24"/>
                <w:szCs w:val="24"/>
                <w:lang w:eastAsia="es-CO"/>
              </w:rPr>
              <w:t>: Escaleras sin antideslizante, sin pasamanos, Tubos de descenso sin señalización y delimitación.</w:t>
            </w:r>
          </w:p>
          <w:p w14:paraId="02F2683B" w14:textId="77777777" w:rsidR="00D13B57" w:rsidRPr="00D13B57" w:rsidRDefault="00D13B57">
            <w:pPr>
              <w:jc w:val="both"/>
              <w:rPr>
                <w:rFonts w:cs="Arial"/>
                <w:sz w:val="24"/>
                <w:szCs w:val="24"/>
                <w:lang w:eastAsia="es-CO"/>
              </w:rPr>
            </w:pPr>
            <w:r w:rsidRPr="00D13B57">
              <w:rPr>
                <w:rFonts w:cs="Arial"/>
                <w:b/>
                <w:sz w:val="24"/>
                <w:szCs w:val="24"/>
                <w:lang w:eastAsia="es-CO"/>
              </w:rPr>
              <w:t>Locativos</w:t>
            </w:r>
            <w:r w:rsidRPr="00D13B57">
              <w:rPr>
                <w:rFonts w:cs="Arial"/>
                <w:sz w:val="24"/>
                <w:szCs w:val="24"/>
                <w:lang w:eastAsia="es-CO"/>
              </w:rPr>
              <w:t>: Humedad en baños, alojamientos, grietas en pisos y paredes, algunas luminarias fundidas.</w:t>
            </w:r>
          </w:p>
          <w:p w14:paraId="289547D2" w14:textId="77777777" w:rsidR="00D13B57" w:rsidRPr="00D13B57" w:rsidRDefault="00D13B57">
            <w:pPr>
              <w:jc w:val="both"/>
              <w:rPr>
                <w:rFonts w:cs="Arial"/>
                <w:sz w:val="24"/>
                <w:szCs w:val="24"/>
                <w:lang w:eastAsia="es-CO"/>
              </w:rPr>
            </w:pPr>
            <w:r w:rsidRPr="00D13B57">
              <w:rPr>
                <w:rFonts w:cs="Arial"/>
                <w:b/>
                <w:sz w:val="24"/>
                <w:szCs w:val="24"/>
                <w:lang w:eastAsia="es-CO"/>
              </w:rPr>
              <w:t>Manejo de productos químicos</w:t>
            </w:r>
            <w:r w:rsidRPr="00D13B57">
              <w:rPr>
                <w:rFonts w:cs="Arial"/>
                <w:sz w:val="24"/>
                <w:szCs w:val="24"/>
                <w:lang w:eastAsia="es-CO"/>
              </w:rPr>
              <w:t>: capacitación en el rotulado y etiquetado de productos químicos, divulgación de hojas de seguridad, instalación de matriz de compatibilidad.</w:t>
            </w:r>
          </w:p>
        </w:tc>
      </w:tr>
    </w:tbl>
    <w:p w14:paraId="196A8A01" w14:textId="77777777" w:rsidR="00D13B57" w:rsidRDefault="00D13B57" w:rsidP="00D13B57">
      <w:pPr>
        <w:pStyle w:val="Textoindependiente"/>
        <w:rPr>
          <w:sz w:val="24"/>
          <w:szCs w:val="24"/>
          <w:highlight w:val="cyan"/>
          <w:lang w:val="es-CO"/>
        </w:rPr>
      </w:pPr>
    </w:p>
    <w:p w14:paraId="273CFC71" w14:textId="77777777" w:rsidR="00D13B57" w:rsidRDefault="00D13B57" w:rsidP="00D13B57">
      <w:pPr>
        <w:pStyle w:val="Textoindependiente"/>
        <w:rPr>
          <w:sz w:val="24"/>
          <w:szCs w:val="24"/>
          <w:highlight w:val="cyan"/>
          <w:lang w:val="es-CO"/>
        </w:rPr>
      </w:pPr>
    </w:p>
    <w:p w14:paraId="69AD4EBE" w14:textId="0D69094E" w:rsidR="00D13B57" w:rsidRPr="00D13B57" w:rsidRDefault="00D13B57" w:rsidP="00D13B57">
      <w:pPr>
        <w:widowControl w:val="0"/>
        <w:tabs>
          <w:tab w:val="left" w:pos="720"/>
          <w:tab w:val="left" w:pos="837"/>
        </w:tabs>
        <w:autoSpaceDE w:val="0"/>
        <w:autoSpaceDN w:val="0"/>
        <w:jc w:val="both"/>
        <w:rPr>
          <w:rFonts w:cs="Arial"/>
          <w:sz w:val="24"/>
          <w:szCs w:val="24"/>
        </w:rPr>
      </w:pPr>
      <w:r w:rsidRPr="00D13B57">
        <w:rPr>
          <w:rFonts w:cs="Arial"/>
          <w:sz w:val="24"/>
          <w:szCs w:val="24"/>
        </w:rPr>
        <w:t>En la tabla</w:t>
      </w:r>
      <w:r w:rsidR="002E32D4">
        <w:rPr>
          <w:rFonts w:cs="Arial"/>
          <w:sz w:val="24"/>
          <w:szCs w:val="24"/>
        </w:rPr>
        <w:t xml:space="preserve"> 14</w:t>
      </w:r>
      <w:r w:rsidRPr="00D13B57">
        <w:rPr>
          <w:rFonts w:cs="Arial"/>
          <w:sz w:val="24"/>
          <w:szCs w:val="24"/>
        </w:rPr>
        <w:t xml:space="preserve">, se resumen las condiciones inseguras más recurrentes, identificadas en las inspecciones a las estaciones de bomberos, ejecutadas en los meses de </w:t>
      </w:r>
      <w:proofErr w:type="gramStart"/>
      <w:r w:rsidRPr="00D13B57">
        <w:rPr>
          <w:rFonts w:cs="Arial"/>
          <w:sz w:val="24"/>
          <w:szCs w:val="24"/>
        </w:rPr>
        <w:t>Mayo</w:t>
      </w:r>
      <w:proofErr w:type="gramEnd"/>
      <w:r w:rsidRPr="00D13B57">
        <w:rPr>
          <w:rFonts w:cs="Arial"/>
          <w:sz w:val="24"/>
          <w:szCs w:val="24"/>
        </w:rPr>
        <w:t xml:space="preserve"> a Agosto de 2023 y frente a las cuales se debe establecer un plan de intervención.</w:t>
      </w:r>
    </w:p>
    <w:p w14:paraId="38B2CB1B" w14:textId="09C1B70A" w:rsidR="00D13B57" w:rsidRDefault="00D13B57" w:rsidP="00D13B57">
      <w:pPr>
        <w:widowControl w:val="0"/>
        <w:tabs>
          <w:tab w:val="left" w:pos="720"/>
          <w:tab w:val="left" w:pos="837"/>
        </w:tabs>
        <w:autoSpaceDE w:val="0"/>
        <w:autoSpaceDN w:val="0"/>
        <w:jc w:val="both"/>
        <w:rPr>
          <w:rFonts w:eastAsiaTheme="minorEastAsia" w:cs="Arial"/>
          <w:sz w:val="24"/>
          <w:szCs w:val="24"/>
          <w:highlight w:val="cyan"/>
        </w:rPr>
      </w:pPr>
      <w:r w:rsidRPr="00D13B57">
        <w:rPr>
          <w:rFonts w:cs="Arial"/>
          <w:sz w:val="24"/>
          <w:szCs w:val="24"/>
        </w:rPr>
        <w:lastRenderedPageBreak/>
        <w:t>Los hallazgos de las inspecciones planeadas fueron presentados al C</w:t>
      </w:r>
      <w:r w:rsidR="009A33B7">
        <w:rPr>
          <w:rFonts w:cs="Arial"/>
          <w:sz w:val="24"/>
          <w:szCs w:val="24"/>
        </w:rPr>
        <w:t xml:space="preserve">omité </w:t>
      </w:r>
      <w:r w:rsidRPr="00D13B57">
        <w:rPr>
          <w:rFonts w:cs="Arial"/>
          <w:sz w:val="24"/>
          <w:szCs w:val="24"/>
        </w:rPr>
        <w:t>P</w:t>
      </w:r>
      <w:r w:rsidR="009A33B7">
        <w:rPr>
          <w:rFonts w:cs="Arial"/>
          <w:sz w:val="24"/>
          <w:szCs w:val="24"/>
        </w:rPr>
        <w:t xml:space="preserve">aritario de </w:t>
      </w:r>
      <w:r w:rsidRPr="00D13B57">
        <w:rPr>
          <w:rFonts w:cs="Arial"/>
          <w:sz w:val="24"/>
          <w:szCs w:val="24"/>
        </w:rPr>
        <w:t>S</w:t>
      </w:r>
      <w:r w:rsidR="009A33B7">
        <w:rPr>
          <w:rFonts w:cs="Arial"/>
          <w:sz w:val="24"/>
          <w:szCs w:val="24"/>
        </w:rPr>
        <w:t xml:space="preserve">eguridad y </w:t>
      </w:r>
      <w:r w:rsidRPr="00D13B57">
        <w:rPr>
          <w:rFonts w:cs="Arial"/>
          <w:sz w:val="24"/>
          <w:szCs w:val="24"/>
        </w:rPr>
        <w:t>S</w:t>
      </w:r>
      <w:r w:rsidR="009A33B7">
        <w:rPr>
          <w:rFonts w:cs="Arial"/>
          <w:sz w:val="24"/>
          <w:szCs w:val="24"/>
        </w:rPr>
        <w:t xml:space="preserve">alud en el </w:t>
      </w:r>
      <w:r w:rsidRPr="00D13B57">
        <w:rPr>
          <w:rFonts w:cs="Arial"/>
          <w:sz w:val="24"/>
          <w:szCs w:val="24"/>
        </w:rPr>
        <w:t>T</w:t>
      </w:r>
      <w:r w:rsidR="009A33B7">
        <w:rPr>
          <w:rFonts w:cs="Arial"/>
          <w:sz w:val="24"/>
          <w:szCs w:val="24"/>
        </w:rPr>
        <w:t>rabajo</w:t>
      </w:r>
      <w:r w:rsidRPr="00D13B57">
        <w:rPr>
          <w:rFonts w:cs="Arial"/>
          <w:sz w:val="24"/>
          <w:szCs w:val="24"/>
        </w:rPr>
        <w:t xml:space="preserve"> en </w:t>
      </w:r>
      <w:proofErr w:type="gramStart"/>
      <w:r w:rsidRPr="00D13B57">
        <w:rPr>
          <w:rFonts w:cs="Arial"/>
          <w:sz w:val="24"/>
          <w:szCs w:val="24"/>
        </w:rPr>
        <w:t>Noviembre</w:t>
      </w:r>
      <w:proofErr w:type="gramEnd"/>
      <w:r w:rsidRPr="00D13B57">
        <w:rPr>
          <w:rFonts w:cs="Arial"/>
          <w:sz w:val="24"/>
          <w:szCs w:val="24"/>
        </w:rPr>
        <w:t xml:space="preserve"> de 2023 y para 2024 será importante realizar seguimiento a la intervención de las condiciones identificadas con el apoyo de los aliados y miembros del COPASST.</w:t>
      </w:r>
      <w:r w:rsidRPr="00D13B57">
        <w:rPr>
          <w:rFonts w:eastAsiaTheme="minorEastAsia" w:cs="Arial"/>
          <w:sz w:val="24"/>
          <w:szCs w:val="24"/>
        </w:rPr>
        <w:t xml:space="preserve"> </w:t>
      </w:r>
    </w:p>
    <w:p w14:paraId="3E269CDB" w14:textId="16E49A6B" w:rsidR="00D13B57" w:rsidRPr="00D13B57" w:rsidRDefault="00D13B57" w:rsidP="00D13B57">
      <w:pPr>
        <w:spacing w:after="0"/>
        <w:jc w:val="both"/>
        <w:rPr>
          <w:rFonts w:eastAsia="Arial" w:cs="Arial"/>
          <w:color w:val="000000" w:themeColor="text1"/>
          <w:sz w:val="24"/>
          <w:szCs w:val="24"/>
          <w:lang w:val="es-ES"/>
        </w:rPr>
      </w:pPr>
      <w:r>
        <w:rPr>
          <w:rFonts w:eastAsia="Arial" w:cs="Arial"/>
          <w:color w:val="000000" w:themeColor="text1"/>
          <w:sz w:val="24"/>
          <w:szCs w:val="24"/>
          <w:lang w:val="es-ES"/>
        </w:rPr>
        <w:t>Ligado al programa de inspecciones planeadas y d</w:t>
      </w:r>
      <w:r w:rsidRPr="00D13B57">
        <w:rPr>
          <w:rFonts w:eastAsia="Arial" w:cs="Arial"/>
          <w:color w:val="000000" w:themeColor="text1"/>
          <w:sz w:val="24"/>
          <w:szCs w:val="24"/>
          <w:lang w:val="es-ES"/>
        </w:rPr>
        <w:t>ando cumplimiento a la Ley 9 de 1079, Decreto 1072 de 2015 y a la Resolución 0312 de 2019, desde Seguridad y Salud en el Trabajo</w:t>
      </w:r>
      <w:r w:rsidRPr="00D13B57">
        <w:rPr>
          <w:rStyle w:val="Tablanormal31"/>
          <w:sz w:val="24"/>
          <w:szCs w:val="24"/>
          <w:lang w:val="es-ES"/>
        </w:rPr>
        <w:t xml:space="preserve"> </w:t>
      </w:r>
      <w:r w:rsidRPr="00D13B57">
        <w:rPr>
          <w:rStyle w:val="Tablanormal31"/>
          <w:i w:val="0"/>
          <w:color w:val="auto"/>
          <w:sz w:val="24"/>
          <w:szCs w:val="24"/>
        </w:rPr>
        <w:t>Durante lo corrido del año 2023, se realizó la inspección de los Elementos de Protección Personal al personal operativo, con la finalidad de comunicar a las áreas correspondientes las novedades y condiciones de cada uno de ellos, para establecer y planificar estrategias conducentes a mejorar dichas condiciones y la protección y seguridad de los operativos que constantemente se encuentran expuestos a numerosos riesgos, teniendo en cuenta que los EPP se encuentran diseñados específicamente para proteger al personal de los peligros</w:t>
      </w:r>
      <w:r w:rsidRPr="00D13B57">
        <w:rPr>
          <w:rStyle w:val="Tablanormal31"/>
          <w:color w:val="auto"/>
          <w:sz w:val="24"/>
          <w:szCs w:val="24"/>
        </w:rPr>
        <w:t xml:space="preserve"> </w:t>
      </w:r>
      <w:r w:rsidRPr="00D13B57">
        <w:rPr>
          <w:rStyle w:val="Tablanormal31"/>
          <w:i w:val="0"/>
          <w:color w:val="auto"/>
          <w:sz w:val="24"/>
          <w:szCs w:val="24"/>
        </w:rPr>
        <w:t>presentes en su entorno</w:t>
      </w:r>
      <w:r w:rsidRPr="00D13B57">
        <w:rPr>
          <w:rStyle w:val="Tablanormal31"/>
          <w:color w:val="auto"/>
          <w:sz w:val="24"/>
          <w:szCs w:val="24"/>
        </w:rPr>
        <w:t xml:space="preserve"> </w:t>
      </w:r>
      <w:r w:rsidRPr="00D13B57">
        <w:rPr>
          <w:rFonts w:eastAsia="Arial" w:cs="Arial"/>
          <w:color w:val="000000" w:themeColor="text1"/>
          <w:sz w:val="24"/>
          <w:szCs w:val="24"/>
          <w:lang w:val="es-ES"/>
        </w:rPr>
        <w:t>laboral brindando una barrera de seguridad que permite reducir el riesgo de lesiones o enfermedades laborales.</w:t>
      </w:r>
    </w:p>
    <w:p w14:paraId="542EF58E" w14:textId="1F2CF239" w:rsidR="009D6447" w:rsidRPr="00E0552C" w:rsidRDefault="009D6447" w:rsidP="009D6447">
      <w:pPr>
        <w:rPr>
          <w:rFonts w:cs="Arial"/>
          <w:sz w:val="24"/>
          <w:szCs w:val="24"/>
        </w:rPr>
      </w:pPr>
    </w:p>
    <w:p w14:paraId="1A55324D" w14:textId="7C11D1EF" w:rsidR="009D6447" w:rsidRPr="00E0552C" w:rsidRDefault="009D6447" w:rsidP="002E32D4">
      <w:pPr>
        <w:pStyle w:val="Ttulo1"/>
        <w:numPr>
          <w:ilvl w:val="1"/>
          <w:numId w:val="23"/>
        </w:numPr>
        <w:rPr>
          <w:rFonts w:cs="Arial"/>
          <w:sz w:val="24"/>
          <w:szCs w:val="24"/>
        </w:rPr>
      </w:pPr>
      <w:bookmarkStart w:id="38" w:name="_Toc151388162"/>
      <w:r w:rsidRPr="4695F919">
        <w:rPr>
          <w:rFonts w:cs="Arial"/>
          <w:sz w:val="24"/>
          <w:szCs w:val="24"/>
        </w:rPr>
        <w:t>ACTUALIZACIÓN PLAN DE PREPARACIÓN Y RESPUESTA ANTE EMERGENCIAS</w:t>
      </w:r>
      <w:bookmarkEnd w:id="38"/>
    </w:p>
    <w:p w14:paraId="52AFAA52" w14:textId="3825E63A" w:rsidR="009D6447" w:rsidRPr="00E0552C" w:rsidRDefault="009D6447" w:rsidP="009D6447">
      <w:pPr>
        <w:rPr>
          <w:rFonts w:cs="Arial"/>
          <w:sz w:val="24"/>
          <w:szCs w:val="24"/>
        </w:rPr>
      </w:pPr>
    </w:p>
    <w:p w14:paraId="5D5F4C7A" w14:textId="77777777" w:rsidR="00D13B57" w:rsidRDefault="009D6447" w:rsidP="009D6447">
      <w:pPr>
        <w:jc w:val="both"/>
        <w:rPr>
          <w:rFonts w:cs="Arial"/>
          <w:sz w:val="24"/>
          <w:szCs w:val="24"/>
        </w:rPr>
      </w:pPr>
      <w:r w:rsidRPr="4695F919">
        <w:rPr>
          <w:rFonts w:cs="Arial"/>
          <w:sz w:val="24"/>
          <w:szCs w:val="24"/>
        </w:rPr>
        <w:t xml:space="preserve">En el marco de cumplimiento del Decreto 2157 de 2017 en donde se establecen los criterios para la elaboración de los planes de gestión del riesgo de desastre en entidades </w:t>
      </w:r>
      <w:r w:rsidR="00E111B7" w:rsidRPr="4695F919">
        <w:rPr>
          <w:rFonts w:cs="Arial"/>
          <w:sz w:val="24"/>
          <w:szCs w:val="24"/>
        </w:rPr>
        <w:t>públicas</w:t>
      </w:r>
      <w:r w:rsidRPr="4695F919">
        <w:rPr>
          <w:rFonts w:cs="Arial"/>
          <w:sz w:val="24"/>
          <w:szCs w:val="24"/>
        </w:rPr>
        <w:t xml:space="preserve"> y privadas, se realiza la actualización del Plan de Preparación y Respuesta ante Emergencias de la UAE Cuerpo Oficial Bomberos de Bogotá</w:t>
      </w:r>
      <w:r w:rsidR="00CD5C14">
        <w:rPr>
          <w:rFonts w:cs="Arial"/>
          <w:sz w:val="24"/>
          <w:szCs w:val="24"/>
        </w:rPr>
        <w:t>.</w:t>
      </w:r>
      <w:r w:rsidRPr="4695F919">
        <w:rPr>
          <w:rFonts w:cs="Arial"/>
          <w:sz w:val="24"/>
          <w:szCs w:val="24"/>
        </w:rPr>
        <w:t xml:space="preserve"> </w:t>
      </w:r>
    </w:p>
    <w:p w14:paraId="7466015D" w14:textId="5B04ACA0" w:rsidR="009D6447" w:rsidRPr="00E0552C" w:rsidRDefault="00CD5C14" w:rsidP="009D6447">
      <w:pPr>
        <w:jc w:val="both"/>
        <w:rPr>
          <w:rFonts w:cs="Arial"/>
          <w:sz w:val="24"/>
          <w:szCs w:val="24"/>
        </w:rPr>
      </w:pPr>
      <w:r>
        <w:rPr>
          <w:rFonts w:cs="Arial"/>
          <w:sz w:val="24"/>
          <w:szCs w:val="24"/>
        </w:rPr>
        <w:t>C</w:t>
      </w:r>
      <w:r w:rsidR="009D6447" w:rsidRPr="4695F919">
        <w:rPr>
          <w:rFonts w:cs="Arial"/>
          <w:sz w:val="24"/>
          <w:szCs w:val="24"/>
        </w:rPr>
        <w:t>on el apoyo de la subdirección de gestión del riesgo</w:t>
      </w:r>
      <w:r w:rsidR="6A0241E8" w:rsidRPr="4695F919">
        <w:rPr>
          <w:rFonts w:cs="Arial"/>
          <w:sz w:val="24"/>
          <w:szCs w:val="24"/>
        </w:rPr>
        <w:t xml:space="preserve"> y de la ARL</w:t>
      </w:r>
      <w:r w:rsidR="009D6447" w:rsidRPr="4695F919">
        <w:rPr>
          <w:rFonts w:cs="Arial"/>
          <w:sz w:val="24"/>
          <w:szCs w:val="24"/>
        </w:rPr>
        <w:t xml:space="preserve"> se </w:t>
      </w:r>
      <w:r w:rsidR="00E111B7" w:rsidRPr="4695F919">
        <w:rPr>
          <w:rFonts w:cs="Arial"/>
          <w:sz w:val="24"/>
          <w:szCs w:val="24"/>
        </w:rPr>
        <w:t>realizó</w:t>
      </w:r>
      <w:r w:rsidR="009D6447" w:rsidRPr="4695F919">
        <w:rPr>
          <w:rFonts w:cs="Arial"/>
          <w:sz w:val="24"/>
          <w:szCs w:val="24"/>
        </w:rPr>
        <w:t xml:space="preserve"> el levantamiento del análisis de vulnerabilidad de las 17 estaciones de bomberos y el Edifico Comando</w:t>
      </w:r>
      <w:r w:rsidR="2C272725" w:rsidRPr="4695F919">
        <w:rPr>
          <w:rFonts w:cs="Arial"/>
          <w:sz w:val="24"/>
          <w:szCs w:val="24"/>
        </w:rPr>
        <w:t>, para establecer de manera conjunta los criterios y las acciones correspondientes para el actuar antes, durante y después de una emergencia</w:t>
      </w:r>
      <w:r w:rsidR="009D6447" w:rsidRPr="4695F919">
        <w:rPr>
          <w:rFonts w:cs="Arial"/>
          <w:sz w:val="24"/>
          <w:szCs w:val="24"/>
        </w:rPr>
        <w:t>.</w:t>
      </w:r>
    </w:p>
    <w:p w14:paraId="33602986" w14:textId="77777777" w:rsidR="00BA0E70" w:rsidRPr="00E0552C" w:rsidRDefault="00BA0E70" w:rsidP="009D6447">
      <w:pPr>
        <w:jc w:val="both"/>
        <w:rPr>
          <w:rFonts w:cs="Arial"/>
          <w:sz w:val="24"/>
          <w:szCs w:val="24"/>
        </w:rPr>
      </w:pPr>
    </w:p>
    <w:p w14:paraId="289AFFAA" w14:textId="5833E841" w:rsidR="009D6447" w:rsidRPr="00E0552C" w:rsidRDefault="009D6447" w:rsidP="002E32D4">
      <w:pPr>
        <w:pStyle w:val="Ttulo1"/>
        <w:numPr>
          <w:ilvl w:val="1"/>
          <w:numId w:val="23"/>
        </w:numPr>
        <w:rPr>
          <w:rFonts w:cs="Arial"/>
          <w:sz w:val="24"/>
          <w:szCs w:val="24"/>
        </w:rPr>
      </w:pPr>
      <w:bookmarkStart w:id="39" w:name="_Toc151388163"/>
      <w:r w:rsidRPr="4695F919">
        <w:rPr>
          <w:rFonts w:cs="Arial"/>
          <w:sz w:val="24"/>
          <w:szCs w:val="24"/>
        </w:rPr>
        <w:t>COMITÉ PARITARIO DE SEGURIDAD Y SALUD EN EL TRABAJO (COPASST)</w:t>
      </w:r>
      <w:bookmarkEnd w:id="39"/>
    </w:p>
    <w:p w14:paraId="5A61DFC0" w14:textId="77D1B64B" w:rsidR="009D6447" w:rsidRPr="00E0552C" w:rsidRDefault="009D6447" w:rsidP="009D6447">
      <w:pPr>
        <w:rPr>
          <w:rFonts w:cs="Arial"/>
          <w:sz w:val="24"/>
          <w:szCs w:val="24"/>
        </w:rPr>
      </w:pPr>
    </w:p>
    <w:p w14:paraId="7833E4D3" w14:textId="77777777" w:rsidR="00D13B57" w:rsidRDefault="009D6447" w:rsidP="009D6447">
      <w:pPr>
        <w:tabs>
          <w:tab w:val="left" w:pos="720"/>
        </w:tabs>
        <w:ind w:right="4"/>
        <w:jc w:val="both"/>
        <w:rPr>
          <w:rFonts w:cs="Arial"/>
          <w:sz w:val="24"/>
          <w:szCs w:val="24"/>
        </w:rPr>
      </w:pPr>
      <w:bookmarkStart w:id="40" w:name="_Toc56699186"/>
      <w:bookmarkStart w:id="41" w:name="_Toc57630498"/>
      <w:bookmarkStart w:id="42" w:name="_Toc57637063"/>
      <w:r w:rsidRPr="4695F919">
        <w:rPr>
          <w:rFonts w:cs="Arial"/>
          <w:sz w:val="24"/>
          <w:szCs w:val="24"/>
        </w:rPr>
        <w:t xml:space="preserve">En cumplimiento de la normatividad vigente, Decreto 1072 e 2015 y Resolución 2013 de 1986, frente al escenario de participación COPASST, se capacitó a los nuevos representantes en el tema de Normatividad, funciones y responsabilidades e Investigación de accidentes de trabajo. </w:t>
      </w:r>
    </w:p>
    <w:p w14:paraId="4170522F" w14:textId="74CBBBF1" w:rsidR="00BA0E70" w:rsidRPr="00E0552C" w:rsidRDefault="4372503F" w:rsidP="009D6447">
      <w:pPr>
        <w:tabs>
          <w:tab w:val="left" w:pos="720"/>
        </w:tabs>
        <w:ind w:right="4"/>
        <w:jc w:val="both"/>
        <w:rPr>
          <w:rFonts w:cs="Arial"/>
          <w:sz w:val="24"/>
          <w:szCs w:val="24"/>
        </w:rPr>
      </w:pPr>
      <w:r w:rsidRPr="4695F919">
        <w:rPr>
          <w:rFonts w:cs="Arial"/>
          <w:sz w:val="24"/>
          <w:szCs w:val="24"/>
        </w:rPr>
        <w:lastRenderedPageBreak/>
        <w:t>Durante lo corrido del año 2023 se realizó las sesiones correspondientes</w:t>
      </w:r>
      <w:r w:rsidR="0A7E00CC" w:rsidRPr="4695F919">
        <w:rPr>
          <w:rFonts w:cs="Arial"/>
          <w:sz w:val="24"/>
          <w:szCs w:val="24"/>
        </w:rPr>
        <w:t xml:space="preserve"> de manera mensual, trabajando en conjunto con el comité con el tema de investigación de accidentes, </w:t>
      </w:r>
      <w:r w:rsidR="00D13B57">
        <w:rPr>
          <w:rFonts w:cs="Arial"/>
          <w:sz w:val="24"/>
          <w:szCs w:val="24"/>
        </w:rPr>
        <w:t xml:space="preserve">inspecciones planeadas, </w:t>
      </w:r>
      <w:r w:rsidR="0A7E00CC" w:rsidRPr="4695F919">
        <w:rPr>
          <w:rFonts w:cs="Arial"/>
          <w:sz w:val="24"/>
          <w:szCs w:val="24"/>
        </w:rPr>
        <w:t>ac</w:t>
      </w:r>
      <w:r w:rsidR="647131D7" w:rsidRPr="4695F919">
        <w:rPr>
          <w:rFonts w:cs="Arial"/>
          <w:sz w:val="24"/>
          <w:szCs w:val="24"/>
        </w:rPr>
        <w:t xml:space="preserve">ompañamiento en capacitaciones, desarrollo de </w:t>
      </w:r>
      <w:r w:rsidR="71830DAF" w:rsidRPr="4695F919">
        <w:rPr>
          <w:rFonts w:cs="Arial"/>
          <w:sz w:val="24"/>
          <w:szCs w:val="24"/>
        </w:rPr>
        <w:t>auditoría</w:t>
      </w:r>
      <w:r w:rsidR="647131D7" w:rsidRPr="4695F919">
        <w:rPr>
          <w:rFonts w:cs="Arial"/>
          <w:sz w:val="24"/>
          <w:szCs w:val="24"/>
        </w:rPr>
        <w:t xml:space="preserve"> interna y demás responsabilidades correspondientes a</w:t>
      </w:r>
      <w:r w:rsidR="00D13B57">
        <w:rPr>
          <w:rFonts w:cs="Arial"/>
          <w:sz w:val="24"/>
          <w:szCs w:val="24"/>
        </w:rPr>
        <w:t xml:space="preserve"> la normatividad vigente.</w:t>
      </w:r>
    </w:p>
    <w:p w14:paraId="4FB6FF11" w14:textId="2CE0E0C2" w:rsidR="009D6447" w:rsidRPr="00E0552C" w:rsidRDefault="009D6447" w:rsidP="002E32D4">
      <w:pPr>
        <w:pStyle w:val="Ttulo1"/>
        <w:numPr>
          <w:ilvl w:val="1"/>
          <w:numId w:val="23"/>
        </w:numPr>
        <w:rPr>
          <w:rFonts w:cs="Arial"/>
          <w:sz w:val="24"/>
          <w:szCs w:val="24"/>
        </w:rPr>
      </w:pPr>
      <w:bookmarkStart w:id="43" w:name="_Toc151388164"/>
      <w:bookmarkEnd w:id="40"/>
      <w:bookmarkEnd w:id="41"/>
      <w:bookmarkEnd w:id="42"/>
      <w:r w:rsidRPr="4695F919">
        <w:rPr>
          <w:rFonts w:cs="Arial"/>
          <w:sz w:val="24"/>
          <w:szCs w:val="24"/>
        </w:rPr>
        <w:t>IMPLEMENTACIÓN DE TELETRABAJO</w:t>
      </w:r>
      <w:bookmarkEnd w:id="43"/>
    </w:p>
    <w:p w14:paraId="4A1B3A7B" w14:textId="119F6FE1" w:rsidR="009D6447" w:rsidRPr="00E0552C" w:rsidRDefault="009D6447" w:rsidP="009D6447">
      <w:pPr>
        <w:rPr>
          <w:rFonts w:cs="Arial"/>
          <w:sz w:val="24"/>
          <w:szCs w:val="24"/>
        </w:rPr>
      </w:pPr>
    </w:p>
    <w:p w14:paraId="7A7C16DA" w14:textId="6797B633" w:rsidR="005174FC" w:rsidRPr="00E0552C" w:rsidRDefault="009D6447" w:rsidP="009A33B7">
      <w:pPr>
        <w:tabs>
          <w:tab w:val="left" w:pos="720"/>
        </w:tabs>
        <w:jc w:val="both"/>
        <w:rPr>
          <w:rFonts w:cs="Arial"/>
          <w:sz w:val="24"/>
          <w:szCs w:val="24"/>
        </w:rPr>
      </w:pPr>
      <w:r w:rsidRPr="00CD5C14">
        <w:rPr>
          <w:rFonts w:cs="Arial"/>
          <w:sz w:val="24"/>
          <w:szCs w:val="24"/>
        </w:rPr>
        <w:t xml:space="preserve">A través de la Resolución 606 de 2021 por medio de la cual se adoptó la modalidad de Teletrabajo en la UAE Cuerpo Oficial Bomberos de Bogotá, </w:t>
      </w:r>
      <w:r w:rsidR="00CD5C14" w:rsidRPr="00CD5C14">
        <w:rPr>
          <w:rFonts w:cs="Arial"/>
          <w:sz w:val="24"/>
          <w:szCs w:val="24"/>
        </w:rPr>
        <w:t xml:space="preserve">durante la vigencia 2023 </w:t>
      </w:r>
      <w:r w:rsidRPr="00CD5C14">
        <w:rPr>
          <w:rFonts w:cs="Arial"/>
          <w:sz w:val="24"/>
          <w:szCs w:val="24"/>
        </w:rPr>
        <w:t xml:space="preserve">se vincularon 4 servidores así: </w:t>
      </w:r>
      <w:r w:rsidR="00CD5C14" w:rsidRPr="00CD5C14">
        <w:rPr>
          <w:rFonts w:cs="Arial"/>
          <w:sz w:val="24"/>
          <w:szCs w:val="24"/>
        </w:rPr>
        <w:t>2</w:t>
      </w:r>
      <w:r w:rsidRPr="00CD5C14">
        <w:rPr>
          <w:rFonts w:cs="Arial"/>
          <w:sz w:val="24"/>
          <w:szCs w:val="24"/>
        </w:rPr>
        <w:t xml:space="preserve"> de </w:t>
      </w:r>
      <w:r w:rsidR="00CD5C14" w:rsidRPr="00CD5C14">
        <w:rPr>
          <w:rFonts w:cs="Arial"/>
          <w:sz w:val="24"/>
          <w:szCs w:val="24"/>
        </w:rPr>
        <w:t>la Subdirección Corporativa</w:t>
      </w:r>
      <w:r w:rsidRPr="00CD5C14">
        <w:rPr>
          <w:rFonts w:cs="Arial"/>
          <w:sz w:val="24"/>
          <w:szCs w:val="24"/>
        </w:rPr>
        <w:t xml:space="preserve">, 1 </w:t>
      </w:r>
      <w:r w:rsidR="00CD5C14" w:rsidRPr="00CD5C14">
        <w:rPr>
          <w:rFonts w:cs="Arial"/>
          <w:sz w:val="24"/>
          <w:szCs w:val="24"/>
        </w:rPr>
        <w:t>de la Subdirección de Gestión Humana</w:t>
      </w:r>
      <w:r w:rsidRPr="00CD5C14">
        <w:rPr>
          <w:rFonts w:cs="Arial"/>
          <w:sz w:val="24"/>
          <w:szCs w:val="24"/>
        </w:rPr>
        <w:t xml:space="preserve"> y 2</w:t>
      </w:r>
      <w:r w:rsidR="00CD5C14" w:rsidRPr="00CD5C14">
        <w:rPr>
          <w:rFonts w:cs="Arial"/>
          <w:sz w:val="24"/>
          <w:szCs w:val="24"/>
        </w:rPr>
        <w:t>1</w:t>
      </w:r>
      <w:r w:rsidRPr="00CD5C14">
        <w:rPr>
          <w:rFonts w:cs="Arial"/>
          <w:sz w:val="24"/>
          <w:szCs w:val="24"/>
        </w:rPr>
        <w:t xml:space="preserve"> de </w:t>
      </w:r>
      <w:r w:rsidR="00CD5C14" w:rsidRPr="00CD5C14">
        <w:rPr>
          <w:rFonts w:cs="Arial"/>
          <w:sz w:val="24"/>
          <w:szCs w:val="24"/>
        </w:rPr>
        <w:t>la Oficina asesora de Planeación</w:t>
      </w:r>
      <w:r w:rsidRPr="00CD5C14">
        <w:rPr>
          <w:rFonts w:cs="Arial"/>
          <w:sz w:val="24"/>
          <w:szCs w:val="24"/>
        </w:rPr>
        <w:t>. Se realizó capacitación a los teletrabajadores en Higiene postural y manejo de cargas. Se realizó visita de seguimiento de inspección de puestos de trabajo e identificación de riesgos por parte de la fisioterapeuta de</w:t>
      </w:r>
      <w:r w:rsidR="00CD5C14" w:rsidRPr="00CD5C14">
        <w:rPr>
          <w:rFonts w:cs="Arial"/>
          <w:sz w:val="24"/>
          <w:szCs w:val="24"/>
        </w:rPr>
        <w:t xml:space="preserve"> ARL y</w:t>
      </w:r>
      <w:r w:rsidRPr="00CD5C14">
        <w:rPr>
          <w:rFonts w:cs="Arial"/>
          <w:sz w:val="24"/>
          <w:szCs w:val="24"/>
        </w:rPr>
        <w:t xml:space="preserve"> SST, con el fin de identificar factores de riesgo y prevenir enfermedades laborales. </w:t>
      </w:r>
    </w:p>
    <w:p w14:paraId="2E870CF0" w14:textId="77777777" w:rsidR="00B20843" w:rsidRPr="00E0552C" w:rsidRDefault="00B20843" w:rsidP="00462A7A">
      <w:pPr>
        <w:rPr>
          <w:rFonts w:cs="Arial"/>
          <w:sz w:val="24"/>
          <w:szCs w:val="24"/>
        </w:rPr>
      </w:pPr>
    </w:p>
    <w:p w14:paraId="633BC22E" w14:textId="2BA0E1A9" w:rsidR="00462A7A" w:rsidRPr="00E0552C" w:rsidRDefault="00462A7A" w:rsidP="002E32D4">
      <w:pPr>
        <w:pStyle w:val="Ttulo1"/>
        <w:numPr>
          <w:ilvl w:val="1"/>
          <w:numId w:val="23"/>
        </w:numPr>
        <w:rPr>
          <w:rFonts w:cs="Arial"/>
          <w:sz w:val="24"/>
          <w:szCs w:val="24"/>
        </w:rPr>
      </w:pPr>
      <w:bookmarkStart w:id="44" w:name="_Toc151388165"/>
      <w:r w:rsidRPr="4695F919">
        <w:rPr>
          <w:rFonts w:cs="Arial"/>
          <w:sz w:val="24"/>
          <w:szCs w:val="24"/>
        </w:rPr>
        <w:t>DEFINICIÓN DEL PLAN DE TRABAJO DEL SGSST PARA LA VIGENCIA 202</w:t>
      </w:r>
      <w:r w:rsidR="65CF81FC" w:rsidRPr="4695F919">
        <w:rPr>
          <w:rFonts w:cs="Arial"/>
          <w:sz w:val="24"/>
          <w:szCs w:val="24"/>
        </w:rPr>
        <w:t>4</w:t>
      </w:r>
      <w:bookmarkEnd w:id="44"/>
    </w:p>
    <w:p w14:paraId="5E60AAF6" w14:textId="3D8B85DF" w:rsidR="00462A7A" w:rsidRPr="00E0552C" w:rsidRDefault="00462A7A" w:rsidP="00462A7A">
      <w:pPr>
        <w:rPr>
          <w:rFonts w:cs="Arial"/>
          <w:sz w:val="24"/>
          <w:szCs w:val="24"/>
        </w:rPr>
      </w:pPr>
    </w:p>
    <w:p w14:paraId="6D7F6932" w14:textId="33412092" w:rsidR="007F1484" w:rsidRPr="007F1484" w:rsidRDefault="007F1484" w:rsidP="007F1484">
      <w:pPr>
        <w:tabs>
          <w:tab w:val="left" w:pos="720"/>
        </w:tabs>
        <w:jc w:val="both"/>
        <w:rPr>
          <w:rFonts w:cs="Arial"/>
          <w:sz w:val="24"/>
          <w:szCs w:val="24"/>
        </w:rPr>
      </w:pPr>
      <w:r w:rsidRPr="007F1484">
        <w:rPr>
          <w:rFonts w:cs="Arial"/>
          <w:sz w:val="24"/>
          <w:szCs w:val="24"/>
        </w:rPr>
        <w:t>En el presente informe relacionamos la justificación respectiva para el desarrollo de los diferentes programas y por qué cada uno de ellos debe ser implementado con apoyo de las diferentes actividades propuestas en este plan: el programa de prevención psicosocial busca evaluar e intervenir factores de riesgo psicosociales y que el personal de la UAECOB genere hábitos adecuados para prevenir estos factores, así como en el año 2023 se evidenció que las problemáticas de las atenciones psicológicas abordadas fueron: estado de crisis, duelo, conflicto laboral, de pareja y consumo de sustancias psicoactivas entre otras; es prioritario por la salud mental de los trabajadores de la UAE Cuerpo Oficial de Bomberos iniciar unas capacitaciones en estrategias de afrontamiento en duelo y manejo de emociones ya que se observó que es uno de los mayores detonantes para generar estado de crisis en los operativos. Así mismo se aplicarán las recomendaciones de la batería de riesgo psicosocial obligatoriamente ya que finalizo la emergencia sanitaria para identificar el personal que se encuentra en riesgo y ejecutar actividades para minimizar los riesgos de las dimensiones de riesgo psicosocial.</w:t>
      </w:r>
    </w:p>
    <w:p w14:paraId="7D541932" w14:textId="4BF38E76" w:rsidR="007F1484" w:rsidRDefault="007F1484" w:rsidP="007F1484">
      <w:pPr>
        <w:tabs>
          <w:tab w:val="left" w:pos="720"/>
        </w:tabs>
        <w:jc w:val="both"/>
        <w:rPr>
          <w:rFonts w:cs="Arial"/>
          <w:sz w:val="24"/>
          <w:szCs w:val="24"/>
          <w:highlight w:val="yellow"/>
        </w:rPr>
      </w:pPr>
      <w:r w:rsidRPr="007F1484">
        <w:rPr>
          <w:rFonts w:cs="Arial"/>
          <w:sz w:val="24"/>
          <w:szCs w:val="24"/>
        </w:rPr>
        <w:t>También se debe reforzar la actualización de la política de prevención y control del consumo de sustancias psicoactivas (SPA) puesto que se evidenció dependencia con el consumo de alcohol en alguno de los operativos de igual modo se identificó la necesidad de sensibilizar y prevenir el consumo inadecuado del consumo de alcohol y nicotina.</w:t>
      </w:r>
    </w:p>
    <w:p w14:paraId="785D3B42" w14:textId="2D03C94C" w:rsidR="00985181" w:rsidRPr="00E0552C" w:rsidRDefault="00985181" w:rsidP="00985181">
      <w:pPr>
        <w:jc w:val="both"/>
        <w:rPr>
          <w:rFonts w:cs="Arial"/>
          <w:sz w:val="24"/>
          <w:szCs w:val="24"/>
        </w:rPr>
      </w:pPr>
      <w:r w:rsidRPr="00E0552C">
        <w:rPr>
          <w:rFonts w:cs="Arial"/>
          <w:sz w:val="24"/>
          <w:szCs w:val="24"/>
        </w:rPr>
        <w:lastRenderedPageBreak/>
        <w:t xml:space="preserve">Así mismo, el programa de inspecciones planeadas e identificación de </w:t>
      </w:r>
      <w:r w:rsidR="00BA0E70" w:rsidRPr="00E0552C">
        <w:rPr>
          <w:rFonts w:cs="Arial"/>
          <w:sz w:val="24"/>
          <w:szCs w:val="24"/>
        </w:rPr>
        <w:t>peligros</w:t>
      </w:r>
      <w:r w:rsidRPr="00E0552C">
        <w:rPr>
          <w:rFonts w:cs="Arial"/>
          <w:sz w:val="24"/>
          <w:szCs w:val="24"/>
        </w:rPr>
        <w:t xml:space="preserve"> es uno de los mejores instrumentos disponibles para descubrir los problemas y evaluar sus riesgos antes que ocurran los incidentes, accidentes laborales y otras pérdidas, ayudando a identificar los peligros que no se </w:t>
      </w:r>
      <w:r w:rsidR="00DB14FD">
        <w:rPr>
          <w:rFonts w:cs="Arial"/>
          <w:sz w:val="24"/>
          <w:szCs w:val="24"/>
        </w:rPr>
        <w:t>analizaron</w:t>
      </w:r>
      <w:r w:rsidRPr="00E0552C">
        <w:rPr>
          <w:rFonts w:cs="Arial"/>
          <w:sz w:val="24"/>
          <w:szCs w:val="24"/>
        </w:rPr>
        <w:t xml:space="preserve"> antes y que se hacen más evidentes cuando se inspecciona el área de trabajo.</w:t>
      </w:r>
    </w:p>
    <w:p w14:paraId="2BB73D4D" w14:textId="77777777" w:rsidR="00985181" w:rsidRPr="00E0552C" w:rsidRDefault="00985181" w:rsidP="00985181">
      <w:pPr>
        <w:jc w:val="both"/>
        <w:rPr>
          <w:rFonts w:cs="Arial"/>
          <w:sz w:val="24"/>
          <w:szCs w:val="24"/>
        </w:rPr>
      </w:pPr>
      <w:r w:rsidRPr="00E0552C">
        <w:rPr>
          <w:rFonts w:cs="Arial"/>
          <w:sz w:val="24"/>
          <w:szCs w:val="24"/>
        </w:rPr>
        <w:t>Las inspecciones permiten examinar el desempeño de la alta gerencia, brindando un panorama del estado de las instalaciones, la disposición de los equipos, el orden y aseo, la seguridad de las áreas de trabajo, entre otras.</w:t>
      </w:r>
    </w:p>
    <w:p w14:paraId="2FB78339" w14:textId="77777777" w:rsidR="00985181" w:rsidRPr="00E0552C" w:rsidRDefault="00985181" w:rsidP="00985181">
      <w:pPr>
        <w:jc w:val="both"/>
        <w:rPr>
          <w:rFonts w:cs="Arial"/>
          <w:sz w:val="24"/>
          <w:szCs w:val="24"/>
        </w:rPr>
      </w:pPr>
      <w:r w:rsidRPr="00E0552C">
        <w:rPr>
          <w:rFonts w:cs="Arial"/>
          <w:sz w:val="24"/>
          <w:szCs w:val="24"/>
        </w:rPr>
        <w:t>Se debe realizar el seguimiento a las acciones o actividades generadas en el lugar de trabajo que puedan inducir a condiciones inseguras o alteraciones al medio ambiente.</w:t>
      </w:r>
    </w:p>
    <w:p w14:paraId="206A4548" w14:textId="43CB6520" w:rsidR="00985181" w:rsidRPr="007F1484" w:rsidRDefault="007F1484" w:rsidP="007F1484">
      <w:pPr>
        <w:jc w:val="both"/>
        <w:rPr>
          <w:rFonts w:cs="Arial"/>
          <w:sz w:val="24"/>
          <w:szCs w:val="24"/>
        </w:rPr>
      </w:pPr>
      <w:r>
        <w:rPr>
          <w:rFonts w:cs="Arial"/>
          <w:sz w:val="24"/>
          <w:szCs w:val="24"/>
        </w:rPr>
        <w:t>Teniendo en cuenta e</w:t>
      </w:r>
      <w:r w:rsidR="00985181" w:rsidRPr="00E0552C">
        <w:rPr>
          <w:rFonts w:cs="Arial"/>
          <w:sz w:val="24"/>
          <w:szCs w:val="24"/>
        </w:rPr>
        <w:t>l art.11 de la Resolución 1016</w:t>
      </w:r>
      <w:r w:rsidR="00FD45AC">
        <w:rPr>
          <w:rFonts w:cs="Arial"/>
          <w:sz w:val="24"/>
          <w:szCs w:val="24"/>
        </w:rPr>
        <w:t xml:space="preserve"> de 19</w:t>
      </w:r>
      <w:r w:rsidR="00985181" w:rsidRPr="00E0552C">
        <w:rPr>
          <w:rFonts w:cs="Arial"/>
          <w:sz w:val="24"/>
          <w:szCs w:val="24"/>
        </w:rPr>
        <w:t xml:space="preserve">89 </w:t>
      </w:r>
      <w:r>
        <w:rPr>
          <w:rFonts w:cs="Arial"/>
          <w:sz w:val="24"/>
          <w:szCs w:val="24"/>
        </w:rPr>
        <w:t xml:space="preserve">el cual </w:t>
      </w:r>
      <w:r w:rsidR="00985181" w:rsidRPr="00E0552C">
        <w:rPr>
          <w:rFonts w:cs="Arial"/>
          <w:sz w:val="24"/>
          <w:szCs w:val="24"/>
        </w:rPr>
        <w:t>nos indica que debemos identificar riesgos que puedan afectar la salud de los trabajadores</w:t>
      </w:r>
      <w:r>
        <w:rPr>
          <w:rFonts w:cs="Arial"/>
          <w:sz w:val="24"/>
          <w:szCs w:val="24"/>
        </w:rPr>
        <w:t>, l</w:t>
      </w:r>
      <w:r w:rsidR="00985181" w:rsidRPr="00E0552C">
        <w:rPr>
          <w:rFonts w:cs="Arial"/>
          <w:sz w:val="24"/>
          <w:szCs w:val="24"/>
        </w:rPr>
        <w:t xml:space="preserve">os hallazgos de las condiciones inseguras por medio de la inspección y su rápida corrección son uno de los mejores métodos que puede emplear la Subdirección de Gestión Humana con el apoyo de Seguridad y Salud en el Trabajo </w:t>
      </w:r>
      <w:r>
        <w:rPr>
          <w:rFonts w:cs="Arial"/>
          <w:sz w:val="24"/>
          <w:szCs w:val="24"/>
        </w:rPr>
        <w:t xml:space="preserve">y las demás subdirecciones </w:t>
      </w:r>
      <w:r w:rsidR="00985181" w:rsidRPr="00E0552C">
        <w:rPr>
          <w:rFonts w:cs="Arial"/>
          <w:sz w:val="24"/>
          <w:szCs w:val="24"/>
        </w:rPr>
        <w:t xml:space="preserve">para prevenir accidentes y proteger a los funcionarios, al mismo tiempo que contribuyen </w:t>
      </w:r>
      <w:r>
        <w:rPr>
          <w:rFonts w:cs="Arial"/>
          <w:sz w:val="24"/>
          <w:szCs w:val="24"/>
        </w:rPr>
        <w:t xml:space="preserve">a la alianza con los servidores operativos </w:t>
      </w:r>
      <w:r w:rsidR="00985181" w:rsidRPr="00E0552C">
        <w:rPr>
          <w:rFonts w:cs="Arial"/>
          <w:sz w:val="24"/>
          <w:szCs w:val="24"/>
        </w:rPr>
        <w:t xml:space="preserve">convirtiéndolos en aliados que informan sobre situaciones potencialmente peligrosas presentes en sus puestos de trabajo y en sus actividades rutinarias y no rutinarias que, de otra forma, pasarían desapercibidas. </w:t>
      </w:r>
    </w:p>
    <w:p w14:paraId="711B6B4C" w14:textId="02DACC8F" w:rsidR="00985181" w:rsidRPr="00E0552C" w:rsidRDefault="00296DE0" w:rsidP="00462A7A">
      <w:pPr>
        <w:tabs>
          <w:tab w:val="left" w:pos="720"/>
        </w:tabs>
        <w:jc w:val="both"/>
        <w:rPr>
          <w:rFonts w:eastAsia="Arial" w:cs="Arial"/>
          <w:sz w:val="24"/>
          <w:szCs w:val="24"/>
        </w:rPr>
      </w:pPr>
      <w:r>
        <w:rPr>
          <w:rFonts w:eastAsia="Arial" w:cs="Arial"/>
          <w:sz w:val="24"/>
          <w:szCs w:val="24"/>
        </w:rPr>
        <w:t>Por su parte, los Sistemas de Vigilancia E</w:t>
      </w:r>
      <w:r w:rsidR="00985181" w:rsidRPr="00E0552C">
        <w:rPr>
          <w:rFonts w:eastAsia="Arial" w:cs="Arial"/>
          <w:sz w:val="24"/>
          <w:szCs w:val="24"/>
        </w:rPr>
        <w:t>pidemiológica se crean teniendo en cuenta el informe estadístico de condiciones de salud derivado de los exámenes médicos ocupacionales donde se recomienda realizar actividades de prevención de enfermedad osteomuscular, cardiovascular, hábitos de vida saludable. Adicional, se deben tener presentes los indicadores de accidentalidad y la matriz de identificación de peligros, valoración y evaluación de riesgos.</w:t>
      </w:r>
    </w:p>
    <w:p w14:paraId="67064242" w14:textId="535159B6" w:rsidR="00462A7A" w:rsidRPr="00E0552C" w:rsidRDefault="00462A7A" w:rsidP="00462A7A">
      <w:pPr>
        <w:tabs>
          <w:tab w:val="left" w:pos="720"/>
        </w:tabs>
        <w:jc w:val="both"/>
        <w:rPr>
          <w:rFonts w:cs="Arial"/>
          <w:sz w:val="24"/>
          <w:szCs w:val="24"/>
        </w:rPr>
      </w:pPr>
      <w:r w:rsidRPr="00E0552C">
        <w:rPr>
          <w:rFonts w:cs="Arial"/>
          <w:sz w:val="24"/>
          <w:szCs w:val="24"/>
        </w:rPr>
        <w:t>Así mismo, los aspectos considerados para la definición del Plan de Trabajo del SGSST son los desarrollados en el numeral 6.1 del presente documento (AUTOEVALUACIÓN AL SISTEMA DE GESTIÓN EN SEGURIDAD Y SALUD EN EL TRABAJO UAE CUERPO OFICIAL DE BOMBEROS). Adicionalmente se incluye la Plataforma Estratégica de la UAE CUERPO OFICIAL DE BOMBEROS</w:t>
      </w:r>
      <w:r w:rsidR="007F1484">
        <w:rPr>
          <w:rFonts w:cs="Arial"/>
          <w:sz w:val="24"/>
          <w:szCs w:val="24"/>
        </w:rPr>
        <w:t>.</w:t>
      </w:r>
    </w:p>
    <w:p w14:paraId="77919368" w14:textId="041EA26E" w:rsidR="009A33B7" w:rsidRDefault="000C4452" w:rsidP="00462A7A">
      <w:pPr>
        <w:tabs>
          <w:tab w:val="left" w:pos="720"/>
        </w:tabs>
        <w:jc w:val="both"/>
        <w:rPr>
          <w:rFonts w:cs="Arial"/>
          <w:sz w:val="24"/>
          <w:szCs w:val="24"/>
        </w:rPr>
      </w:pPr>
      <w:r w:rsidRPr="00E0552C">
        <w:rPr>
          <w:rFonts w:cs="Arial"/>
          <w:sz w:val="24"/>
          <w:szCs w:val="24"/>
        </w:rPr>
        <w:t>Para definir y llevar a cabo el Plan del Trabajo Anual del Sistema de Gestión en Seguridad y Salud en el Trabajo, se hizo partícipe al Comité Paritario de Seguridad y Salud en el Trabajo (COPASST), el cual cuenta con representantes de los empleados y de la Dirección General</w:t>
      </w:r>
      <w:r w:rsidR="00DB14FD">
        <w:rPr>
          <w:rFonts w:cs="Arial"/>
          <w:sz w:val="24"/>
          <w:szCs w:val="24"/>
        </w:rPr>
        <w:t xml:space="preserve"> y a los operativos quienes están en constante participación en las actividades de Seguridad y Salud en el Trabajo quienes sugieren y aportan actividades </w:t>
      </w:r>
      <w:r w:rsidR="00DB14FD">
        <w:rPr>
          <w:rFonts w:cs="Arial"/>
          <w:sz w:val="24"/>
          <w:szCs w:val="24"/>
        </w:rPr>
        <w:lastRenderedPageBreak/>
        <w:t xml:space="preserve">relacionadas a las necesidades evidenciadas en el quehacer de </w:t>
      </w:r>
      <w:r w:rsidR="007F1484">
        <w:rPr>
          <w:rFonts w:cs="Arial"/>
          <w:sz w:val="24"/>
          <w:szCs w:val="24"/>
        </w:rPr>
        <w:t xml:space="preserve">las </w:t>
      </w:r>
      <w:r w:rsidR="00DB14FD">
        <w:rPr>
          <w:rFonts w:cs="Arial"/>
          <w:sz w:val="24"/>
          <w:szCs w:val="24"/>
        </w:rPr>
        <w:t xml:space="preserve">actividades rutinarias y no rutinarias de su trabajo, esto </w:t>
      </w:r>
      <w:r w:rsidRPr="00E0552C">
        <w:rPr>
          <w:rFonts w:cs="Arial"/>
          <w:sz w:val="24"/>
          <w:szCs w:val="24"/>
        </w:rPr>
        <w:t>con el fin de evaluar y priorizar las necesidades institucionales en materia de SST</w:t>
      </w:r>
      <w:r w:rsidR="00DB14FD">
        <w:rPr>
          <w:rFonts w:cs="Arial"/>
          <w:sz w:val="24"/>
          <w:szCs w:val="24"/>
        </w:rPr>
        <w:t>.</w:t>
      </w:r>
    </w:p>
    <w:p w14:paraId="04108011" w14:textId="77777777" w:rsidR="009869B8" w:rsidRPr="00E0552C" w:rsidRDefault="009869B8" w:rsidP="00462A7A">
      <w:pPr>
        <w:tabs>
          <w:tab w:val="left" w:pos="720"/>
        </w:tabs>
        <w:jc w:val="both"/>
        <w:rPr>
          <w:rFonts w:cs="Arial"/>
          <w:sz w:val="24"/>
          <w:szCs w:val="24"/>
        </w:rPr>
      </w:pPr>
    </w:p>
    <w:p w14:paraId="29F36773" w14:textId="1D66E4A9" w:rsidR="00462A7A" w:rsidRPr="00E0552C" w:rsidRDefault="00462A7A" w:rsidP="002E32D4">
      <w:pPr>
        <w:pStyle w:val="Ttulo2"/>
        <w:numPr>
          <w:ilvl w:val="2"/>
          <w:numId w:val="23"/>
        </w:numPr>
        <w:rPr>
          <w:rFonts w:cs="Arial"/>
          <w:b/>
          <w:bCs/>
          <w:sz w:val="24"/>
          <w:szCs w:val="24"/>
        </w:rPr>
      </w:pPr>
      <w:bookmarkStart w:id="45" w:name="_Toc151388166"/>
      <w:r w:rsidRPr="00E0552C">
        <w:rPr>
          <w:rFonts w:cs="Arial"/>
          <w:b/>
          <w:bCs/>
          <w:sz w:val="24"/>
          <w:szCs w:val="24"/>
        </w:rPr>
        <w:t>PLATAFORMA ESTRATÉGICA DE LA UAECOB</w:t>
      </w:r>
      <w:bookmarkEnd w:id="45"/>
    </w:p>
    <w:p w14:paraId="0F5EE3F1" w14:textId="5ACF3B80" w:rsidR="00462A7A" w:rsidRPr="00E0552C" w:rsidRDefault="00462A7A" w:rsidP="002E32D4">
      <w:pPr>
        <w:pStyle w:val="Ttulo3"/>
        <w:numPr>
          <w:ilvl w:val="3"/>
          <w:numId w:val="23"/>
        </w:numPr>
        <w:rPr>
          <w:rFonts w:ascii="Arial" w:hAnsi="Arial" w:cs="Arial"/>
          <w:b/>
          <w:bCs/>
          <w:color w:val="auto"/>
        </w:rPr>
      </w:pPr>
      <w:bookmarkStart w:id="46" w:name="_Toc151388167"/>
      <w:r w:rsidRPr="00E0552C">
        <w:rPr>
          <w:rFonts w:ascii="Arial" w:hAnsi="Arial" w:cs="Arial"/>
          <w:b/>
          <w:bCs/>
          <w:color w:val="auto"/>
        </w:rPr>
        <w:t>VISIÓN DE LA UAE CUERPO OFICIAL DE BOMBEROS</w:t>
      </w:r>
      <w:bookmarkEnd w:id="46"/>
    </w:p>
    <w:p w14:paraId="5B2A77DD" w14:textId="07453560" w:rsidR="00462A7A" w:rsidRPr="00E0552C" w:rsidRDefault="00462A7A" w:rsidP="00462A7A">
      <w:pPr>
        <w:rPr>
          <w:rFonts w:cs="Arial"/>
          <w:sz w:val="24"/>
          <w:szCs w:val="24"/>
        </w:rPr>
      </w:pPr>
    </w:p>
    <w:p w14:paraId="204A61C2" w14:textId="158901C9" w:rsidR="4695F919" w:rsidRDefault="00462A7A" w:rsidP="002E19B9">
      <w:pPr>
        <w:tabs>
          <w:tab w:val="left" w:pos="720"/>
        </w:tabs>
        <w:jc w:val="both"/>
        <w:rPr>
          <w:rFonts w:cs="Arial"/>
          <w:sz w:val="24"/>
          <w:szCs w:val="24"/>
        </w:rPr>
      </w:pPr>
      <w:r w:rsidRPr="00E0552C">
        <w:rPr>
          <w:rFonts w:cs="Arial"/>
          <w:sz w:val="24"/>
          <w:szCs w:val="24"/>
        </w:rPr>
        <w:t>Al 2030 ser el mejor cuerpo de bomberos de Colombia soportado en el compromiso de sus colaboradores y la confianza de l</w:t>
      </w:r>
      <w:r w:rsidR="00BA0E70" w:rsidRPr="00E0552C">
        <w:rPr>
          <w:rFonts w:cs="Arial"/>
          <w:sz w:val="24"/>
          <w:szCs w:val="24"/>
        </w:rPr>
        <w:t>a ciudadanía</w:t>
      </w:r>
      <w:r w:rsidRPr="00E0552C">
        <w:rPr>
          <w:rFonts w:cs="Arial"/>
          <w:sz w:val="24"/>
          <w:szCs w:val="24"/>
        </w:rPr>
        <w:t xml:space="preserve"> reconocido a nivel mundial por su fortaleza técnica y capacidad de gestión.</w:t>
      </w:r>
    </w:p>
    <w:p w14:paraId="6B76C84A" w14:textId="0264BBB2" w:rsidR="4695F919" w:rsidRDefault="4695F919" w:rsidP="4695F919">
      <w:pPr>
        <w:rPr>
          <w:rFonts w:cs="Arial"/>
          <w:sz w:val="24"/>
          <w:szCs w:val="24"/>
        </w:rPr>
      </w:pPr>
    </w:p>
    <w:p w14:paraId="2269BE6D" w14:textId="160E37E8" w:rsidR="00462A7A" w:rsidRPr="00E0552C" w:rsidRDefault="00462A7A" w:rsidP="002E32D4">
      <w:pPr>
        <w:pStyle w:val="Ttulo3"/>
        <w:numPr>
          <w:ilvl w:val="3"/>
          <w:numId w:val="23"/>
        </w:numPr>
        <w:rPr>
          <w:rFonts w:ascii="Arial" w:hAnsi="Arial" w:cs="Arial"/>
          <w:b/>
          <w:bCs/>
          <w:color w:val="auto"/>
        </w:rPr>
      </w:pPr>
      <w:bookmarkStart w:id="47" w:name="_Toc151388168"/>
      <w:r w:rsidRPr="00E0552C">
        <w:rPr>
          <w:rFonts w:ascii="Arial" w:hAnsi="Arial" w:cs="Arial"/>
          <w:b/>
          <w:bCs/>
          <w:color w:val="auto"/>
        </w:rPr>
        <w:t>MISIÓN DE LA UAE CUERPO OFICIAL DE BOMBEROS</w:t>
      </w:r>
      <w:bookmarkEnd w:id="47"/>
    </w:p>
    <w:p w14:paraId="3A8377B4" w14:textId="6094059C" w:rsidR="00462A7A" w:rsidRPr="00E0552C" w:rsidRDefault="00462A7A" w:rsidP="00462A7A">
      <w:pPr>
        <w:rPr>
          <w:rFonts w:cs="Arial"/>
          <w:b/>
          <w:bCs/>
          <w:sz w:val="24"/>
          <w:szCs w:val="24"/>
        </w:rPr>
      </w:pPr>
    </w:p>
    <w:p w14:paraId="0CF0398F" w14:textId="74A0E740" w:rsidR="00640903" w:rsidRDefault="00462A7A" w:rsidP="007F1484">
      <w:pPr>
        <w:tabs>
          <w:tab w:val="left" w:pos="720"/>
        </w:tabs>
        <w:jc w:val="both"/>
        <w:rPr>
          <w:rFonts w:cs="Arial"/>
          <w:sz w:val="24"/>
          <w:szCs w:val="24"/>
        </w:rPr>
      </w:pPr>
      <w:r w:rsidRPr="00E0552C">
        <w:rPr>
          <w:rFonts w:cs="Arial"/>
          <w:sz w:val="24"/>
          <w:szCs w:val="24"/>
        </w:rPr>
        <w:t>Proteger la vida, el ambiente y el patrimonio, a través de la gestión integral de riesgos de incendios, atención de rescates en todas sus modalidades e incidentes con materiales peligrosos en Bogotá y su entorno.</w:t>
      </w:r>
    </w:p>
    <w:p w14:paraId="76DCD6F2" w14:textId="77777777" w:rsidR="00640903" w:rsidRPr="00E0552C" w:rsidRDefault="00640903" w:rsidP="00462A7A">
      <w:pPr>
        <w:rPr>
          <w:rFonts w:cs="Arial"/>
          <w:sz w:val="24"/>
          <w:szCs w:val="24"/>
        </w:rPr>
      </w:pPr>
    </w:p>
    <w:p w14:paraId="6ECA8527" w14:textId="19C260CB" w:rsidR="00462A7A" w:rsidRPr="00E0552C" w:rsidRDefault="00462A7A" w:rsidP="002E32D4">
      <w:pPr>
        <w:pStyle w:val="Ttulo3"/>
        <w:numPr>
          <w:ilvl w:val="3"/>
          <w:numId w:val="23"/>
        </w:numPr>
        <w:rPr>
          <w:rFonts w:ascii="Arial" w:hAnsi="Arial" w:cs="Arial"/>
          <w:b/>
          <w:bCs/>
          <w:color w:val="auto"/>
        </w:rPr>
      </w:pPr>
      <w:bookmarkStart w:id="48" w:name="_Toc151388169"/>
      <w:r w:rsidRPr="00E0552C">
        <w:rPr>
          <w:rFonts w:ascii="Arial" w:hAnsi="Arial" w:cs="Arial"/>
          <w:b/>
          <w:bCs/>
          <w:color w:val="auto"/>
        </w:rPr>
        <w:t>OBJETIVOS ESTRATÉGICOS</w:t>
      </w:r>
      <w:bookmarkEnd w:id="48"/>
    </w:p>
    <w:p w14:paraId="5108079D" w14:textId="3C18F0E5" w:rsidR="00462A7A" w:rsidRPr="00E0552C" w:rsidRDefault="00462A7A" w:rsidP="00462A7A">
      <w:pPr>
        <w:rPr>
          <w:rFonts w:cs="Arial"/>
          <w:sz w:val="24"/>
          <w:szCs w:val="24"/>
        </w:rPr>
      </w:pPr>
    </w:p>
    <w:p w14:paraId="0BB65B79" w14:textId="77777777" w:rsidR="00462A7A" w:rsidRPr="00E0552C" w:rsidRDefault="00462A7A" w:rsidP="00462A7A">
      <w:pPr>
        <w:tabs>
          <w:tab w:val="left" w:pos="720"/>
        </w:tabs>
        <w:jc w:val="both"/>
        <w:rPr>
          <w:rFonts w:cs="Arial"/>
          <w:sz w:val="24"/>
          <w:szCs w:val="24"/>
        </w:rPr>
      </w:pPr>
      <w:r w:rsidRPr="00E0552C">
        <w:rPr>
          <w:rFonts w:cs="Arial"/>
          <w:sz w:val="24"/>
          <w:szCs w:val="24"/>
        </w:rPr>
        <w:t>La UAE CUERPO OFICIAL DE BOMBEROS definió en su Plan Estratégico Institucional 2020- 2024, cuatro pilares estratégicos. Gestión del riesgo, Operaciones y respuesta, Fortalecimiento Institucional y Gestión estratégica del Talento Humano. Cada Pilar Estratégico se encuentra compuesto por unos Objetivos Estratégicos que materializan su cumplimiento.</w:t>
      </w:r>
    </w:p>
    <w:p w14:paraId="6DDFE8A0" w14:textId="77777777" w:rsidR="00462A7A" w:rsidRPr="00E0552C" w:rsidRDefault="00462A7A" w:rsidP="00462A7A">
      <w:pPr>
        <w:tabs>
          <w:tab w:val="left" w:pos="720"/>
        </w:tabs>
        <w:jc w:val="both"/>
        <w:rPr>
          <w:rFonts w:cs="Arial"/>
          <w:sz w:val="24"/>
          <w:szCs w:val="24"/>
        </w:rPr>
      </w:pPr>
      <w:r w:rsidRPr="00E0552C">
        <w:rPr>
          <w:rFonts w:cs="Arial"/>
          <w:sz w:val="24"/>
          <w:szCs w:val="24"/>
        </w:rPr>
        <w:t>El Sistema de Gestión en Seguridad y Salud en el Trabajo está enmarcado en el Objetivo Estratégico Gestión estratégica del Talento Humano, el cual se describe como “</w:t>
      </w:r>
      <w:r w:rsidRPr="00E0552C">
        <w:rPr>
          <w:rFonts w:cs="Arial"/>
          <w:i/>
          <w:sz w:val="24"/>
          <w:szCs w:val="24"/>
        </w:rPr>
        <w:t>El presente pilar se basa en los Principios de la Función Pública, entendido este como todas aquellas condiciones asociadas al capital humano que permitan el seguimiento, análisis y evaluación del empleo público, del desempeño de la administración pública y la toma de decisiones para una mejor prestación del servicio público</w:t>
      </w:r>
      <w:r w:rsidRPr="00E0552C">
        <w:rPr>
          <w:rFonts w:cs="Arial"/>
          <w:sz w:val="24"/>
          <w:szCs w:val="24"/>
        </w:rPr>
        <w:t>”.</w:t>
      </w:r>
    </w:p>
    <w:p w14:paraId="41EC40C1" w14:textId="77777777" w:rsidR="00462A7A" w:rsidRPr="00E0552C" w:rsidRDefault="00462A7A" w:rsidP="00462A7A">
      <w:pPr>
        <w:tabs>
          <w:tab w:val="left" w:pos="720"/>
        </w:tabs>
        <w:jc w:val="both"/>
        <w:rPr>
          <w:rFonts w:cs="Arial"/>
          <w:i/>
          <w:sz w:val="24"/>
          <w:szCs w:val="24"/>
        </w:rPr>
      </w:pPr>
      <w:r w:rsidRPr="00E0552C">
        <w:rPr>
          <w:rFonts w:cs="Arial"/>
          <w:sz w:val="24"/>
          <w:szCs w:val="24"/>
        </w:rPr>
        <w:lastRenderedPageBreak/>
        <w:t xml:space="preserve">Los Objetivos Estratégicos que componen este presente Pilar Estratégico son </w:t>
      </w:r>
      <w:r w:rsidRPr="00E0552C">
        <w:rPr>
          <w:rFonts w:cs="Arial"/>
          <w:i/>
          <w:sz w:val="24"/>
          <w:szCs w:val="24"/>
        </w:rPr>
        <w:t>Consolidar la estrategia del Talento Humano</w:t>
      </w:r>
      <w:r w:rsidRPr="00E0552C">
        <w:rPr>
          <w:rFonts w:cs="Arial"/>
          <w:sz w:val="24"/>
          <w:szCs w:val="24"/>
        </w:rPr>
        <w:t xml:space="preserve"> e </w:t>
      </w:r>
      <w:r w:rsidRPr="00E0552C">
        <w:rPr>
          <w:rFonts w:cs="Arial"/>
          <w:i/>
          <w:sz w:val="24"/>
          <w:szCs w:val="24"/>
        </w:rPr>
        <w:t xml:space="preserve">Implementar la estrategia de gestión del cambio en el Cuerpo Oficial de Bomberos. </w:t>
      </w:r>
    </w:p>
    <w:p w14:paraId="1F7D050E" w14:textId="77777777" w:rsidR="00462A7A" w:rsidRPr="00E0552C" w:rsidRDefault="00462A7A" w:rsidP="00462A7A">
      <w:pPr>
        <w:tabs>
          <w:tab w:val="left" w:pos="720"/>
        </w:tabs>
        <w:jc w:val="both"/>
        <w:rPr>
          <w:rFonts w:eastAsiaTheme="majorEastAsia" w:cs="Arial"/>
          <w:b/>
          <w:bCs/>
          <w:sz w:val="24"/>
          <w:szCs w:val="24"/>
          <w:lang w:val="es-ES"/>
        </w:rPr>
      </w:pPr>
      <w:r w:rsidRPr="00E0552C">
        <w:rPr>
          <w:rFonts w:cs="Arial"/>
          <w:sz w:val="24"/>
          <w:szCs w:val="24"/>
        </w:rPr>
        <w:t xml:space="preserve">De acuerdo con lo anterior, el SGSST se encuentra enmarcado en la línea de operación </w:t>
      </w:r>
      <w:r w:rsidRPr="00E0552C">
        <w:rPr>
          <w:rFonts w:cs="Arial"/>
          <w:i/>
          <w:sz w:val="24"/>
          <w:szCs w:val="24"/>
        </w:rPr>
        <w:t xml:space="preserve">Consolidar la estrategia del Talento Humano en la línea de operación </w:t>
      </w:r>
      <w:r w:rsidRPr="00E0552C">
        <w:rPr>
          <w:rFonts w:eastAsiaTheme="majorEastAsia" w:cs="Arial"/>
          <w:b/>
          <w:bCs/>
          <w:sz w:val="24"/>
          <w:szCs w:val="24"/>
          <w:lang w:val="es-ES"/>
        </w:rPr>
        <w:t>Fortalecimiento del talento humano en competencias y habilidades.</w:t>
      </w:r>
    </w:p>
    <w:p w14:paraId="23DE5962" w14:textId="3C983647" w:rsidR="00462A7A" w:rsidRPr="00E0552C" w:rsidRDefault="00462A7A" w:rsidP="00462A7A">
      <w:pPr>
        <w:rPr>
          <w:rFonts w:cs="Arial"/>
          <w:sz w:val="24"/>
          <w:szCs w:val="24"/>
          <w:lang w:val="es-ES"/>
        </w:rPr>
      </w:pPr>
    </w:p>
    <w:p w14:paraId="36671C4F" w14:textId="3A305D5B" w:rsidR="00462A7A" w:rsidRPr="00E0552C" w:rsidRDefault="00462A7A" w:rsidP="002E32D4">
      <w:pPr>
        <w:pStyle w:val="Ttulo3"/>
        <w:numPr>
          <w:ilvl w:val="2"/>
          <w:numId w:val="23"/>
        </w:numPr>
        <w:jc w:val="both"/>
        <w:rPr>
          <w:rFonts w:ascii="Arial" w:hAnsi="Arial" w:cs="Arial"/>
          <w:b/>
          <w:bCs/>
          <w:color w:val="auto"/>
          <w:lang w:val="es-ES"/>
        </w:rPr>
      </w:pPr>
      <w:bookmarkStart w:id="49" w:name="_Toc151388170"/>
      <w:r w:rsidRPr="00E0552C">
        <w:rPr>
          <w:rFonts w:ascii="Arial" w:hAnsi="Arial" w:cs="Arial"/>
          <w:b/>
          <w:bCs/>
          <w:color w:val="auto"/>
          <w:lang w:val="es-ES"/>
        </w:rPr>
        <w:t>POLÍTICA Y OBJETIVOS DEL SG SST DE LA UAE CUERPO OFICIAL DE BOMBEROS</w:t>
      </w:r>
      <w:bookmarkEnd w:id="49"/>
    </w:p>
    <w:p w14:paraId="66D3F1C6" w14:textId="6BEF2340" w:rsidR="00462A7A" w:rsidRPr="00E0552C" w:rsidRDefault="00462A7A" w:rsidP="00462A7A">
      <w:pPr>
        <w:rPr>
          <w:rFonts w:cs="Arial"/>
          <w:sz w:val="24"/>
          <w:szCs w:val="24"/>
          <w:lang w:val="es-ES"/>
        </w:rPr>
      </w:pPr>
    </w:p>
    <w:p w14:paraId="0E544CEC" w14:textId="150B996C" w:rsidR="4695F919" w:rsidRPr="002E19B9" w:rsidRDefault="00462A7A" w:rsidP="4695F919">
      <w:pPr>
        <w:tabs>
          <w:tab w:val="left" w:pos="720"/>
        </w:tabs>
        <w:jc w:val="both"/>
        <w:rPr>
          <w:rFonts w:cs="Arial"/>
          <w:sz w:val="24"/>
          <w:szCs w:val="24"/>
        </w:rPr>
      </w:pPr>
      <w:r w:rsidRPr="4695F919">
        <w:rPr>
          <w:rFonts w:cs="Arial"/>
          <w:sz w:val="24"/>
          <w:szCs w:val="24"/>
        </w:rPr>
        <w:t xml:space="preserve">En el </w:t>
      </w:r>
      <w:r w:rsidR="00BA0E70" w:rsidRPr="4695F919">
        <w:rPr>
          <w:rFonts w:cs="Arial"/>
          <w:sz w:val="24"/>
          <w:szCs w:val="24"/>
        </w:rPr>
        <w:t>202</w:t>
      </w:r>
      <w:r w:rsidR="002E19B9">
        <w:rPr>
          <w:rFonts w:cs="Arial"/>
          <w:sz w:val="24"/>
          <w:szCs w:val="24"/>
        </w:rPr>
        <w:t>3</w:t>
      </w:r>
      <w:r w:rsidRPr="4695F919">
        <w:rPr>
          <w:rFonts w:cs="Arial"/>
          <w:sz w:val="24"/>
          <w:szCs w:val="24"/>
        </w:rPr>
        <w:t>, se evalu</w:t>
      </w:r>
      <w:r w:rsidR="00BA0E70" w:rsidRPr="4695F919">
        <w:rPr>
          <w:rFonts w:cs="Arial"/>
          <w:sz w:val="24"/>
          <w:szCs w:val="24"/>
        </w:rPr>
        <w:t>ó</w:t>
      </w:r>
      <w:r w:rsidRPr="4695F919">
        <w:rPr>
          <w:rFonts w:cs="Arial"/>
          <w:sz w:val="24"/>
          <w:szCs w:val="24"/>
        </w:rPr>
        <w:t xml:space="preserve"> la Política y Objetivos para el Sistema de Gestión en Seguridad y Salud en el Trabajo de la UAE CUERPO OFICIAL DE BOMBEROS, los cuales fueron aprobados en el Comité de Gestión y Desempeño.</w:t>
      </w:r>
    </w:p>
    <w:p w14:paraId="0096F09B" w14:textId="78CAC9FB" w:rsidR="4695F919" w:rsidRDefault="4695F919" w:rsidP="4695F919">
      <w:pPr>
        <w:tabs>
          <w:tab w:val="left" w:pos="720"/>
        </w:tabs>
        <w:jc w:val="both"/>
        <w:rPr>
          <w:rFonts w:cs="Arial"/>
          <w:b/>
          <w:bCs/>
          <w:sz w:val="24"/>
          <w:szCs w:val="24"/>
        </w:rPr>
      </w:pPr>
    </w:p>
    <w:p w14:paraId="13B29BE9" w14:textId="7A5A548C" w:rsidR="00462A7A" w:rsidRPr="00E0552C" w:rsidRDefault="00D278B5" w:rsidP="002E32D4">
      <w:pPr>
        <w:pStyle w:val="Ttulo3"/>
        <w:numPr>
          <w:ilvl w:val="3"/>
          <w:numId w:val="23"/>
        </w:numPr>
        <w:rPr>
          <w:rFonts w:ascii="Arial" w:hAnsi="Arial" w:cs="Arial"/>
          <w:b/>
          <w:bCs/>
          <w:color w:val="auto"/>
        </w:rPr>
      </w:pPr>
      <w:bookmarkStart w:id="50" w:name="_Toc151388171"/>
      <w:r w:rsidRPr="00E0552C">
        <w:rPr>
          <w:rFonts w:ascii="Arial" w:hAnsi="Arial" w:cs="Arial"/>
          <w:b/>
          <w:bCs/>
          <w:color w:val="auto"/>
        </w:rPr>
        <w:t>POLÍTICA DEL SGSST DE LA UAE CUERPO OFICIAL DE BOMBEROS</w:t>
      </w:r>
      <w:bookmarkEnd w:id="50"/>
    </w:p>
    <w:p w14:paraId="766A7A0A" w14:textId="6DD8C326" w:rsidR="00D278B5" w:rsidRPr="00E0552C" w:rsidRDefault="00D278B5" w:rsidP="00D278B5">
      <w:pPr>
        <w:rPr>
          <w:rFonts w:cs="Arial"/>
          <w:sz w:val="24"/>
          <w:szCs w:val="24"/>
        </w:rPr>
      </w:pPr>
    </w:p>
    <w:p w14:paraId="2FC369D7" w14:textId="2D2B2FBE" w:rsidR="00D278B5" w:rsidRPr="00E0552C" w:rsidRDefault="00D278B5" w:rsidP="00DE15FB">
      <w:pPr>
        <w:tabs>
          <w:tab w:val="left" w:pos="720"/>
        </w:tabs>
        <w:jc w:val="both"/>
        <w:rPr>
          <w:rFonts w:cs="Arial"/>
          <w:sz w:val="24"/>
          <w:szCs w:val="24"/>
        </w:rPr>
      </w:pPr>
      <w:r w:rsidRPr="00E0552C">
        <w:rPr>
          <w:rFonts w:cs="Arial"/>
          <w:sz w:val="24"/>
          <w:szCs w:val="24"/>
        </w:rPr>
        <w:t>La UAE Cuerpo Oficial de Bomberos de Bogotá está comprometida con la protección de la salud y la seguridad de los servidores y contratistas, mediante la promoción de la salud física y mental, la prevención de enfermedades y accidentes en el entorno laboral, integrando metodologías de identificación y control de peligros, reducción de riesgos, y de esta manera generar ambientes de trabajo seguros que garanticen el bienestar social de sus colaboradores y partes interesadas.</w:t>
      </w:r>
    </w:p>
    <w:p w14:paraId="7007ED95" w14:textId="3EE88941" w:rsidR="00D278B5" w:rsidRPr="00E0552C" w:rsidRDefault="00D278B5" w:rsidP="002E32D4">
      <w:pPr>
        <w:pStyle w:val="Ttulo3"/>
        <w:numPr>
          <w:ilvl w:val="3"/>
          <w:numId w:val="23"/>
        </w:numPr>
        <w:rPr>
          <w:rFonts w:ascii="Arial" w:hAnsi="Arial" w:cs="Arial"/>
          <w:b/>
          <w:bCs/>
          <w:color w:val="auto"/>
        </w:rPr>
      </w:pPr>
      <w:bookmarkStart w:id="51" w:name="_Toc151388172"/>
      <w:r w:rsidRPr="00E0552C">
        <w:rPr>
          <w:rFonts w:ascii="Arial" w:hAnsi="Arial" w:cs="Arial"/>
          <w:b/>
          <w:bCs/>
          <w:color w:val="auto"/>
        </w:rPr>
        <w:t>OBJETIVOS DEL SGSST DE LA UAE CUERPO OFICIAL DE BOMBEROS</w:t>
      </w:r>
      <w:bookmarkEnd w:id="51"/>
    </w:p>
    <w:p w14:paraId="79E65063" w14:textId="13A6D4A3" w:rsidR="00D278B5" w:rsidRPr="00E0552C" w:rsidRDefault="00D278B5" w:rsidP="00D278B5">
      <w:pPr>
        <w:rPr>
          <w:rFonts w:cs="Arial"/>
          <w:sz w:val="24"/>
          <w:szCs w:val="24"/>
        </w:rPr>
      </w:pPr>
    </w:p>
    <w:p w14:paraId="4F30B3FB" w14:textId="77777777" w:rsidR="00D278B5" w:rsidRPr="00E0552C" w:rsidRDefault="00D278B5" w:rsidP="00D278B5">
      <w:pPr>
        <w:tabs>
          <w:tab w:val="left" w:pos="720"/>
        </w:tabs>
        <w:jc w:val="both"/>
        <w:rPr>
          <w:rFonts w:cs="Arial"/>
          <w:sz w:val="24"/>
          <w:szCs w:val="24"/>
        </w:rPr>
      </w:pPr>
      <w:r w:rsidRPr="00E0552C">
        <w:rPr>
          <w:rFonts w:cs="Arial"/>
          <w:sz w:val="24"/>
          <w:szCs w:val="24"/>
        </w:rPr>
        <w:t>Se definieron los siguientes objetivos para el Sistema de Gestión en Seguridad y Salud en el Trabajo de la UAE CUERPO OFICIAL DE BOMBEROS</w:t>
      </w:r>
    </w:p>
    <w:p w14:paraId="1A757A81" w14:textId="77777777" w:rsidR="00D278B5" w:rsidRPr="00E0552C" w:rsidRDefault="00D278B5" w:rsidP="00D278B5">
      <w:pPr>
        <w:pStyle w:val="Prrafodelista"/>
        <w:tabs>
          <w:tab w:val="left" w:pos="720"/>
        </w:tabs>
        <w:ind w:left="709"/>
        <w:jc w:val="both"/>
        <w:rPr>
          <w:rFonts w:cs="Arial"/>
          <w:sz w:val="24"/>
          <w:szCs w:val="24"/>
        </w:rPr>
      </w:pPr>
    </w:p>
    <w:p w14:paraId="27E963EE" w14:textId="77777777" w:rsidR="00D278B5" w:rsidRPr="00E0552C" w:rsidRDefault="00D278B5">
      <w:pPr>
        <w:pStyle w:val="Prrafodelista"/>
        <w:numPr>
          <w:ilvl w:val="0"/>
          <w:numId w:val="10"/>
        </w:numPr>
        <w:tabs>
          <w:tab w:val="left" w:pos="720"/>
        </w:tabs>
        <w:spacing w:after="200" w:line="276" w:lineRule="auto"/>
        <w:ind w:left="993"/>
        <w:jc w:val="both"/>
        <w:rPr>
          <w:rFonts w:cs="Arial"/>
          <w:sz w:val="24"/>
          <w:szCs w:val="24"/>
        </w:rPr>
      </w:pPr>
      <w:r w:rsidRPr="00E0552C">
        <w:rPr>
          <w:rFonts w:cs="Arial"/>
          <w:sz w:val="24"/>
          <w:szCs w:val="24"/>
        </w:rPr>
        <w:t>Fomentar una cultura encaminada al autocuidado mediante programas para la adopción de hábitos de vida saludable, que promuevan la salud y ayuden a la prevención de enfermedades laborales y conductas de riesgo en los servidores y contratistas.</w:t>
      </w:r>
    </w:p>
    <w:p w14:paraId="3FAB7CB9" w14:textId="77777777" w:rsidR="00D278B5" w:rsidRPr="00E0552C" w:rsidRDefault="00D278B5">
      <w:pPr>
        <w:pStyle w:val="Prrafodelista"/>
        <w:numPr>
          <w:ilvl w:val="0"/>
          <w:numId w:val="10"/>
        </w:numPr>
        <w:tabs>
          <w:tab w:val="left" w:pos="720"/>
        </w:tabs>
        <w:spacing w:after="200" w:line="276" w:lineRule="auto"/>
        <w:ind w:left="993"/>
        <w:jc w:val="both"/>
        <w:rPr>
          <w:rFonts w:cs="Arial"/>
          <w:sz w:val="24"/>
          <w:szCs w:val="24"/>
        </w:rPr>
      </w:pPr>
      <w:r w:rsidRPr="00E0552C">
        <w:rPr>
          <w:rFonts w:cs="Arial"/>
          <w:sz w:val="24"/>
          <w:szCs w:val="24"/>
        </w:rPr>
        <w:lastRenderedPageBreak/>
        <w:t>Realizar la identificación continua de peligros, evaluación y valoración de riesgos y determinar los controles.</w:t>
      </w:r>
    </w:p>
    <w:p w14:paraId="30DCA830" w14:textId="77777777" w:rsidR="00D278B5" w:rsidRPr="00E0552C" w:rsidRDefault="00D278B5">
      <w:pPr>
        <w:pStyle w:val="Prrafodelista"/>
        <w:numPr>
          <w:ilvl w:val="0"/>
          <w:numId w:val="10"/>
        </w:numPr>
        <w:tabs>
          <w:tab w:val="left" w:pos="720"/>
        </w:tabs>
        <w:spacing w:after="200" w:line="276" w:lineRule="auto"/>
        <w:ind w:left="993"/>
        <w:jc w:val="both"/>
        <w:rPr>
          <w:rFonts w:cs="Arial"/>
          <w:sz w:val="24"/>
          <w:szCs w:val="24"/>
        </w:rPr>
      </w:pPr>
      <w:r w:rsidRPr="00E0552C">
        <w:rPr>
          <w:rFonts w:cs="Arial"/>
          <w:sz w:val="24"/>
          <w:szCs w:val="24"/>
        </w:rPr>
        <w:t>Implementar medidas de intervención y control para los riesgos identificados, para mitigar los impactos reales y potenciales en situaciones generadoras de incidentes, accidentes y enfermedades laborales.</w:t>
      </w:r>
    </w:p>
    <w:p w14:paraId="1C2D1142" w14:textId="77777777" w:rsidR="00D278B5" w:rsidRPr="00E0552C" w:rsidRDefault="00D278B5">
      <w:pPr>
        <w:pStyle w:val="Prrafodelista"/>
        <w:numPr>
          <w:ilvl w:val="0"/>
          <w:numId w:val="10"/>
        </w:numPr>
        <w:tabs>
          <w:tab w:val="left" w:pos="720"/>
        </w:tabs>
        <w:spacing w:after="200" w:line="276" w:lineRule="auto"/>
        <w:ind w:left="993"/>
        <w:jc w:val="both"/>
        <w:rPr>
          <w:rFonts w:cs="Arial"/>
          <w:sz w:val="24"/>
          <w:szCs w:val="24"/>
        </w:rPr>
      </w:pPr>
      <w:r w:rsidRPr="00E0552C">
        <w:rPr>
          <w:rFonts w:cs="Arial"/>
          <w:sz w:val="24"/>
          <w:szCs w:val="24"/>
        </w:rPr>
        <w:t xml:space="preserve">Promover la mejora continua del sistema de Gestión de Seguridad y Salud en el trabajo y el compromiso de los servidores con la misma </w:t>
      </w:r>
    </w:p>
    <w:p w14:paraId="02382FA2" w14:textId="684A99C7" w:rsidR="00D278B5" w:rsidRPr="00E0552C" w:rsidRDefault="00D278B5" w:rsidP="002E32D4">
      <w:pPr>
        <w:pStyle w:val="Ttulo3"/>
        <w:numPr>
          <w:ilvl w:val="3"/>
          <w:numId w:val="23"/>
        </w:numPr>
        <w:rPr>
          <w:rFonts w:ascii="Arial" w:hAnsi="Arial" w:cs="Arial"/>
          <w:b/>
          <w:bCs/>
          <w:color w:val="auto"/>
        </w:rPr>
      </w:pPr>
      <w:bookmarkStart w:id="52" w:name="_Toc151388173"/>
      <w:r w:rsidRPr="00E0552C">
        <w:rPr>
          <w:rFonts w:ascii="Arial" w:hAnsi="Arial" w:cs="Arial"/>
          <w:b/>
          <w:bCs/>
          <w:color w:val="auto"/>
        </w:rPr>
        <w:t>ALCANCE</w:t>
      </w:r>
      <w:bookmarkEnd w:id="52"/>
    </w:p>
    <w:p w14:paraId="20DB3363" w14:textId="77777777" w:rsidR="00D278B5" w:rsidRPr="00E0552C" w:rsidRDefault="00D278B5" w:rsidP="00D278B5">
      <w:pPr>
        <w:pStyle w:val="Prrafodelista"/>
        <w:tabs>
          <w:tab w:val="left" w:pos="720"/>
        </w:tabs>
        <w:ind w:left="360"/>
        <w:jc w:val="both"/>
        <w:rPr>
          <w:rFonts w:cs="Arial"/>
          <w:sz w:val="24"/>
          <w:szCs w:val="24"/>
        </w:rPr>
      </w:pPr>
    </w:p>
    <w:p w14:paraId="26CCE2FF" w14:textId="55510936" w:rsidR="00D278B5" w:rsidRPr="00E0552C" w:rsidRDefault="00D278B5" w:rsidP="00D278B5">
      <w:pPr>
        <w:pStyle w:val="Prrafodelista"/>
        <w:tabs>
          <w:tab w:val="left" w:pos="720"/>
        </w:tabs>
        <w:ind w:left="360"/>
        <w:jc w:val="both"/>
        <w:rPr>
          <w:rFonts w:cs="Arial"/>
          <w:sz w:val="24"/>
          <w:szCs w:val="24"/>
        </w:rPr>
      </w:pPr>
      <w:r w:rsidRPr="00E0552C">
        <w:rPr>
          <w:rFonts w:cs="Arial"/>
          <w:sz w:val="24"/>
          <w:szCs w:val="24"/>
        </w:rPr>
        <w:t>El Plan de Trabajo Anual en Seguridad y Salud en el Trabajo, aplica a todos los servidores y contratistas, de todas las sedes, dependencias, áreas y procesos de la UAE Cuerpo Oficial de Bomberos de Bogotá.</w:t>
      </w:r>
    </w:p>
    <w:p w14:paraId="10FA44F5" w14:textId="77777777" w:rsidR="00D278B5" w:rsidRPr="00E0552C" w:rsidRDefault="00D278B5" w:rsidP="00D278B5">
      <w:pPr>
        <w:rPr>
          <w:rFonts w:cs="Arial"/>
          <w:b/>
          <w:bCs/>
          <w:sz w:val="24"/>
          <w:szCs w:val="24"/>
        </w:rPr>
      </w:pPr>
    </w:p>
    <w:p w14:paraId="7F7CAD4F" w14:textId="66CBB02C" w:rsidR="00DE15FB" w:rsidRPr="00E0552C" w:rsidRDefault="00D278B5" w:rsidP="002E32D4">
      <w:pPr>
        <w:pStyle w:val="Ttulo2"/>
        <w:numPr>
          <w:ilvl w:val="2"/>
          <w:numId w:val="23"/>
        </w:numPr>
        <w:rPr>
          <w:rFonts w:cs="Arial"/>
          <w:b/>
          <w:bCs/>
          <w:sz w:val="24"/>
          <w:szCs w:val="24"/>
        </w:rPr>
      </w:pPr>
      <w:bookmarkStart w:id="53" w:name="_Toc151388174"/>
      <w:r w:rsidRPr="4695F919">
        <w:rPr>
          <w:rFonts w:cs="Arial"/>
          <w:b/>
          <w:bCs/>
          <w:sz w:val="24"/>
          <w:szCs w:val="24"/>
        </w:rPr>
        <w:t>FORMULACIÓN DE ACTIVIDADES VIGENCIA 202</w:t>
      </w:r>
      <w:r w:rsidR="3C5C35C5" w:rsidRPr="4695F919">
        <w:rPr>
          <w:rFonts w:cs="Arial"/>
          <w:b/>
          <w:bCs/>
          <w:sz w:val="24"/>
          <w:szCs w:val="24"/>
        </w:rPr>
        <w:t>4</w:t>
      </w:r>
      <w:bookmarkEnd w:id="53"/>
    </w:p>
    <w:p w14:paraId="3A14E349" w14:textId="77777777" w:rsidR="00B20843" w:rsidRPr="00E0552C" w:rsidRDefault="00B20843" w:rsidP="00B20843">
      <w:pPr>
        <w:rPr>
          <w:rFonts w:cs="Arial"/>
          <w:sz w:val="24"/>
          <w:szCs w:val="24"/>
        </w:rPr>
      </w:pPr>
    </w:p>
    <w:p w14:paraId="3B8F44BF" w14:textId="14314FA3" w:rsidR="00D278B5" w:rsidRPr="007F1484" w:rsidRDefault="00D278B5" w:rsidP="007F1484">
      <w:pPr>
        <w:tabs>
          <w:tab w:val="left" w:pos="720"/>
        </w:tabs>
        <w:jc w:val="both"/>
        <w:rPr>
          <w:rFonts w:eastAsia="Arial" w:cs="Arial"/>
          <w:sz w:val="24"/>
          <w:szCs w:val="24"/>
        </w:rPr>
      </w:pPr>
      <w:r w:rsidRPr="4695F919">
        <w:rPr>
          <w:rFonts w:cs="Arial"/>
          <w:sz w:val="24"/>
          <w:szCs w:val="24"/>
        </w:rPr>
        <w:t>Las actividades realizadas en el Plan de Trabajo Anual del SG-SST para la vigencia 202</w:t>
      </w:r>
      <w:r w:rsidR="00BA0E70" w:rsidRPr="4695F919">
        <w:rPr>
          <w:rFonts w:cs="Arial"/>
          <w:sz w:val="24"/>
          <w:szCs w:val="24"/>
        </w:rPr>
        <w:t>3</w:t>
      </w:r>
      <w:r w:rsidRPr="4695F919">
        <w:rPr>
          <w:rFonts w:cs="Arial"/>
          <w:sz w:val="24"/>
          <w:szCs w:val="24"/>
        </w:rPr>
        <w:t xml:space="preserve"> que fueron expuestas en la etapa inicial de este plan</w:t>
      </w:r>
      <w:r w:rsidR="00B20843" w:rsidRPr="4695F919">
        <w:rPr>
          <w:rFonts w:cs="Arial"/>
          <w:sz w:val="24"/>
          <w:szCs w:val="24"/>
        </w:rPr>
        <w:t xml:space="preserve"> y las justificaciones para el desarrollo de los programas y actividades</w:t>
      </w:r>
      <w:r w:rsidRPr="4695F919">
        <w:rPr>
          <w:rFonts w:cs="Arial"/>
          <w:sz w:val="24"/>
          <w:szCs w:val="24"/>
        </w:rPr>
        <w:t xml:space="preserve">, permiten establecer un diagnóstico de las necesidades principales que tiene la entidad para el cumplimiento de los estándares mínimos </w:t>
      </w:r>
      <w:r w:rsidR="00DE15FB" w:rsidRPr="4695F919">
        <w:rPr>
          <w:rFonts w:cs="Arial"/>
          <w:sz w:val="24"/>
          <w:szCs w:val="24"/>
        </w:rPr>
        <w:t>de acuerdo con</w:t>
      </w:r>
      <w:r w:rsidRPr="4695F919">
        <w:rPr>
          <w:rFonts w:cs="Arial"/>
          <w:sz w:val="24"/>
          <w:szCs w:val="24"/>
        </w:rPr>
        <w:t xml:space="preserve"> la </w:t>
      </w:r>
      <w:r w:rsidR="005E48FD">
        <w:rPr>
          <w:rFonts w:cs="Arial"/>
          <w:sz w:val="24"/>
          <w:szCs w:val="24"/>
        </w:rPr>
        <w:t>R</w:t>
      </w:r>
      <w:r w:rsidRPr="4695F919">
        <w:rPr>
          <w:rFonts w:cs="Arial"/>
          <w:sz w:val="24"/>
          <w:szCs w:val="24"/>
        </w:rPr>
        <w:t xml:space="preserve">esolución 0312 de 2019 y del </w:t>
      </w:r>
      <w:r w:rsidR="005E48FD">
        <w:rPr>
          <w:rFonts w:cs="Arial"/>
          <w:sz w:val="24"/>
          <w:szCs w:val="24"/>
        </w:rPr>
        <w:t>D</w:t>
      </w:r>
      <w:r w:rsidRPr="4695F919">
        <w:rPr>
          <w:rFonts w:cs="Arial"/>
          <w:sz w:val="24"/>
          <w:szCs w:val="24"/>
        </w:rPr>
        <w:t xml:space="preserve">ecreto único reglamentario del sector trabajo: </w:t>
      </w:r>
      <w:r w:rsidR="005E48FD">
        <w:rPr>
          <w:rFonts w:cs="Arial"/>
          <w:sz w:val="24"/>
          <w:szCs w:val="24"/>
        </w:rPr>
        <w:t>D</w:t>
      </w:r>
      <w:r w:rsidRPr="4695F919">
        <w:rPr>
          <w:rFonts w:cs="Arial"/>
          <w:sz w:val="24"/>
          <w:szCs w:val="24"/>
        </w:rPr>
        <w:t>ecreto 1072 de 2015</w:t>
      </w:r>
      <w:r w:rsidR="005174FC" w:rsidRPr="4695F919">
        <w:rPr>
          <w:rFonts w:cs="Arial"/>
          <w:sz w:val="24"/>
          <w:szCs w:val="24"/>
        </w:rPr>
        <w:t xml:space="preserve"> en el año 202</w:t>
      </w:r>
      <w:r w:rsidR="6FDDB09C" w:rsidRPr="4695F919">
        <w:rPr>
          <w:rFonts w:cs="Arial"/>
          <w:sz w:val="24"/>
          <w:szCs w:val="24"/>
        </w:rPr>
        <w:t>4</w:t>
      </w:r>
      <w:r w:rsidRPr="4695F919">
        <w:rPr>
          <w:rFonts w:cs="Arial"/>
          <w:sz w:val="24"/>
          <w:szCs w:val="24"/>
        </w:rPr>
        <w:t>.</w:t>
      </w:r>
      <w:r w:rsidR="00B20843" w:rsidRPr="4695F919">
        <w:rPr>
          <w:rFonts w:cs="Arial"/>
          <w:sz w:val="24"/>
          <w:szCs w:val="24"/>
        </w:rPr>
        <w:t xml:space="preserve"> </w:t>
      </w:r>
      <w:r>
        <w:tab/>
      </w:r>
    </w:p>
    <w:p w14:paraId="4144B788" w14:textId="3C0E6341" w:rsidR="00462A7A" w:rsidRPr="00E0552C" w:rsidRDefault="00D278B5" w:rsidP="005E48FD">
      <w:pPr>
        <w:pStyle w:val="Prrafodelista"/>
        <w:ind w:left="0"/>
        <w:jc w:val="both"/>
        <w:rPr>
          <w:rFonts w:cs="Arial"/>
          <w:sz w:val="24"/>
          <w:szCs w:val="24"/>
        </w:rPr>
      </w:pPr>
      <w:r w:rsidRPr="00E0552C">
        <w:rPr>
          <w:rFonts w:cs="Arial"/>
          <w:sz w:val="24"/>
          <w:szCs w:val="24"/>
        </w:rPr>
        <w:t>En los numerales siguientes se relacionan, los programas, objetivos y las actividades principales, para el logro de los objetivos del SGSST de la UAE CUERPO OFICIAL DE BOMEROS y de las necesidades encontradas en el diagnóstico de este plan.</w:t>
      </w:r>
    </w:p>
    <w:p w14:paraId="01AD2F48" w14:textId="77777777" w:rsidR="00A97607" w:rsidRPr="00E0552C" w:rsidRDefault="00A97607" w:rsidP="000F3070">
      <w:pPr>
        <w:pStyle w:val="Textoindependiente"/>
        <w:rPr>
          <w:b/>
          <w:sz w:val="24"/>
          <w:szCs w:val="24"/>
        </w:rPr>
      </w:pPr>
    </w:p>
    <w:p w14:paraId="6BFB981F" w14:textId="77777777" w:rsidR="00A97607" w:rsidRPr="00E0552C" w:rsidRDefault="00FA72D8" w:rsidP="002E32D4">
      <w:pPr>
        <w:pStyle w:val="Ttulo2"/>
        <w:numPr>
          <w:ilvl w:val="0"/>
          <w:numId w:val="23"/>
        </w:numPr>
        <w:ind w:left="284" w:hanging="284"/>
        <w:rPr>
          <w:rFonts w:cs="Arial"/>
          <w:b/>
          <w:sz w:val="24"/>
          <w:szCs w:val="24"/>
        </w:rPr>
      </w:pPr>
      <w:bookmarkStart w:id="54" w:name="_Toc151388175"/>
      <w:r w:rsidRPr="00E0552C">
        <w:rPr>
          <w:rFonts w:cs="Arial"/>
          <w:b/>
          <w:sz w:val="24"/>
          <w:szCs w:val="24"/>
        </w:rPr>
        <w:t xml:space="preserve">METAS - </w:t>
      </w:r>
      <w:r w:rsidR="00EC7E01" w:rsidRPr="00E0552C">
        <w:rPr>
          <w:rFonts w:cs="Arial"/>
          <w:b/>
          <w:sz w:val="24"/>
          <w:szCs w:val="24"/>
        </w:rPr>
        <w:t>INDICADOR</w:t>
      </w:r>
      <w:bookmarkEnd w:id="54"/>
      <w:r w:rsidR="00EC7E01" w:rsidRPr="00E0552C">
        <w:rPr>
          <w:rFonts w:cs="Arial"/>
          <w:b/>
          <w:sz w:val="24"/>
          <w:szCs w:val="24"/>
        </w:rPr>
        <w:t xml:space="preserve"> </w:t>
      </w:r>
    </w:p>
    <w:p w14:paraId="2E07DB98" w14:textId="77777777" w:rsidR="00A97607" w:rsidRPr="00E0552C" w:rsidRDefault="00A97607" w:rsidP="000F3070">
      <w:pPr>
        <w:pStyle w:val="Textoindependiente"/>
        <w:rPr>
          <w:sz w:val="24"/>
          <w:szCs w:val="24"/>
        </w:rPr>
      </w:pPr>
    </w:p>
    <w:p w14:paraId="7E802A36" w14:textId="2D466065" w:rsidR="00A97607" w:rsidRPr="00E0552C" w:rsidRDefault="00D278B5" w:rsidP="000F3070">
      <w:pPr>
        <w:pStyle w:val="Textoindependiente"/>
        <w:rPr>
          <w:sz w:val="24"/>
          <w:szCs w:val="24"/>
        </w:rPr>
      </w:pPr>
      <w:r w:rsidRPr="00E0552C">
        <w:rPr>
          <w:sz w:val="24"/>
          <w:szCs w:val="24"/>
        </w:rPr>
        <w:t>La especificación de actividades, metas, indicadores, recursos y fechas están establecidas en la matriz de plan operativo 202</w:t>
      </w:r>
      <w:r w:rsidR="0014584D">
        <w:rPr>
          <w:sz w:val="24"/>
          <w:szCs w:val="24"/>
        </w:rPr>
        <w:t>4</w:t>
      </w:r>
      <w:r w:rsidRPr="00E0552C">
        <w:rPr>
          <w:sz w:val="24"/>
          <w:szCs w:val="24"/>
        </w:rPr>
        <w:t xml:space="preserve"> de Seguridad y Salud en el Trabajo.</w:t>
      </w:r>
    </w:p>
    <w:p w14:paraId="2E25FB7F" w14:textId="022E0045" w:rsidR="00BA0E70" w:rsidRPr="00E0552C" w:rsidRDefault="00BA0E70" w:rsidP="000F3070">
      <w:pPr>
        <w:pStyle w:val="Textoindependiente"/>
        <w:rPr>
          <w:sz w:val="24"/>
          <w:szCs w:val="24"/>
        </w:rPr>
      </w:pPr>
    </w:p>
    <w:tbl>
      <w:tblPr>
        <w:tblStyle w:val="Tablaconcuadrcula"/>
        <w:tblW w:w="0" w:type="auto"/>
        <w:tblLook w:val="04A0" w:firstRow="1" w:lastRow="0" w:firstColumn="1" w:lastColumn="0" w:noHBand="0" w:noVBand="1"/>
        <w:tblCaption w:val="Tabla de plan de trabajo anual 2022"/>
        <w:tblDescription w:val="En esta tabla se describen las actividades a realizar en el año 2022 , la meta y el indicador de cumplimiento alineados con la politica y los objetivos de UAECOB"/>
      </w:tblPr>
      <w:tblGrid>
        <w:gridCol w:w="2713"/>
        <w:gridCol w:w="2620"/>
        <w:gridCol w:w="1720"/>
        <w:gridCol w:w="2341"/>
      </w:tblGrid>
      <w:tr w:rsidR="00471A63" w:rsidRPr="00E0552C" w14:paraId="7AC4920F" w14:textId="77777777" w:rsidTr="4695F919">
        <w:trPr>
          <w:trHeight w:val="1515"/>
          <w:tblHeader/>
        </w:trPr>
        <w:tc>
          <w:tcPr>
            <w:tcW w:w="0" w:type="auto"/>
          </w:tcPr>
          <w:p w14:paraId="5F6D2A24" w14:textId="77777777" w:rsidR="00471A63" w:rsidRPr="00E0552C" w:rsidRDefault="00471A63" w:rsidP="00270D66">
            <w:pPr>
              <w:jc w:val="center"/>
              <w:rPr>
                <w:rFonts w:eastAsia="Times New Roman" w:cs="Arial"/>
                <w:b/>
                <w:bCs/>
                <w:color w:val="000000"/>
                <w:sz w:val="24"/>
                <w:szCs w:val="24"/>
                <w:lang w:eastAsia="es-CO"/>
              </w:rPr>
            </w:pPr>
          </w:p>
          <w:p w14:paraId="79F6918C" w14:textId="77777777" w:rsidR="00471A63" w:rsidRPr="00E0552C" w:rsidRDefault="00471A63" w:rsidP="00270D66">
            <w:pPr>
              <w:jc w:val="center"/>
              <w:rPr>
                <w:rFonts w:eastAsia="Times New Roman" w:cs="Arial"/>
                <w:b/>
                <w:bCs/>
                <w:color w:val="000000"/>
                <w:sz w:val="24"/>
                <w:szCs w:val="24"/>
                <w:lang w:eastAsia="es-CO"/>
              </w:rPr>
            </w:pPr>
          </w:p>
          <w:p w14:paraId="033AAC56" w14:textId="77777777" w:rsidR="00471A63" w:rsidRPr="00E0552C" w:rsidRDefault="00471A63" w:rsidP="00270D66">
            <w:pPr>
              <w:jc w:val="center"/>
              <w:rPr>
                <w:rFonts w:eastAsia="Times New Roman" w:cs="Arial"/>
                <w:b/>
                <w:bCs/>
                <w:color w:val="000000"/>
                <w:sz w:val="24"/>
                <w:szCs w:val="24"/>
                <w:lang w:eastAsia="es-CO"/>
              </w:rPr>
            </w:pPr>
          </w:p>
          <w:p w14:paraId="7CF2181C" w14:textId="77777777" w:rsidR="00471A63" w:rsidRPr="00E0552C" w:rsidRDefault="00471A63" w:rsidP="00270D66">
            <w:pPr>
              <w:jc w:val="center"/>
              <w:rPr>
                <w:rFonts w:eastAsia="Times New Roman" w:cs="Arial"/>
                <w:b/>
                <w:bCs/>
                <w:color w:val="000000"/>
                <w:sz w:val="24"/>
                <w:szCs w:val="24"/>
                <w:lang w:eastAsia="es-CO"/>
              </w:rPr>
            </w:pPr>
            <w:r w:rsidRPr="00E0552C">
              <w:rPr>
                <w:rFonts w:eastAsia="Times New Roman" w:cs="Arial"/>
                <w:b/>
                <w:bCs/>
                <w:color w:val="000000"/>
                <w:sz w:val="24"/>
                <w:szCs w:val="24"/>
                <w:lang w:eastAsia="es-CO"/>
              </w:rPr>
              <w:t>ESPECIFICACION DE OBJETIVOS DE SST</w:t>
            </w:r>
          </w:p>
        </w:tc>
        <w:tc>
          <w:tcPr>
            <w:tcW w:w="0" w:type="auto"/>
          </w:tcPr>
          <w:p w14:paraId="6E93E534" w14:textId="77777777" w:rsidR="00471A63" w:rsidRPr="00E0552C" w:rsidRDefault="00471A63" w:rsidP="00270D66">
            <w:pPr>
              <w:jc w:val="center"/>
              <w:rPr>
                <w:rFonts w:eastAsia="Times New Roman" w:cs="Arial"/>
                <w:b/>
                <w:bCs/>
                <w:color w:val="000000"/>
                <w:sz w:val="24"/>
                <w:szCs w:val="24"/>
                <w:lang w:eastAsia="es-CO"/>
              </w:rPr>
            </w:pPr>
          </w:p>
          <w:p w14:paraId="3ACCF68D" w14:textId="77777777" w:rsidR="00471A63" w:rsidRPr="00E0552C" w:rsidRDefault="00471A63" w:rsidP="00270D66">
            <w:pPr>
              <w:jc w:val="center"/>
              <w:rPr>
                <w:rFonts w:eastAsia="Times New Roman" w:cs="Arial"/>
                <w:b/>
                <w:bCs/>
                <w:color w:val="000000"/>
                <w:sz w:val="24"/>
                <w:szCs w:val="24"/>
                <w:lang w:eastAsia="es-CO"/>
              </w:rPr>
            </w:pPr>
          </w:p>
          <w:p w14:paraId="641B4009" w14:textId="77777777" w:rsidR="00471A63" w:rsidRPr="00E0552C" w:rsidRDefault="00471A63" w:rsidP="00270D66">
            <w:pPr>
              <w:jc w:val="center"/>
              <w:rPr>
                <w:rFonts w:eastAsia="Times New Roman" w:cs="Arial"/>
                <w:b/>
                <w:bCs/>
                <w:color w:val="000000"/>
                <w:sz w:val="24"/>
                <w:szCs w:val="24"/>
                <w:lang w:eastAsia="es-CO"/>
              </w:rPr>
            </w:pPr>
          </w:p>
          <w:p w14:paraId="047477AF" w14:textId="77777777" w:rsidR="00471A63" w:rsidRPr="00E0552C" w:rsidRDefault="00471A63" w:rsidP="00270D66">
            <w:pPr>
              <w:jc w:val="center"/>
              <w:rPr>
                <w:rFonts w:eastAsia="Times New Roman" w:cs="Arial"/>
                <w:b/>
                <w:bCs/>
                <w:color w:val="000000"/>
                <w:sz w:val="24"/>
                <w:szCs w:val="24"/>
                <w:lang w:eastAsia="es-CO"/>
              </w:rPr>
            </w:pPr>
            <w:r w:rsidRPr="00E0552C">
              <w:rPr>
                <w:rFonts w:eastAsia="Times New Roman" w:cs="Arial"/>
                <w:b/>
                <w:bCs/>
                <w:color w:val="000000"/>
                <w:sz w:val="24"/>
                <w:szCs w:val="24"/>
                <w:lang w:eastAsia="es-CO"/>
              </w:rPr>
              <w:t>ACTIVIDAD</w:t>
            </w:r>
          </w:p>
        </w:tc>
        <w:tc>
          <w:tcPr>
            <w:tcW w:w="0" w:type="auto"/>
          </w:tcPr>
          <w:p w14:paraId="032022F5" w14:textId="77777777" w:rsidR="00471A63" w:rsidRPr="00E0552C" w:rsidRDefault="00471A63" w:rsidP="00270D66">
            <w:pPr>
              <w:jc w:val="center"/>
              <w:rPr>
                <w:rFonts w:eastAsia="Times New Roman" w:cs="Arial"/>
                <w:b/>
                <w:bCs/>
                <w:sz w:val="24"/>
                <w:szCs w:val="24"/>
                <w:lang w:eastAsia="es-CO"/>
              </w:rPr>
            </w:pPr>
          </w:p>
          <w:p w14:paraId="02E9D531" w14:textId="77777777" w:rsidR="00471A63" w:rsidRPr="00E0552C" w:rsidRDefault="00471A63" w:rsidP="00270D66">
            <w:pPr>
              <w:jc w:val="center"/>
              <w:rPr>
                <w:rFonts w:eastAsia="Times New Roman" w:cs="Arial"/>
                <w:b/>
                <w:bCs/>
                <w:sz w:val="24"/>
                <w:szCs w:val="24"/>
                <w:lang w:eastAsia="es-CO"/>
              </w:rPr>
            </w:pPr>
          </w:p>
          <w:p w14:paraId="5FA47784" w14:textId="77777777" w:rsidR="00471A63" w:rsidRPr="00E0552C" w:rsidRDefault="00471A63" w:rsidP="00270D66">
            <w:pPr>
              <w:jc w:val="center"/>
              <w:rPr>
                <w:rFonts w:eastAsia="Times New Roman" w:cs="Arial"/>
                <w:b/>
                <w:bCs/>
                <w:sz w:val="24"/>
                <w:szCs w:val="24"/>
                <w:lang w:eastAsia="es-CO"/>
              </w:rPr>
            </w:pPr>
          </w:p>
          <w:p w14:paraId="4389F510" w14:textId="77777777" w:rsidR="00471A63" w:rsidRPr="00E0552C" w:rsidRDefault="00471A63" w:rsidP="00270D66">
            <w:pPr>
              <w:jc w:val="center"/>
              <w:rPr>
                <w:rFonts w:eastAsia="Times New Roman" w:cs="Arial"/>
                <w:b/>
                <w:bCs/>
                <w:sz w:val="24"/>
                <w:szCs w:val="24"/>
                <w:lang w:eastAsia="es-CO"/>
              </w:rPr>
            </w:pPr>
            <w:r w:rsidRPr="00E0552C">
              <w:rPr>
                <w:rFonts w:eastAsia="Times New Roman" w:cs="Arial"/>
                <w:b/>
                <w:bCs/>
                <w:sz w:val="24"/>
                <w:szCs w:val="24"/>
                <w:lang w:eastAsia="es-CO"/>
              </w:rPr>
              <w:t>META/ PRODUCTO DE LA ACTIVIDAD</w:t>
            </w:r>
          </w:p>
        </w:tc>
        <w:tc>
          <w:tcPr>
            <w:tcW w:w="0" w:type="auto"/>
          </w:tcPr>
          <w:p w14:paraId="1E8B5183" w14:textId="77777777" w:rsidR="00471A63" w:rsidRPr="00E0552C" w:rsidRDefault="00471A63" w:rsidP="00270D66">
            <w:pPr>
              <w:jc w:val="center"/>
              <w:rPr>
                <w:rFonts w:eastAsia="Times New Roman" w:cs="Arial"/>
                <w:b/>
                <w:bCs/>
                <w:sz w:val="24"/>
                <w:szCs w:val="24"/>
                <w:lang w:eastAsia="es-CO"/>
              </w:rPr>
            </w:pPr>
          </w:p>
          <w:p w14:paraId="61C2DB3D" w14:textId="77777777" w:rsidR="00471A63" w:rsidRPr="00E0552C" w:rsidRDefault="00471A63" w:rsidP="00270D66">
            <w:pPr>
              <w:jc w:val="center"/>
              <w:rPr>
                <w:rFonts w:eastAsia="Times New Roman" w:cs="Arial"/>
                <w:b/>
                <w:bCs/>
                <w:sz w:val="24"/>
                <w:szCs w:val="24"/>
                <w:lang w:eastAsia="es-CO"/>
              </w:rPr>
            </w:pPr>
          </w:p>
          <w:p w14:paraId="0B61AC66" w14:textId="77777777" w:rsidR="00471A63" w:rsidRPr="00E0552C" w:rsidRDefault="00471A63" w:rsidP="00270D66">
            <w:pPr>
              <w:jc w:val="center"/>
              <w:rPr>
                <w:rFonts w:eastAsia="Times New Roman" w:cs="Arial"/>
                <w:b/>
                <w:bCs/>
                <w:sz w:val="24"/>
                <w:szCs w:val="24"/>
                <w:lang w:eastAsia="es-CO"/>
              </w:rPr>
            </w:pPr>
          </w:p>
          <w:p w14:paraId="3D1F747C" w14:textId="77777777" w:rsidR="00471A63" w:rsidRPr="00E0552C" w:rsidRDefault="00471A63" w:rsidP="00270D66">
            <w:pPr>
              <w:jc w:val="center"/>
              <w:rPr>
                <w:rFonts w:eastAsia="Times New Roman" w:cs="Arial"/>
                <w:b/>
                <w:bCs/>
                <w:sz w:val="24"/>
                <w:szCs w:val="24"/>
                <w:lang w:eastAsia="es-CO"/>
              </w:rPr>
            </w:pPr>
            <w:r w:rsidRPr="00E0552C">
              <w:rPr>
                <w:rFonts w:eastAsia="Times New Roman" w:cs="Arial"/>
                <w:b/>
                <w:bCs/>
                <w:sz w:val="24"/>
                <w:szCs w:val="24"/>
                <w:lang w:eastAsia="es-CO"/>
              </w:rPr>
              <w:t>INDICADOR DE CUMPLIMIENTO</w:t>
            </w:r>
          </w:p>
        </w:tc>
      </w:tr>
      <w:tr w:rsidR="00471A63" w:rsidRPr="00E0552C" w14:paraId="41681564" w14:textId="77777777" w:rsidTr="4695F919">
        <w:trPr>
          <w:trHeight w:val="1515"/>
          <w:tblHeader/>
        </w:trPr>
        <w:tc>
          <w:tcPr>
            <w:tcW w:w="0" w:type="auto"/>
            <w:hideMark/>
          </w:tcPr>
          <w:p w14:paraId="6224418F" w14:textId="77777777" w:rsidR="00471A63" w:rsidRPr="00E0552C" w:rsidRDefault="00471A63" w:rsidP="00270D66">
            <w:pPr>
              <w:jc w:val="center"/>
              <w:rPr>
                <w:rFonts w:eastAsia="Times New Roman" w:cs="Arial"/>
                <w:b/>
                <w:bCs/>
                <w:color w:val="000000"/>
                <w:sz w:val="24"/>
                <w:szCs w:val="24"/>
                <w:lang w:eastAsia="es-CO"/>
              </w:rPr>
            </w:pPr>
            <w:r w:rsidRPr="00E0552C">
              <w:rPr>
                <w:rFonts w:eastAsia="Times New Roman" w:cs="Arial"/>
                <w:b/>
                <w:bCs/>
                <w:color w:val="000000"/>
                <w:sz w:val="24"/>
                <w:szCs w:val="24"/>
                <w:lang w:eastAsia="es-CO"/>
              </w:rPr>
              <w:t>OBJETIVO ESTRATÉGICO 1</w:t>
            </w:r>
          </w:p>
        </w:tc>
        <w:tc>
          <w:tcPr>
            <w:tcW w:w="0" w:type="auto"/>
            <w:hideMark/>
          </w:tcPr>
          <w:p w14:paraId="7A486CD7" w14:textId="77777777" w:rsidR="00182347" w:rsidRDefault="00471A63" w:rsidP="00182347">
            <w:pPr>
              <w:rPr>
                <w:rFonts w:eastAsia="Times New Roman" w:cs="Arial"/>
                <w:b/>
                <w:bCs/>
                <w:color w:val="000000"/>
                <w:sz w:val="24"/>
                <w:szCs w:val="24"/>
                <w:lang w:eastAsia="es-CO"/>
              </w:rPr>
            </w:pPr>
            <w:r w:rsidRPr="00E0552C">
              <w:rPr>
                <w:rFonts w:eastAsia="Times New Roman" w:cs="Arial"/>
                <w:b/>
                <w:bCs/>
                <w:color w:val="000000"/>
                <w:sz w:val="24"/>
                <w:szCs w:val="24"/>
                <w:lang w:eastAsia="es-CO"/>
              </w:rPr>
              <w:t xml:space="preserve">OBJETIVO ESTRATÉGICO 1: </w:t>
            </w:r>
          </w:p>
          <w:p w14:paraId="23F3EB62" w14:textId="172B7C33" w:rsidR="00471A63" w:rsidRPr="00E0552C" w:rsidRDefault="00471A63" w:rsidP="00182347">
            <w:pPr>
              <w:rPr>
                <w:rFonts w:eastAsia="Times New Roman" w:cs="Arial"/>
                <w:b/>
                <w:bCs/>
                <w:color w:val="000000"/>
                <w:sz w:val="24"/>
                <w:szCs w:val="24"/>
                <w:lang w:eastAsia="es-CO"/>
              </w:rPr>
            </w:pPr>
            <w:r w:rsidRPr="00182347">
              <w:rPr>
                <w:rFonts w:eastAsia="Times New Roman" w:cs="Arial"/>
                <w:color w:val="000000"/>
                <w:sz w:val="24"/>
                <w:szCs w:val="24"/>
                <w:lang w:eastAsia="es-CO"/>
              </w:rPr>
              <w:t>Fomentar una cultura encaminada al autocuidado mediante programas para la adopción de hábitos de vida saludable, que promuevan la salud y ayuden a la prevención de enfermedades laborales y conductas de riesgo en los servidores y contratistas</w:t>
            </w:r>
          </w:p>
        </w:tc>
        <w:tc>
          <w:tcPr>
            <w:tcW w:w="0" w:type="auto"/>
          </w:tcPr>
          <w:p w14:paraId="5F99DFAC" w14:textId="77777777" w:rsidR="00471A63" w:rsidRPr="00E0552C" w:rsidRDefault="00471A63" w:rsidP="00270D66">
            <w:pPr>
              <w:jc w:val="center"/>
              <w:rPr>
                <w:rFonts w:eastAsia="Times New Roman" w:cs="Arial"/>
                <w:b/>
                <w:bCs/>
                <w:color w:val="000000"/>
                <w:sz w:val="24"/>
                <w:szCs w:val="24"/>
                <w:lang w:eastAsia="es-CO"/>
              </w:rPr>
            </w:pPr>
          </w:p>
        </w:tc>
        <w:tc>
          <w:tcPr>
            <w:tcW w:w="0" w:type="auto"/>
          </w:tcPr>
          <w:p w14:paraId="2D26B7DB" w14:textId="77777777" w:rsidR="00471A63" w:rsidRPr="00E0552C" w:rsidRDefault="00471A63" w:rsidP="00270D66">
            <w:pPr>
              <w:jc w:val="center"/>
              <w:rPr>
                <w:rFonts w:eastAsia="Times New Roman" w:cs="Arial"/>
                <w:b/>
                <w:bCs/>
                <w:color w:val="000000"/>
                <w:sz w:val="24"/>
                <w:szCs w:val="24"/>
                <w:lang w:eastAsia="es-CO"/>
              </w:rPr>
            </w:pPr>
          </w:p>
        </w:tc>
      </w:tr>
      <w:tr w:rsidR="00471A63" w:rsidRPr="00E0552C" w14:paraId="33A3F59E" w14:textId="77777777" w:rsidTr="4695F919">
        <w:trPr>
          <w:trHeight w:val="345"/>
          <w:tblHeader/>
        </w:trPr>
        <w:tc>
          <w:tcPr>
            <w:tcW w:w="0" w:type="auto"/>
            <w:noWrap/>
            <w:hideMark/>
          </w:tcPr>
          <w:p w14:paraId="51096615" w14:textId="77777777" w:rsidR="00471A63" w:rsidRPr="00E0552C" w:rsidRDefault="00471A63" w:rsidP="00270D66">
            <w:pPr>
              <w:jc w:val="center"/>
              <w:rPr>
                <w:rFonts w:eastAsia="Times New Roman" w:cs="Arial"/>
                <w:b/>
                <w:bCs/>
                <w:color w:val="000000"/>
                <w:sz w:val="24"/>
                <w:szCs w:val="24"/>
                <w:lang w:eastAsia="es-CO"/>
              </w:rPr>
            </w:pPr>
            <w:r w:rsidRPr="00E0552C">
              <w:rPr>
                <w:rFonts w:eastAsia="Times New Roman" w:cs="Arial"/>
                <w:b/>
                <w:bCs/>
                <w:color w:val="000000"/>
                <w:sz w:val="24"/>
                <w:szCs w:val="24"/>
                <w:lang w:eastAsia="es-CO"/>
              </w:rPr>
              <w:t>1</w:t>
            </w:r>
          </w:p>
        </w:tc>
        <w:tc>
          <w:tcPr>
            <w:tcW w:w="0" w:type="auto"/>
            <w:hideMark/>
          </w:tcPr>
          <w:p w14:paraId="709E1BC7" w14:textId="77777777" w:rsidR="00471A63" w:rsidRPr="004B3BE1" w:rsidRDefault="00471A63" w:rsidP="00182347">
            <w:pPr>
              <w:jc w:val="both"/>
              <w:rPr>
                <w:rFonts w:eastAsia="Times New Roman" w:cs="Arial"/>
                <w:b/>
                <w:bCs/>
                <w:color w:val="000000"/>
                <w:sz w:val="24"/>
                <w:szCs w:val="24"/>
                <w:lang w:eastAsia="es-CO"/>
              </w:rPr>
            </w:pPr>
            <w:r w:rsidRPr="004B3BE1">
              <w:rPr>
                <w:rFonts w:eastAsia="Times New Roman" w:cs="Arial"/>
                <w:b/>
                <w:bCs/>
                <w:color w:val="000000"/>
                <w:sz w:val="24"/>
                <w:szCs w:val="24"/>
                <w:lang w:eastAsia="es-CO"/>
              </w:rPr>
              <w:t>Programa de Prevención en Riesgo Psicosocial</w:t>
            </w:r>
          </w:p>
        </w:tc>
        <w:tc>
          <w:tcPr>
            <w:tcW w:w="0" w:type="auto"/>
          </w:tcPr>
          <w:p w14:paraId="7C9C8D90" w14:textId="77777777" w:rsidR="00471A63" w:rsidRPr="00E0552C" w:rsidRDefault="00471A63" w:rsidP="00270D66">
            <w:pPr>
              <w:jc w:val="center"/>
              <w:rPr>
                <w:rFonts w:eastAsia="Times New Roman" w:cs="Arial"/>
                <w:bCs/>
                <w:sz w:val="24"/>
                <w:szCs w:val="24"/>
                <w:lang w:eastAsia="es-CO"/>
              </w:rPr>
            </w:pPr>
          </w:p>
        </w:tc>
        <w:tc>
          <w:tcPr>
            <w:tcW w:w="0" w:type="auto"/>
          </w:tcPr>
          <w:p w14:paraId="1CEFB949" w14:textId="062502CF" w:rsidR="00471A63" w:rsidRPr="00E0552C" w:rsidRDefault="00E754ED" w:rsidP="00182347">
            <w:pPr>
              <w:rPr>
                <w:rFonts w:eastAsia="Times New Roman" w:cs="Arial"/>
                <w:bCs/>
                <w:sz w:val="24"/>
                <w:szCs w:val="24"/>
                <w:lang w:eastAsia="es-CO"/>
              </w:rPr>
            </w:pPr>
            <w:r w:rsidRPr="00E0552C">
              <w:rPr>
                <w:rFonts w:eastAsia="Times New Roman" w:cs="Arial"/>
                <w:bCs/>
                <w:sz w:val="24"/>
                <w:szCs w:val="24"/>
                <w:lang w:eastAsia="es-CO"/>
              </w:rPr>
              <w:t>Número de personas impactadas/ número total de servidores</w:t>
            </w:r>
          </w:p>
        </w:tc>
      </w:tr>
      <w:tr w:rsidR="00471A63" w:rsidRPr="00E0552C" w14:paraId="64800EB2" w14:textId="77777777" w:rsidTr="4695F919">
        <w:trPr>
          <w:trHeight w:val="1815"/>
          <w:tblHeader/>
        </w:trPr>
        <w:tc>
          <w:tcPr>
            <w:tcW w:w="0" w:type="auto"/>
            <w:noWrap/>
            <w:hideMark/>
          </w:tcPr>
          <w:p w14:paraId="70942426" w14:textId="77777777" w:rsidR="00471A63" w:rsidRPr="00E0552C" w:rsidRDefault="00471A63" w:rsidP="00270D66">
            <w:pPr>
              <w:jc w:val="center"/>
              <w:rPr>
                <w:rFonts w:eastAsia="Times New Roman" w:cs="Arial"/>
                <w:color w:val="FF0000"/>
                <w:sz w:val="24"/>
                <w:szCs w:val="24"/>
                <w:lang w:eastAsia="es-CO"/>
              </w:rPr>
            </w:pPr>
          </w:p>
        </w:tc>
        <w:tc>
          <w:tcPr>
            <w:tcW w:w="0" w:type="auto"/>
            <w:hideMark/>
          </w:tcPr>
          <w:p w14:paraId="7E3BB3F2" w14:textId="08861913" w:rsidR="00471A63" w:rsidRPr="00E0552C" w:rsidRDefault="00471A63" w:rsidP="004C540B">
            <w:pPr>
              <w:rPr>
                <w:rFonts w:eastAsia="Times New Roman" w:cs="Arial"/>
                <w:color w:val="000000"/>
                <w:sz w:val="24"/>
                <w:szCs w:val="24"/>
                <w:lang w:eastAsia="es-CO"/>
              </w:rPr>
            </w:pPr>
            <w:r w:rsidRPr="00E0552C">
              <w:rPr>
                <w:rFonts w:eastAsia="Times New Roman" w:cs="Arial"/>
                <w:color w:val="000000"/>
                <w:sz w:val="24"/>
                <w:szCs w:val="24"/>
                <w:lang w:eastAsia="es-CO"/>
              </w:rPr>
              <w:t>Realizar la evaluación, intervención psicológica, contención emocional y primeros auxilios psicológicos de manera individual, grupal y familiar en las diferentes problemáticas que se identifiquen</w:t>
            </w:r>
            <w:r w:rsidR="004C540B" w:rsidRPr="00E0552C">
              <w:rPr>
                <w:rFonts w:eastAsia="Times New Roman" w:cs="Arial"/>
                <w:color w:val="000000"/>
                <w:sz w:val="24"/>
                <w:szCs w:val="24"/>
                <w:lang w:eastAsia="es-CO"/>
              </w:rPr>
              <w:t>.</w:t>
            </w:r>
          </w:p>
        </w:tc>
        <w:tc>
          <w:tcPr>
            <w:tcW w:w="0" w:type="auto"/>
            <w:hideMark/>
          </w:tcPr>
          <w:p w14:paraId="53734BB7" w14:textId="20F224D7" w:rsidR="00471A63" w:rsidRPr="00E0552C" w:rsidRDefault="00471A63" w:rsidP="00182347">
            <w:pPr>
              <w:rPr>
                <w:rFonts w:eastAsia="Times New Roman" w:cs="Arial"/>
                <w:color w:val="000000"/>
                <w:sz w:val="24"/>
                <w:szCs w:val="24"/>
                <w:lang w:eastAsia="es-CO"/>
              </w:rPr>
            </w:pPr>
            <w:r w:rsidRPr="00E0552C">
              <w:rPr>
                <w:rFonts w:eastAsia="Times New Roman" w:cs="Arial"/>
                <w:color w:val="000000"/>
                <w:sz w:val="24"/>
                <w:szCs w:val="24"/>
                <w:lang w:eastAsia="es-CO"/>
              </w:rPr>
              <w:t xml:space="preserve">Seguimiento al </w:t>
            </w:r>
            <w:r w:rsidR="00E20021" w:rsidRPr="00E0552C">
              <w:rPr>
                <w:rFonts w:eastAsia="Times New Roman" w:cs="Arial"/>
                <w:color w:val="000000"/>
                <w:sz w:val="24"/>
                <w:szCs w:val="24"/>
                <w:lang w:eastAsia="es-CO"/>
              </w:rPr>
              <w:t>100</w:t>
            </w:r>
            <w:proofErr w:type="gramStart"/>
            <w:r w:rsidRPr="00E0552C">
              <w:rPr>
                <w:rFonts w:eastAsia="Times New Roman" w:cs="Arial"/>
                <w:color w:val="000000"/>
                <w:sz w:val="24"/>
                <w:szCs w:val="24"/>
                <w:lang w:eastAsia="es-CO"/>
              </w:rPr>
              <w:t>%  de</w:t>
            </w:r>
            <w:proofErr w:type="gramEnd"/>
            <w:r w:rsidRPr="00E0552C">
              <w:rPr>
                <w:rFonts w:eastAsia="Times New Roman" w:cs="Arial"/>
                <w:color w:val="000000"/>
                <w:sz w:val="24"/>
                <w:szCs w:val="24"/>
                <w:lang w:eastAsia="es-CO"/>
              </w:rPr>
              <w:t xml:space="preserve"> personal identificado en los planes de atención psicológico </w:t>
            </w:r>
          </w:p>
        </w:tc>
        <w:tc>
          <w:tcPr>
            <w:tcW w:w="0" w:type="auto"/>
            <w:hideMark/>
          </w:tcPr>
          <w:p w14:paraId="0D67DC6E" w14:textId="2D1FAA4D" w:rsidR="00471A63" w:rsidRPr="00E0552C" w:rsidRDefault="00471A63" w:rsidP="00270D66">
            <w:pPr>
              <w:jc w:val="center"/>
              <w:rPr>
                <w:rFonts w:eastAsia="Times New Roman" w:cs="Arial"/>
                <w:color w:val="000000"/>
                <w:sz w:val="24"/>
                <w:szCs w:val="24"/>
                <w:lang w:eastAsia="es-CO"/>
              </w:rPr>
            </w:pPr>
          </w:p>
        </w:tc>
      </w:tr>
      <w:tr w:rsidR="00E20021" w:rsidRPr="00E0552C" w14:paraId="216651F3" w14:textId="77777777" w:rsidTr="4695F919">
        <w:trPr>
          <w:trHeight w:val="765"/>
          <w:tblHeader/>
        </w:trPr>
        <w:tc>
          <w:tcPr>
            <w:tcW w:w="0" w:type="auto"/>
            <w:noWrap/>
          </w:tcPr>
          <w:p w14:paraId="2F9BFD65" w14:textId="77777777" w:rsidR="00E20021" w:rsidRPr="00E0552C" w:rsidRDefault="00E20021" w:rsidP="00270D66">
            <w:pPr>
              <w:jc w:val="center"/>
              <w:rPr>
                <w:rFonts w:eastAsia="Times New Roman" w:cs="Arial"/>
                <w:sz w:val="24"/>
                <w:szCs w:val="24"/>
                <w:lang w:eastAsia="es-CO"/>
              </w:rPr>
            </w:pPr>
          </w:p>
        </w:tc>
        <w:tc>
          <w:tcPr>
            <w:tcW w:w="0" w:type="auto"/>
          </w:tcPr>
          <w:p w14:paraId="0E54D7BF" w14:textId="1EA9472A" w:rsidR="00E20021" w:rsidRPr="00E0552C" w:rsidRDefault="00E20021" w:rsidP="004C540B">
            <w:pPr>
              <w:rPr>
                <w:rFonts w:eastAsia="Times New Roman" w:cs="Arial"/>
                <w:sz w:val="24"/>
                <w:szCs w:val="24"/>
                <w:lang w:eastAsia="es-CO"/>
              </w:rPr>
            </w:pPr>
            <w:r w:rsidRPr="00E0552C">
              <w:rPr>
                <w:rFonts w:eastAsia="Times New Roman" w:cs="Arial"/>
                <w:sz w:val="24"/>
                <w:szCs w:val="24"/>
                <w:lang w:eastAsia="es-CO"/>
              </w:rPr>
              <w:t xml:space="preserve">Actualizar el programa de vigilancia epidemiológico de riesgo psicosocial. </w:t>
            </w:r>
          </w:p>
        </w:tc>
        <w:tc>
          <w:tcPr>
            <w:tcW w:w="0" w:type="auto"/>
          </w:tcPr>
          <w:p w14:paraId="67E57BDF" w14:textId="5A6C4B47" w:rsidR="00E20021" w:rsidRPr="00E0552C" w:rsidRDefault="00E20021" w:rsidP="00182347">
            <w:pPr>
              <w:rPr>
                <w:rFonts w:eastAsia="Times New Roman" w:cs="Arial"/>
                <w:sz w:val="24"/>
                <w:szCs w:val="24"/>
                <w:lang w:eastAsia="es-CO"/>
              </w:rPr>
            </w:pPr>
            <w:r w:rsidRPr="00E0552C">
              <w:rPr>
                <w:rFonts w:eastAsia="Times New Roman" w:cs="Arial"/>
                <w:sz w:val="24"/>
                <w:szCs w:val="24"/>
                <w:lang w:eastAsia="es-CO"/>
              </w:rPr>
              <w:t>Programa actualizado.</w:t>
            </w:r>
          </w:p>
        </w:tc>
        <w:tc>
          <w:tcPr>
            <w:tcW w:w="0" w:type="auto"/>
          </w:tcPr>
          <w:p w14:paraId="69CE10C5" w14:textId="77777777" w:rsidR="00E20021" w:rsidRPr="00E0552C" w:rsidRDefault="00E20021" w:rsidP="00270D66">
            <w:pPr>
              <w:jc w:val="center"/>
              <w:rPr>
                <w:rFonts w:eastAsia="Times New Roman" w:cs="Arial"/>
                <w:sz w:val="24"/>
                <w:szCs w:val="24"/>
                <w:lang w:eastAsia="es-CO"/>
              </w:rPr>
            </w:pPr>
          </w:p>
        </w:tc>
      </w:tr>
      <w:tr w:rsidR="00251ABA" w:rsidRPr="00E0552C" w14:paraId="206BC90B" w14:textId="77777777" w:rsidTr="4695F919">
        <w:trPr>
          <w:trHeight w:val="765"/>
          <w:tblHeader/>
        </w:trPr>
        <w:tc>
          <w:tcPr>
            <w:tcW w:w="0" w:type="auto"/>
            <w:noWrap/>
          </w:tcPr>
          <w:p w14:paraId="224D7B3D" w14:textId="77777777" w:rsidR="00251ABA" w:rsidRPr="00E0552C" w:rsidRDefault="00251ABA" w:rsidP="00270D66">
            <w:pPr>
              <w:jc w:val="center"/>
              <w:rPr>
                <w:rFonts w:eastAsia="Times New Roman" w:cs="Arial"/>
                <w:sz w:val="24"/>
                <w:szCs w:val="24"/>
                <w:lang w:eastAsia="es-CO"/>
              </w:rPr>
            </w:pPr>
          </w:p>
        </w:tc>
        <w:tc>
          <w:tcPr>
            <w:tcW w:w="0" w:type="auto"/>
          </w:tcPr>
          <w:p w14:paraId="117D8836" w14:textId="730F1161" w:rsidR="00251ABA" w:rsidRPr="00E0552C" w:rsidRDefault="00251ABA" w:rsidP="004C540B">
            <w:pPr>
              <w:rPr>
                <w:rFonts w:eastAsia="Times New Roman" w:cs="Arial"/>
                <w:sz w:val="24"/>
                <w:szCs w:val="24"/>
                <w:lang w:eastAsia="es-CO"/>
              </w:rPr>
            </w:pPr>
            <w:r>
              <w:rPr>
                <w:rFonts w:eastAsia="Times New Roman" w:cs="Arial"/>
                <w:sz w:val="24"/>
                <w:szCs w:val="24"/>
                <w:lang w:eastAsia="es-CO"/>
              </w:rPr>
              <w:t xml:space="preserve">Realizar intervención a los funcionarios con riesgo alto y muy alto </w:t>
            </w:r>
            <w:proofErr w:type="gramStart"/>
            <w:r>
              <w:rPr>
                <w:rFonts w:eastAsia="Times New Roman" w:cs="Arial"/>
                <w:sz w:val="24"/>
                <w:szCs w:val="24"/>
                <w:lang w:eastAsia="es-CO"/>
              </w:rPr>
              <w:t>de acuerdo a</w:t>
            </w:r>
            <w:proofErr w:type="gramEnd"/>
            <w:r>
              <w:rPr>
                <w:rFonts w:eastAsia="Times New Roman" w:cs="Arial"/>
                <w:sz w:val="24"/>
                <w:szCs w:val="24"/>
                <w:lang w:eastAsia="es-CO"/>
              </w:rPr>
              <w:t xml:space="preserve"> los resultados de la batería de riesgo psicosocial.</w:t>
            </w:r>
          </w:p>
        </w:tc>
        <w:tc>
          <w:tcPr>
            <w:tcW w:w="0" w:type="auto"/>
          </w:tcPr>
          <w:p w14:paraId="17DF4A2C" w14:textId="5EE4B7E6" w:rsidR="00251ABA" w:rsidRPr="00E0552C" w:rsidRDefault="00251ABA" w:rsidP="00182347">
            <w:pPr>
              <w:rPr>
                <w:rFonts w:eastAsia="Times New Roman" w:cs="Arial"/>
                <w:sz w:val="24"/>
                <w:szCs w:val="24"/>
                <w:lang w:eastAsia="es-CO"/>
              </w:rPr>
            </w:pPr>
            <w:r w:rsidRPr="00E0552C">
              <w:rPr>
                <w:rFonts w:eastAsia="Times New Roman" w:cs="Arial"/>
                <w:color w:val="000000"/>
                <w:sz w:val="24"/>
                <w:szCs w:val="24"/>
                <w:lang w:eastAsia="es-CO"/>
              </w:rPr>
              <w:t>100</w:t>
            </w:r>
            <w:proofErr w:type="gramStart"/>
            <w:r w:rsidRPr="00E0552C">
              <w:rPr>
                <w:rFonts w:eastAsia="Times New Roman" w:cs="Arial"/>
                <w:color w:val="000000"/>
                <w:sz w:val="24"/>
                <w:szCs w:val="24"/>
                <w:lang w:eastAsia="es-CO"/>
              </w:rPr>
              <w:t>%  de</w:t>
            </w:r>
            <w:proofErr w:type="gramEnd"/>
            <w:r w:rsidRPr="00E0552C">
              <w:rPr>
                <w:rFonts w:eastAsia="Times New Roman" w:cs="Arial"/>
                <w:color w:val="000000"/>
                <w:sz w:val="24"/>
                <w:szCs w:val="24"/>
                <w:lang w:eastAsia="es-CO"/>
              </w:rPr>
              <w:t xml:space="preserve"> personal identificado en </w:t>
            </w:r>
            <w:r>
              <w:rPr>
                <w:rFonts w:eastAsia="Times New Roman" w:cs="Arial"/>
                <w:color w:val="000000"/>
                <w:sz w:val="24"/>
                <w:szCs w:val="24"/>
                <w:lang w:eastAsia="es-CO"/>
              </w:rPr>
              <w:t>riesgo alto y muy alto derivado de los resultados de la batería de riesgo psicosocial.</w:t>
            </w:r>
          </w:p>
        </w:tc>
        <w:tc>
          <w:tcPr>
            <w:tcW w:w="0" w:type="auto"/>
          </w:tcPr>
          <w:p w14:paraId="6C2D498E" w14:textId="77777777" w:rsidR="00251ABA" w:rsidRPr="00E0552C" w:rsidRDefault="00251ABA" w:rsidP="00270D66">
            <w:pPr>
              <w:jc w:val="center"/>
              <w:rPr>
                <w:rFonts w:eastAsia="Times New Roman" w:cs="Arial"/>
                <w:sz w:val="24"/>
                <w:szCs w:val="24"/>
                <w:lang w:eastAsia="es-CO"/>
              </w:rPr>
            </w:pPr>
          </w:p>
        </w:tc>
      </w:tr>
      <w:tr w:rsidR="00471A63" w:rsidRPr="00E0552C" w14:paraId="0A163AFD" w14:textId="77777777" w:rsidTr="4695F919">
        <w:trPr>
          <w:trHeight w:val="570"/>
          <w:tblHeader/>
        </w:trPr>
        <w:tc>
          <w:tcPr>
            <w:tcW w:w="0" w:type="auto"/>
            <w:noWrap/>
            <w:hideMark/>
          </w:tcPr>
          <w:p w14:paraId="7EC59F35" w14:textId="5D3F0DC7" w:rsidR="00471A63" w:rsidRPr="004B3BE1" w:rsidRDefault="004B3BE1" w:rsidP="00270D66">
            <w:pPr>
              <w:jc w:val="center"/>
              <w:rPr>
                <w:rFonts w:eastAsia="Times New Roman" w:cs="Arial"/>
                <w:b/>
                <w:bCs/>
                <w:color w:val="000000"/>
                <w:sz w:val="24"/>
                <w:szCs w:val="24"/>
                <w:lang w:eastAsia="es-CO"/>
              </w:rPr>
            </w:pPr>
            <w:r w:rsidRPr="004B3BE1">
              <w:rPr>
                <w:rFonts w:eastAsia="Times New Roman" w:cs="Arial"/>
                <w:b/>
                <w:bCs/>
                <w:color w:val="000000"/>
                <w:sz w:val="24"/>
                <w:szCs w:val="24"/>
                <w:lang w:eastAsia="es-CO"/>
              </w:rPr>
              <w:t>2</w:t>
            </w:r>
          </w:p>
        </w:tc>
        <w:tc>
          <w:tcPr>
            <w:tcW w:w="0" w:type="auto"/>
            <w:hideMark/>
          </w:tcPr>
          <w:p w14:paraId="7E79C2FD" w14:textId="77777777" w:rsidR="00471A63" w:rsidRPr="00E0552C" w:rsidRDefault="00471A63" w:rsidP="00182347">
            <w:pPr>
              <w:rPr>
                <w:rFonts w:eastAsia="Times New Roman" w:cs="Arial"/>
                <w:b/>
                <w:bCs/>
                <w:color w:val="000000"/>
                <w:sz w:val="24"/>
                <w:szCs w:val="24"/>
                <w:lang w:eastAsia="es-CO"/>
              </w:rPr>
            </w:pPr>
            <w:r w:rsidRPr="00E0552C">
              <w:rPr>
                <w:rFonts w:eastAsia="Times New Roman" w:cs="Arial"/>
                <w:b/>
                <w:bCs/>
                <w:color w:val="000000"/>
                <w:sz w:val="24"/>
                <w:szCs w:val="24"/>
                <w:lang w:eastAsia="es-CO"/>
              </w:rPr>
              <w:t>Protocolo de Psicología de la emergencia</w:t>
            </w:r>
          </w:p>
        </w:tc>
        <w:tc>
          <w:tcPr>
            <w:tcW w:w="0" w:type="auto"/>
            <w:hideMark/>
          </w:tcPr>
          <w:p w14:paraId="203A652A" w14:textId="77777777" w:rsidR="00471A63" w:rsidRPr="00E0552C" w:rsidRDefault="00471A63" w:rsidP="00270D66">
            <w:pPr>
              <w:jc w:val="center"/>
              <w:rPr>
                <w:rFonts w:eastAsia="Times New Roman" w:cs="Arial"/>
                <w:color w:val="000000"/>
                <w:sz w:val="24"/>
                <w:szCs w:val="24"/>
                <w:lang w:eastAsia="es-CO"/>
              </w:rPr>
            </w:pPr>
          </w:p>
        </w:tc>
        <w:tc>
          <w:tcPr>
            <w:tcW w:w="0" w:type="auto"/>
            <w:hideMark/>
          </w:tcPr>
          <w:p w14:paraId="7B47BC78" w14:textId="7DBC2E87" w:rsidR="00471A63" w:rsidRPr="00E0552C" w:rsidRDefault="00E754ED" w:rsidP="004B3BE1">
            <w:pPr>
              <w:rPr>
                <w:rFonts w:eastAsia="Times New Roman" w:cs="Arial"/>
                <w:color w:val="FF0000"/>
                <w:sz w:val="24"/>
                <w:szCs w:val="24"/>
                <w:lang w:eastAsia="es-CO"/>
              </w:rPr>
            </w:pPr>
            <w:r w:rsidRPr="00E0552C">
              <w:rPr>
                <w:rFonts w:eastAsia="Times New Roman" w:cs="Arial"/>
                <w:color w:val="000000" w:themeColor="text1"/>
                <w:sz w:val="24"/>
                <w:szCs w:val="24"/>
                <w:lang w:eastAsia="es-CO"/>
              </w:rPr>
              <w:t>Número total de personas atendidas</w:t>
            </w:r>
          </w:p>
        </w:tc>
      </w:tr>
      <w:tr w:rsidR="00643EC6" w:rsidRPr="00E0552C" w14:paraId="28D9BC67" w14:textId="77777777" w:rsidTr="4695F919">
        <w:trPr>
          <w:trHeight w:val="1050"/>
          <w:tblHeader/>
        </w:trPr>
        <w:tc>
          <w:tcPr>
            <w:tcW w:w="0" w:type="auto"/>
            <w:noWrap/>
          </w:tcPr>
          <w:p w14:paraId="12518F93" w14:textId="77777777" w:rsidR="00643EC6" w:rsidRPr="00E0552C" w:rsidRDefault="00643EC6" w:rsidP="00270D66">
            <w:pPr>
              <w:jc w:val="center"/>
              <w:rPr>
                <w:rFonts w:eastAsia="Times New Roman" w:cs="Arial"/>
                <w:color w:val="000000"/>
                <w:sz w:val="24"/>
                <w:szCs w:val="24"/>
                <w:lang w:eastAsia="es-CO"/>
              </w:rPr>
            </w:pPr>
          </w:p>
        </w:tc>
        <w:tc>
          <w:tcPr>
            <w:tcW w:w="0" w:type="auto"/>
          </w:tcPr>
          <w:p w14:paraId="5DFDA9E8" w14:textId="410903FE" w:rsidR="00643EC6" w:rsidRPr="00E0552C" w:rsidRDefault="00E20021" w:rsidP="004C540B">
            <w:pPr>
              <w:rPr>
                <w:rFonts w:eastAsia="Times New Roman" w:cs="Arial"/>
                <w:color w:val="000000"/>
                <w:sz w:val="24"/>
                <w:szCs w:val="24"/>
                <w:lang w:eastAsia="es-CO"/>
              </w:rPr>
            </w:pPr>
            <w:r w:rsidRPr="00E0552C">
              <w:rPr>
                <w:rFonts w:eastAsia="Times New Roman" w:cs="Arial"/>
                <w:color w:val="000000"/>
                <w:sz w:val="24"/>
                <w:szCs w:val="24"/>
                <w:lang w:eastAsia="es-CO"/>
              </w:rPr>
              <w:t xml:space="preserve">Realizar atenciones psicológicas de eventos de alto impacto. </w:t>
            </w:r>
          </w:p>
        </w:tc>
        <w:tc>
          <w:tcPr>
            <w:tcW w:w="0" w:type="auto"/>
          </w:tcPr>
          <w:p w14:paraId="676C14C4" w14:textId="576EE414" w:rsidR="00643EC6" w:rsidRPr="00E0552C" w:rsidRDefault="00E20021" w:rsidP="00182347">
            <w:pPr>
              <w:rPr>
                <w:rFonts w:eastAsia="Times New Roman" w:cs="Arial"/>
                <w:color w:val="000000"/>
                <w:sz w:val="24"/>
                <w:szCs w:val="24"/>
                <w:lang w:eastAsia="es-CO"/>
              </w:rPr>
            </w:pPr>
            <w:r w:rsidRPr="00E0552C">
              <w:rPr>
                <w:rFonts w:eastAsia="Times New Roman" w:cs="Arial"/>
                <w:color w:val="000000"/>
                <w:sz w:val="24"/>
                <w:szCs w:val="24"/>
                <w:lang w:eastAsia="es-CO"/>
              </w:rPr>
              <w:t xml:space="preserve">100% de atenciones psicológicas por eventos de alto impacto realizadas. </w:t>
            </w:r>
          </w:p>
        </w:tc>
        <w:tc>
          <w:tcPr>
            <w:tcW w:w="0" w:type="auto"/>
          </w:tcPr>
          <w:p w14:paraId="38657F84" w14:textId="77777777" w:rsidR="00643EC6" w:rsidRPr="00E0552C" w:rsidRDefault="00643EC6" w:rsidP="00270D66">
            <w:pPr>
              <w:jc w:val="center"/>
              <w:rPr>
                <w:rFonts w:eastAsia="Times New Roman" w:cs="Arial"/>
                <w:sz w:val="24"/>
                <w:szCs w:val="24"/>
                <w:lang w:eastAsia="es-CO"/>
              </w:rPr>
            </w:pPr>
          </w:p>
        </w:tc>
      </w:tr>
      <w:tr w:rsidR="00251ABA" w:rsidRPr="00E0552C" w14:paraId="5C2F6521" w14:textId="77777777" w:rsidTr="4695F919">
        <w:trPr>
          <w:trHeight w:val="1050"/>
          <w:tblHeader/>
        </w:trPr>
        <w:tc>
          <w:tcPr>
            <w:tcW w:w="0" w:type="auto"/>
            <w:noWrap/>
          </w:tcPr>
          <w:p w14:paraId="5F5E647A" w14:textId="77777777" w:rsidR="00251ABA" w:rsidRPr="00E0552C" w:rsidRDefault="00251ABA" w:rsidP="00270D66">
            <w:pPr>
              <w:jc w:val="center"/>
              <w:rPr>
                <w:rFonts w:eastAsia="Times New Roman" w:cs="Arial"/>
                <w:color w:val="000000"/>
                <w:sz w:val="24"/>
                <w:szCs w:val="24"/>
                <w:lang w:eastAsia="es-CO"/>
              </w:rPr>
            </w:pPr>
          </w:p>
        </w:tc>
        <w:tc>
          <w:tcPr>
            <w:tcW w:w="0" w:type="auto"/>
          </w:tcPr>
          <w:p w14:paraId="434194BB" w14:textId="561A0838" w:rsidR="00251ABA" w:rsidRPr="00E0552C" w:rsidRDefault="00251ABA" w:rsidP="004C540B">
            <w:pPr>
              <w:rPr>
                <w:rFonts w:eastAsia="Times New Roman" w:cs="Arial"/>
                <w:color w:val="000000"/>
                <w:sz w:val="24"/>
                <w:szCs w:val="24"/>
                <w:lang w:eastAsia="es-CO"/>
              </w:rPr>
            </w:pPr>
            <w:r>
              <w:rPr>
                <w:rFonts w:eastAsia="Times New Roman" w:cs="Arial"/>
                <w:color w:val="000000"/>
                <w:sz w:val="24"/>
                <w:szCs w:val="24"/>
                <w:lang w:eastAsia="es-CO"/>
              </w:rPr>
              <w:t>Divulgar piezas comunicativas sobre salud mental.</w:t>
            </w:r>
          </w:p>
        </w:tc>
        <w:tc>
          <w:tcPr>
            <w:tcW w:w="0" w:type="auto"/>
          </w:tcPr>
          <w:p w14:paraId="45F39FCD" w14:textId="77777777" w:rsidR="00251ABA" w:rsidRPr="00E0552C" w:rsidRDefault="00251ABA" w:rsidP="00270D66">
            <w:pPr>
              <w:jc w:val="center"/>
              <w:rPr>
                <w:rFonts w:eastAsia="Times New Roman" w:cs="Arial"/>
                <w:color w:val="000000"/>
                <w:sz w:val="24"/>
                <w:szCs w:val="24"/>
                <w:lang w:eastAsia="es-CO"/>
              </w:rPr>
            </w:pPr>
          </w:p>
        </w:tc>
        <w:tc>
          <w:tcPr>
            <w:tcW w:w="0" w:type="auto"/>
          </w:tcPr>
          <w:p w14:paraId="2E465B75" w14:textId="77777777" w:rsidR="00251ABA" w:rsidRPr="00E0552C" w:rsidRDefault="00251ABA" w:rsidP="00270D66">
            <w:pPr>
              <w:jc w:val="center"/>
              <w:rPr>
                <w:rFonts w:eastAsia="Times New Roman" w:cs="Arial"/>
                <w:sz w:val="24"/>
                <w:szCs w:val="24"/>
                <w:lang w:eastAsia="es-CO"/>
              </w:rPr>
            </w:pPr>
          </w:p>
        </w:tc>
      </w:tr>
      <w:tr w:rsidR="00471A63" w:rsidRPr="00E0552C" w14:paraId="1BCC800F" w14:textId="77777777" w:rsidTr="4695F919">
        <w:trPr>
          <w:trHeight w:val="510"/>
          <w:tblHeader/>
        </w:trPr>
        <w:tc>
          <w:tcPr>
            <w:tcW w:w="0" w:type="auto"/>
            <w:hideMark/>
          </w:tcPr>
          <w:p w14:paraId="5A8EF392" w14:textId="77777777" w:rsidR="00471A63" w:rsidRPr="00E0552C" w:rsidRDefault="00471A63" w:rsidP="00270D66">
            <w:pPr>
              <w:jc w:val="center"/>
              <w:rPr>
                <w:rFonts w:eastAsia="Times New Roman" w:cs="Arial"/>
                <w:b/>
                <w:bCs/>
                <w:color w:val="000000"/>
                <w:sz w:val="24"/>
                <w:szCs w:val="24"/>
                <w:lang w:eastAsia="es-CO"/>
              </w:rPr>
            </w:pPr>
            <w:r w:rsidRPr="00E0552C">
              <w:rPr>
                <w:rFonts w:eastAsia="Times New Roman" w:cs="Arial"/>
                <w:b/>
                <w:bCs/>
                <w:color w:val="000000"/>
                <w:sz w:val="24"/>
                <w:szCs w:val="24"/>
                <w:lang w:eastAsia="es-CO"/>
              </w:rPr>
              <w:t>3</w:t>
            </w:r>
          </w:p>
        </w:tc>
        <w:tc>
          <w:tcPr>
            <w:tcW w:w="0" w:type="auto"/>
            <w:hideMark/>
          </w:tcPr>
          <w:p w14:paraId="392308EC" w14:textId="77777777" w:rsidR="00471A63" w:rsidRPr="00E0552C" w:rsidRDefault="00471A63" w:rsidP="00182347">
            <w:pPr>
              <w:rPr>
                <w:rFonts w:eastAsia="Times New Roman" w:cs="Arial"/>
                <w:b/>
                <w:bCs/>
                <w:color w:val="000000"/>
                <w:sz w:val="24"/>
                <w:szCs w:val="24"/>
                <w:lang w:eastAsia="es-CO"/>
              </w:rPr>
            </w:pPr>
            <w:r w:rsidRPr="00E0552C">
              <w:rPr>
                <w:rFonts w:eastAsia="Times New Roman" w:cs="Arial"/>
                <w:b/>
                <w:bCs/>
                <w:color w:val="000000"/>
                <w:sz w:val="24"/>
                <w:szCs w:val="24"/>
                <w:lang w:eastAsia="es-CO"/>
              </w:rPr>
              <w:t>POLÍTICA DE PREVENCIÓN DE CONSUMO DE SUSTANCIAS PSICOACTIVAS</w:t>
            </w:r>
          </w:p>
        </w:tc>
        <w:tc>
          <w:tcPr>
            <w:tcW w:w="0" w:type="auto"/>
            <w:hideMark/>
          </w:tcPr>
          <w:p w14:paraId="101A1A42" w14:textId="77777777" w:rsidR="00471A63" w:rsidRPr="00E0552C" w:rsidRDefault="00471A63" w:rsidP="00270D66">
            <w:pPr>
              <w:jc w:val="center"/>
              <w:rPr>
                <w:rFonts w:eastAsia="Times New Roman" w:cs="Arial"/>
                <w:b/>
                <w:bCs/>
                <w:color w:val="000000"/>
                <w:sz w:val="24"/>
                <w:szCs w:val="24"/>
                <w:lang w:eastAsia="es-CO"/>
              </w:rPr>
            </w:pPr>
          </w:p>
        </w:tc>
        <w:tc>
          <w:tcPr>
            <w:tcW w:w="0" w:type="auto"/>
            <w:hideMark/>
          </w:tcPr>
          <w:p w14:paraId="546E0541" w14:textId="3FB7B641" w:rsidR="00471A63" w:rsidRPr="00E0552C" w:rsidRDefault="00643EC6" w:rsidP="00182347">
            <w:pPr>
              <w:rPr>
                <w:rFonts w:eastAsia="Times New Roman" w:cs="Arial"/>
                <w:b/>
                <w:bCs/>
                <w:color w:val="000000"/>
                <w:sz w:val="24"/>
                <w:szCs w:val="24"/>
                <w:lang w:eastAsia="es-CO"/>
              </w:rPr>
            </w:pPr>
            <w:r w:rsidRPr="00E0552C">
              <w:rPr>
                <w:rFonts w:eastAsia="Times New Roman" w:cs="Arial"/>
                <w:sz w:val="24"/>
                <w:szCs w:val="24"/>
                <w:lang w:eastAsia="es-CO"/>
              </w:rPr>
              <w:t>Numero de servidores con capacitación en área psicología /Número total de servidores UAECOB</w:t>
            </w:r>
          </w:p>
        </w:tc>
      </w:tr>
      <w:tr w:rsidR="00471A63" w:rsidRPr="00E0552C" w14:paraId="629FF3AD" w14:textId="77777777" w:rsidTr="4695F919">
        <w:trPr>
          <w:trHeight w:val="1020"/>
          <w:tblHeader/>
        </w:trPr>
        <w:tc>
          <w:tcPr>
            <w:tcW w:w="0" w:type="auto"/>
          </w:tcPr>
          <w:p w14:paraId="5198C3FA"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6CA33F09" w14:textId="77777777" w:rsidR="00471A63" w:rsidRPr="00E0552C" w:rsidRDefault="00471A63" w:rsidP="004C540B">
            <w:pPr>
              <w:rPr>
                <w:rFonts w:eastAsia="Times New Roman" w:cs="Arial"/>
                <w:sz w:val="24"/>
                <w:szCs w:val="24"/>
                <w:lang w:eastAsia="es-CO"/>
              </w:rPr>
            </w:pPr>
            <w:r w:rsidRPr="00E0552C">
              <w:rPr>
                <w:rFonts w:eastAsia="Times New Roman" w:cs="Arial"/>
                <w:sz w:val="24"/>
                <w:szCs w:val="24"/>
                <w:lang w:eastAsia="es-CO"/>
              </w:rPr>
              <w:t>Realizar seguimiento al personal identificado que se encuentra en el programa de sustancias psicoactivas</w:t>
            </w:r>
          </w:p>
        </w:tc>
        <w:tc>
          <w:tcPr>
            <w:tcW w:w="0" w:type="auto"/>
          </w:tcPr>
          <w:p w14:paraId="4DB627B7" w14:textId="77777777" w:rsidR="00471A63" w:rsidRPr="00E0552C" w:rsidRDefault="00471A63" w:rsidP="00182347">
            <w:pPr>
              <w:rPr>
                <w:rFonts w:eastAsia="Times New Roman" w:cs="Arial"/>
                <w:color w:val="000000"/>
                <w:sz w:val="24"/>
                <w:szCs w:val="24"/>
                <w:lang w:eastAsia="es-CO"/>
              </w:rPr>
            </w:pPr>
            <w:r w:rsidRPr="00E0552C">
              <w:rPr>
                <w:rFonts w:eastAsia="Times New Roman" w:cs="Arial"/>
                <w:color w:val="000000"/>
                <w:sz w:val="24"/>
                <w:szCs w:val="24"/>
                <w:lang w:eastAsia="es-CO"/>
              </w:rPr>
              <w:t>100% seguimiento al personal que se encuentra identificado en el programa de sustancias psicoactivas</w:t>
            </w:r>
          </w:p>
          <w:p w14:paraId="601E839A" w14:textId="77777777" w:rsidR="00471A63" w:rsidRPr="00E0552C" w:rsidRDefault="00471A63" w:rsidP="00270D66">
            <w:pPr>
              <w:jc w:val="center"/>
              <w:rPr>
                <w:rFonts w:eastAsia="Times New Roman" w:cs="Arial"/>
                <w:color w:val="000000"/>
                <w:sz w:val="24"/>
                <w:szCs w:val="24"/>
                <w:lang w:eastAsia="es-CO"/>
              </w:rPr>
            </w:pPr>
          </w:p>
          <w:p w14:paraId="0DAB88E9"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08AFFD95" w14:textId="77777777" w:rsidR="00471A63" w:rsidRPr="00E0552C" w:rsidRDefault="00471A63" w:rsidP="00182347">
            <w:pPr>
              <w:rPr>
                <w:rFonts w:eastAsia="Times New Roman" w:cs="Arial"/>
                <w:color w:val="FF0000"/>
                <w:sz w:val="24"/>
                <w:szCs w:val="24"/>
                <w:lang w:eastAsia="es-CO"/>
              </w:rPr>
            </w:pPr>
            <w:r w:rsidRPr="00E0552C">
              <w:rPr>
                <w:rFonts w:eastAsia="Times New Roman" w:cs="Arial"/>
                <w:color w:val="000000" w:themeColor="text1"/>
                <w:sz w:val="24"/>
                <w:szCs w:val="24"/>
                <w:lang w:eastAsia="es-CO"/>
              </w:rPr>
              <w:t xml:space="preserve">número de personas que se realiza seguimiento /Número de personas identificadas </w:t>
            </w:r>
          </w:p>
        </w:tc>
      </w:tr>
      <w:tr w:rsidR="00643EC6" w:rsidRPr="00E0552C" w14:paraId="4E6A437C" w14:textId="77777777" w:rsidTr="4695F919">
        <w:trPr>
          <w:trHeight w:val="1020"/>
          <w:tblHeader/>
        </w:trPr>
        <w:tc>
          <w:tcPr>
            <w:tcW w:w="0" w:type="auto"/>
          </w:tcPr>
          <w:p w14:paraId="1554802A" w14:textId="77777777" w:rsidR="00643EC6" w:rsidRPr="00E0552C" w:rsidRDefault="00643EC6" w:rsidP="00270D66">
            <w:pPr>
              <w:jc w:val="center"/>
              <w:rPr>
                <w:rFonts w:eastAsia="Times New Roman" w:cs="Arial"/>
                <w:color w:val="000000"/>
                <w:sz w:val="24"/>
                <w:szCs w:val="24"/>
                <w:lang w:eastAsia="es-CO"/>
              </w:rPr>
            </w:pPr>
          </w:p>
        </w:tc>
        <w:tc>
          <w:tcPr>
            <w:tcW w:w="0" w:type="auto"/>
          </w:tcPr>
          <w:p w14:paraId="65C589E5" w14:textId="3DDD1B09" w:rsidR="00643EC6" w:rsidRPr="00E0552C" w:rsidRDefault="00251ABA" w:rsidP="004C540B">
            <w:pPr>
              <w:rPr>
                <w:rFonts w:eastAsia="Times New Roman" w:cs="Arial"/>
                <w:sz w:val="24"/>
                <w:szCs w:val="24"/>
                <w:lang w:eastAsia="es-CO"/>
              </w:rPr>
            </w:pPr>
            <w:r>
              <w:rPr>
                <w:rFonts w:eastAsia="Times New Roman" w:cs="Arial"/>
                <w:sz w:val="24"/>
                <w:szCs w:val="24"/>
                <w:lang w:eastAsia="es-CO"/>
              </w:rPr>
              <w:t>Actualizar la política de Prevención de consumo de Sustancias Psicoactivas.</w:t>
            </w:r>
          </w:p>
        </w:tc>
        <w:tc>
          <w:tcPr>
            <w:tcW w:w="0" w:type="auto"/>
          </w:tcPr>
          <w:p w14:paraId="664810B2" w14:textId="48F60E26" w:rsidR="00643EC6" w:rsidRPr="00E0552C" w:rsidRDefault="00643EC6" w:rsidP="00270D66">
            <w:pPr>
              <w:jc w:val="center"/>
              <w:rPr>
                <w:rFonts w:eastAsia="Times New Roman" w:cs="Arial"/>
                <w:color w:val="000000"/>
                <w:sz w:val="24"/>
                <w:szCs w:val="24"/>
                <w:lang w:eastAsia="es-CO"/>
              </w:rPr>
            </w:pPr>
          </w:p>
        </w:tc>
        <w:tc>
          <w:tcPr>
            <w:tcW w:w="0" w:type="auto"/>
          </w:tcPr>
          <w:p w14:paraId="75B57C30" w14:textId="77777777" w:rsidR="00643EC6" w:rsidRPr="00E0552C" w:rsidRDefault="00643EC6" w:rsidP="00270D66">
            <w:pPr>
              <w:jc w:val="center"/>
              <w:rPr>
                <w:rFonts w:eastAsia="Times New Roman" w:cs="Arial"/>
                <w:color w:val="000000" w:themeColor="text1"/>
                <w:sz w:val="24"/>
                <w:szCs w:val="24"/>
                <w:lang w:eastAsia="es-CO"/>
              </w:rPr>
            </w:pPr>
          </w:p>
        </w:tc>
      </w:tr>
      <w:tr w:rsidR="00251ABA" w:rsidRPr="00E0552C" w14:paraId="4AD9D275" w14:textId="77777777" w:rsidTr="4695F919">
        <w:trPr>
          <w:trHeight w:val="1020"/>
          <w:tblHeader/>
        </w:trPr>
        <w:tc>
          <w:tcPr>
            <w:tcW w:w="0" w:type="auto"/>
          </w:tcPr>
          <w:p w14:paraId="7E852B80" w14:textId="77777777" w:rsidR="00251ABA" w:rsidRPr="00E0552C" w:rsidRDefault="00251ABA" w:rsidP="00270D66">
            <w:pPr>
              <w:jc w:val="center"/>
              <w:rPr>
                <w:rFonts w:eastAsia="Times New Roman" w:cs="Arial"/>
                <w:color w:val="000000"/>
                <w:sz w:val="24"/>
                <w:szCs w:val="24"/>
                <w:lang w:eastAsia="es-CO"/>
              </w:rPr>
            </w:pPr>
          </w:p>
        </w:tc>
        <w:tc>
          <w:tcPr>
            <w:tcW w:w="0" w:type="auto"/>
          </w:tcPr>
          <w:p w14:paraId="55E2C2B0" w14:textId="73B0C90E" w:rsidR="00251ABA" w:rsidRDefault="00251ABA" w:rsidP="004C540B">
            <w:pPr>
              <w:rPr>
                <w:rFonts w:eastAsia="Times New Roman" w:cs="Arial"/>
                <w:sz w:val="24"/>
                <w:szCs w:val="24"/>
                <w:lang w:eastAsia="es-CO"/>
              </w:rPr>
            </w:pPr>
            <w:r>
              <w:rPr>
                <w:rFonts w:eastAsia="Times New Roman" w:cs="Arial"/>
                <w:sz w:val="24"/>
                <w:szCs w:val="24"/>
                <w:lang w:eastAsia="es-CO"/>
              </w:rPr>
              <w:t>Divulgar piezas comunicativas sobre prevención en consumo de Sustancias Psicoactivas.</w:t>
            </w:r>
          </w:p>
        </w:tc>
        <w:tc>
          <w:tcPr>
            <w:tcW w:w="0" w:type="auto"/>
          </w:tcPr>
          <w:p w14:paraId="7753B712" w14:textId="77777777" w:rsidR="00251ABA" w:rsidRPr="00E0552C" w:rsidRDefault="00251ABA" w:rsidP="00270D66">
            <w:pPr>
              <w:jc w:val="center"/>
              <w:rPr>
                <w:rFonts w:eastAsia="Times New Roman" w:cs="Arial"/>
                <w:color w:val="000000"/>
                <w:sz w:val="24"/>
                <w:szCs w:val="24"/>
                <w:lang w:eastAsia="es-CO"/>
              </w:rPr>
            </w:pPr>
          </w:p>
        </w:tc>
        <w:tc>
          <w:tcPr>
            <w:tcW w:w="0" w:type="auto"/>
          </w:tcPr>
          <w:p w14:paraId="61A32546" w14:textId="77777777" w:rsidR="00251ABA" w:rsidRPr="00E0552C" w:rsidRDefault="00251ABA" w:rsidP="00270D66">
            <w:pPr>
              <w:jc w:val="center"/>
              <w:rPr>
                <w:rFonts w:eastAsia="Times New Roman" w:cs="Arial"/>
                <w:color w:val="000000" w:themeColor="text1"/>
                <w:sz w:val="24"/>
                <w:szCs w:val="24"/>
                <w:lang w:eastAsia="es-CO"/>
              </w:rPr>
            </w:pPr>
          </w:p>
        </w:tc>
      </w:tr>
      <w:tr w:rsidR="00251ABA" w:rsidRPr="00E0552C" w14:paraId="4CBB1A47" w14:textId="77777777" w:rsidTr="4695F919">
        <w:trPr>
          <w:trHeight w:val="1020"/>
          <w:tblHeader/>
        </w:trPr>
        <w:tc>
          <w:tcPr>
            <w:tcW w:w="0" w:type="auto"/>
          </w:tcPr>
          <w:p w14:paraId="1476C117" w14:textId="77777777" w:rsidR="00251ABA" w:rsidRPr="00E0552C" w:rsidRDefault="00251ABA" w:rsidP="00270D66">
            <w:pPr>
              <w:jc w:val="center"/>
              <w:rPr>
                <w:rFonts w:eastAsia="Times New Roman" w:cs="Arial"/>
                <w:color w:val="000000"/>
                <w:sz w:val="24"/>
                <w:szCs w:val="24"/>
                <w:lang w:eastAsia="es-CO"/>
              </w:rPr>
            </w:pPr>
          </w:p>
        </w:tc>
        <w:tc>
          <w:tcPr>
            <w:tcW w:w="0" w:type="auto"/>
          </w:tcPr>
          <w:p w14:paraId="2ADA45FB" w14:textId="77AA5947" w:rsidR="00251ABA" w:rsidRDefault="00251ABA" w:rsidP="004C540B">
            <w:pPr>
              <w:rPr>
                <w:rFonts w:eastAsia="Times New Roman" w:cs="Arial"/>
                <w:sz w:val="24"/>
                <w:szCs w:val="24"/>
                <w:lang w:eastAsia="es-CO"/>
              </w:rPr>
            </w:pPr>
            <w:r>
              <w:rPr>
                <w:rFonts w:eastAsia="Times New Roman" w:cs="Arial"/>
                <w:sz w:val="24"/>
                <w:szCs w:val="24"/>
                <w:lang w:eastAsia="es-CO"/>
              </w:rPr>
              <w:t>Certificar a personal de planta para la aplicación de alcoholimetrías.</w:t>
            </w:r>
          </w:p>
        </w:tc>
        <w:tc>
          <w:tcPr>
            <w:tcW w:w="0" w:type="auto"/>
          </w:tcPr>
          <w:p w14:paraId="12BB719F" w14:textId="0EA54EBA" w:rsidR="00251ABA" w:rsidRPr="00E0552C" w:rsidRDefault="00251ABA" w:rsidP="00270D66">
            <w:pPr>
              <w:jc w:val="center"/>
              <w:rPr>
                <w:rFonts w:eastAsia="Times New Roman" w:cs="Arial"/>
                <w:color w:val="000000"/>
                <w:sz w:val="24"/>
                <w:szCs w:val="24"/>
                <w:lang w:eastAsia="es-CO"/>
              </w:rPr>
            </w:pPr>
            <w:r>
              <w:rPr>
                <w:rFonts w:eastAsia="Times New Roman" w:cs="Arial"/>
                <w:color w:val="000000"/>
                <w:sz w:val="24"/>
                <w:szCs w:val="24"/>
                <w:lang w:eastAsia="es-CO"/>
              </w:rPr>
              <w:t>9 personas certificadas.</w:t>
            </w:r>
          </w:p>
        </w:tc>
        <w:tc>
          <w:tcPr>
            <w:tcW w:w="0" w:type="auto"/>
          </w:tcPr>
          <w:p w14:paraId="3C02A685" w14:textId="77777777" w:rsidR="00251ABA" w:rsidRPr="00E0552C" w:rsidRDefault="00251ABA" w:rsidP="00270D66">
            <w:pPr>
              <w:jc w:val="center"/>
              <w:rPr>
                <w:rFonts w:eastAsia="Times New Roman" w:cs="Arial"/>
                <w:color w:val="000000" w:themeColor="text1"/>
                <w:sz w:val="24"/>
                <w:szCs w:val="24"/>
                <w:lang w:eastAsia="es-CO"/>
              </w:rPr>
            </w:pPr>
          </w:p>
        </w:tc>
      </w:tr>
      <w:tr w:rsidR="00471A63" w:rsidRPr="00E0552C" w14:paraId="7B08ED39" w14:textId="77777777" w:rsidTr="4695F919">
        <w:trPr>
          <w:trHeight w:val="510"/>
          <w:tblHeader/>
        </w:trPr>
        <w:tc>
          <w:tcPr>
            <w:tcW w:w="0" w:type="auto"/>
            <w:hideMark/>
          </w:tcPr>
          <w:p w14:paraId="4AF1FDF7"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b/>
                <w:bCs/>
                <w:color w:val="000000"/>
                <w:sz w:val="24"/>
                <w:szCs w:val="24"/>
                <w:lang w:eastAsia="es-CO"/>
              </w:rPr>
              <w:t>4</w:t>
            </w:r>
          </w:p>
        </w:tc>
        <w:tc>
          <w:tcPr>
            <w:tcW w:w="0" w:type="auto"/>
            <w:hideMark/>
          </w:tcPr>
          <w:p w14:paraId="40A8BB08" w14:textId="2547850F" w:rsidR="00471A63" w:rsidRPr="00E0552C" w:rsidRDefault="004C540B" w:rsidP="00182347">
            <w:pPr>
              <w:rPr>
                <w:rFonts w:eastAsia="Times New Roman" w:cs="Arial"/>
                <w:sz w:val="24"/>
                <w:szCs w:val="24"/>
                <w:lang w:eastAsia="es-CO"/>
              </w:rPr>
            </w:pPr>
            <w:r w:rsidRPr="00E0552C">
              <w:rPr>
                <w:rFonts w:eastAsia="Times New Roman" w:cs="Arial"/>
                <w:b/>
                <w:bCs/>
                <w:color w:val="000000"/>
                <w:sz w:val="24"/>
                <w:szCs w:val="24"/>
                <w:lang w:eastAsia="es-CO"/>
              </w:rPr>
              <w:t>PROGRAMA DE</w:t>
            </w:r>
            <w:r w:rsidR="00471A63" w:rsidRPr="00E0552C">
              <w:rPr>
                <w:rFonts w:eastAsia="Times New Roman" w:cs="Arial"/>
                <w:b/>
                <w:bCs/>
                <w:color w:val="000000"/>
                <w:sz w:val="24"/>
                <w:szCs w:val="24"/>
                <w:lang w:eastAsia="es-CO"/>
              </w:rPr>
              <w:t xml:space="preserve"> ESTILOS DE VIDA Y ENTORNOS SALUDABLES</w:t>
            </w:r>
          </w:p>
        </w:tc>
        <w:tc>
          <w:tcPr>
            <w:tcW w:w="0" w:type="auto"/>
            <w:hideMark/>
          </w:tcPr>
          <w:p w14:paraId="241BF4A1" w14:textId="77777777" w:rsidR="00471A63" w:rsidRPr="00E0552C" w:rsidRDefault="00471A63" w:rsidP="00270D66">
            <w:pPr>
              <w:jc w:val="center"/>
              <w:rPr>
                <w:rFonts w:eastAsia="Times New Roman" w:cs="Arial"/>
                <w:color w:val="000000"/>
                <w:sz w:val="24"/>
                <w:szCs w:val="24"/>
                <w:lang w:eastAsia="es-CO"/>
              </w:rPr>
            </w:pPr>
          </w:p>
        </w:tc>
        <w:tc>
          <w:tcPr>
            <w:tcW w:w="0" w:type="auto"/>
            <w:hideMark/>
          </w:tcPr>
          <w:p w14:paraId="5F848C58" w14:textId="50E42F74" w:rsidR="00471A63" w:rsidRPr="00E0552C" w:rsidRDefault="002D74B9" w:rsidP="00182347">
            <w:pPr>
              <w:rPr>
                <w:rFonts w:eastAsia="Times New Roman" w:cs="Arial"/>
                <w:color w:val="000000"/>
                <w:sz w:val="24"/>
                <w:szCs w:val="24"/>
                <w:lang w:eastAsia="es-CO"/>
              </w:rPr>
            </w:pPr>
            <w:r w:rsidRPr="002D74B9">
              <w:rPr>
                <w:rFonts w:eastAsia="Times New Roman" w:cs="Arial"/>
                <w:sz w:val="24"/>
                <w:szCs w:val="24"/>
                <w:lang w:eastAsia="es-CO"/>
              </w:rPr>
              <w:t>Número de actividades realizadas en el programa de estilos de vida y entornos saludables/Número de actividades propuestas</w:t>
            </w:r>
          </w:p>
        </w:tc>
      </w:tr>
      <w:tr w:rsidR="00471A63" w:rsidRPr="00E0552C" w14:paraId="728D5B24" w14:textId="77777777" w:rsidTr="4695F919">
        <w:trPr>
          <w:trHeight w:val="645"/>
          <w:tblHeader/>
        </w:trPr>
        <w:tc>
          <w:tcPr>
            <w:tcW w:w="0" w:type="auto"/>
            <w:hideMark/>
          </w:tcPr>
          <w:p w14:paraId="629BD01E" w14:textId="77777777" w:rsidR="00471A63" w:rsidRPr="00E0552C" w:rsidRDefault="00471A63" w:rsidP="00270D66">
            <w:pPr>
              <w:jc w:val="center"/>
              <w:rPr>
                <w:rFonts w:eastAsia="Times New Roman" w:cs="Arial"/>
                <w:b/>
                <w:bCs/>
                <w:color w:val="000000"/>
                <w:sz w:val="24"/>
                <w:szCs w:val="24"/>
                <w:lang w:eastAsia="es-CO"/>
              </w:rPr>
            </w:pPr>
          </w:p>
        </w:tc>
        <w:tc>
          <w:tcPr>
            <w:tcW w:w="0" w:type="auto"/>
            <w:hideMark/>
          </w:tcPr>
          <w:p w14:paraId="0E8C0AAF" w14:textId="77777777" w:rsidR="00471A63" w:rsidRPr="00E0552C" w:rsidRDefault="00471A63" w:rsidP="004C540B">
            <w:pPr>
              <w:rPr>
                <w:rFonts w:eastAsia="Times New Roman" w:cs="Arial"/>
                <w:b/>
                <w:bCs/>
                <w:color w:val="000000"/>
                <w:sz w:val="24"/>
                <w:szCs w:val="24"/>
                <w:lang w:eastAsia="es-CO"/>
              </w:rPr>
            </w:pPr>
            <w:r w:rsidRPr="00E0552C">
              <w:rPr>
                <w:rFonts w:eastAsia="Times New Roman" w:cs="Arial"/>
                <w:color w:val="000000"/>
                <w:sz w:val="24"/>
                <w:szCs w:val="24"/>
                <w:lang w:eastAsia="es-CO"/>
              </w:rPr>
              <w:t xml:space="preserve">Realizar monitoreo para personal con Riesgo Cardiovascular alto en compañía del Programa de Acondicionamiento físico (NFPA 1583) e incluir valoraciones o acompañamiento nutricional y médico. Acuerdo sindical 5.1 </w:t>
            </w:r>
          </w:p>
        </w:tc>
        <w:tc>
          <w:tcPr>
            <w:tcW w:w="0" w:type="auto"/>
            <w:hideMark/>
          </w:tcPr>
          <w:p w14:paraId="2D8291C0" w14:textId="77777777" w:rsidR="00471A63" w:rsidRPr="00E0552C" w:rsidRDefault="00471A63" w:rsidP="00270D66">
            <w:pPr>
              <w:jc w:val="center"/>
              <w:rPr>
                <w:rFonts w:eastAsia="Times New Roman" w:cs="Arial"/>
                <w:b/>
                <w:bCs/>
                <w:color w:val="000000"/>
                <w:sz w:val="24"/>
                <w:szCs w:val="24"/>
                <w:lang w:eastAsia="es-CO"/>
              </w:rPr>
            </w:pPr>
            <w:r w:rsidRPr="00E0552C">
              <w:rPr>
                <w:rFonts w:eastAsia="Times New Roman" w:cs="Arial"/>
                <w:color w:val="000000"/>
                <w:sz w:val="24"/>
                <w:szCs w:val="24"/>
                <w:lang w:eastAsia="es-CO"/>
              </w:rPr>
              <w:t>85% Diagnóstico personal en RCV actualizado</w:t>
            </w:r>
          </w:p>
        </w:tc>
        <w:tc>
          <w:tcPr>
            <w:tcW w:w="0" w:type="auto"/>
            <w:hideMark/>
          </w:tcPr>
          <w:p w14:paraId="051E32BE" w14:textId="77777777" w:rsidR="00471A63" w:rsidRPr="00E0552C" w:rsidRDefault="00471A63" w:rsidP="00270D66">
            <w:pPr>
              <w:jc w:val="center"/>
              <w:rPr>
                <w:rFonts w:eastAsia="Times New Roman" w:cs="Arial"/>
                <w:bCs/>
                <w:color w:val="000000"/>
                <w:sz w:val="24"/>
                <w:szCs w:val="24"/>
                <w:lang w:eastAsia="es-CO"/>
              </w:rPr>
            </w:pPr>
          </w:p>
        </w:tc>
      </w:tr>
      <w:tr w:rsidR="00471A63" w:rsidRPr="00E0552C" w14:paraId="097F3DB5" w14:textId="77777777" w:rsidTr="4695F919">
        <w:trPr>
          <w:trHeight w:val="765"/>
          <w:tblHeader/>
        </w:trPr>
        <w:tc>
          <w:tcPr>
            <w:tcW w:w="0" w:type="auto"/>
            <w:hideMark/>
          </w:tcPr>
          <w:p w14:paraId="33EE7628" w14:textId="77777777" w:rsidR="00471A63" w:rsidRPr="00E0552C" w:rsidRDefault="00471A63" w:rsidP="00270D66">
            <w:pPr>
              <w:jc w:val="center"/>
              <w:rPr>
                <w:rFonts w:eastAsia="Times New Roman" w:cs="Arial"/>
                <w:color w:val="000000"/>
                <w:sz w:val="24"/>
                <w:szCs w:val="24"/>
                <w:lang w:eastAsia="es-CO"/>
              </w:rPr>
            </w:pPr>
          </w:p>
        </w:tc>
        <w:tc>
          <w:tcPr>
            <w:tcW w:w="0" w:type="auto"/>
            <w:hideMark/>
          </w:tcPr>
          <w:p w14:paraId="5E379C98" w14:textId="77777777" w:rsidR="00471A63" w:rsidRPr="00E0552C" w:rsidRDefault="00471A63" w:rsidP="004C540B">
            <w:pPr>
              <w:rPr>
                <w:rFonts w:eastAsia="Times New Roman" w:cs="Arial"/>
                <w:color w:val="000000"/>
                <w:sz w:val="24"/>
                <w:szCs w:val="24"/>
                <w:lang w:val="pt-BR" w:eastAsia="es-CO"/>
              </w:rPr>
            </w:pPr>
            <w:r w:rsidRPr="00E0552C">
              <w:rPr>
                <w:rFonts w:eastAsia="Times New Roman" w:cs="Arial"/>
                <w:color w:val="000000"/>
                <w:sz w:val="24"/>
                <w:szCs w:val="24"/>
                <w:lang w:val="pt-BR" w:eastAsia="es-CO"/>
              </w:rPr>
              <w:t xml:space="preserve">Realizar pausas </w:t>
            </w:r>
            <w:proofErr w:type="spellStart"/>
            <w:r w:rsidRPr="00E0552C">
              <w:rPr>
                <w:rFonts w:eastAsia="Times New Roman" w:cs="Arial"/>
                <w:color w:val="000000"/>
                <w:sz w:val="24"/>
                <w:szCs w:val="24"/>
                <w:lang w:val="pt-BR" w:eastAsia="es-CO"/>
              </w:rPr>
              <w:t>Activas</w:t>
            </w:r>
            <w:proofErr w:type="spellEnd"/>
            <w:r w:rsidRPr="00E0552C">
              <w:rPr>
                <w:rFonts w:eastAsia="Times New Roman" w:cs="Arial"/>
                <w:color w:val="000000"/>
                <w:sz w:val="24"/>
                <w:szCs w:val="24"/>
                <w:lang w:val="pt-BR" w:eastAsia="es-CO"/>
              </w:rPr>
              <w:t xml:space="preserve"> </w:t>
            </w:r>
            <w:proofErr w:type="spellStart"/>
            <w:r w:rsidRPr="00E0552C">
              <w:rPr>
                <w:rFonts w:eastAsia="Times New Roman" w:cs="Arial"/>
                <w:color w:val="000000"/>
                <w:sz w:val="24"/>
                <w:szCs w:val="24"/>
                <w:lang w:val="pt-BR" w:eastAsia="es-CO"/>
              </w:rPr>
              <w:t>integrales</w:t>
            </w:r>
            <w:proofErr w:type="spellEnd"/>
            <w:r w:rsidRPr="00E0552C">
              <w:rPr>
                <w:rFonts w:eastAsia="Times New Roman" w:cs="Arial"/>
                <w:color w:val="000000"/>
                <w:sz w:val="24"/>
                <w:szCs w:val="24"/>
                <w:lang w:val="pt-BR" w:eastAsia="es-CO"/>
              </w:rPr>
              <w:t xml:space="preserve"> (osteomuscular, visual, mental, auditiva)</w:t>
            </w:r>
          </w:p>
        </w:tc>
        <w:tc>
          <w:tcPr>
            <w:tcW w:w="0" w:type="auto"/>
            <w:hideMark/>
          </w:tcPr>
          <w:p w14:paraId="167F58AD" w14:textId="47AAD1BA" w:rsidR="00471A63" w:rsidRPr="00E0552C" w:rsidRDefault="000E776C" w:rsidP="00182347">
            <w:pPr>
              <w:rPr>
                <w:rFonts w:eastAsia="Times New Roman" w:cs="Arial"/>
                <w:color w:val="000000"/>
                <w:sz w:val="24"/>
                <w:szCs w:val="24"/>
                <w:lang w:eastAsia="es-CO"/>
              </w:rPr>
            </w:pPr>
            <w:r w:rsidRPr="00E0552C">
              <w:rPr>
                <w:rFonts w:eastAsia="Times New Roman" w:cs="Arial"/>
                <w:color w:val="000000"/>
                <w:sz w:val="24"/>
                <w:szCs w:val="24"/>
                <w:lang w:eastAsia="es-CO"/>
              </w:rPr>
              <w:t>7</w:t>
            </w:r>
            <w:r w:rsidR="00471A63" w:rsidRPr="00E0552C">
              <w:rPr>
                <w:rFonts w:eastAsia="Times New Roman" w:cs="Arial"/>
                <w:color w:val="000000"/>
                <w:sz w:val="24"/>
                <w:szCs w:val="24"/>
                <w:lang w:eastAsia="es-CO"/>
              </w:rPr>
              <w:t xml:space="preserve">0% de servidores </w:t>
            </w:r>
            <w:r w:rsidR="002D74B9">
              <w:rPr>
                <w:rFonts w:eastAsia="Times New Roman" w:cs="Arial"/>
                <w:color w:val="000000"/>
                <w:sz w:val="24"/>
                <w:szCs w:val="24"/>
                <w:lang w:eastAsia="es-CO"/>
              </w:rPr>
              <w:t xml:space="preserve">administrativos </w:t>
            </w:r>
            <w:r w:rsidR="00471A63" w:rsidRPr="00E0552C">
              <w:rPr>
                <w:rFonts w:eastAsia="Times New Roman" w:cs="Arial"/>
                <w:color w:val="000000"/>
                <w:sz w:val="24"/>
                <w:szCs w:val="24"/>
                <w:lang w:eastAsia="es-CO"/>
              </w:rPr>
              <w:t>que realizan pausas activas integrales.</w:t>
            </w:r>
          </w:p>
        </w:tc>
        <w:tc>
          <w:tcPr>
            <w:tcW w:w="0" w:type="auto"/>
          </w:tcPr>
          <w:p w14:paraId="2E799614" w14:textId="77777777" w:rsidR="00471A63" w:rsidRPr="00E0552C" w:rsidRDefault="00471A63" w:rsidP="00270D66">
            <w:pPr>
              <w:jc w:val="center"/>
              <w:rPr>
                <w:rFonts w:eastAsia="Times New Roman" w:cs="Arial"/>
                <w:color w:val="000000"/>
                <w:sz w:val="24"/>
                <w:szCs w:val="24"/>
                <w:lang w:eastAsia="es-CO"/>
              </w:rPr>
            </w:pPr>
          </w:p>
        </w:tc>
      </w:tr>
      <w:tr w:rsidR="00471A63" w:rsidRPr="00E0552C" w14:paraId="11466034" w14:textId="77777777" w:rsidTr="4695F919">
        <w:trPr>
          <w:trHeight w:val="1435"/>
          <w:tblHeader/>
        </w:trPr>
        <w:tc>
          <w:tcPr>
            <w:tcW w:w="0" w:type="auto"/>
          </w:tcPr>
          <w:p w14:paraId="519EAA7B"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4EFF049A" w14:textId="77777777" w:rsidR="00471A63" w:rsidRPr="00E0552C" w:rsidRDefault="00471A63" w:rsidP="004C540B">
            <w:pPr>
              <w:rPr>
                <w:rFonts w:eastAsia="Times New Roman" w:cs="Arial"/>
                <w:color w:val="000000"/>
                <w:sz w:val="24"/>
                <w:szCs w:val="24"/>
                <w:lang w:eastAsia="es-CO"/>
              </w:rPr>
            </w:pPr>
            <w:r w:rsidRPr="00E0552C">
              <w:rPr>
                <w:rFonts w:eastAsia="Times New Roman" w:cs="Arial"/>
                <w:color w:val="000000"/>
                <w:sz w:val="24"/>
                <w:szCs w:val="24"/>
                <w:lang w:eastAsia="es-CO"/>
              </w:rPr>
              <w:t>Realizar semana de la salud</w:t>
            </w:r>
          </w:p>
        </w:tc>
        <w:tc>
          <w:tcPr>
            <w:tcW w:w="0" w:type="auto"/>
          </w:tcPr>
          <w:p w14:paraId="28607292" w14:textId="77777777" w:rsidR="00471A63" w:rsidRPr="00E0552C" w:rsidRDefault="00471A63" w:rsidP="00182347">
            <w:pPr>
              <w:rPr>
                <w:rFonts w:eastAsia="Times New Roman" w:cs="Arial"/>
                <w:color w:val="000000"/>
                <w:sz w:val="24"/>
                <w:szCs w:val="24"/>
                <w:lang w:eastAsia="es-CO"/>
              </w:rPr>
            </w:pPr>
            <w:r w:rsidRPr="00E0552C">
              <w:rPr>
                <w:rFonts w:eastAsia="Times New Roman" w:cs="Arial"/>
                <w:color w:val="000000"/>
                <w:sz w:val="24"/>
                <w:szCs w:val="24"/>
                <w:lang w:eastAsia="es-CO"/>
              </w:rPr>
              <w:t>100% de actividades planeadas en la semana de la salud</w:t>
            </w:r>
          </w:p>
        </w:tc>
        <w:tc>
          <w:tcPr>
            <w:tcW w:w="0" w:type="auto"/>
          </w:tcPr>
          <w:p w14:paraId="171810BA" w14:textId="77777777" w:rsidR="00471A63" w:rsidRPr="00E0552C" w:rsidRDefault="00471A63" w:rsidP="00270D66">
            <w:pPr>
              <w:jc w:val="center"/>
              <w:rPr>
                <w:rFonts w:eastAsia="Times New Roman" w:cs="Arial"/>
                <w:color w:val="000000"/>
                <w:sz w:val="24"/>
                <w:szCs w:val="24"/>
                <w:lang w:eastAsia="es-CO"/>
              </w:rPr>
            </w:pPr>
          </w:p>
        </w:tc>
      </w:tr>
      <w:tr w:rsidR="000E776C" w:rsidRPr="00E0552C" w14:paraId="086EF684" w14:textId="77777777" w:rsidTr="4695F919">
        <w:trPr>
          <w:trHeight w:val="1435"/>
          <w:tblHeader/>
        </w:trPr>
        <w:tc>
          <w:tcPr>
            <w:tcW w:w="0" w:type="auto"/>
          </w:tcPr>
          <w:p w14:paraId="2998CDA4" w14:textId="77777777" w:rsidR="000E776C" w:rsidRPr="00E0552C" w:rsidRDefault="000E776C" w:rsidP="00270D66">
            <w:pPr>
              <w:jc w:val="center"/>
              <w:rPr>
                <w:rFonts w:eastAsia="Times New Roman" w:cs="Arial"/>
                <w:color w:val="000000"/>
                <w:sz w:val="24"/>
                <w:szCs w:val="24"/>
                <w:lang w:eastAsia="es-CO"/>
              </w:rPr>
            </w:pPr>
          </w:p>
        </w:tc>
        <w:tc>
          <w:tcPr>
            <w:tcW w:w="0" w:type="auto"/>
          </w:tcPr>
          <w:p w14:paraId="6615E18B" w14:textId="05B42EE8" w:rsidR="000E776C" w:rsidRPr="00E0552C" w:rsidRDefault="000E776C" w:rsidP="004C540B">
            <w:pPr>
              <w:rPr>
                <w:rFonts w:eastAsia="Times New Roman" w:cs="Arial"/>
                <w:color w:val="000000"/>
                <w:sz w:val="24"/>
                <w:szCs w:val="24"/>
                <w:lang w:eastAsia="es-CO"/>
              </w:rPr>
            </w:pPr>
            <w:r w:rsidRPr="00E0552C">
              <w:rPr>
                <w:rFonts w:eastAsia="Times New Roman" w:cs="Arial"/>
                <w:color w:val="000000"/>
                <w:sz w:val="24"/>
                <w:szCs w:val="24"/>
                <w:lang w:eastAsia="es-CO"/>
              </w:rPr>
              <w:t>Realizar tamizajes cardiovasculares</w:t>
            </w:r>
          </w:p>
        </w:tc>
        <w:tc>
          <w:tcPr>
            <w:tcW w:w="0" w:type="auto"/>
          </w:tcPr>
          <w:p w14:paraId="707A90F2" w14:textId="56DF83C3" w:rsidR="000E776C" w:rsidRPr="00E0552C" w:rsidRDefault="002D74B9" w:rsidP="00182347">
            <w:pPr>
              <w:rPr>
                <w:rFonts w:eastAsia="Times New Roman" w:cs="Arial"/>
                <w:color w:val="000000"/>
                <w:sz w:val="24"/>
                <w:szCs w:val="24"/>
                <w:lang w:eastAsia="es-CO"/>
              </w:rPr>
            </w:pPr>
            <w:r>
              <w:rPr>
                <w:rFonts w:eastAsia="Times New Roman" w:cs="Arial"/>
                <w:color w:val="000000"/>
                <w:sz w:val="24"/>
                <w:szCs w:val="24"/>
                <w:lang w:eastAsia="es-CO"/>
              </w:rPr>
              <w:t>5</w:t>
            </w:r>
            <w:r w:rsidR="000E776C" w:rsidRPr="00E0552C">
              <w:rPr>
                <w:rFonts w:eastAsia="Times New Roman" w:cs="Arial"/>
                <w:color w:val="000000"/>
                <w:sz w:val="24"/>
                <w:szCs w:val="24"/>
                <w:lang w:eastAsia="es-CO"/>
              </w:rPr>
              <w:t>0% de servidores con tamizaje realizado.</w:t>
            </w:r>
          </w:p>
        </w:tc>
        <w:tc>
          <w:tcPr>
            <w:tcW w:w="0" w:type="auto"/>
          </w:tcPr>
          <w:p w14:paraId="291792FF" w14:textId="77777777" w:rsidR="000E776C" w:rsidRPr="00E0552C" w:rsidRDefault="000E776C" w:rsidP="00270D66">
            <w:pPr>
              <w:jc w:val="center"/>
              <w:rPr>
                <w:rFonts w:eastAsia="Times New Roman" w:cs="Arial"/>
                <w:color w:val="000000"/>
                <w:sz w:val="24"/>
                <w:szCs w:val="24"/>
                <w:lang w:eastAsia="es-CO"/>
              </w:rPr>
            </w:pPr>
          </w:p>
        </w:tc>
      </w:tr>
      <w:tr w:rsidR="002D74B9" w:rsidRPr="00E0552C" w14:paraId="2934687D" w14:textId="77777777" w:rsidTr="4695F919">
        <w:trPr>
          <w:trHeight w:val="1435"/>
          <w:tblHeader/>
        </w:trPr>
        <w:tc>
          <w:tcPr>
            <w:tcW w:w="0" w:type="auto"/>
          </w:tcPr>
          <w:p w14:paraId="3409BB85" w14:textId="77777777" w:rsidR="002D74B9" w:rsidRPr="00E0552C" w:rsidRDefault="002D74B9" w:rsidP="00270D66">
            <w:pPr>
              <w:jc w:val="center"/>
              <w:rPr>
                <w:rFonts w:eastAsia="Times New Roman" w:cs="Arial"/>
                <w:color w:val="000000"/>
                <w:sz w:val="24"/>
                <w:szCs w:val="24"/>
                <w:lang w:eastAsia="es-CO"/>
              </w:rPr>
            </w:pPr>
          </w:p>
        </w:tc>
        <w:tc>
          <w:tcPr>
            <w:tcW w:w="0" w:type="auto"/>
          </w:tcPr>
          <w:p w14:paraId="746BB49B" w14:textId="7DDCFBEA" w:rsidR="002D74B9" w:rsidRPr="00E0552C" w:rsidRDefault="002D74B9" w:rsidP="004C540B">
            <w:pPr>
              <w:rPr>
                <w:rFonts w:eastAsia="Times New Roman" w:cs="Arial"/>
                <w:color w:val="000000"/>
                <w:sz w:val="24"/>
                <w:szCs w:val="24"/>
                <w:lang w:eastAsia="es-CO"/>
              </w:rPr>
            </w:pPr>
            <w:r>
              <w:rPr>
                <w:rFonts w:eastAsia="Times New Roman" w:cs="Arial"/>
                <w:color w:val="000000"/>
                <w:sz w:val="24"/>
                <w:szCs w:val="24"/>
                <w:lang w:eastAsia="es-CO"/>
              </w:rPr>
              <w:t>Actividad lúdica Yoga de la risa</w:t>
            </w:r>
          </w:p>
        </w:tc>
        <w:tc>
          <w:tcPr>
            <w:tcW w:w="0" w:type="auto"/>
          </w:tcPr>
          <w:p w14:paraId="62FC8F99" w14:textId="2E00A34C" w:rsidR="002D74B9" w:rsidRPr="00E0552C" w:rsidRDefault="002D74B9" w:rsidP="00182347">
            <w:pPr>
              <w:rPr>
                <w:rFonts w:eastAsia="Times New Roman" w:cs="Arial"/>
                <w:color w:val="000000"/>
                <w:sz w:val="24"/>
                <w:szCs w:val="24"/>
                <w:lang w:eastAsia="es-CO"/>
              </w:rPr>
            </w:pPr>
            <w:r>
              <w:rPr>
                <w:rFonts w:eastAsia="Times New Roman" w:cs="Arial"/>
                <w:color w:val="000000"/>
                <w:sz w:val="24"/>
                <w:szCs w:val="24"/>
                <w:lang w:eastAsia="es-CO"/>
              </w:rPr>
              <w:t>100% de actividades ejecutadas según las programadas.</w:t>
            </w:r>
          </w:p>
        </w:tc>
        <w:tc>
          <w:tcPr>
            <w:tcW w:w="0" w:type="auto"/>
          </w:tcPr>
          <w:p w14:paraId="0E1DD300" w14:textId="77777777" w:rsidR="002D74B9" w:rsidRPr="00E0552C" w:rsidRDefault="002D74B9" w:rsidP="00270D66">
            <w:pPr>
              <w:jc w:val="center"/>
              <w:rPr>
                <w:rFonts w:eastAsia="Times New Roman" w:cs="Arial"/>
                <w:color w:val="000000"/>
                <w:sz w:val="24"/>
                <w:szCs w:val="24"/>
                <w:lang w:eastAsia="es-CO"/>
              </w:rPr>
            </w:pPr>
          </w:p>
        </w:tc>
      </w:tr>
      <w:tr w:rsidR="002D74B9" w:rsidRPr="00E0552C" w14:paraId="1EA0643E" w14:textId="77777777" w:rsidTr="4695F919">
        <w:trPr>
          <w:trHeight w:val="1435"/>
          <w:tblHeader/>
        </w:trPr>
        <w:tc>
          <w:tcPr>
            <w:tcW w:w="0" w:type="auto"/>
          </w:tcPr>
          <w:p w14:paraId="56D61FF7" w14:textId="77777777" w:rsidR="002D74B9" w:rsidRPr="00E0552C" w:rsidRDefault="002D74B9" w:rsidP="00270D66">
            <w:pPr>
              <w:jc w:val="center"/>
              <w:rPr>
                <w:rFonts w:eastAsia="Times New Roman" w:cs="Arial"/>
                <w:color w:val="000000"/>
                <w:sz w:val="24"/>
                <w:szCs w:val="24"/>
                <w:lang w:eastAsia="es-CO"/>
              </w:rPr>
            </w:pPr>
          </w:p>
        </w:tc>
        <w:tc>
          <w:tcPr>
            <w:tcW w:w="0" w:type="auto"/>
          </w:tcPr>
          <w:p w14:paraId="6F952E94" w14:textId="48C69006" w:rsidR="002D74B9" w:rsidRDefault="002D74B9" w:rsidP="004C540B">
            <w:pPr>
              <w:rPr>
                <w:rFonts w:eastAsia="Times New Roman" w:cs="Arial"/>
                <w:color w:val="000000"/>
                <w:sz w:val="24"/>
                <w:szCs w:val="24"/>
                <w:lang w:eastAsia="es-CO"/>
              </w:rPr>
            </w:pPr>
            <w:r>
              <w:rPr>
                <w:rFonts w:eastAsia="Times New Roman" w:cs="Arial"/>
                <w:color w:val="000000"/>
                <w:sz w:val="24"/>
                <w:szCs w:val="24"/>
                <w:lang w:eastAsia="es-CO"/>
              </w:rPr>
              <w:t>Campaña de orden y aseo en estaciones.</w:t>
            </w:r>
          </w:p>
        </w:tc>
        <w:tc>
          <w:tcPr>
            <w:tcW w:w="0" w:type="auto"/>
          </w:tcPr>
          <w:p w14:paraId="4928DA87" w14:textId="29DB84F7" w:rsidR="002D74B9" w:rsidRDefault="002D74B9" w:rsidP="00182347">
            <w:pPr>
              <w:rPr>
                <w:rFonts w:eastAsia="Times New Roman" w:cs="Arial"/>
                <w:color w:val="000000"/>
                <w:sz w:val="24"/>
                <w:szCs w:val="24"/>
                <w:lang w:eastAsia="es-CO"/>
              </w:rPr>
            </w:pPr>
            <w:r>
              <w:rPr>
                <w:rFonts w:eastAsia="Times New Roman" w:cs="Arial"/>
                <w:color w:val="000000"/>
                <w:sz w:val="24"/>
                <w:szCs w:val="24"/>
                <w:lang w:eastAsia="es-CO"/>
              </w:rPr>
              <w:t>100% de actividades ejecutadas según las programadas.</w:t>
            </w:r>
          </w:p>
        </w:tc>
        <w:tc>
          <w:tcPr>
            <w:tcW w:w="0" w:type="auto"/>
          </w:tcPr>
          <w:p w14:paraId="3F544323" w14:textId="77777777" w:rsidR="002D74B9" w:rsidRPr="00E0552C" w:rsidRDefault="002D74B9" w:rsidP="00270D66">
            <w:pPr>
              <w:jc w:val="center"/>
              <w:rPr>
                <w:rFonts w:eastAsia="Times New Roman" w:cs="Arial"/>
                <w:color w:val="000000"/>
                <w:sz w:val="24"/>
                <w:szCs w:val="24"/>
                <w:lang w:eastAsia="es-CO"/>
              </w:rPr>
            </w:pPr>
          </w:p>
        </w:tc>
      </w:tr>
      <w:tr w:rsidR="00B05EFE" w:rsidRPr="00E0552C" w14:paraId="23DE8294" w14:textId="77777777" w:rsidTr="4695F919">
        <w:trPr>
          <w:trHeight w:val="1435"/>
          <w:tblHeader/>
        </w:trPr>
        <w:tc>
          <w:tcPr>
            <w:tcW w:w="0" w:type="auto"/>
          </w:tcPr>
          <w:p w14:paraId="698E4A30" w14:textId="77777777" w:rsidR="00B05EFE" w:rsidRPr="00E0552C" w:rsidRDefault="00B05EFE" w:rsidP="00270D66">
            <w:pPr>
              <w:jc w:val="center"/>
              <w:rPr>
                <w:rFonts w:eastAsia="Times New Roman" w:cs="Arial"/>
                <w:color w:val="000000"/>
                <w:sz w:val="24"/>
                <w:szCs w:val="24"/>
                <w:lang w:eastAsia="es-CO"/>
              </w:rPr>
            </w:pPr>
          </w:p>
        </w:tc>
        <w:tc>
          <w:tcPr>
            <w:tcW w:w="0" w:type="auto"/>
          </w:tcPr>
          <w:p w14:paraId="12C0F7D8" w14:textId="4FCFBFDF" w:rsidR="00B05EFE" w:rsidRDefault="00B05EFE" w:rsidP="004C540B">
            <w:pPr>
              <w:rPr>
                <w:rFonts w:eastAsia="Times New Roman" w:cs="Arial"/>
                <w:color w:val="000000"/>
                <w:sz w:val="24"/>
                <w:szCs w:val="24"/>
                <w:lang w:eastAsia="es-CO"/>
              </w:rPr>
            </w:pPr>
            <w:r>
              <w:rPr>
                <w:rFonts w:eastAsia="Times New Roman" w:cs="Arial"/>
                <w:color w:val="000000"/>
                <w:sz w:val="24"/>
                <w:szCs w:val="24"/>
                <w:lang w:eastAsia="es-CO"/>
              </w:rPr>
              <w:t>Valoraciones nutricionales para el personal con riesgo cardiovascular alto.</w:t>
            </w:r>
          </w:p>
        </w:tc>
        <w:tc>
          <w:tcPr>
            <w:tcW w:w="0" w:type="auto"/>
          </w:tcPr>
          <w:p w14:paraId="0FF0DC3C" w14:textId="77777777" w:rsidR="00B05EFE" w:rsidRDefault="00B05EFE" w:rsidP="00270D66">
            <w:pPr>
              <w:jc w:val="center"/>
              <w:rPr>
                <w:rFonts w:eastAsia="Times New Roman" w:cs="Arial"/>
                <w:color w:val="000000"/>
                <w:sz w:val="24"/>
                <w:szCs w:val="24"/>
                <w:lang w:eastAsia="es-CO"/>
              </w:rPr>
            </w:pPr>
          </w:p>
        </w:tc>
        <w:tc>
          <w:tcPr>
            <w:tcW w:w="0" w:type="auto"/>
          </w:tcPr>
          <w:p w14:paraId="263D9735" w14:textId="77777777" w:rsidR="00B05EFE" w:rsidRPr="00E0552C" w:rsidRDefault="00B05EFE" w:rsidP="00270D66">
            <w:pPr>
              <w:jc w:val="center"/>
              <w:rPr>
                <w:rFonts w:eastAsia="Times New Roman" w:cs="Arial"/>
                <w:color w:val="000000"/>
                <w:sz w:val="24"/>
                <w:szCs w:val="24"/>
                <w:lang w:eastAsia="es-CO"/>
              </w:rPr>
            </w:pPr>
          </w:p>
        </w:tc>
      </w:tr>
      <w:tr w:rsidR="00B05EFE" w:rsidRPr="00E0552C" w14:paraId="71C85137" w14:textId="77777777" w:rsidTr="4695F919">
        <w:trPr>
          <w:trHeight w:val="1435"/>
          <w:tblHeader/>
        </w:trPr>
        <w:tc>
          <w:tcPr>
            <w:tcW w:w="0" w:type="auto"/>
          </w:tcPr>
          <w:p w14:paraId="3BAAEA05" w14:textId="77777777" w:rsidR="00B05EFE" w:rsidRPr="00E0552C" w:rsidRDefault="00B05EFE" w:rsidP="00270D66">
            <w:pPr>
              <w:jc w:val="center"/>
              <w:rPr>
                <w:rFonts w:eastAsia="Times New Roman" w:cs="Arial"/>
                <w:color w:val="000000"/>
                <w:sz w:val="24"/>
                <w:szCs w:val="24"/>
                <w:lang w:eastAsia="es-CO"/>
              </w:rPr>
            </w:pPr>
          </w:p>
        </w:tc>
        <w:tc>
          <w:tcPr>
            <w:tcW w:w="0" w:type="auto"/>
          </w:tcPr>
          <w:p w14:paraId="26E099EF" w14:textId="00F3825C" w:rsidR="00B05EFE" w:rsidRDefault="00B05EFE" w:rsidP="004C540B">
            <w:pPr>
              <w:rPr>
                <w:rFonts w:eastAsia="Times New Roman" w:cs="Arial"/>
                <w:color w:val="000000"/>
                <w:sz w:val="24"/>
                <w:szCs w:val="24"/>
                <w:lang w:eastAsia="es-CO"/>
              </w:rPr>
            </w:pPr>
            <w:r>
              <w:rPr>
                <w:rFonts w:eastAsia="Times New Roman" w:cs="Arial"/>
                <w:color w:val="000000"/>
                <w:sz w:val="24"/>
                <w:szCs w:val="24"/>
                <w:lang w:eastAsia="es-CO"/>
              </w:rPr>
              <w:t>Capacitación en hábitos de vida saludable.</w:t>
            </w:r>
          </w:p>
        </w:tc>
        <w:tc>
          <w:tcPr>
            <w:tcW w:w="0" w:type="auto"/>
          </w:tcPr>
          <w:p w14:paraId="117E30AE" w14:textId="77777777" w:rsidR="00B05EFE" w:rsidRDefault="00B05EFE" w:rsidP="00270D66">
            <w:pPr>
              <w:jc w:val="center"/>
              <w:rPr>
                <w:rFonts w:eastAsia="Times New Roman" w:cs="Arial"/>
                <w:color w:val="000000"/>
                <w:sz w:val="24"/>
                <w:szCs w:val="24"/>
                <w:lang w:eastAsia="es-CO"/>
              </w:rPr>
            </w:pPr>
          </w:p>
        </w:tc>
        <w:tc>
          <w:tcPr>
            <w:tcW w:w="0" w:type="auto"/>
          </w:tcPr>
          <w:p w14:paraId="311E484C" w14:textId="77777777" w:rsidR="00B05EFE" w:rsidRPr="00E0552C" w:rsidRDefault="00B05EFE" w:rsidP="00270D66">
            <w:pPr>
              <w:jc w:val="center"/>
              <w:rPr>
                <w:rFonts w:eastAsia="Times New Roman" w:cs="Arial"/>
                <w:color w:val="000000"/>
                <w:sz w:val="24"/>
                <w:szCs w:val="24"/>
                <w:lang w:eastAsia="es-CO"/>
              </w:rPr>
            </w:pPr>
          </w:p>
        </w:tc>
      </w:tr>
      <w:tr w:rsidR="00471A63" w:rsidRPr="00E0552C" w14:paraId="2B3C88AC" w14:textId="77777777" w:rsidTr="4695F919">
        <w:trPr>
          <w:trHeight w:val="1020"/>
          <w:tblHeader/>
        </w:trPr>
        <w:tc>
          <w:tcPr>
            <w:tcW w:w="0" w:type="auto"/>
            <w:hideMark/>
          </w:tcPr>
          <w:p w14:paraId="53E559F2" w14:textId="77777777" w:rsidR="00471A63" w:rsidRPr="004B3BE1" w:rsidRDefault="00471A63" w:rsidP="00270D66">
            <w:pPr>
              <w:jc w:val="center"/>
              <w:rPr>
                <w:rFonts w:eastAsia="Times New Roman" w:cs="Arial"/>
                <w:b/>
                <w:bCs/>
                <w:color w:val="000000"/>
                <w:sz w:val="24"/>
                <w:szCs w:val="24"/>
                <w:lang w:eastAsia="es-CO"/>
              </w:rPr>
            </w:pPr>
            <w:r w:rsidRPr="004B3BE1">
              <w:rPr>
                <w:rFonts w:eastAsia="Times New Roman" w:cs="Arial"/>
                <w:b/>
                <w:bCs/>
                <w:color w:val="000000"/>
                <w:sz w:val="24"/>
                <w:szCs w:val="24"/>
                <w:lang w:eastAsia="es-CO"/>
              </w:rPr>
              <w:t>5</w:t>
            </w:r>
          </w:p>
        </w:tc>
        <w:tc>
          <w:tcPr>
            <w:tcW w:w="0" w:type="auto"/>
            <w:hideMark/>
          </w:tcPr>
          <w:p w14:paraId="20B87574" w14:textId="77777777" w:rsidR="00471A63" w:rsidRPr="00E0552C" w:rsidRDefault="00471A63" w:rsidP="0041103D">
            <w:pPr>
              <w:rPr>
                <w:rFonts w:eastAsia="Times New Roman" w:cs="Arial"/>
                <w:color w:val="000000"/>
                <w:sz w:val="24"/>
                <w:szCs w:val="24"/>
                <w:lang w:eastAsia="es-CO"/>
              </w:rPr>
            </w:pPr>
            <w:r w:rsidRPr="00E0552C">
              <w:rPr>
                <w:rFonts w:eastAsia="Times New Roman" w:cs="Arial"/>
                <w:b/>
                <w:bCs/>
                <w:color w:val="000000"/>
                <w:sz w:val="24"/>
                <w:szCs w:val="24"/>
                <w:lang w:eastAsia="es-CO"/>
              </w:rPr>
              <w:t>PROGRAMA DE ACONDICIONAMIENTO FÍSICO NFPA1583</w:t>
            </w:r>
          </w:p>
        </w:tc>
        <w:tc>
          <w:tcPr>
            <w:tcW w:w="0" w:type="auto"/>
            <w:hideMark/>
          </w:tcPr>
          <w:p w14:paraId="5F7EA321" w14:textId="77777777" w:rsidR="00471A63" w:rsidRPr="00E0552C" w:rsidRDefault="00471A63" w:rsidP="004B3BE1">
            <w:pPr>
              <w:rPr>
                <w:rFonts w:eastAsia="Times New Roman" w:cs="Arial"/>
                <w:color w:val="000000"/>
                <w:sz w:val="24"/>
                <w:szCs w:val="24"/>
                <w:lang w:eastAsia="es-CO"/>
              </w:rPr>
            </w:pPr>
          </w:p>
        </w:tc>
        <w:tc>
          <w:tcPr>
            <w:tcW w:w="0" w:type="auto"/>
          </w:tcPr>
          <w:p w14:paraId="1845077A" w14:textId="1027DEB8" w:rsidR="00471A63" w:rsidRPr="00E0552C" w:rsidRDefault="002D74B9" w:rsidP="004B3BE1">
            <w:pPr>
              <w:rPr>
                <w:rFonts w:eastAsia="Times New Roman" w:cs="Arial"/>
                <w:color w:val="000000"/>
                <w:sz w:val="24"/>
                <w:szCs w:val="24"/>
                <w:lang w:eastAsia="es-CO"/>
              </w:rPr>
            </w:pPr>
            <w:r w:rsidRPr="002D74B9">
              <w:rPr>
                <w:rFonts w:eastAsia="Times New Roman" w:cs="Arial"/>
                <w:sz w:val="24"/>
                <w:szCs w:val="24"/>
                <w:lang w:eastAsia="es-CO"/>
              </w:rPr>
              <w:t>Número de actividades realizadas en el programa de acondicionamiento físico/Número de actividades propuestas PAF</w:t>
            </w:r>
          </w:p>
        </w:tc>
      </w:tr>
      <w:tr w:rsidR="00471A63" w:rsidRPr="00E0552C" w14:paraId="2F44B608" w14:textId="77777777" w:rsidTr="4695F919">
        <w:trPr>
          <w:trHeight w:val="255"/>
          <w:tblHeader/>
        </w:trPr>
        <w:tc>
          <w:tcPr>
            <w:tcW w:w="0" w:type="auto"/>
          </w:tcPr>
          <w:p w14:paraId="4C53EE8C" w14:textId="77777777" w:rsidR="00471A63" w:rsidRPr="00E0552C" w:rsidRDefault="00471A63" w:rsidP="00270D66">
            <w:pPr>
              <w:jc w:val="center"/>
              <w:rPr>
                <w:rFonts w:eastAsia="Times New Roman" w:cs="Arial"/>
                <w:b/>
                <w:bCs/>
                <w:color w:val="000000"/>
                <w:sz w:val="24"/>
                <w:szCs w:val="24"/>
                <w:lang w:eastAsia="es-CO"/>
              </w:rPr>
            </w:pPr>
          </w:p>
        </w:tc>
        <w:tc>
          <w:tcPr>
            <w:tcW w:w="0" w:type="auto"/>
          </w:tcPr>
          <w:p w14:paraId="4AF35650" w14:textId="77777777" w:rsidR="00471A63" w:rsidRPr="00E0552C" w:rsidRDefault="00471A63" w:rsidP="00270D66">
            <w:pPr>
              <w:rPr>
                <w:rFonts w:eastAsia="Times New Roman" w:cs="Arial"/>
                <w:color w:val="000000"/>
                <w:sz w:val="24"/>
                <w:szCs w:val="24"/>
                <w:lang w:eastAsia="es-CO"/>
              </w:rPr>
            </w:pPr>
            <w:r w:rsidRPr="00E0552C">
              <w:rPr>
                <w:rFonts w:eastAsia="Times New Roman" w:cs="Arial"/>
                <w:color w:val="000000"/>
                <w:sz w:val="24"/>
                <w:szCs w:val="24"/>
                <w:lang w:eastAsia="es-CO"/>
              </w:rPr>
              <w:t>Garantizar el desarrollo del Programa de Acondicionamiento Físico en todas las sedes de la UAECOB</w:t>
            </w:r>
          </w:p>
          <w:p w14:paraId="744312A7"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4C2F7778"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sz w:val="24"/>
                <w:szCs w:val="24"/>
                <w:lang w:eastAsia="es-CO"/>
              </w:rPr>
              <w:t>PAF desarrollado en las 17 sedes</w:t>
            </w:r>
          </w:p>
        </w:tc>
        <w:tc>
          <w:tcPr>
            <w:tcW w:w="0" w:type="auto"/>
          </w:tcPr>
          <w:p w14:paraId="54071886" w14:textId="77777777" w:rsidR="00471A63" w:rsidRPr="00E0552C" w:rsidRDefault="00471A63" w:rsidP="004B3BE1">
            <w:pPr>
              <w:rPr>
                <w:rFonts w:eastAsia="Times New Roman" w:cs="Arial"/>
                <w:b/>
                <w:bCs/>
                <w:color w:val="000000"/>
                <w:sz w:val="24"/>
                <w:szCs w:val="24"/>
                <w:lang w:eastAsia="es-CO"/>
              </w:rPr>
            </w:pPr>
          </w:p>
        </w:tc>
      </w:tr>
      <w:tr w:rsidR="00471A63" w:rsidRPr="00E0552C" w14:paraId="0849E3C5" w14:textId="77777777" w:rsidTr="4695F919">
        <w:trPr>
          <w:trHeight w:val="255"/>
          <w:tblHeader/>
        </w:trPr>
        <w:tc>
          <w:tcPr>
            <w:tcW w:w="0" w:type="auto"/>
          </w:tcPr>
          <w:p w14:paraId="7A081337" w14:textId="77777777" w:rsidR="00471A63" w:rsidRPr="00E0552C" w:rsidRDefault="00471A63" w:rsidP="00270D66">
            <w:pPr>
              <w:jc w:val="center"/>
              <w:rPr>
                <w:rFonts w:eastAsia="Times New Roman" w:cs="Arial"/>
                <w:b/>
                <w:bCs/>
                <w:color w:val="000000"/>
                <w:sz w:val="24"/>
                <w:szCs w:val="24"/>
                <w:lang w:eastAsia="es-CO"/>
              </w:rPr>
            </w:pPr>
          </w:p>
        </w:tc>
        <w:tc>
          <w:tcPr>
            <w:tcW w:w="0" w:type="auto"/>
          </w:tcPr>
          <w:p w14:paraId="22D61BAB" w14:textId="2124BA17" w:rsidR="00471A63" w:rsidRPr="00E0552C" w:rsidRDefault="00471A63" w:rsidP="004C540B">
            <w:pPr>
              <w:rPr>
                <w:rFonts w:eastAsia="Times New Roman" w:cs="Arial"/>
                <w:color w:val="000000"/>
                <w:sz w:val="24"/>
                <w:szCs w:val="24"/>
                <w:lang w:eastAsia="es-CO"/>
              </w:rPr>
            </w:pPr>
            <w:r w:rsidRPr="00E0552C">
              <w:rPr>
                <w:rFonts w:eastAsia="Times New Roman" w:cs="Arial"/>
                <w:color w:val="000000"/>
                <w:sz w:val="24"/>
                <w:szCs w:val="24"/>
                <w:lang w:eastAsia="es-CO"/>
              </w:rPr>
              <w:t xml:space="preserve">Realizar </w:t>
            </w:r>
            <w:r w:rsidR="000E776C" w:rsidRPr="00E0552C">
              <w:rPr>
                <w:rFonts w:eastAsia="Times New Roman" w:cs="Arial"/>
                <w:color w:val="000000"/>
                <w:sz w:val="24"/>
                <w:szCs w:val="24"/>
                <w:lang w:eastAsia="es-CO"/>
              </w:rPr>
              <w:t xml:space="preserve">una actividad mensual para el fomento de la actividad física en servidores y contratistas (Yoga, </w:t>
            </w:r>
            <w:proofErr w:type="spellStart"/>
            <w:r w:rsidR="000E776C" w:rsidRPr="00E0552C">
              <w:rPr>
                <w:rFonts w:eastAsia="Times New Roman" w:cs="Arial"/>
                <w:color w:val="000000"/>
                <w:sz w:val="24"/>
                <w:szCs w:val="24"/>
                <w:lang w:eastAsia="es-CO"/>
              </w:rPr>
              <w:t>Kick</w:t>
            </w:r>
            <w:proofErr w:type="spellEnd"/>
            <w:r w:rsidR="000E776C" w:rsidRPr="00E0552C">
              <w:rPr>
                <w:rFonts w:eastAsia="Times New Roman" w:cs="Arial"/>
                <w:color w:val="000000"/>
                <w:sz w:val="24"/>
                <w:szCs w:val="24"/>
                <w:lang w:eastAsia="es-CO"/>
              </w:rPr>
              <w:t xml:space="preserve"> </w:t>
            </w:r>
            <w:proofErr w:type="spellStart"/>
            <w:r w:rsidR="000E776C" w:rsidRPr="00E0552C">
              <w:rPr>
                <w:rFonts w:eastAsia="Times New Roman" w:cs="Arial"/>
                <w:color w:val="000000"/>
                <w:sz w:val="24"/>
                <w:szCs w:val="24"/>
                <w:lang w:eastAsia="es-CO"/>
              </w:rPr>
              <w:t>boxing</w:t>
            </w:r>
            <w:proofErr w:type="spellEnd"/>
            <w:r w:rsidR="000E776C" w:rsidRPr="00E0552C">
              <w:rPr>
                <w:rFonts w:eastAsia="Times New Roman" w:cs="Arial"/>
                <w:color w:val="000000"/>
                <w:sz w:val="24"/>
                <w:szCs w:val="24"/>
                <w:lang w:eastAsia="es-CO"/>
              </w:rPr>
              <w:t xml:space="preserve">, zumba, </w:t>
            </w:r>
            <w:r w:rsidR="00725446" w:rsidRPr="00E0552C">
              <w:rPr>
                <w:rFonts w:eastAsia="Times New Roman" w:cs="Arial"/>
                <w:color w:val="000000"/>
                <w:sz w:val="24"/>
                <w:szCs w:val="24"/>
                <w:lang w:eastAsia="es-CO"/>
              </w:rPr>
              <w:t>aeróbicos</w:t>
            </w:r>
            <w:r w:rsidR="000E776C" w:rsidRPr="00E0552C">
              <w:rPr>
                <w:rFonts w:eastAsia="Times New Roman" w:cs="Arial"/>
                <w:color w:val="000000"/>
                <w:sz w:val="24"/>
                <w:szCs w:val="24"/>
                <w:lang w:eastAsia="es-CO"/>
              </w:rPr>
              <w:t>)</w:t>
            </w:r>
          </w:p>
        </w:tc>
        <w:tc>
          <w:tcPr>
            <w:tcW w:w="0" w:type="auto"/>
          </w:tcPr>
          <w:p w14:paraId="0AF03E2D" w14:textId="5E4F8CF7" w:rsidR="00471A63" w:rsidRPr="00E0552C" w:rsidRDefault="000E776C" w:rsidP="004B3BE1">
            <w:pPr>
              <w:rPr>
                <w:rFonts w:eastAsia="Times New Roman" w:cs="Arial"/>
                <w:color w:val="000000"/>
                <w:sz w:val="24"/>
                <w:szCs w:val="24"/>
                <w:lang w:eastAsia="es-CO"/>
              </w:rPr>
            </w:pPr>
            <w:r w:rsidRPr="00E0552C">
              <w:rPr>
                <w:rFonts w:eastAsia="Times New Roman" w:cs="Arial"/>
                <w:color w:val="000000"/>
                <w:sz w:val="24"/>
                <w:szCs w:val="24"/>
                <w:lang w:eastAsia="es-CO"/>
              </w:rPr>
              <w:t xml:space="preserve">Actividad mensual para el fomento de actividad física. </w:t>
            </w:r>
          </w:p>
        </w:tc>
        <w:tc>
          <w:tcPr>
            <w:tcW w:w="0" w:type="auto"/>
          </w:tcPr>
          <w:p w14:paraId="3D8DE9AA" w14:textId="77777777" w:rsidR="00471A63" w:rsidRPr="00E0552C" w:rsidRDefault="00471A63" w:rsidP="004B3BE1">
            <w:pPr>
              <w:rPr>
                <w:rFonts w:eastAsia="Times New Roman" w:cs="Arial"/>
                <w:b/>
                <w:bCs/>
                <w:color w:val="000000"/>
                <w:sz w:val="24"/>
                <w:szCs w:val="24"/>
                <w:lang w:eastAsia="es-CO"/>
              </w:rPr>
            </w:pPr>
          </w:p>
        </w:tc>
      </w:tr>
      <w:tr w:rsidR="00471A63" w:rsidRPr="00E0552C" w14:paraId="31C0B182" w14:textId="77777777" w:rsidTr="4695F919">
        <w:trPr>
          <w:trHeight w:val="765"/>
          <w:tblHeader/>
        </w:trPr>
        <w:tc>
          <w:tcPr>
            <w:tcW w:w="0" w:type="auto"/>
            <w:hideMark/>
          </w:tcPr>
          <w:p w14:paraId="4F4B14D2" w14:textId="3B9005D8" w:rsidR="00471A63" w:rsidRPr="004B3BE1" w:rsidRDefault="00725446" w:rsidP="00270D66">
            <w:pPr>
              <w:jc w:val="center"/>
              <w:rPr>
                <w:rFonts w:eastAsia="Times New Roman" w:cs="Arial"/>
                <w:b/>
                <w:bCs/>
                <w:color w:val="000000"/>
                <w:sz w:val="24"/>
                <w:szCs w:val="24"/>
                <w:lang w:eastAsia="es-CO"/>
              </w:rPr>
            </w:pPr>
            <w:r w:rsidRPr="004B3BE1">
              <w:rPr>
                <w:rFonts w:eastAsia="Times New Roman" w:cs="Arial"/>
                <w:b/>
                <w:bCs/>
                <w:color w:val="000000"/>
                <w:sz w:val="24"/>
                <w:szCs w:val="24"/>
                <w:lang w:eastAsia="es-CO"/>
              </w:rPr>
              <w:t>6</w:t>
            </w:r>
          </w:p>
        </w:tc>
        <w:tc>
          <w:tcPr>
            <w:tcW w:w="0" w:type="auto"/>
            <w:hideMark/>
          </w:tcPr>
          <w:p w14:paraId="0E6AAD82"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b/>
                <w:bCs/>
                <w:color w:val="000000"/>
                <w:sz w:val="24"/>
                <w:szCs w:val="24"/>
                <w:lang w:eastAsia="es-CO"/>
              </w:rPr>
              <w:t>PROGRAMA DE CONSERVACION VISUAL Y AUDITIVA</w:t>
            </w:r>
          </w:p>
        </w:tc>
        <w:tc>
          <w:tcPr>
            <w:tcW w:w="0" w:type="auto"/>
            <w:hideMark/>
          </w:tcPr>
          <w:p w14:paraId="2D8F1950" w14:textId="77777777" w:rsidR="00471A63" w:rsidRPr="00E0552C" w:rsidRDefault="00471A63" w:rsidP="004B3BE1">
            <w:pPr>
              <w:rPr>
                <w:rFonts w:eastAsia="Times New Roman" w:cs="Arial"/>
                <w:color w:val="000000"/>
                <w:sz w:val="24"/>
                <w:szCs w:val="24"/>
                <w:lang w:eastAsia="es-CO"/>
              </w:rPr>
            </w:pPr>
          </w:p>
        </w:tc>
        <w:tc>
          <w:tcPr>
            <w:tcW w:w="0" w:type="auto"/>
          </w:tcPr>
          <w:p w14:paraId="65CAD7AB" w14:textId="11931F1E" w:rsidR="00471A63" w:rsidRPr="00E0552C" w:rsidRDefault="002D74B9" w:rsidP="004B3BE1">
            <w:pPr>
              <w:rPr>
                <w:rFonts w:eastAsia="Times New Roman" w:cs="Arial"/>
                <w:color w:val="000000"/>
                <w:sz w:val="24"/>
                <w:szCs w:val="24"/>
                <w:lang w:eastAsia="es-CO"/>
              </w:rPr>
            </w:pPr>
            <w:r w:rsidRPr="002D74B9">
              <w:rPr>
                <w:rFonts w:eastAsia="Times New Roman" w:cs="Arial"/>
                <w:sz w:val="24"/>
                <w:szCs w:val="24"/>
                <w:lang w:eastAsia="es-CO"/>
              </w:rPr>
              <w:t>Número de actividades realizadas en el programa de conservación visual y auditiva/Número de actividades propuestas</w:t>
            </w:r>
          </w:p>
        </w:tc>
      </w:tr>
      <w:tr w:rsidR="00471A63" w:rsidRPr="00E0552C" w14:paraId="35815D13" w14:textId="77777777" w:rsidTr="4695F919">
        <w:trPr>
          <w:trHeight w:val="1020"/>
          <w:tblHeader/>
        </w:trPr>
        <w:tc>
          <w:tcPr>
            <w:tcW w:w="0" w:type="auto"/>
          </w:tcPr>
          <w:p w14:paraId="1A596F1F"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7408AB49" w14:textId="556F948C"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 xml:space="preserve">Realizar </w:t>
            </w:r>
            <w:r w:rsidR="00DB12D5" w:rsidRPr="00E0552C">
              <w:rPr>
                <w:rFonts w:eastAsia="Times New Roman" w:cs="Arial"/>
                <w:color w:val="000000"/>
                <w:sz w:val="24"/>
                <w:szCs w:val="24"/>
                <w:lang w:eastAsia="es-CO"/>
              </w:rPr>
              <w:t>tamizaje visual para los servidores.</w:t>
            </w:r>
          </w:p>
        </w:tc>
        <w:tc>
          <w:tcPr>
            <w:tcW w:w="0" w:type="auto"/>
          </w:tcPr>
          <w:p w14:paraId="0BA0041D" w14:textId="77EB2992" w:rsidR="00471A63" w:rsidRPr="00E0552C" w:rsidRDefault="00DB12D5" w:rsidP="004B3BE1">
            <w:pPr>
              <w:rPr>
                <w:rFonts w:eastAsia="Times New Roman" w:cs="Arial"/>
                <w:color w:val="000000"/>
                <w:sz w:val="24"/>
                <w:szCs w:val="24"/>
                <w:lang w:eastAsia="es-CO"/>
              </w:rPr>
            </w:pPr>
            <w:r w:rsidRPr="00E0552C">
              <w:rPr>
                <w:rFonts w:eastAsia="Times New Roman" w:cs="Arial"/>
                <w:color w:val="000000"/>
                <w:sz w:val="24"/>
                <w:szCs w:val="24"/>
                <w:lang w:eastAsia="es-CO"/>
              </w:rPr>
              <w:t xml:space="preserve">70% de los servidores con tamizajes. </w:t>
            </w:r>
          </w:p>
        </w:tc>
        <w:tc>
          <w:tcPr>
            <w:tcW w:w="0" w:type="auto"/>
          </w:tcPr>
          <w:p w14:paraId="14CA71ED" w14:textId="77777777" w:rsidR="00471A63" w:rsidRPr="00E0552C" w:rsidRDefault="00471A63" w:rsidP="004B3BE1">
            <w:pPr>
              <w:rPr>
                <w:rFonts w:eastAsia="Times New Roman" w:cs="Arial"/>
                <w:color w:val="000000"/>
                <w:sz w:val="24"/>
                <w:szCs w:val="24"/>
                <w:lang w:eastAsia="es-CO"/>
              </w:rPr>
            </w:pPr>
          </w:p>
        </w:tc>
      </w:tr>
      <w:tr w:rsidR="00DB12D5" w:rsidRPr="00E0552C" w14:paraId="21F76ADF" w14:textId="77777777" w:rsidTr="4695F919">
        <w:trPr>
          <w:trHeight w:val="1020"/>
          <w:tblHeader/>
        </w:trPr>
        <w:tc>
          <w:tcPr>
            <w:tcW w:w="0" w:type="auto"/>
          </w:tcPr>
          <w:p w14:paraId="18F2EFEF" w14:textId="77777777" w:rsidR="00DB12D5" w:rsidRPr="00E0552C" w:rsidRDefault="00DB12D5" w:rsidP="00270D66">
            <w:pPr>
              <w:jc w:val="center"/>
              <w:rPr>
                <w:rFonts w:eastAsia="Times New Roman" w:cs="Arial"/>
                <w:color w:val="000000"/>
                <w:sz w:val="24"/>
                <w:szCs w:val="24"/>
                <w:lang w:eastAsia="es-CO"/>
              </w:rPr>
            </w:pPr>
          </w:p>
        </w:tc>
        <w:tc>
          <w:tcPr>
            <w:tcW w:w="0" w:type="auto"/>
          </w:tcPr>
          <w:p w14:paraId="3AEB6A08" w14:textId="7741BE30" w:rsidR="00DB12D5" w:rsidRPr="00E0552C" w:rsidRDefault="002D74B9" w:rsidP="004B3BE1">
            <w:pPr>
              <w:rPr>
                <w:rFonts w:eastAsia="Times New Roman" w:cs="Arial"/>
                <w:color w:val="000000"/>
                <w:sz w:val="24"/>
                <w:szCs w:val="24"/>
                <w:lang w:eastAsia="es-CO"/>
              </w:rPr>
            </w:pPr>
            <w:r>
              <w:rPr>
                <w:rFonts w:eastAsia="Times New Roman" w:cs="Arial"/>
                <w:color w:val="000000"/>
                <w:sz w:val="24"/>
                <w:szCs w:val="24"/>
                <w:lang w:eastAsia="es-CO"/>
              </w:rPr>
              <w:t>Realizar mediciones higiénicas ocupacionales (ruido)</w:t>
            </w:r>
          </w:p>
        </w:tc>
        <w:tc>
          <w:tcPr>
            <w:tcW w:w="0" w:type="auto"/>
          </w:tcPr>
          <w:p w14:paraId="744F964F" w14:textId="75AE66E4" w:rsidR="00DB12D5" w:rsidRPr="00E0552C" w:rsidRDefault="002D74B9" w:rsidP="004B3BE1">
            <w:pPr>
              <w:rPr>
                <w:rFonts w:eastAsia="Times New Roman" w:cs="Arial"/>
                <w:color w:val="000000"/>
                <w:sz w:val="24"/>
                <w:szCs w:val="24"/>
                <w:lang w:eastAsia="es-CO"/>
              </w:rPr>
            </w:pPr>
            <w:r>
              <w:rPr>
                <w:rFonts w:eastAsia="Times New Roman" w:cs="Arial"/>
                <w:color w:val="000000"/>
                <w:sz w:val="24"/>
                <w:szCs w:val="24"/>
                <w:lang w:eastAsia="es-CO"/>
              </w:rPr>
              <w:t>8</w:t>
            </w:r>
            <w:r w:rsidR="00DB12D5" w:rsidRPr="00E0552C">
              <w:rPr>
                <w:rFonts w:eastAsia="Times New Roman" w:cs="Arial"/>
                <w:color w:val="000000"/>
                <w:sz w:val="24"/>
                <w:szCs w:val="24"/>
                <w:lang w:eastAsia="es-CO"/>
              </w:rPr>
              <w:t>0% de mediciones realizadas.</w:t>
            </w:r>
          </w:p>
        </w:tc>
        <w:tc>
          <w:tcPr>
            <w:tcW w:w="0" w:type="auto"/>
          </w:tcPr>
          <w:p w14:paraId="2C465A00" w14:textId="77777777" w:rsidR="00DB12D5" w:rsidRPr="00E0552C" w:rsidRDefault="00DB12D5" w:rsidP="004B3BE1">
            <w:pPr>
              <w:rPr>
                <w:rFonts w:eastAsia="Times New Roman" w:cs="Arial"/>
                <w:color w:val="000000"/>
                <w:sz w:val="24"/>
                <w:szCs w:val="24"/>
                <w:lang w:eastAsia="es-CO"/>
              </w:rPr>
            </w:pPr>
          </w:p>
        </w:tc>
      </w:tr>
      <w:tr w:rsidR="002D74B9" w:rsidRPr="00E0552C" w14:paraId="1DC563AF" w14:textId="77777777" w:rsidTr="4695F919">
        <w:trPr>
          <w:trHeight w:val="1020"/>
          <w:tblHeader/>
        </w:trPr>
        <w:tc>
          <w:tcPr>
            <w:tcW w:w="0" w:type="auto"/>
          </w:tcPr>
          <w:p w14:paraId="2DD99EC6" w14:textId="77777777" w:rsidR="002D74B9" w:rsidRPr="00E0552C" w:rsidRDefault="002D74B9" w:rsidP="00270D66">
            <w:pPr>
              <w:jc w:val="center"/>
              <w:rPr>
                <w:rFonts w:eastAsia="Times New Roman" w:cs="Arial"/>
                <w:color w:val="000000"/>
                <w:sz w:val="24"/>
                <w:szCs w:val="24"/>
                <w:lang w:eastAsia="es-CO"/>
              </w:rPr>
            </w:pPr>
          </w:p>
        </w:tc>
        <w:tc>
          <w:tcPr>
            <w:tcW w:w="0" w:type="auto"/>
          </w:tcPr>
          <w:p w14:paraId="10ACE1E2" w14:textId="69F0E0C8" w:rsidR="002D74B9" w:rsidRDefault="002D74B9" w:rsidP="004B3BE1">
            <w:pPr>
              <w:rPr>
                <w:rFonts w:eastAsia="Times New Roman" w:cs="Arial"/>
                <w:color w:val="000000"/>
                <w:sz w:val="24"/>
                <w:szCs w:val="24"/>
                <w:lang w:eastAsia="es-CO"/>
              </w:rPr>
            </w:pPr>
            <w:r>
              <w:rPr>
                <w:rFonts w:eastAsia="Times New Roman" w:cs="Arial"/>
                <w:color w:val="000000"/>
                <w:sz w:val="24"/>
                <w:szCs w:val="24"/>
                <w:lang w:eastAsia="es-CO"/>
              </w:rPr>
              <w:t>Realizar pausas saludables visuales.</w:t>
            </w:r>
          </w:p>
        </w:tc>
        <w:tc>
          <w:tcPr>
            <w:tcW w:w="0" w:type="auto"/>
          </w:tcPr>
          <w:p w14:paraId="5362474F" w14:textId="77777777" w:rsidR="002D74B9" w:rsidRDefault="002D74B9" w:rsidP="004B3BE1">
            <w:pPr>
              <w:rPr>
                <w:rFonts w:eastAsia="Times New Roman" w:cs="Arial"/>
                <w:color w:val="000000"/>
                <w:sz w:val="24"/>
                <w:szCs w:val="24"/>
                <w:lang w:eastAsia="es-CO"/>
              </w:rPr>
            </w:pPr>
          </w:p>
        </w:tc>
        <w:tc>
          <w:tcPr>
            <w:tcW w:w="0" w:type="auto"/>
          </w:tcPr>
          <w:p w14:paraId="7C5681FB" w14:textId="77777777" w:rsidR="002D74B9" w:rsidRPr="00E0552C" w:rsidRDefault="002D74B9" w:rsidP="004B3BE1">
            <w:pPr>
              <w:rPr>
                <w:rFonts w:eastAsia="Times New Roman" w:cs="Arial"/>
                <w:color w:val="000000"/>
                <w:sz w:val="24"/>
                <w:szCs w:val="24"/>
                <w:lang w:eastAsia="es-CO"/>
              </w:rPr>
            </w:pPr>
          </w:p>
        </w:tc>
      </w:tr>
      <w:tr w:rsidR="004D3A07" w:rsidRPr="00E0552C" w14:paraId="59C48ABF" w14:textId="77777777" w:rsidTr="4695F919">
        <w:trPr>
          <w:trHeight w:val="1020"/>
          <w:tblHeader/>
        </w:trPr>
        <w:tc>
          <w:tcPr>
            <w:tcW w:w="0" w:type="auto"/>
          </w:tcPr>
          <w:p w14:paraId="1F86E555" w14:textId="77777777" w:rsidR="004D3A07" w:rsidRPr="00E0552C" w:rsidRDefault="004D3A07" w:rsidP="00270D66">
            <w:pPr>
              <w:jc w:val="center"/>
              <w:rPr>
                <w:rFonts w:eastAsia="Times New Roman" w:cs="Arial"/>
                <w:color w:val="000000"/>
                <w:sz w:val="24"/>
                <w:szCs w:val="24"/>
                <w:lang w:eastAsia="es-CO"/>
              </w:rPr>
            </w:pPr>
          </w:p>
        </w:tc>
        <w:tc>
          <w:tcPr>
            <w:tcW w:w="0" w:type="auto"/>
          </w:tcPr>
          <w:p w14:paraId="1518BF07" w14:textId="081D5898" w:rsidR="004D3A07" w:rsidRDefault="004D3A07" w:rsidP="004B3BE1">
            <w:pPr>
              <w:rPr>
                <w:rFonts w:eastAsia="Times New Roman" w:cs="Arial"/>
                <w:color w:val="000000"/>
                <w:sz w:val="24"/>
                <w:szCs w:val="24"/>
                <w:lang w:eastAsia="es-CO"/>
              </w:rPr>
            </w:pPr>
            <w:r>
              <w:rPr>
                <w:rFonts w:eastAsia="Times New Roman" w:cs="Arial"/>
                <w:color w:val="000000"/>
                <w:sz w:val="24"/>
                <w:szCs w:val="24"/>
                <w:lang w:eastAsia="es-CO"/>
              </w:rPr>
              <w:t xml:space="preserve">Actualizar los documentos del Sistema de Vigilancia Epidemiológica. </w:t>
            </w:r>
          </w:p>
        </w:tc>
        <w:tc>
          <w:tcPr>
            <w:tcW w:w="0" w:type="auto"/>
          </w:tcPr>
          <w:p w14:paraId="71653E84" w14:textId="79CAE3D6" w:rsidR="004D3A07" w:rsidRDefault="004D3A07" w:rsidP="004B3BE1">
            <w:pPr>
              <w:rPr>
                <w:rFonts w:eastAsia="Times New Roman" w:cs="Arial"/>
                <w:color w:val="000000"/>
                <w:sz w:val="24"/>
                <w:szCs w:val="24"/>
                <w:lang w:eastAsia="es-CO"/>
              </w:rPr>
            </w:pPr>
            <w:r>
              <w:rPr>
                <w:rFonts w:eastAsia="Times New Roman" w:cs="Arial"/>
                <w:color w:val="000000"/>
                <w:sz w:val="24"/>
                <w:szCs w:val="24"/>
                <w:lang w:eastAsia="es-CO"/>
              </w:rPr>
              <w:t>Documento actualizado.</w:t>
            </w:r>
          </w:p>
        </w:tc>
        <w:tc>
          <w:tcPr>
            <w:tcW w:w="0" w:type="auto"/>
          </w:tcPr>
          <w:p w14:paraId="541C3906" w14:textId="77777777" w:rsidR="004D3A07" w:rsidRPr="00E0552C" w:rsidRDefault="004D3A07" w:rsidP="004B3BE1">
            <w:pPr>
              <w:rPr>
                <w:rFonts w:eastAsia="Times New Roman" w:cs="Arial"/>
                <w:color w:val="000000"/>
                <w:sz w:val="24"/>
                <w:szCs w:val="24"/>
                <w:lang w:eastAsia="es-CO"/>
              </w:rPr>
            </w:pPr>
          </w:p>
        </w:tc>
      </w:tr>
      <w:tr w:rsidR="00965B79" w:rsidRPr="00E0552C" w14:paraId="48108802" w14:textId="77777777" w:rsidTr="4695F919">
        <w:trPr>
          <w:trHeight w:val="1020"/>
          <w:tblHeader/>
        </w:trPr>
        <w:tc>
          <w:tcPr>
            <w:tcW w:w="0" w:type="auto"/>
          </w:tcPr>
          <w:p w14:paraId="2A0BD5F3" w14:textId="77777777" w:rsidR="00965B79" w:rsidRPr="00E0552C" w:rsidRDefault="00965B79" w:rsidP="00270D66">
            <w:pPr>
              <w:jc w:val="center"/>
              <w:rPr>
                <w:rFonts w:eastAsia="Times New Roman" w:cs="Arial"/>
                <w:color w:val="000000"/>
                <w:sz w:val="24"/>
                <w:szCs w:val="24"/>
                <w:lang w:eastAsia="es-CO"/>
              </w:rPr>
            </w:pPr>
          </w:p>
        </w:tc>
        <w:tc>
          <w:tcPr>
            <w:tcW w:w="0" w:type="auto"/>
          </w:tcPr>
          <w:p w14:paraId="231BA040" w14:textId="375B10B6" w:rsidR="00965B79" w:rsidRDefault="00965B79" w:rsidP="004B3BE1">
            <w:pPr>
              <w:rPr>
                <w:rFonts w:eastAsia="Times New Roman" w:cs="Arial"/>
                <w:color w:val="000000"/>
                <w:sz w:val="24"/>
                <w:szCs w:val="24"/>
                <w:lang w:eastAsia="es-CO"/>
              </w:rPr>
            </w:pPr>
            <w:r>
              <w:rPr>
                <w:rFonts w:eastAsia="Times New Roman" w:cs="Arial"/>
                <w:color w:val="000000"/>
                <w:sz w:val="24"/>
                <w:szCs w:val="24"/>
                <w:lang w:eastAsia="es-CO"/>
              </w:rPr>
              <w:t xml:space="preserve">Campaña educativa en promoción y prevención de alteraciones auditivas y sus complicaciones. </w:t>
            </w:r>
          </w:p>
        </w:tc>
        <w:tc>
          <w:tcPr>
            <w:tcW w:w="0" w:type="auto"/>
          </w:tcPr>
          <w:p w14:paraId="75DF69F9" w14:textId="77777777" w:rsidR="00965B79" w:rsidRDefault="00965B79" w:rsidP="004B3BE1">
            <w:pPr>
              <w:rPr>
                <w:rFonts w:eastAsia="Times New Roman" w:cs="Arial"/>
                <w:color w:val="000000"/>
                <w:sz w:val="24"/>
                <w:szCs w:val="24"/>
                <w:lang w:eastAsia="es-CO"/>
              </w:rPr>
            </w:pPr>
          </w:p>
        </w:tc>
        <w:tc>
          <w:tcPr>
            <w:tcW w:w="0" w:type="auto"/>
          </w:tcPr>
          <w:p w14:paraId="16F1748A" w14:textId="77777777" w:rsidR="00965B79" w:rsidRPr="00E0552C" w:rsidRDefault="00965B79" w:rsidP="004B3BE1">
            <w:pPr>
              <w:rPr>
                <w:rFonts w:eastAsia="Times New Roman" w:cs="Arial"/>
                <w:color w:val="000000"/>
                <w:sz w:val="24"/>
                <w:szCs w:val="24"/>
                <w:lang w:eastAsia="es-CO"/>
              </w:rPr>
            </w:pPr>
          </w:p>
        </w:tc>
      </w:tr>
      <w:tr w:rsidR="00471A63" w:rsidRPr="00E0552C" w14:paraId="3DEDDBA7" w14:textId="77777777" w:rsidTr="4695F919">
        <w:trPr>
          <w:trHeight w:val="765"/>
          <w:tblHeader/>
        </w:trPr>
        <w:tc>
          <w:tcPr>
            <w:tcW w:w="0" w:type="auto"/>
            <w:hideMark/>
          </w:tcPr>
          <w:p w14:paraId="3EDC82C9" w14:textId="0D315518" w:rsidR="00471A63" w:rsidRPr="004B3BE1" w:rsidRDefault="00DB12D5" w:rsidP="00270D66">
            <w:pPr>
              <w:jc w:val="center"/>
              <w:rPr>
                <w:rFonts w:eastAsia="Times New Roman" w:cs="Arial"/>
                <w:b/>
                <w:bCs/>
                <w:color w:val="000000"/>
                <w:sz w:val="24"/>
                <w:szCs w:val="24"/>
                <w:lang w:eastAsia="es-CO"/>
              </w:rPr>
            </w:pPr>
            <w:r w:rsidRPr="004B3BE1">
              <w:rPr>
                <w:rFonts w:eastAsia="Times New Roman" w:cs="Arial"/>
                <w:b/>
                <w:bCs/>
                <w:color w:val="000000"/>
                <w:sz w:val="24"/>
                <w:szCs w:val="24"/>
                <w:lang w:eastAsia="es-CO"/>
              </w:rPr>
              <w:t>7</w:t>
            </w:r>
          </w:p>
        </w:tc>
        <w:tc>
          <w:tcPr>
            <w:tcW w:w="0" w:type="auto"/>
            <w:hideMark/>
          </w:tcPr>
          <w:p w14:paraId="2C922D8A"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b/>
                <w:bCs/>
                <w:color w:val="000000"/>
                <w:sz w:val="24"/>
                <w:szCs w:val="24"/>
                <w:lang w:eastAsia="es-CO"/>
              </w:rPr>
              <w:t>PROGRAMA DE PREVENCIÓN DESORDENES MUSCULOESQUELETICOS (DME)</w:t>
            </w:r>
          </w:p>
        </w:tc>
        <w:tc>
          <w:tcPr>
            <w:tcW w:w="0" w:type="auto"/>
            <w:hideMark/>
          </w:tcPr>
          <w:p w14:paraId="7EE9DCC6" w14:textId="77777777" w:rsidR="00471A63" w:rsidRPr="00E0552C" w:rsidRDefault="00471A63" w:rsidP="004B3BE1">
            <w:pPr>
              <w:rPr>
                <w:rFonts w:eastAsia="Times New Roman" w:cs="Arial"/>
                <w:color w:val="000000"/>
                <w:sz w:val="24"/>
                <w:szCs w:val="24"/>
                <w:lang w:eastAsia="es-CO"/>
              </w:rPr>
            </w:pPr>
          </w:p>
        </w:tc>
        <w:tc>
          <w:tcPr>
            <w:tcW w:w="0" w:type="auto"/>
          </w:tcPr>
          <w:p w14:paraId="6CC7895E"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sz w:val="24"/>
                <w:szCs w:val="24"/>
                <w:lang w:eastAsia="es-CO"/>
              </w:rPr>
              <w:t>Numero de servidores que realizan actividades en el programa de prevención de desórdenes osteomusculares/Número total de servidores UAECOB</w:t>
            </w:r>
          </w:p>
        </w:tc>
      </w:tr>
      <w:tr w:rsidR="00471A63" w:rsidRPr="00E0552C" w14:paraId="790C0251" w14:textId="77777777" w:rsidTr="4695F919">
        <w:trPr>
          <w:trHeight w:val="255"/>
          <w:tblHeader/>
        </w:trPr>
        <w:tc>
          <w:tcPr>
            <w:tcW w:w="0" w:type="auto"/>
            <w:hideMark/>
          </w:tcPr>
          <w:p w14:paraId="69105CEC" w14:textId="77777777" w:rsidR="00471A63" w:rsidRPr="00E0552C" w:rsidRDefault="00471A63" w:rsidP="00270D66">
            <w:pPr>
              <w:jc w:val="center"/>
              <w:rPr>
                <w:rFonts w:eastAsia="Times New Roman" w:cs="Arial"/>
                <w:b/>
                <w:bCs/>
                <w:color w:val="000000"/>
                <w:sz w:val="24"/>
                <w:szCs w:val="24"/>
                <w:lang w:eastAsia="es-CO"/>
              </w:rPr>
            </w:pPr>
          </w:p>
        </w:tc>
        <w:tc>
          <w:tcPr>
            <w:tcW w:w="0" w:type="auto"/>
            <w:hideMark/>
          </w:tcPr>
          <w:p w14:paraId="33C9BFF9" w14:textId="45E9E978" w:rsidR="00471A63" w:rsidRPr="00E0552C" w:rsidRDefault="002D74B9" w:rsidP="004B3BE1">
            <w:pPr>
              <w:rPr>
                <w:rFonts w:eastAsia="Times New Roman" w:cs="Arial"/>
                <w:color w:val="000000"/>
                <w:sz w:val="24"/>
                <w:szCs w:val="24"/>
                <w:lang w:eastAsia="es-CO"/>
              </w:rPr>
            </w:pPr>
            <w:r w:rsidRPr="002D74B9">
              <w:rPr>
                <w:rFonts w:eastAsia="Times New Roman" w:cs="Arial"/>
                <w:color w:val="000000"/>
                <w:sz w:val="24"/>
                <w:szCs w:val="24"/>
                <w:lang w:eastAsia="es-CO"/>
              </w:rPr>
              <w:t>Realizar seguimiento a las recomendaciones derivadas de los exámenes médicos ocupacionales por desórdenes musculo esqueléticos</w:t>
            </w:r>
          </w:p>
        </w:tc>
        <w:tc>
          <w:tcPr>
            <w:tcW w:w="0" w:type="auto"/>
            <w:hideMark/>
          </w:tcPr>
          <w:p w14:paraId="5DD67F0F" w14:textId="77777777" w:rsidR="00471A63" w:rsidRPr="00E0552C" w:rsidRDefault="00471A63" w:rsidP="004B3BE1">
            <w:pPr>
              <w:rPr>
                <w:rFonts w:eastAsia="Times New Roman" w:cs="Arial"/>
                <w:b/>
                <w:bCs/>
                <w:color w:val="000000"/>
                <w:sz w:val="24"/>
                <w:szCs w:val="24"/>
                <w:lang w:eastAsia="es-CO"/>
              </w:rPr>
            </w:pPr>
            <w:r w:rsidRPr="00E0552C">
              <w:rPr>
                <w:rFonts w:eastAsia="Times New Roman" w:cs="Arial"/>
                <w:color w:val="000000"/>
                <w:sz w:val="24"/>
                <w:szCs w:val="24"/>
                <w:lang w:eastAsia="es-CO"/>
              </w:rPr>
              <w:t>80% de Personal con recomendaciones o restricciones por desórdenes musculo esqueléticos con seguimiento</w:t>
            </w:r>
          </w:p>
        </w:tc>
        <w:tc>
          <w:tcPr>
            <w:tcW w:w="0" w:type="auto"/>
            <w:hideMark/>
          </w:tcPr>
          <w:p w14:paraId="08D546DB" w14:textId="77777777" w:rsidR="00471A63" w:rsidRPr="00E0552C" w:rsidRDefault="00471A63" w:rsidP="004B3BE1">
            <w:pPr>
              <w:rPr>
                <w:rFonts w:eastAsia="Times New Roman" w:cs="Arial"/>
                <w:b/>
                <w:bCs/>
                <w:color w:val="000000"/>
                <w:sz w:val="24"/>
                <w:szCs w:val="24"/>
                <w:lang w:eastAsia="es-CO"/>
              </w:rPr>
            </w:pPr>
          </w:p>
        </w:tc>
      </w:tr>
      <w:tr w:rsidR="00471A63" w:rsidRPr="00E0552C" w14:paraId="04383D61" w14:textId="77777777" w:rsidTr="4695F919">
        <w:trPr>
          <w:trHeight w:val="712"/>
          <w:tblHeader/>
        </w:trPr>
        <w:tc>
          <w:tcPr>
            <w:tcW w:w="0" w:type="auto"/>
            <w:hideMark/>
          </w:tcPr>
          <w:p w14:paraId="44ECE25F" w14:textId="77777777" w:rsidR="00471A63" w:rsidRPr="00E0552C" w:rsidRDefault="00471A63" w:rsidP="00270D66">
            <w:pPr>
              <w:jc w:val="center"/>
              <w:rPr>
                <w:rFonts w:eastAsia="Times New Roman" w:cs="Arial"/>
                <w:color w:val="000000"/>
                <w:sz w:val="24"/>
                <w:szCs w:val="24"/>
                <w:lang w:eastAsia="es-CO"/>
              </w:rPr>
            </w:pPr>
          </w:p>
        </w:tc>
        <w:tc>
          <w:tcPr>
            <w:tcW w:w="0" w:type="auto"/>
            <w:hideMark/>
          </w:tcPr>
          <w:p w14:paraId="4EB53645" w14:textId="1DAD032C" w:rsidR="00471A63" w:rsidRPr="00E0552C" w:rsidRDefault="56FE558A" w:rsidP="004B3BE1">
            <w:pPr>
              <w:rPr>
                <w:rFonts w:eastAsia="Times New Roman" w:cs="Arial"/>
                <w:color w:val="000000"/>
                <w:sz w:val="24"/>
                <w:szCs w:val="24"/>
                <w:lang w:eastAsia="es-CO"/>
              </w:rPr>
            </w:pPr>
            <w:r w:rsidRPr="4695F919">
              <w:rPr>
                <w:rFonts w:eastAsia="Times New Roman" w:cs="Arial"/>
                <w:color w:val="000000" w:themeColor="text1"/>
                <w:sz w:val="24"/>
                <w:szCs w:val="24"/>
                <w:lang w:eastAsia="es-CO"/>
              </w:rPr>
              <w:t>Realizar valoraciones de puesto de trabajo a personal administrativo</w:t>
            </w:r>
            <w:r w:rsidR="001251F4">
              <w:rPr>
                <w:rFonts w:eastAsia="Times New Roman" w:cs="Arial"/>
                <w:color w:val="000000" w:themeColor="text1"/>
                <w:sz w:val="24"/>
                <w:szCs w:val="24"/>
                <w:lang w:eastAsia="es-CO"/>
              </w:rPr>
              <w:t>,</w:t>
            </w:r>
            <w:r w:rsidRPr="4695F919">
              <w:rPr>
                <w:rFonts w:eastAsia="Times New Roman" w:cs="Arial"/>
                <w:color w:val="000000" w:themeColor="text1"/>
                <w:sz w:val="24"/>
                <w:szCs w:val="24"/>
                <w:lang w:eastAsia="es-CO"/>
              </w:rPr>
              <w:t xml:space="preserve"> contratistas</w:t>
            </w:r>
            <w:r w:rsidR="5D26F3FD" w:rsidRPr="4695F919">
              <w:rPr>
                <w:rFonts w:eastAsia="Times New Roman" w:cs="Arial"/>
                <w:color w:val="000000" w:themeColor="text1"/>
                <w:sz w:val="24"/>
                <w:szCs w:val="24"/>
                <w:lang w:eastAsia="es-CO"/>
              </w:rPr>
              <w:t xml:space="preserve"> </w:t>
            </w:r>
            <w:r w:rsidR="001251F4">
              <w:rPr>
                <w:rFonts w:eastAsia="Times New Roman" w:cs="Arial"/>
                <w:color w:val="000000" w:themeColor="text1"/>
                <w:sz w:val="24"/>
                <w:szCs w:val="24"/>
                <w:lang w:eastAsia="es-CO"/>
              </w:rPr>
              <w:t xml:space="preserve">y operativo </w:t>
            </w:r>
            <w:proofErr w:type="gramStart"/>
            <w:r w:rsidR="5D26F3FD" w:rsidRPr="4695F919">
              <w:rPr>
                <w:rFonts w:eastAsia="Times New Roman" w:cs="Arial"/>
                <w:color w:val="000000" w:themeColor="text1"/>
                <w:sz w:val="24"/>
                <w:szCs w:val="24"/>
                <w:lang w:eastAsia="es-CO"/>
              </w:rPr>
              <w:t>de acuerdo a</w:t>
            </w:r>
            <w:proofErr w:type="gramEnd"/>
            <w:r w:rsidR="5D26F3FD" w:rsidRPr="4695F919">
              <w:rPr>
                <w:rFonts w:eastAsia="Times New Roman" w:cs="Arial"/>
                <w:color w:val="000000" w:themeColor="text1"/>
                <w:sz w:val="24"/>
                <w:szCs w:val="24"/>
                <w:lang w:eastAsia="es-CO"/>
              </w:rPr>
              <w:t xml:space="preserve"> </w:t>
            </w:r>
            <w:r w:rsidR="001251F4">
              <w:rPr>
                <w:rFonts w:eastAsia="Times New Roman" w:cs="Arial"/>
                <w:color w:val="000000" w:themeColor="text1"/>
                <w:sz w:val="24"/>
                <w:szCs w:val="24"/>
                <w:lang w:eastAsia="es-CO"/>
              </w:rPr>
              <w:t xml:space="preserve">necesidad o </w:t>
            </w:r>
            <w:r w:rsidR="5D26F3FD" w:rsidRPr="4695F919">
              <w:rPr>
                <w:rFonts w:eastAsia="Times New Roman" w:cs="Arial"/>
                <w:color w:val="000000" w:themeColor="text1"/>
                <w:sz w:val="24"/>
                <w:szCs w:val="24"/>
                <w:lang w:eastAsia="es-CO"/>
              </w:rPr>
              <w:t xml:space="preserve">solicitudes especificas </w:t>
            </w:r>
          </w:p>
        </w:tc>
        <w:tc>
          <w:tcPr>
            <w:tcW w:w="0" w:type="auto"/>
            <w:hideMark/>
          </w:tcPr>
          <w:p w14:paraId="18EFD427" w14:textId="1E91CD35"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 xml:space="preserve">70% </w:t>
            </w:r>
            <w:r w:rsidR="00DB12D5" w:rsidRPr="00E0552C">
              <w:rPr>
                <w:rFonts w:eastAsia="Times New Roman" w:cs="Arial"/>
                <w:color w:val="000000"/>
                <w:sz w:val="24"/>
                <w:szCs w:val="24"/>
                <w:lang w:eastAsia="es-CO"/>
              </w:rPr>
              <w:t>de personal con valoración de puesto.</w:t>
            </w:r>
          </w:p>
        </w:tc>
        <w:tc>
          <w:tcPr>
            <w:tcW w:w="0" w:type="auto"/>
          </w:tcPr>
          <w:p w14:paraId="43AAA2E6" w14:textId="77777777" w:rsidR="00471A63" w:rsidRPr="00E0552C" w:rsidRDefault="00471A63" w:rsidP="004B3BE1">
            <w:pPr>
              <w:rPr>
                <w:rFonts w:eastAsia="Times New Roman" w:cs="Arial"/>
                <w:color w:val="000000"/>
                <w:sz w:val="24"/>
                <w:szCs w:val="24"/>
                <w:lang w:eastAsia="es-CO"/>
              </w:rPr>
            </w:pPr>
          </w:p>
        </w:tc>
      </w:tr>
      <w:tr w:rsidR="00DB12D5" w:rsidRPr="00E0552C" w14:paraId="1502BCFF" w14:textId="77777777" w:rsidTr="4695F919">
        <w:trPr>
          <w:trHeight w:val="1020"/>
          <w:tblHeader/>
        </w:trPr>
        <w:tc>
          <w:tcPr>
            <w:tcW w:w="0" w:type="auto"/>
          </w:tcPr>
          <w:p w14:paraId="3B618DCC" w14:textId="77777777" w:rsidR="00DB12D5" w:rsidRPr="00E0552C" w:rsidRDefault="00DB12D5" w:rsidP="00270D66">
            <w:pPr>
              <w:jc w:val="center"/>
              <w:rPr>
                <w:rFonts w:eastAsia="Times New Roman" w:cs="Arial"/>
                <w:color w:val="000000"/>
                <w:sz w:val="24"/>
                <w:szCs w:val="24"/>
                <w:lang w:eastAsia="es-CO"/>
              </w:rPr>
            </w:pPr>
          </w:p>
        </w:tc>
        <w:tc>
          <w:tcPr>
            <w:tcW w:w="0" w:type="auto"/>
          </w:tcPr>
          <w:p w14:paraId="2889B103" w14:textId="4677CAE8" w:rsidR="00DB12D5" w:rsidRPr="00E0552C" w:rsidRDefault="001251F4" w:rsidP="004B3BE1">
            <w:pPr>
              <w:rPr>
                <w:rFonts w:eastAsia="Times New Roman" w:cs="Arial"/>
                <w:color w:val="000000"/>
                <w:sz w:val="24"/>
                <w:szCs w:val="24"/>
                <w:lang w:eastAsia="es-CO"/>
              </w:rPr>
            </w:pPr>
            <w:r w:rsidRPr="001251F4">
              <w:rPr>
                <w:rFonts w:eastAsia="Times New Roman" w:cs="Arial"/>
                <w:color w:val="000000"/>
                <w:sz w:val="24"/>
                <w:szCs w:val="24"/>
                <w:lang w:eastAsia="es-CO"/>
              </w:rPr>
              <w:t>Realizar de manera trimestral terapia manual para los servidores y contratistas.</w:t>
            </w:r>
          </w:p>
        </w:tc>
        <w:tc>
          <w:tcPr>
            <w:tcW w:w="0" w:type="auto"/>
          </w:tcPr>
          <w:p w14:paraId="45589B21" w14:textId="7CB010AD" w:rsidR="00DB12D5" w:rsidRPr="00E0552C" w:rsidRDefault="00DB12D5" w:rsidP="004B3BE1">
            <w:pPr>
              <w:rPr>
                <w:rFonts w:eastAsia="Times New Roman" w:cs="Arial"/>
                <w:color w:val="000000"/>
                <w:sz w:val="24"/>
                <w:szCs w:val="24"/>
                <w:lang w:eastAsia="es-CO"/>
              </w:rPr>
            </w:pPr>
          </w:p>
        </w:tc>
        <w:tc>
          <w:tcPr>
            <w:tcW w:w="0" w:type="auto"/>
          </w:tcPr>
          <w:p w14:paraId="73440F10" w14:textId="77777777" w:rsidR="00DB12D5" w:rsidRPr="00E0552C" w:rsidRDefault="00DB12D5" w:rsidP="004B3BE1">
            <w:pPr>
              <w:rPr>
                <w:rFonts w:eastAsia="Times New Roman" w:cs="Arial"/>
                <w:color w:val="000000"/>
                <w:sz w:val="24"/>
                <w:szCs w:val="24"/>
                <w:lang w:eastAsia="es-CO"/>
              </w:rPr>
            </w:pPr>
          </w:p>
        </w:tc>
      </w:tr>
      <w:tr w:rsidR="00AB33AB" w:rsidRPr="00E0552C" w14:paraId="281A699B" w14:textId="77777777" w:rsidTr="4695F919">
        <w:trPr>
          <w:trHeight w:val="1020"/>
          <w:tblHeader/>
        </w:trPr>
        <w:tc>
          <w:tcPr>
            <w:tcW w:w="0" w:type="auto"/>
          </w:tcPr>
          <w:p w14:paraId="288BDA1F" w14:textId="77777777" w:rsidR="00AB33AB" w:rsidRPr="00E0552C" w:rsidRDefault="00AB33AB" w:rsidP="00270D66">
            <w:pPr>
              <w:jc w:val="center"/>
              <w:rPr>
                <w:rFonts w:eastAsia="Times New Roman" w:cs="Arial"/>
                <w:color w:val="000000"/>
                <w:sz w:val="24"/>
                <w:szCs w:val="24"/>
                <w:lang w:eastAsia="es-CO"/>
              </w:rPr>
            </w:pPr>
          </w:p>
        </w:tc>
        <w:tc>
          <w:tcPr>
            <w:tcW w:w="0" w:type="auto"/>
          </w:tcPr>
          <w:p w14:paraId="112F045E" w14:textId="77777777" w:rsidR="00AB33AB" w:rsidRDefault="00AB33AB" w:rsidP="004B3BE1">
            <w:pPr>
              <w:rPr>
                <w:rFonts w:eastAsia="Times New Roman" w:cs="Arial"/>
                <w:color w:val="000000"/>
                <w:sz w:val="24"/>
                <w:szCs w:val="24"/>
                <w:lang w:eastAsia="es-CO"/>
              </w:rPr>
            </w:pPr>
            <w:r>
              <w:rPr>
                <w:rFonts w:eastAsia="Times New Roman" w:cs="Arial"/>
                <w:color w:val="000000"/>
                <w:sz w:val="24"/>
                <w:szCs w:val="24"/>
                <w:lang w:eastAsia="es-CO"/>
              </w:rPr>
              <w:t>Realizar talleres de higiene postural.</w:t>
            </w:r>
          </w:p>
          <w:p w14:paraId="183BAE55" w14:textId="38653609" w:rsidR="00640903" w:rsidRPr="001251F4" w:rsidRDefault="00640903" w:rsidP="004B3BE1">
            <w:pPr>
              <w:rPr>
                <w:rFonts w:eastAsia="Times New Roman" w:cs="Arial"/>
                <w:color w:val="000000"/>
                <w:sz w:val="24"/>
                <w:szCs w:val="24"/>
                <w:lang w:eastAsia="es-CO"/>
              </w:rPr>
            </w:pPr>
            <w:r>
              <w:rPr>
                <w:rFonts w:eastAsia="Times New Roman" w:cs="Arial"/>
                <w:color w:val="000000"/>
                <w:sz w:val="24"/>
                <w:szCs w:val="24"/>
                <w:lang w:eastAsia="es-CO"/>
              </w:rPr>
              <w:t xml:space="preserve">Actualización del sistema de vigilancia epidemiológico </w:t>
            </w:r>
          </w:p>
        </w:tc>
        <w:tc>
          <w:tcPr>
            <w:tcW w:w="0" w:type="auto"/>
          </w:tcPr>
          <w:p w14:paraId="449BA8E7" w14:textId="77777777" w:rsidR="00AB33AB" w:rsidRPr="00E0552C" w:rsidRDefault="00AB33AB" w:rsidP="004B3BE1">
            <w:pPr>
              <w:rPr>
                <w:rFonts w:eastAsia="Times New Roman" w:cs="Arial"/>
                <w:color w:val="000000"/>
                <w:sz w:val="24"/>
                <w:szCs w:val="24"/>
                <w:lang w:eastAsia="es-CO"/>
              </w:rPr>
            </w:pPr>
          </w:p>
        </w:tc>
        <w:tc>
          <w:tcPr>
            <w:tcW w:w="0" w:type="auto"/>
          </w:tcPr>
          <w:p w14:paraId="22AB7E56" w14:textId="77777777" w:rsidR="00AB33AB" w:rsidRPr="00E0552C" w:rsidRDefault="00AB33AB" w:rsidP="004B3BE1">
            <w:pPr>
              <w:rPr>
                <w:rFonts w:eastAsia="Times New Roman" w:cs="Arial"/>
                <w:color w:val="000000"/>
                <w:sz w:val="24"/>
                <w:szCs w:val="24"/>
                <w:lang w:eastAsia="es-CO"/>
              </w:rPr>
            </w:pPr>
          </w:p>
        </w:tc>
      </w:tr>
      <w:tr w:rsidR="00AB33AB" w:rsidRPr="00E0552C" w14:paraId="39512F56" w14:textId="77777777" w:rsidTr="4695F919">
        <w:trPr>
          <w:trHeight w:val="1020"/>
          <w:tblHeader/>
        </w:trPr>
        <w:tc>
          <w:tcPr>
            <w:tcW w:w="0" w:type="auto"/>
          </w:tcPr>
          <w:p w14:paraId="07859A39" w14:textId="77777777" w:rsidR="00AB33AB" w:rsidRPr="00E0552C" w:rsidRDefault="00AB33AB" w:rsidP="00270D66">
            <w:pPr>
              <w:jc w:val="center"/>
              <w:rPr>
                <w:rFonts w:eastAsia="Times New Roman" w:cs="Arial"/>
                <w:color w:val="000000"/>
                <w:sz w:val="24"/>
                <w:szCs w:val="24"/>
                <w:lang w:eastAsia="es-CO"/>
              </w:rPr>
            </w:pPr>
          </w:p>
        </w:tc>
        <w:tc>
          <w:tcPr>
            <w:tcW w:w="0" w:type="auto"/>
          </w:tcPr>
          <w:p w14:paraId="2B7A24CA" w14:textId="587360C0" w:rsidR="00AB33AB" w:rsidRDefault="00AB33AB" w:rsidP="004B3BE1">
            <w:pPr>
              <w:rPr>
                <w:rFonts w:eastAsia="Times New Roman" w:cs="Arial"/>
                <w:color w:val="000000"/>
                <w:sz w:val="24"/>
                <w:szCs w:val="24"/>
                <w:lang w:eastAsia="es-CO"/>
              </w:rPr>
            </w:pPr>
            <w:r>
              <w:rPr>
                <w:rFonts w:eastAsia="Times New Roman" w:cs="Arial"/>
                <w:color w:val="000000"/>
                <w:sz w:val="24"/>
                <w:szCs w:val="24"/>
                <w:lang w:eastAsia="es-CO"/>
              </w:rPr>
              <w:t xml:space="preserve">Realización de mesas laborales con ARL para el seguimiento de los casos. </w:t>
            </w:r>
          </w:p>
        </w:tc>
        <w:tc>
          <w:tcPr>
            <w:tcW w:w="0" w:type="auto"/>
          </w:tcPr>
          <w:p w14:paraId="07E2326C" w14:textId="77777777" w:rsidR="00AB33AB" w:rsidRPr="00E0552C" w:rsidRDefault="00AB33AB" w:rsidP="004B3BE1">
            <w:pPr>
              <w:rPr>
                <w:rFonts w:eastAsia="Times New Roman" w:cs="Arial"/>
                <w:color w:val="000000"/>
                <w:sz w:val="24"/>
                <w:szCs w:val="24"/>
                <w:lang w:eastAsia="es-CO"/>
              </w:rPr>
            </w:pPr>
          </w:p>
        </w:tc>
        <w:tc>
          <w:tcPr>
            <w:tcW w:w="0" w:type="auto"/>
          </w:tcPr>
          <w:p w14:paraId="0BB4FCC1" w14:textId="77777777" w:rsidR="00AB33AB" w:rsidRPr="00E0552C" w:rsidRDefault="00AB33AB" w:rsidP="004B3BE1">
            <w:pPr>
              <w:rPr>
                <w:rFonts w:eastAsia="Times New Roman" w:cs="Arial"/>
                <w:color w:val="000000"/>
                <w:sz w:val="24"/>
                <w:szCs w:val="24"/>
                <w:lang w:eastAsia="es-CO"/>
              </w:rPr>
            </w:pPr>
          </w:p>
        </w:tc>
      </w:tr>
      <w:tr w:rsidR="00471A63" w:rsidRPr="00E0552C" w14:paraId="770570F1" w14:textId="77777777" w:rsidTr="4695F919">
        <w:trPr>
          <w:trHeight w:val="510"/>
          <w:tblHeader/>
        </w:trPr>
        <w:tc>
          <w:tcPr>
            <w:tcW w:w="0" w:type="auto"/>
            <w:hideMark/>
          </w:tcPr>
          <w:p w14:paraId="7C977452" w14:textId="14B1B495" w:rsidR="00471A63" w:rsidRPr="004B3BE1" w:rsidRDefault="00DB12D5" w:rsidP="00270D66">
            <w:pPr>
              <w:jc w:val="center"/>
              <w:rPr>
                <w:rFonts w:eastAsia="Times New Roman" w:cs="Arial"/>
                <w:b/>
                <w:bCs/>
                <w:color w:val="000000"/>
                <w:sz w:val="24"/>
                <w:szCs w:val="24"/>
                <w:lang w:eastAsia="es-CO"/>
              </w:rPr>
            </w:pPr>
            <w:r w:rsidRPr="004B3BE1">
              <w:rPr>
                <w:rFonts w:eastAsia="Times New Roman" w:cs="Arial"/>
                <w:b/>
                <w:bCs/>
                <w:color w:val="000000"/>
                <w:sz w:val="24"/>
                <w:szCs w:val="24"/>
                <w:lang w:eastAsia="es-CO"/>
              </w:rPr>
              <w:t>8</w:t>
            </w:r>
          </w:p>
        </w:tc>
        <w:tc>
          <w:tcPr>
            <w:tcW w:w="0" w:type="auto"/>
            <w:hideMark/>
          </w:tcPr>
          <w:p w14:paraId="595675EF"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b/>
                <w:bCs/>
                <w:color w:val="000000"/>
                <w:sz w:val="24"/>
                <w:szCs w:val="24"/>
                <w:lang w:eastAsia="es-CO"/>
              </w:rPr>
              <w:t>Medicina Preventiva y Reintegro Laboral</w:t>
            </w:r>
          </w:p>
        </w:tc>
        <w:tc>
          <w:tcPr>
            <w:tcW w:w="0" w:type="auto"/>
            <w:hideMark/>
          </w:tcPr>
          <w:p w14:paraId="64F72D4F" w14:textId="77777777" w:rsidR="00471A63" w:rsidRPr="00E0552C" w:rsidRDefault="00471A63" w:rsidP="004B3BE1">
            <w:pPr>
              <w:rPr>
                <w:rFonts w:eastAsia="Times New Roman" w:cs="Arial"/>
                <w:color w:val="000000"/>
                <w:sz w:val="24"/>
                <w:szCs w:val="24"/>
                <w:lang w:eastAsia="es-CO"/>
              </w:rPr>
            </w:pPr>
          </w:p>
        </w:tc>
        <w:tc>
          <w:tcPr>
            <w:tcW w:w="0" w:type="auto"/>
          </w:tcPr>
          <w:p w14:paraId="79922795"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sz w:val="24"/>
                <w:szCs w:val="24"/>
                <w:lang w:eastAsia="es-CO"/>
              </w:rPr>
              <w:t>Numero de servidores que se realiza intervención/número de personas reportadas UAECOB</w:t>
            </w:r>
          </w:p>
        </w:tc>
      </w:tr>
      <w:tr w:rsidR="00471A63" w:rsidRPr="00E0552C" w14:paraId="74F63C3A" w14:textId="77777777" w:rsidTr="4695F919">
        <w:trPr>
          <w:trHeight w:val="255"/>
          <w:tblHeader/>
        </w:trPr>
        <w:tc>
          <w:tcPr>
            <w:tcW w:w="0" w:type="auto"/>
            <w:noWrap/>
          </w:tcPr>
          <w:p w14:paraId="26CACA75" w14:textId="77777777" w:rsidR="00471A63" w:rsidRPr="00E0552C" w:rsidRDefault="00471A63" w:rsidP="00270D66">
            <w:pPr>
              <w:jc w:val="center"/>
              <w:rPr>
                <w:rFonts w:eastAsia="Times New Roman" w:cs="Arial"/>
                <w:b/>
                <w:bCs/>
                <w:color w:val="000000"/>
                <w:sz w:val="24"/>
                <w:szCs w:val="24"/>
                <w:lang w:eastAsia="es-CO"/>
              </w:rPr>
            </w:pPr>
          </w:p>
        </w:tc>
        <w:tc>
          <w:tcPr>
            <w:tcW w:w="0" w:type="auto"/>
          </w:tcPr>
          <w:p w14:paraId="4CC5BC8D" w14:textId="6EBF9A8E"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 xml:space="preserve">Realizar examen médico ocupacional a servidores de la entidad, priorizando aquellos servidores con mayor tiempo sin la realización de </w:t>
            </w:r>
            <w:r w:rsidR="00A24D47" w:rsidRPr="00E0552C">
              <w:rPr>
                <w:rFonts w:eastAsia="Times New Roman" w:cs="Arial"/>
                <w:color w:val="000000"/>
                <w:sz w:val="24"/>
                <w:szCs w:val="24"/>
                <w:lang w:eastAsia="es-CO"/>
              </w:rPr>
              <w:t>estos</w:t>
            </w:r>
            <w:r w:rsidRPr="00E0552C">
              <w:rPr>
                <w:rFonts w:eastAsia="Times New Roman" w:cs="Arial"/>
                <w:color w:val="000000"/>
                <w:sz w:val="24"/>
                <w:szCs w:val="24"/>
                <w:lang w:eastAsia="es-CO"/>
              </w:rPr>
              <w:t xml:space="preserve"> </w:t>
            </w:r>
            <w:proofErr w:type="gramStart"/>
            <w:r w:rsidRPr="00E0552C">
              <w:rPr>
                <w:rFonts w:eastAsia="Times New Roman" w:cs="Arial"/>
                <w:color w:val="000000"/>
                <w:sz w:val="24"/>
                <w:szCs w:val="24"/>
                <w:lang w:eastAsia="es-CO"/>
              </w:rPr>
              <w:t>de acuerdo al</w:t>
            </w:r>
            <w:proofErr w:type="gramEnd"/>
            <w:r w:rsidRPr="00E0552C">
              <w:rPr>
                <w:rFonts w:eastAsia="Times New Roman" w:cs="Arial"/>
                <w:color w:val="000000"/>
                <w:sz w:val="24"/>
                <w:szCs w:val="24"/>
                <w:lang w:eastAsia="es-CO"/>
              </w:rPr>
              <w:t xml:space="preserve"> recurso que fue asignado para ello</w:t>
            </w:r>
            <w:r w:rsidR="00A24D47" w:rsidRPr="00E0552C">
              <w:rPr>
                <w:rFonts w:eastAsia="Times New Roman" w:cs="Arial"/>
                <w:color w:val="000000"/>
                <w:sz w:val="24"/>
                <w:szCs w:val="24"/>
                <w:lang w:eastAsia="es-CO"/>
              </w:rPr>
              <w:t>.</w:t>
            </w:r>
          </w:p>
        </w:tc>
        <w:tc>
          <w:tcPr>
            <w:tcW w:w="0" w:type="auto"/>
          </w:tcPr>
          <w:p w14:paraId="58DF4317"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80% personal programado para exámenes médicos</w:t>
            </w:r>
          </w:p>
        </w:tc>
        <w:tc>
          <w:tcPr>
            <w:tcW w:w="0" w:type="auto"/>
          </w:tcPr>
          <w:p w14:paraId="081DA958" w14:textId="77777777" w:rsidR="00471A63" w:rsidRPr="00E0552C" w:rsidRDefault="00471A63" w:rsidP="004B3BE1">
            <w:pPr>
              <w:rPr>
                <w:rFonts w:eastAsia="Times New Roman" w:cs="Arial"/>
                <w:b/>
                <w:bCs/>
                <w:color w:val="000000"/>
                <w:sz w:val="24"/>
                <w:szCs w:val="24"/>
                <w:lang w:eastAsia="es-CO"/>
              </w:rPr>
            </w:pPr>
          </w:p>
        </w:tc>
      </w:tr>
      <w:tr w:rsidR="00471A63" w:rsidRPr="00E0552C" w14:paraId="1C3C7513" w14:textId="77777777" w:rsidTr="4695F919">
        <w:trPr>
          <w:trHeight w:val="255"/>
          <w:tblHeader/>
        </w:trPr>
        <w:tc>
          <w:tcPr>
            <w:tcW w:w="0" w:type="auto"/>
            <w:noWrap/>
            <w:hideMark/>
          </w:tcPr>
          <w:p w14:paraId="2571842B" w14:textId="77777777" w:rsidR="00471A63" w:rsidRPr="00E0552C" w:rsidRDefault="00471A63" w:rsidP="00270D66">
            <w:pPr>
              <w:jc w:val="center"/>
              <w:rPr>
                <w:rFonts w:eastAsia="Times New Roman" w:cs="Arial"/>
                <w:b/>
                <w:bCs/>
                <w:color w:val="000000"/>
                <w:sz w:val="24"/>
                <w:szCs w:val="24"/>
                <w:lang w:eastAsia="es-CO"/>
              </w:rPr>
            </w:pPr>
          </w:p>
        </w:tc>
        <w:tc>
          <w:tcPr>
            <w:tcW w:w="0" w:type="auto"/>
            <w:hideMark/>
          </w:tcPr>
          <w:p w14:paraId="0EE82C48" w14:textId="695473D4" w:rsidR="00471A63" w:rsidRPr="00E0552C" w:rsidRDefault="00471A63" w:rsidP="004B3BE1">
            <w:pPr>
              <w:rPr>
                <w:rFonts w:eastAsia="Times New Roman" w:cs="Arial"/>
                <w:b/>
                <w:bCs/>
                <w:color w:val="000000"/>
                <w:sz w:val="24"/>
                <w:szCs w:val="24"/>
                <w:lang w:eastAsia="es-CO"/>
              </w:rPr>
            </w:pPr>
            <w:r w:rsidRPr="00E0552C">
              <w:rPr>
                <w:rFonts w:eastAsia="Times New Roman" w:cs="Arial"/>
                <w:color w:val="000000"/>
                <w:sz w:val="24"/>
                <w:szCs w:val="24"/>
                <w:lang w:eastAsia="es-CO"/>
              </w:rPr>
              <w:t>Realizar seguimiento a las restricciones y recomendaciones definidas a partir de los exámenes médicos 202</w:t>
            </w:r>
            <w:r w:rsidR="00DB12D5" w:rsidRPr="00E0552C">
              <w:rPr>
                <w:rFonts w:eastAsia="Times New Roman" w:cs="Arial"/>
                <w:color w:val="000000"/>
                <w:sz w:val="24"/>
                <w:szCs w:val="24"/>
                <w:lang w:eastAsia="es-CO"/>
              </w:rPr>
              <w:t>2</w:t>
            </w:r>
            <w:r w:rsidRPr="00E0552C">
              <w:rPr>
                <w:rFonts w:eastAsia="Times New Roman" w:cs="Arial"/>
                <w:color w:val="000000"/>
                <w:sz w:val="24"/>
                <w:szCs w:val="24"/>
                <w:lang w:eastAsia="es-CO"/>
              </w:rPr>
              <w:t>.</w:t>
            </w:r>
          </w:p>
        </w:tc>
        <w:tc>
          <w:tcPr>
            <w:tcW w:w="0" w:type="auto"/>
            <w:hideMark/>
          </w:tcPr>
          <w:p w14:paraId="7BF784A5" w14:textId="77777777" w:rsidR="00471A63" w:rsidRPr="00E0552C" w:rsidRDefault="00471A63" w:rsidP="004B3BE1">
            <w:pPr>
              <w:rPr>
                <w:rFonts w:eastAsia="Times New Roman" w:cs="Arial"/>
                <w:b/>
                <w:bCs/>
                <w:color w:val="000000"/>
                <w:sz w:val="24"/>
                <w:szCs w:val="24"/>
                <w:lang w:eastAsia="es-CO"/>
              </w:rPr>
            </w:pPr>
            <w:r w:rsidRPr="00E0552C">
              <w:rPr>
                <w:rFonts w:eastAsia="Times New Roman" w:cs="Arial"/>
                <w:color w:val="000000"/>
                <w:sz w:val="24"/>
                <w:szCs w:val="24"/>
                <w:lang w:eastAsia="es-CO"/>
              </w:rPr>
              <w:t>70% personal con remisiones a EPS según examen médico ocupacional con seguimiento periódico</w:t>
            </w:r>
          </w:p>
        </w:tc>
        <w:tc>
          <w:tcPr>
            <w:tcW w:w="0" w:type="auto"/>
            <w:hideMark/>
          </w:tcPr>
          <w:p w14:paraId="61A89A83" w14:textId="77777777" w:rsidR="00471A63" w:rsidRPr="00E0552C" w:rsidRDefault="00471A63" w:rsidP="004B3BE1">
            <w:pPr>
              <w:rPr>
                <w:rFonts w:eastAsia="Times New Roman" w:cs="Arial"/>
                <w:b/>
                <w:bCs/>
                <w:color w:val="000000"/>
                <w:sz w:val="24"/>
                <w:szCs w:val="24"/>
                <w:lang w:eastAsia="es-CO"/>
              </w:rPr>
            </w:pPr>
          </w:p>
        </w:tc>
      </w:tr>
      <w:tr w:rsidR="00471A63" w:rsidRPr="00E0552C" w14:paraId="092CB44D" w14:textId="77777777" w:rsidTr="4695F919">
        <w:trPr>
          <w:trHeight w:val="255"/>
          <w:tblHeader/>
        </w:trPr>
        <w:tc>
          <w:tcPr>
            <w:tcW w:w="0" w:type="auto"/>
            <w:noWrap/>
          </w:tcPr>
          <w:p w14:paraId="56641971" w14:textId="77777777" w:rsidR="00471A63" w:rsidRPr="00E0552C" w:rsidRDefault="00471A63" w:rsidP="00270D66">
            <w:pPr>
              <w:jc w:val="center"/>
              <w:rPr>
                <w:rFonts w:eastAsia="Times New Roman" w:cs="Arial"/>
                <w:b/>
                <w:bCs/>
                <w:color w:val="000000"/>
                <w:sz w:val="24"/>
                <w:szCs w:val="24"/>
                <w:lang w:eastAsia="es-CO"/>
              </w:rPr>
            </w:pPr>
          </w:p>
        </w:tc>
        <w:tc>
          <w:tcPr>
            <w:tcW w:w="0" w:type="auto"/>
          </w:tcPr>
          <w:p w14:paraId="5930DF16"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Realizar seguimiento médico al personal por accidente laboral</w:t>
            </w:r>
          </w:p>
        </w:tc>
        <w:tc>
          <w:tcPr>
            <w:tcW w:w="0" w:type="auto"/>
          </w:tcPr>
          <w:p w14:paraId="42EB436E"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80% personal con seguimiento médico</w:t>
            </w:r>
          </w:p>
        </w:tc>
        <w:tc>
          <w:tcPr>
            <w:tcW w:w="0" w:type="auto"/>
          </w:tcPr>
          <w:p w14:paraId="5686B724" w14:textId="77777777" w:rsidR="00471A63" w:rsidRPr="00E0552C" w:rsidRDefault="00471A63" w:rsidP="004B3BE1">
            <w:pPr>
              <w:rPr>
                <w:rFonts w:eastAsia="Times New Roman" w:cs="Arial"/>
                <w:b/>
                <w:bCs/>
                <w:color w:val="000000"/>
                <w:sz w:val="24"/>
                <w:szCs w:val="24"/>
                <w:lang w:eastAsia="es-CO"/>
              </w:rPr>
            </w:pPr>
          </w:p>
        </w:tc>
      </w:tr>
      <w:tr w:rsidR="00471A63" w:rsidRPr="00E0552C" w14:paraId="07110D95" w14:textId="77777777" w:rsidTr="4695F919">
        <w:trPr>
          <w:trHeight w:val="255"/>
          <w:tblHeader/>
        </w:trPr>
        <w:tc>
          <w:tcPr>
            <w:tcW w:w="0" w:type="auto"/>
            <w:noWrap/>
          </w:tcPr>
          <w:p w14:paraId="130DA7BF" w14:textId="77777777" w:rsidR="00471A63" w:rsidRPr="00E0552C" w:rsidRDefault="00471A63" w:rsidP="00270D66">
            <w:pPr>
              <w:jc w:val="center"/>
              <w:rPr>
                <w:rFonts w:eastAsia="Times New Roman" w:cs="Arial"/>
                <w:b/>
                <w:bCs/>
                <w:color w:val="000000"/>
                <w:sz w:val="24"/>
                <w:szCs w:val="24"/>
                <w:lang w:eastAsia="es-CO"/>
              </w:rPr>
            </w:pPr>
          </w:p>
        </w:tc>
        <w:tc>
          <w:tcPr>
            <w:tcW w:w="0" w:type="auto"/>
          </w:tcPr>
          <w:p w14:paraId="0DE8FF97"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 xml:space="preserve">Realizar seguimiento al personal con diagnóstico derivado de enfermedad laboral </w:t>
            </w:r>
          </w:p>
        </w:tc>
        <w:tc>
          <w:tcPr>
            <w:tcW w:w="0" w:type="auto"/>
          </w:tcPr>
          <w:p w14:paraId="3EA1F5FC"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80% personal con seguimiento médico</w:t>
            </w:r>
          </w:p>
        </w:tc>
        <w:tc>
          <w:tcPr>
            <w:tcW w:w="0" w:type="auto"/>
          </w:tcPr>
          <w:p w14:paraId="66668BE0" w14:textId="77777777" w:rsidR="00471A63" w:rsidRPr="00E0552C" w:rsidRDefault="00471A63" w:rsidP="004B3BE1">
            <w:pPr>
              <w:rPr>
                <w:rFonts w:eastAsia="Times New Roman" w:cs="Arial"/>
                <w:b/>
                <w:bCs/>
                <w:color w:val="000000"/>
                <w:sz w:val="24"/>
                <w:szCs w:val="24"/>
                <w:lang w:eastAsia="es-CO"/>
              </w:rPr>
            </w:pPr>
          </w:p>
        </w:tc>
      </w:tr>
      <w:tr w:rsidR="00DB12D5" w:rsidRPr="00E0552C" w14:paraId="161AA1F8" w14:textId="77777777" w:rsidTr="4695F919">
        <w:trPr>
          <w:trHeight w:val="1020"/>
          <w:tblHeader/>
        </w:trPr>
        <w:tc>
          <w:tcPr>
            <w:tcW w:w="0" w:type="auto"/>
            <w:noWrap/>
          </w:tcPr>
          <w:p w14:paraId="51D7BCB4" w14:textId="16C455C7" w:rsidR="00DB12D5" w:rsidRPr="00E0552C" w:rsidRDefault="00DB12D5" w:rsidP="00270D66">
            <w:pPr>
              <w:jc w:val="center"/>
              <w:rPr>
                <w:rFonts w:eastAsia="Times New Roman" w:cs="Arial"/>
                <w:b/>
                <w:bCs/>
                <w:color w:val="000000"/>
                <w:sz w:val="24"/>
                <w:szCs w:val="24"/>
                <w:lang w:eastAsia="es-CO"/>
              </w:rPr>
            </w:pPr>
            <w:r w:rsidRPr="00E0552C">
              <w:rPr>
                <w:rFonts w:eastAsia="Times New Roman" w:cs="Arial"/>
                <w:b/>
                <w:bCs/>
                <w:color w:val="000000"/>
                <w:sz w:val="24"/>
                <w:szCs w:val="24"/>
                <w:lang w:eastAsia="es-CO"/>
              </w:rPr>
              <w:t>9</w:t>
            </w:r>
          </w:p>
        </w:tc>
        <w:tc>
          <w:tcPr>
            <w:tcW w:w="0" w:type="auto"/>
          </w:tcPr>
          <w:p w14:paraId="5C6F1A22" w14:textId="1C87B9EF" w:rsidR="00DB12D5" w:rsidRPr="00E0552C" w:rsidRDefault="00DB12D5" w:rsidP="004B3BE1">
            <w:pPr>
              <w:rPr>
                <w:rFonts w:eastAsia="Times New Roman" w:cs="Arial"/>
                <w:b/>
                <w:bCs/>
                <w:color w:val="000000"/>
                <w:sz w:val="24"/>
                <w:szCs w:val="24"/>
                <w:lang w:eastAsia="es-CO"/>
              </w:rPr>
            </w:pPr>
            <w:r w:rsidRPr="00E0552C">
              <w:rPr>
                <w:rFonts w:eastAsia="Times New Roman" w:cs="Arial"/>
                <w:b/>
                <w:bCs/>
                <w:color w:val="000000"/>
                <w:sz w:val="24"/>
                <w:szCs w:val="24"/>
                <w:lang w:eastAsia="es-CO"/>
              </w:rPr>
              <w:t>Programa de prevención de riesgo biológico.</w:t>
            </w:r>
          </w:p>
        </w:tc>
        <w:tc>
          <w:tcPr>
            <w:tcW w:w="0" w:type="auto"/>
          </w:tcPr>
          <w:p w14:paraId="2D4A74E7" w14:textId="77777777" w:rsidR="00DB12D5" w:rsidRPr="00E0552C" w:rsidRDefault="00DB12D5" w:rsidP="004B3BE1">
            <w:pPr>
              <w:rPr>
                <w:rFonts w:eastAsia="Times New Roman" w:cs="Arial"/>
                <w:color w:val="000000"/>
                <w:sz w:val="24"/>
                <w:szCs w:val="24"/>
                <w:lang w:eastAsia="es-CO"/>
              </w:rPr>
            </w:pPr>
          </w:p>
        </w:tc>
        <w:tc>
          <w:tcPr>
            <w:tcW w:w="0" w:type="auto"/>
          </w:tcPr>
          <w:p w14:paraId="1C7380A3" w14:textId="30058E6E" w:rsidR="00DB12D5" w:rsidRPr="00E0552C" w:rsidRDefault="00DB12D5" w:rsidP="004B3BE1">
            <w:pPr>
              <w:rPr>
                <w:rFonts w:eastAsia="Times New Roman" w:cs="Arial"/>
                <w:color w:val="000000"/>
                <w:sz w:val="24"/>
                <w:szCs w:val="24"/>
                <w:lang w:eastAsia="es-CO"/>
              </w:rPr>
            </w:pPr>
            <w:r w:rsidRPr="00E0552C">
              <w:rPr>
                <w:rFonts w:eastAsia="Times New Roman" w:cs="Arial"/>
                <w:color w:val="000000"/>
                <w:sz w:val="24"/>
                <w:szCs w:val="24"/>
                <w:lang w:eastAsia="es-CO"/>
              </w:rPr>
              <w:t>Número de servidores que participan en las actividades/número de servidores de la UAECOB</w:t>
            </w:r>
          </w:p>
        </w:tc>
      </w:tr>
      <w:tr w:rsidR="00DB12D5" w:rsidRPr="00E0552C" w14:paraId="2DFD0F01" w14:textId="77777777" w:rsidTr="4695F919">
        <w:trPr>
          <w:trHeight w:val="1020"/>
          <w:tblHeader/>
        </w:trPr>
        <w:tc>
          <w:tcPr>
            <w:tcW w:w="0" w:type="auto"/>
            <w:noWrap/>
          </w:tcPr>
          <w:p w14:paraId="2372C203" w14:textId="77777777" w:rsidR="00DB12D5" w:rsidRPr="00E0552C" w:rsidRDefault="00DB12D5" w:rsidP="00270D66">
            <w:pPr>
              <w:jc w:val="center"/>
              <w:rPr>
                <w:rFonts w:eastAsia="Times New Roman" w:cs="Arial"/>
                <w:b/>
                <w:bCs/>
                <w:color w:val="000000"/>
                <w:sz w:val="24"/>
                <w:szCs w:val="24"/>
                <w:lang w:eastAsia="es-CO"/>
              </w:rPr>
            </w:pPr>
          </w:p>
        </w:tc>
        <w:tc>
          <w:tcPr>
            <w:tcW w:w="0" w:type="auto"/>
          </w:tcPr>
          <w:p w14:paraId="2EE88C90" w14:textId="77777777" w:rsidR="00DB12D5" w:rsidRDefault="00DB12D5" w:rsidP="004B3BE1">
            <w:pPr>
              <w:rPr>
                <w:rFonts w:eastAsia="Times New Roman" w:cs="Arial"/>
                <w:color w:val="000000"/>
                <w:sz w:val="24"/>
                <w:szCs w:val="24"/>
                <w:lang w:eastAsia="es-CO"/>
              </w:rPr>
            </w:pPr>
            <w:r w:rsidRPr="00E0552C">
              <w:rPr>
                <w:rFonts w:eastAsia="Times New Roman" w:cs="Arial"/>
                <w:color w:val="000000"/>
                <w:sz w:val="24"/>
                <w:szCs w:val="24"/>
                <w:lang w:eastAsia="es-CO"/>
              </w:rPr>
              <w:t>Campaña de lavado de manos</w:t>
            </w:r>
          </w:p>
          <w:p w14:paraId="0489B579" w14:textId="04D32FC1" w:rsidR="00640903" w:rsidRPr="00E0552C" w:rsidRDefault="00640903" w:rsidP="004B3BE1">
            <w:pPr>
              <w:rPr>
                <w:rFonts w:eastAsia="Times New Roman" w:cs="Arial"/>
                <w:color w:val="000000"/>
                <w:sz w:val="24"/>
                <w:szCs w:val="24"/>
                <w:lang w:eastAsia="es-CO"/>
              </w:rPr>
            </w:pPr>
            <w:r>
              <w:rPr>
                <w:rFonts w:eastAsia="Times New Roman" w:cs="Arial"/>
                <w:color w:val="000000"/>
                <w:sz w:val="24"/>
                <w:szCs w:val="24"/>
                <w:lang w:eastAsia="es-CO"/>
              </w:rPr>
              <w:t xml:space="preserve">Ajuste documento de sistema de vigilancia epidemiológico </w:t>
            </w:r>
          </w:p>
        </w:tc>
        <w:tc>
          <w:tcPr>
            <w:tcW w:w="0" w:type="auto"/>
          </w:tcPr>
          <w:p w14:paraId="3203A844" w14:textId="61C2EF69" w:rsidR="00DB12D5" w:rsidRPr="00E0552C" w:rsidRDefault="00DB12D5" w:rsidP="004B3BE1">
            <w:pPr>
              <w:rPr>
                <w:rFonts w:eastAsia="Times New Roman" w:cs="Arial"/>
                <w:color w:val="000000"/>
                <w:sz w:val="24"/>
                <w:szCs w:val="24"/>
                <w:lang w:eastAsia="es-CO"/>
              </w:rPr>
            </w:pPr>
            <w:r w:rsidRPr="00E0552C">
              <w:rPr>
                <w:rFonts w:eastAsia="Times New Roman" w:cs="Arial"/>
                <w:color w:val="000000"/>
                <w:sz w:val="24"/>
                <w:szCs w:val="24"/>
                <w:lang w:eastAsia="es-CO"/>
              </w:rPr>
              <w:t>70% de personal administrativo que realice campaña de lavado de manos.</w:t>
            </w:r>
          </w:p>
        </w:tc>
        <w:tc>
          <w:tcPr>
            <w:tcW w:w="0" w:type="auto"/>
          </w:tcPr>
          <w:p w14:paraId="515B1337" w14:textId="77777777" w:rsidR="00DB12D5" w:rsidRPr="00E0552C" w:rsidRDefault="00DB12D5" w:rsidP="004B3BE1">
            <w:pPr>
              <w:rPr>
                <w:rFonts w:eastAsia="Times New Roman" w:cs="Arial"/>
                <w:color w:val="000000"/>
                <w:sz w:val="24"/>
                <w:szCs w:val="24"/>
                <w:lang w:eastAsia="es-CO"/>
              </w:rPr>
            </w:pPr>
          </w:p>
        </w:tc>
      </w:tr>
      <w:tr w:rsidR="00471A63" w:rsidRPr="00E0552C" w14:paraId="78F2A0C3" w14:textId="77777777" w:rsidTr="4695F919">
        <w:trPr>
          <w:trHeight w:val="1020"/>
          <w:tblHeader/>
        </w:trPr>
        <w:tc>
          <w:tcPr>
            <w:tcW w:w="0" w:type="auto"/>
            <w:noWrap/>
            <w:hideMark/>
          </w:tcPr>
          <w:p w14:paraId="3442D49D"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b/>
                <w:bCs/>
                <w:color w:val="000000"/>
                <w:sz w:val="24"/>
                <w:szCs w:val="24"/>
                <w:lang w:eastAsia="es-CO"/>
              </w:rPr>
              <w:t>OBJETIVO ESTRATÉGICO 2</w:t>
            </w:r>
          </w:p>
        </w:tc>
        <w:tc>
          <w:tcPr>
            <w:tcW w:w="0" w:type="auto"/>
            <w:hideMark/>
          </w:tcPr>
          <w:p w14:paraId="02E34974"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b/>
                <w:bCs/>
                <w:color w:val="000000"/>
                <w:sz w:val="24"/>
                <w:szCs w:val="24"/>
                <w:lang w:eastAsia="es-CO"/>
              </w:rPr>
              <w:t>OBJETIVO ESTRATÉGICO 2: Realizar la identificación continua de peligros, evaluación y valoración de riesgos y determinar los controles</w:t>
            </w:r>
          </w:p>
        </w:tc>
        <w:tc>
          <w:tcPr>
            <w:tcW w:w="0" w:type="auto"/>
            <w:hideMark/>
          </w:tcPr>
          <w:p w14:paraId="6485A661" w14:textId="77777777" w:rsidR="00471A63" w:rsidRPr="00E0552C" w:rsidRDefault="00471A63" w:rsidP="004B3BE1">
            <w:pPr>
              <w:rPr>
                <w:rFonts w:eastAsia="Times New Roman" w:cs="Arial"/>
                <w:color w:val="000000"/>
                <w:sz w:val="24"/>
                <w:szCs w:val="24"/>
                <w:lang w:eastAsia="es-CO"/>
              </w:rPr>
            </w:pPr>
          </w:p>
        </w:tc>
        <w:tc>
          <w:tcPr>
            <w:tcW w:w="0" w:type="auto"/>
            <w:hideMark/>
          </w:tcPr>
          <w:p w14:paraId="764CBCC4" w14:textId="77777777" w:rsidR="00471A63" w:rsidRPr="00E0552C" w:rsidRDefault="00471A63" w:rsidP="004B3BE1">
            <w:pPr>
              <w:rPr>
                <w:rFonts w:eastAsia="Times New Roman" w:cs="Arial"/>
                <w:color w:val="000000"/>
                <w:sz w:val="24"/>
                <w:szCs w:val="24"/>
                <w:lang w:eastAsia="es-CO"/>
              </w:rPr>
            </w:pPr>
          </w:p>
        </w:tc>
      </w:tr>
      <w:tr w:rsidR="00471A63" w:rsidRPr="00E0552C" w14:paraId="55C90F24" w14:textId="77777777" w:rsidTr="4695F919">
        <w:trPr>
          <w:trHeight w:val="945"/>
          <w:tblHeader/>
        </w:trPr>
        <w:tc>
          <w:tcPr>
            <w:tcW w:w="0" w:type="auto"/>
            <w:hideMark/>
          </w:tcPr>
          <w:p w14:paraId="0F0E58E5" w14:textId="77777777" w:rsidR="00471A63" w:rsidRPr="00E0552C" w:rsidRDefault="00471A63" w:rsidP="00270D66">
            <w:pPr>
              <w:jc w:val="center"/>
              <w:rPr>
                <w:rFonts w:eastAsia="Times New Roman" w:cs="Arial"/>
                <w:b/>
                <w:bCs/>
                <w:color w:val="000000"/>
                <w:sz w:val="24"/>
                <w:szCs w:val="24"/>
                <w:lang w:eastAsia="es-CO"/>
              </w:rPr>
            </w:pPr>
            <w:r w:rsidRPr="00E0552C">
              <w:rPr>
                <w:rFonts w:eastAsia="Times New Roman" w:cs="Arial"/>
                <w:b/>
                <w:bCs/>
                <w:color w:val="000000"/>
                <w:sz w:val="24"/>
                <w:szCs w:val="24"/>
                <w:lang w:eastAsia="es-CO"/>
              </w:rPr>
              <w:lastRenderedPageBreak/>
              <w:t>10</w:t>
            </w:r>
          </w:p>
        </w:tc>
        <w:tc>
          <w:tcPr>
            <w:tcW w:w="0" w:type="auto"/>
            <w:hideMark/>
          </w:tcPr>
          <w:p w14:paraId="34750D01" w14:textId="77777777" w:rsidR="00471A63" w:rsidRPr="00E0552C" w:rsidRDefault="00471A63" w:rsidP="004B3BE1">
            <w:pPr>
              <w:rPr>
                <w:rFonts w:eastAsia="Times New Roman" w:cs="Arial"/>
                <w:b/>
                <w:bCs/>
                <w:color w:val="000000"/>
                <w:sz w:val="24"/>
                <w:szCs w:val="24"/>
                <w:lang w:eastAsia="es-CO"/>
              </w:rPr>
            </w:pPr>
            <w:r w:rsidRPr="00E0552C">
              <w:rPr>
                <w:rFonts w:eastAsia="Times New Roman" w:cs="Arial"/>
                <w:b/>
                <w:bCs/>
                <w:color w:val="000000"/>
                <w:sz w:val="24"/>
                <w:szCs w:val="24"/>
                <w:lang w:eastAsia="es-CO"/>
              </w:rPr>
              <w:t>PROGRAMA INSPECCIONES PLANEADAS/ IDENTIFICACIÓN DE PELIGROS</w:t>
            </w:r>
          </w:p>
        </w:tc>
        <w:tc>
          <w:tcPr>
            <w:tcW w:w="0" w:type="auto"/>
            <w:hideMark/>
          </w:tcPr>
          <w:p w14:paraId="0980A19B" w14:textId="77777777" w:rsidR="00471A63" w:rsidRPr="00E0552C" w:rsidRDefault="00471A63" w:rsidP="004B3BE1">
            <w:pPr>
              <w:rPr>
                <w:rFonts w:eastAsia="Times New Roman" w:cs="Arial"/>
                <w:b/>
                <w:bCs/>
                <w:color w:val="000000"/>
                <w:sz w:val="24"/>
                <w:szCs w:val="24"/>
                <w:lang w:eastAsia="es-CO"/>
              </w:rPr>
            </w:pPr>
          </w:p>
        </w:tc>
        <w:tc>
          <w:tcPr>
            <w:tcW w:w="0" w:type="auto"/>
            <w:hideMark/>
          </w:tcPr>
          <w:p w14:paraId="26C45A4D" w14:textId="77777777" w:rsidR="00471A63" w:rsidRPr="00E0552C" w:rsidRDefault="00471A63" w:rsidP="004B3BE1">
            <w:pPr>
              <w:rPr>
                <w:rFonts w:eastAsia="Times New Roman" w:cs="Arial"/>
                <w:b/>
                <w:bCs/>
                <w:color w:val="000000"/>
                <w:sz w:val="24"/>
                <w:szCs w:val="24"/>
                <w:lang w:eastAsia="es-CO"/>
              </w:rPr>
            </w:pPr>
            <w:r w:rsidRPr="00E0552C">
              <w:rPr>
                <w:rFonts w:eastAsia="Times New Roman" w:cs="Arial"/>
                <w:sz w:val="24"/>
                <w:szCs w:val="24"/>
                <w:lang w:eastAsia="es-CO"/>
              </w:rPr>
              <w:t>Número de inspección de realizadas/total de las sedes</w:t>
            </w:r>
          </w:p>
        </w:tc>
      </w:tr>
      <w:tr w:rsidR="00471A63" w:rsidRPr="00E0552C" w14:paraId="6C5CA3E4" w14:textId="77777777" w:rsidTr="4695F919">
        <w:trPr>
          <w:trHeight w:val="255"/>
          <w:tblHeader/>
        </w:trPr>
        <w:tc>
          <w:tcPr>
            <w:tcW w:w="0" w:type="auto"/>
            <w:noWrap/>
            <w:hideMark/>
          </w:tcPr>
          <w:p w14:paraId="1D56C9BF" w14:textId="77777777" w:rsidR="00471A63" w:rsidRPr="00E0552C" w:rsidRDefault="00471A63" w:rsidP="00270D66">
            <w:pPr>
              <w:jc w:val="center"/>
              <w:rPr>
                <w:rFonts w:eastAsia="Times New Roman" w:cs="Arial"/>
                <w:b/>
                <w:bCs/>
                <w:color w:val="000000"/>
                <w:sz w:val="24"/>
                <w:szCs w:val="24"/>
                <w:lang w:eastAsia="es-CO"/>
              </w:rPr>
            </w:pPr>
          </w:p>
        </w:tc>
        <w:tc>
          <w:tcPr>
            <w:tcW w:w="0" w:type="auto"/>
            <w:hideMark/>
          </w:tcPr>
          <w:p w14:paraId="25866CEB" w14:textId="07F559DB" w:rsidR="00471A63" w:rsidRPr="00E0552C" w:rsidRDefault="00471A63" w:rsidP="004B3BE1">
            <w:pPr>
              <w:rPr>
                <w:rFonts w:eastAsia="Times New Roman" w:cs="Arial"/>
                <w:b/>
                <w:bCs/>
                <w:color w:val="000000"/>
                <w:sz w:val="24"/>
                <w:szCs w:val="24"/>
                <w:lang w:eastAsia="es-CO"/>
              </w:rPr>
            </w:pPr>
            <w:r w:rsidRPr="00E0552C">
              <w:rPr>
                <w:rFonts w:eastAsia="Times New Roman" w:cs="Arial"/>
                <w:color w:val="000000"/>
                <w:sz w:val="24"/>
                <w:szCs w:val="24"/>
                <w:lang w:eastAsia="es-CO"/>
              </w:rPr>
              <w:t>Establecer cronograma de inspecciones planeadas 202</w:t>
            </w:r>
            <w:r w:rsidR="004D3A07">
              <w:rPr>
                <w:rFonts w:eastAsia="Times New Roman" w:cs="Arial"/>
                <w:color w:val="000000"/>
                <w:sz w:val="24"/>
                <w:szCs w:val="24"/>
                <w:lang w:eastAsia="es-CO"/>
              </w:rPr>
              <w:t>4</w:t>
            </w:r>
            <w:r w:rsidRPr="00E0552C">
              <w:rPr>
                <w:rFonts w:eastAsia="Times New Roman" w:cs="Arial"/>
                <w:color w:val="000000"/>
                <w:sz w:val="24"/>
                <w:szCs w:val="24"/>
                <w:lang w:eastAsia="es-CO"/>
              </w:rPr>
              <w:t xml:space="preserve"> con personal integrante del </w:t>
            </w:r>
            <w:proofErr w:type="spellStart"/>
            <w:r w:rsidRPr="00E0552C">
              <w:rPr>
                <w:rFonts w:eastAsia="Times New Roman" w:cs="Arial"/>
                <w:color w:val="000000"/>
                <w:sz w:val="24"/>
                <w:szCs w:val="24"/>
                <w:lang w:eastAsia="es-CO"/>
              </w:rPr>
              <w:t>Copasst</w:t>
            </w:r>
            <w:proofErr w:type="spellEnd"/>
            <w:r w:rsidRPr="00E0552C">
              <w:rPr>
                <w:rFonts w:eastAsia="Times New Roman" w:cs="Arial"/>
                <w:color w:val="000000"/>
                <w:sz w:val="24"/>
                <w:szCs w:val="24"/>
                <w:lang w:eastAsia="es-CO"/>
              </w:rPr>
              <w:t xml:space="preserve"> en las diferentes sedes.</w:t>
            </w:r>
          </w:p>
        </w:tc>
        <w:tc>
          <w:tcPr>
            <w:tcW w:w="0" w:type="auto"/>
            <w:hideMark/>
          </w:tcPr>
          <w:p w14:paraId="310D469E" w14:textId="77777777" w:rsidR="00471A63" w:rsidRPr="00E0552C" w:rsidRDefault="00471A63" w:rsidP="004B3BE1">
            <w:pPr>
              <w:rPr>
                <w:rFonts w:eastAsia="Times New Roman" w:cs="Arial"/>
                <w:b/>
                <w:bCs/>
                <w:color w:val="000000"/>
                <w:sz w:val="24"/>
                <w:szCs w:val="24"/>
                <w:lang w:eastAsia="es-CO"/>
              </w:rPr>
            </w:pPr>
            <w:r w:rsidRPr="00E0552C">
              <w:rPr>
                <w:rFonts w:eastAsia="Times New Roman" w:cs="Arial"/>
                <w:color w:val="000000"/>
                <w:sz w:val="24"/>
                <w:szCs w:val="24"/>
                <w:lang w:eastAsia="es-CO"/>
              </w:rPr>
              <w:t xml:space="preserve">95% de inspecciones planeadas </w:t>
            </w:r>
            <w:proofErr w:type="gramStart"/>
            <w:r w:rsidRPr="00E0552C">
              <w:rPr>
                <w:rFonts w:eastAsia="Times New Roman" w:cs="Arial"/>
                <w:color w:val="000000"/>
                <w:sz w:val="24"/>
                <w:szCs w:val="24"/>
                <w:lang w:eastAsia="es-CO"/>
              </w:rPr>
              <w:t>de acuerdo al</w:t>
            </w:r>
            <w:proofErr w:type="gramEnd"/>
            <w:r w:rsidRPr="00E0552C">
              <w:rPr>
                <w:rFonts w:eastAsia="Times New Roman" w:cs="Arial"/>
                <w:color w:val="000000"/>
                <w:sz w:val="24"/>
                <w:szCs w:val="24"/>
                <w:lang w:eastAsia="es-CO"/>
              </w:rPr>
              <w:t xml:space="preserve"> cronograma establecido.</w:t>
            </w:r>
          </w:p>
        </w:tc>
        <w:tc>
          <w:tcPr>
            <w:tcW w:w="0" w:type="auto"/>
            <w:hideMark/>
          </w:tcPr>
          <w:p w14:paraId="655AEDAB" w14:textId="77777777" w:rsidR="00471A63" w:rsidRPr="00E0552C" w:rsidRDefault="00471A63" w:rsidP="004B3BE1">
            <w:pPr>
              <w:rPr>
                <w:rFonts w:eastAsia="Times New Roman" w:cs="Arial"/>
                <w:b/>
                <w:bCs/>
                <w:color w:val="000000"/>
                <w:sz w:val="24"/>
                <w:szCs w:val="24"/>
                <w:lang w:eastAsia="es-CO"/>
              </w:rPr>
            </w:pPr>
          </w:p>
        </w:tc>
      </w:tr>
      <w:tr w:rsidR="00471A63" w:rsidRPr="00E0552C" w14:paraId="6E77BB9A" w14:textId="77777777" w:rsidTr="4695F919">
        <w:trPr>
          <w:trHeight w:val="766"/>
          <w:tblHeader/>
        </w:trPr>
        <w:tc>
          <w:tcPr>
            <w:tcW w:w="0" w:type="auto"/>
            <w:noWrap/>
          </w:tcPr>
          <w:p w14:paraId="39085BD0"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10B70951" w14:textId="4CD2CB16"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 xml:space="preserve">Ejecutar cronograma de </w:t>
            </w:r>
            <w:r w:rsidR="00A24D47" w:rsidRPr="00E0552C">
              <w:rPr>
                <w:rFonts w:eastAsia="Times New Roman" w:cs="Arial"/>
                <w:color w:val="000000"/>
                <w:sz w:val="24"/>
                <w:szCs w:val="24"/>
                <w:lang w:eastAsia="es-CO"/>
              </w:rPr>
              <w:t>inspecciones planeadas</w:t>
            </w:r>
            <w:r w:rsidRPr="00E0552C">
              <w:rPr>
                <w:rFonts w:eastAsia="Times New Roman" w:cs="Arial"/>
                <w:color w:val="000000"/>
                <w:sz w:val="24"/>
                <w:szCs w:val="24"/>
                <w:lang w:eastAsia="es-CO"/>
              </w:rPr>
              <w:t xml:space="preserve"> y entrega de informe con plan de acción</w:t>
            </w:r>
            <w:r w:rsidR="00A24D47" w:rsidRPr="00E0552C">
              <w:rPr>
                <w:rFonts w:eastAsia="Times New Roman" w:cs="Arial"/>
                <w:color w:val="000000"/>
                <w:sz w:val="24"/>
                <w:szCs w:val="24"/>
                <w:lang w:eastAsia="es-CO"/>
              </w:rPr>
              <w:t>.</w:t>
            </w:r>
          </w:p>
        </w:tc>
        <w:tc>
          <w:tcPr>
            <w:tcW w:w="0" w:type="auto"/>
          </w:tcPr>
          <w:p w14:paraId="58ED183B"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100% inspecciones realizadas</w:t>
            </w:r>
          </w:p>
        </w:tc>
        <w:tc>
          <w:tcPr>
            <w:tcW w:w="0" w:type="auto"/>
          </w:tcPr>
          <w:p w14:paraId="1AC764EE" w14:textId="77777777" w:rsidR="00471A63" w:rsidRPr="00E0552C" w:rsidRDefault="00471A63" w:rsidP="004B3BE1">
            <w:pPr>
              <w:rPr>
                <w:rFonts w:eastAsia="Times New Roman" w:cs="Arial"/>
                <w:color w:val="000000"/>
                <w:sz w:val="24"/>
                <w:szCs w:val="24"/>
                <w:lang w:eastAsia="es-CO"/>
              </w:rPr>
            </w:pPr>
          </w:p>
        </w:tc>
      </w:tr>
      <w:tr w:rsidR="00471A63" w:rsidRPr="00E0552C" w14:paraId="6C414F7E" w14:textId="77777777" w:rsidTr="004B3BE1">
        <w:trPr>
          <w:trHeight w:val="105"/>
          <w:tblHeader/>
        </w:trPr>
        <w:tc>
          <w:tcPr>
            <w:tcW w:w="0" w:type="auto"/>
            <w:noWrap/>
            <w:hideMark/>
          </w:tcPr>
          <w:p w14:paraId="0264E52E"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73B8CE47" w14:textId="4DC5E0A2"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Realizar seguimiento a la ejecución de acciones de mejora, correctivas y preventivas establecidas frente a las condiciones inseguras</w:t>
            </w:r>
            <w:r w:rsidR="00A24D47" w:rsidRPr="00E0552C">
              <w:rPr>
                <w:rFonts w:eastAsia="Times New Roman" w:cs="Arial"/>
                <w:color w:val="000000"/>
                <w:sz w:val="24"/>
                <w:szCs w:val="24"/>
                <w:lang w:eastAsia="es-CO"/>
              </w:rPr>
              <w:t>.</w:t>
            </w:r>
          </w:p>
        </w:tc>
        <w:tc>
          <w:tcPr>
            <w:tcW w:w="0" w:type="auto"/>
          </w:tcPr>
          <w:p w14:paraId="13CE7F52"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90% de implementaciones de acciones resultantes de inspecciones.</w:t>
            </w:r>
          </w:p>
        </w:tc>
        <w:tc>
          <w:tcPr>
            <w:tcW w:w="0" w:type="auto"/>
          </w:tcPr>
          <w:p w14:paraId="73F72B34" w14:textId="77777777" w:rsidR="00471A63" w:rsidRPr="00E0552C" w:rsidRDefault="00471A63" w:rsidP="00270D66">
            <w:pPr>
              <w:jc w:val="center"/>
              <w:rPr>
                <w:rFonts w:eastAsia="Times New Roman" w:cs="Arial"/>
                <w:color w:val="000000"/>
                <w:sz w:val="24"/>
                <w:szCs w:val="24"/>
                <w:lang w:eastAsia="es-CO"/>
              </w:rPr>
            </w:pPr>
          </w:p>
        </w:tc>
      </w:tr>
      <w:tr w:rsidR="00471A63" w:rsidRPr="00E0552C" w14:paraId="2F27D4E5" w14:textId="77777777" w:rsidTr="4695F919">
        <w:trPr>
          <w:trHeight w:val="510"/>
          <w:tblHeader/>
        </w:trPr>
        <w:tc>
          <w:tcPr>
            <w:tcW w:w="0" w:type="auto"/>
            <w:noWrap/>
            <w:hideMark/>
          </w:tcPr>
          <w:p w14:paraId="7BBC451F" w14:textId="77777777" w:rsidR="00471A63" w:rsidRPr="00E0552C" w:rsidRDefault="00471A63" w:rsidP="00270D66">
            <w:pPr>
              <w:jc w:val="center"/>
              <w:rPr>
                <w:rFonts w:eastAsia="Times New Roman" w:cs="Arial"/>
                <w:b/>
                <w:bCs/>
                <w:color w:val="000000"/>
                <w:sz w:val="24"/>
                <w:szCs w:val="24"/>
                <w:lang w:eastAsia="es-CO"/>
              </w:rPr>
            </w:pPr>
          </w:p>
        </w:tc>
        <w:tc>
          <w:tcPr>
            <w:tcW w:w="0" w:type="auto"/>
            <w:hideMark/>
          </w:tcPr>
          <w:p w14:paraId="00B4C0A9" w14:textId="77777777" w:rsidR="00471A63" w:rsidRPr="00E0552C" w:rsidRDefault="00471A63" w:rsidP="004B3BE1">
            <w:pPr>
              <w:rPr>
                <w:rFonts w:eastAsia="Times New Roman" w:cs="Arial"/>
                <w:b/>
                <w:bCs/>
                <w:color w:val="000000"/>
                <w:sz w:val="24"/>
                <w:szCs w:val="24"/>
                <w:lang w:eastAsia="es-CO"/>
              </w:rPr>
            </w:pPr>
            <w:r w:rsidRPr="00E0552C">
              <w:rPr>
                <w:rFonts w:eastAsia="Times New Roman" w:cs="Arial"/>
                <w:color w:val="000000"/>
                <w:sz w:val="24"/>
                <w:szCs w:val="24"/>
                <w:lang w:eastAsia="es-CO"/>
              </w:rPr>
              <w:t>Actualizar la Matriz de Identificación de Peligros y evaluación de Riesgos (MIPER), acorde con los procedimientos vigentes, los Accidentes de Trabajo y las Enfermedades Laborales que se presenten, realizando verificación trimestral a su cumplimiento.</w:t>
            </w:r>
          </w:p>
        </w:tc>
        <w:tc>
          <w:tcPr>
            <w:tcW w:w="0" w:type="auto"/>
            <w:hideMark/>
          </w:tcPr>
          <w:p w14:paraId="314FB364" w14:textId="77777777" w:rsidR="00471A63" w:rsidRPr="00E0552C" w:rsidRDefault="00471A63" w:rsidP="004B3BE1">
            <w:pPr>
              <w:rPr>
                <w:rFonts w:eastAsia="Times New Roman" w:cs="Arial"/>
                <w:b/>
                <w:bCs/>
                <w:color w:val="000000"/>
                <w:sz w:val="24"/>
                <w:szCs w:val="24"/>
                <w:lang w:eastAsia="es-CO"/>
              </w:rPr>
            </w:pPr>
            <w:r w:rsidRPr="00E0552C">
              <w:rPr>
                <w:rFonts w:eastAsia="Times New Roman" w:cs="Arial"/>
                <w:color w:val="000000"/>
                <w:sz w:val="24"/>
                <w:szCs w:val="24"/>
                <w:lang w:eastAsia="es-CO"/>
              </w:rPr>
              <w:t>95% de actualización de la identificación de los nuevos peligros y riesgos de acuerdo de la entidad.</w:t>
            </w:r>
          </w:p>
        </w:tc>
        <w:tc>
          <w:tcPr>
            <w:tcW w:w="0" w:type="auto"/>
            <w:hideMark/>
          </w:tcPr>
          <w:p w14:paraId="59A1CC4F" w14:textId="77777777" w:rsidR="00471A63" w:rsidRPr="00E0552C" w:rsidRDefault="00471A63" w:rsidP="004B3BE1">
            <w:pPr>
              <w:rPr>
                <w:rFonts w:eastAsia="Times New Roman" w:cs="Arial"/>
                <w:b/>
                <w:bCs/>
                <w:color w:val="000000"/>
                <w:sz w:val="24"/>
                <w:szCs w:val="24"/>
                <w:lang w:eastAsia="es-CO"/>
              </w:rPr>
            </w:pPr>
          </w:p>
        </w:tc>
      </w:tr>
      <w:tr w:rsidR="00471A63" w:rsidRPr="00E0552C" w14:paraId="5B103884" w14:textId="77777777" w:rsidTr="4695F919">
        <w:trPr>
          <w:trHeight w:val="1455"/>
          <w:tblHeader/>
        </w:trPr>
        <w:tc>
          <w:tcPr>
            <w:tcW w:w="0" w:type="auto"/>
            <w:noWrap/>
            <w:hideMark/>
          </w:tcPr>
          <w:p w14:paraId="261F1D6D" w14:textId="77777777" w:rsidR="00471A63" w:rsidRPr="00E0552C" w:rsidRDefault="00471A63" w:rsidP="00270D66">
            <w:pPr>
              <w:jc w:val="center"/>
              <w:rPr>
                <w:rFonts w:eastAsia="Times New Roman" w:cs="Arial"/>
                <w:color w:val="000000"/>
                <w:sz w:val="24"/>
                <w:szCs w:val="24"/>
                <w:lang w:eastAsia="es-CO"/>
              </w:rPr>
            </w:pPr>
          </w:p>
        </w:tc>
        <w:tc>
          <w:tcPr>
            <w:tcW w:w="0" w:type="auto"/>
            <w:hideMark/>
          </w:tcPr>
          <w:p w14:paraId="12B895F9"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Seguimiento a los   controles de los riesgos altos y moderados identificados en la matriz de identificación de peligros y valoración de riesgos</w:t>
            </w:r>
          </w:p>
        </w:tc>
        <w:tc>
          <w:tcPr>
            <w:tcW w:w="0" w:type="auto"/>
            <w:hideMark/>
          </w:tcPr>
          <w:p w14:paraId="4E5E2DD9"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 xml:space="preserve">95% </w:t>
            </w:r>
            <w:proofErr w:type="gramStart"/>
            <w:r w:rsidRPr="00E0552C">
              <w:rPr>
                <w:rFonts w:eastAsia="Times New Roman" w:cs="Arial"/>
                <w:color w:val="000000"/>
                <w:sz w:val="24"/>
                <w:szCs w:val="24"/>
                <w:lang w:eastAsia="es-CO"/>
              </w:rPr>
              <w:t>seguimiento continua</w:t>
            </w:r>
            <w:proofErr w:type="gramEnd"/>
            <w:r w:rsidRPr="00E0552C">
              <w:rPr>
                <w:rFonts w:eastAsia="Times New Roman" w:cs="Arial"/>
                <w:color w:val="000000"/>
                <w:sz w:val="24"/>
                <w:szCs w:val="24"/>
                <w:lang w:eastAsia="es-CO"/>
              </w:rPr>
              <w:t xml:space="preserve"> de los controles de los riesgos principales de la entidad.</w:t>
            </w:r>
          </w:p>
        </w:tc>
        <w:tc>
          <w:tcPr>
            <w:tcW w:w="0" w:type="auto"/>
          </w:tcPr>
          <w:p w14:paraId="0E11C71C" w14:textId="77777777" w:rsidR="00471A63" w:rsidRPr="00E0552C" w:rsidRDefault="00471A63" w:rsidP="004B3BE1">
            <w:pPr>
              <w:rPr>
                <w:rFonts w:eastAsia="Times New Roman" w:cs="Arial"/>
                <w:color w:val="000000"/>
                <w:sz w:val="24"/>
                <w:szCs w:val="24"/>
                <w:lang w:eastAsia="es-CO"/>
              </w:rPr>
            </w:pPr>
          </w:p>
        </w:tc>
      </w:tr>
      <w:tr w:rsidR="00471A63" w:rsidRPr="00E0552C" w14:paraId="74F21664" w14:textId="77777777" w:rsidTr="4695F919">
        <w:trPr>
          <w:trHeight w:val="621"/>
          <w:tblHeader/>
        </w:trPr>
        <w:tc>
          <w:tcPr>
            <w:tcW w:w="0" w:type="auto"/>
            <w:noWrap/>
          </w:tcPr>
          <w:p w14:paraId="03B5521A"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5E1B6D56"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Realizar el simulacro distrital</w:t>
            </w:r>
          </w:p>
        </w:tc>
        <w:tc>
          <w:tcPr>
            <w:tcW w:w="0" w:type="auto"/>
          </w:tcPr>
          <w:p w14:paraId="5D3E576E"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100% simulacro distrital realizado</w:t>
            </w:r>
          </w:p>
        </w:tc>
        <w:tc>
          <w:tcPr>
            <w:tcW w:w="0" w:type="auto"/>
          </w:tcPr>
          <w:p w14:paraId="3BACF2F9" w14:textId="77777777" w:rsidR="00471A63" w:rsidRPr="00E0552C" w:rsidRDefault="00471A63" w:rsidP="004B3BE1">
            <w:pPr>
              <w:rPr>
                <w:rFonts w:eastAsia="Times New Roman" w:cs="Arial"/>
                <w:color w:val="000000"/>
                <w:sz w:val="24"/>
                <w:szCs w:val="24"/>
                <w:lang w:eastAsia="es-CO"/>
              </w:rPr>
            </w:pPr>
          </w:p>
        </w:tc>
      </w:tr>
      <w:tr w:rsidR="00800776" w:rsidRPr="00E0552C" w14:paraId="6E2DD8E9" w14:textId="77777777" w:rsidTr="4695F919">
        <w:trPr>
          <w:trHeight w:val="765"/>
          <w:tblHeader/>
        </w:trPr>
        <w:tc>
          <w:tcPr>
            <w:tcW w:w="0" w:type="auto"/>
            <w:noWrap/>
          </w:tcPr>
          <w:p w14:paraId="7DB7E2BD" w14:textId="77777777" w:rsidR="00800776" w:rsidRPr="00E0552C" w:rsidRDefault="00800776" w:rsidP="00270D66">
            <w:pPr>
              <w:jc w:val="center"/>
              <w:rPr>
                <w:rFonts w:eastAsia="Times New Roman" w:cs="Arial"/>
                <w:b/>
                <w:bCs/>
                <w:color w:val="000000"/>
                <w:sz w:val="24"/>
                <w:szCs w:val="24"/>
                <w:lang w:eastAsia="es-CO"/>
              </w:rPr>
            </w:pPr>
          </w:p>
        </w:tc>
        <w:tc>
          <w:tcPr>
            <w:tcW w:w="0" w:type="auto"/>
          </w:tcPr>
          <w:p w14:paraId="12825710" w14:textId="1B24AECA" w:rsidR="00800776" w:rsidRPr="00E0552C" w:rsidRDefault="00800776" w:rsidP="004B3BE1">
            <w:pPr>
              <w:rPr>
                <w:rFonts w:eastAsia="Times New Roman" w:cs="Arial"/>
                <w:color w:val="000000"/>
                <w:sz w:val="24"/>
                <w:szCs w:val="24"/>
                <w:lang w:eastAsia="es-CO"/>
              </w:rPr>
            </w:pPr>
            <w:r w:rsidRPr="00E0552C">
              <w:rPr>
                <w:rFonts w:eastAsia="Times New Roman" w:cs="Arial"/>
                <w:color w:val="000000"/>
                <w:sz w:val="24"/>
                <w:szCs w:val="24"/>
                <w:lang w:eastAsia="es-CO"/>
              </w:rPr>
              <w:t>Realizar mediciones higiénicas ocupacionales.</w:t>
            </w:r>
          </w:p>
        </w:tc>
        <w:tc>
          <w:tcPr>
            <w:tcW w:w="0" w:type="auto"/>
          </w:tcPr>
          <w:p w14:paraId="2D52B198" w14:textId="611F5DD2" w:rsidR="00800776" w:rsidRPr="00E0552C" w:rsidRDefault="00800776" w:rsidP="004B3BE1">
            <w:pPr>
              <w:rPr>
                <w:rFonts w:eastAsia="Times New Roman" w:cs="Arial"/>
                <w:color w:val="000000"/>
                <w:sz w:val="24"/>
                <w:szCs w:val="24"/>
                <w:lang w:eastAsia="es-CO"/>
              </w:rPr>
            </w:pPr>
            <w:r w:rsidRPr="00E0552C">
              <w:rPr>
                <w:rFonts w:eastAsia="Times New Roman" w:cs="Arial"/>
                <w:color w:val="000000"/>
                <w:sz w:val="24"/>
                <w:szCs w:val="24"/>
                <w:lang w:eastAsia="es-CO"/>
              </w:rPr>
              <w:t>90% mediciones higiénicas realizadas.</w:t>
            </w:r>
          </w:p>
        </w:tc>
        <w:tc>
          <w:tcPr>
            <w:tcW w:w="0" w:type="auto"/>
          </w:tcPr>
          <w:p w14:paraId="5873D136" w14:textId="77777777" w:rsidR="00800776" w:rsidRPr="00E0552C" w:rsidRDefault="00800776" w:rsidP="004B3BE1">
            <w:pPr>
              <w:rPr>
                <w:rFonts w:eastAsia="Times New Roman" w:cs="Arial"/>
                <w:color w:val="000000"/>
                <w:sz w:val="24"/>
                <w:szCs w:val="24"/>
                <w:lang w:eastAsia="es-CO"/>
              </w:rPr>
            </w:pPr>
          </w:p>
        </w:tc>
      </w:tr>
      <w:tr w:rsidR="00471A63" w:rsidRPr="00E0552C" w14:paraId="7BF599FA" w14:textId="77777777" w:rsidTr="4695F919">
        <w:trPr>
          <w:trHeight w:val="765"/>
          <w:tblHeader/>
        </w:trPr>
        <w:tc>
          <w:tcPr>
            <w:tcW w:w="0" w:type="auto"/>
            <w:noWrap/>
            <w:hideMark/>
          </w:tcPr>
          <w:p w14:paraId="66F776BA"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b/>
                <w:bCs/>
                <w:color w:val="000000"/>
                <w:sz w:val="24"/>
                <w:szCs w:val="24"/>
                <w:lang w:eastAsia="es-CO"/>
              </w:rPr>
              <w:t>OBJETIVO ESTRATÉGICO 3</w:t>
            </w:r>
          </w:p>
        </w:tc>
        <w:tc>
          <w:tcPr>
            <w:tcW w:w="0" w:type="auto"/>
            <w:hideMark/>
          </w:tcPr>
          <w:p w14:paraId="3E92BB60"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b/>
                <w:bCs/>
                <w:color w:val="000000"/>
                <w:sz w:val="24"/>
                <w:szCs w:val="24"/>
                <w:lang w:eastAsia="es-CO"/>
              </w:rPr>
              <w:t>OBJETIVO ESTRATÉGICO 3: Implementar medidas de intervención y control para los riesgos identificados, para mitigar los impactos reales y potenciales en situaciones generadoras de incidentes, accidentes y enfermedades laborales</w:t>
            </w:r>
          </w:p>
        </w:tc>
        <w:tc>
          <w:tcPr>
            <w:tcW w:w="0" w:type="auto"/>
            <w:hideMark/>
          </w:tcPr>
          <w:p w14:paraId="1E2B2ABE" w14:textId="77777777" w:rsidR="00471A63" w:rsidRPr="00E0552C" w:rsidRDefault="00471A63" w:rsidP="004B3BE1">
            <w:pPr>
              <w:rPr>
                <w:rFonts w:eastAsia="Times New Roman" w:cs="Arial"/>
                <w:color w:val="000000"/>
                <w:sz w:val="24"/>
                <w:szCs w:val="24"/>
                <w:lang w:eastAsia="es-CO"/>
              </w:rPr>
            </w:pPr>
          </w:p>
        </w:tc>
        <w:tc>
          <w:tcPr>
            <w:tcW w:w="0" w:type="auto"/>
          </w:tcPr>
          <w:p w14:paraId="79137ED5" w14:textId="77777777" w:rsidR="00471A63" w:rsidRPr="00E0552C" w:rsidRDefault="00471A63" w:rsidP="004B3BE1">
            <w:pPr>
              <w:rPr>
                <w:rFonts w:eastAsia="Times New Roman" w:cs="Arial"/>
                <w:color w:val="000000"/>
                <w:sz w:val="24"/>
                <w:szCs w:val="24"/>
                <w:lang w:eastAsia="es-CO"/>
              </w:rPr>
            </w:pPr>
          </w:p>
        </w:tc>
      </w:tr>
      <w:tr w:rsidR="00471A63" w:rsidRPr="00E0552C" w14:paraId="03F8C4B3" w14:textId="77777777" w:rsidTr="4695F919">
        <w:trPr>
          <w:trHeight w:val="1275"/>
          <w:tblHeader/>
        </w:trPr>
        <w:tc>
          <w:tcPr>
            <w:tcW w:w="0" w:type="auto"/>
            <w:hideMark/>
          </w:tcPr>
          <w:p w14:paraId="1820FB8B" w14:textId="77777777" w:rsidR="00471A63" w:rsidRPr="00E0552C" w:rsidRDefault="00471A63" w:rsidP="004B3BE1">
            <w:pPr>
              <w:rPr>
                <w:rFonts w:eastAsia="Times New Roman" w:cs="Arial"/>
                <w:b/>
                <w:bCs/>
                <w:color w:val="000000"/>
                <w:sz w:val="24"/>
                <w:szCs w:val="24"/>
                <w:lang w:eastAsia="es-CO"/>
              </w:rPr>
            </w:pPr>
            <w:r w:rsidRPr="00E0552C">
              <w:rPr>
                <w:rFonts w:eastAsia="Times New Roman" w:cs="Arial"/>
                <w:b/>
                <w:bCs/>
                <w:color w:val="000000"/>
                <w:sz w:val="24"/>
                <w:szCs w:val="24"/>
                <w:lang w:eastAsia="es-CO"/>
              </w:rPr>
              <w:lastRenderedPageBreak/>
              <w:t>11</w:t>
            </w:r>
          </w:p>
        </w:tc>
        <w:tc>
          <w:tcPr>
            <w:tcW w:w="0" w:type="auto"/>
            <w:hideMark/>
          </w:tcPr>
          <w:p w14:paraId="445EB061" w14:textId="77777777" w:rsidR="00471A63" w:rsidRPr="00E0552C" w:rsidRDefault="00471A63" w:rsidP="004B3BE1">
            <w:pPr>
              <w:rPr>
                <w:rFonts w:eastAsia="Times New Roman" w:cs="Arial"/>
                <w:b/>
                <w:bCs/>
                <w:color w:val="000000"/>
                <w:sz w:val="24"/>
                <w:szCs w:val="24"/>
                <w:lang w:eastAsia="es-CO"/>
              </w:rPr>
            </w:pPr>
            <w:r w:rsidRPr="00E0552C">
              <w:rPr>
                <w:rFonts w:eastAsia="Times New Roman" w:cs="Arial"/>
                <w:b/>
                <w:bCs/>
                <w:color w:val="000000"/>
                <w:sz w:val="24"/>
                <w:szCs w:val="24"/>
                <w:lang w:eastAsia="es-CO"/>
              </w:rPr>
              <w:t>PROGRAMA PARA LA PREVENCIÓN DE ACCIDENTES LABORALES</w:t>
            </w:r>
          </w:p>
        </w:tc>
        <w:tc>
          <w:tcPr>
            <w:tcW w:w="0" w:type="auto"/>
            <w:hideMark/>
          </w:tcPr>
          <w:p w14:paraId="7FA14B82" w14:textId="77777777" w:rsidR="00471A63" w:rsidRPr="00E0552C" w:rsidRDefault="00471A63" w:rsidP="004B3BE1">
            <w:pPr>
              <w:rPr>
                <w:rFonts w:eastAsia="Times New Roman" w:cs="Arial"/>
                <w:b/>
                <w:bCs/>
                <w:color w:val="000000"/>
                <w:sz w:val="24"/>
                <w:szCs w:val="24"/>
                <w:lang w:eastAsia="es-CO"/>
              </w:rPr>
            </w:pPr>
          </w:p>
        </w:tc>
        <w:tc>
          <w:tcPr>
            <w:tcW w:w="0" w:type="auto"/>
            <w:hideMark/>
          </w:tcPr>
          <w:p w14:paraId="69DAA4FF" w14:textId="77777777" w:rsidR="00471A63" w:rsidRPr="00E0552C" w:rsidRDefault="00471A63" w:rsidP="004B3BE1">
            <w:pPr>
              <w:rPr>
                <w:rFonts w:eastAsia="Times New Roman" w:cs="Arial"/>
                <w:b/>
                <w:bCs/>
                <w:color w:val="000000"/>
                <w:sz w:val="24"/>
                <w:szCs w:val="24"/>
                <w:lang w:eastAsia="es-CO"/>
              </w:rPr>
            </w:pPr>
            <w:r w:rsidRPr="00E0552C">
              <w:rPr>
                <w:rFonts w:eastAsia="Times New Roman" w:cs="Arial"/>
                <w:sz w:val="24"/>
                <w:szCs w:val="24"/>
                <w:lang w:eastAsia="es-CO"/>
              </w:rPr>
              <w:t>Número de actividades realizadas en el programa de prevención de riesgos laborales/Número total de actividades planeadas</w:t>
            </w:r>
          </w:p>
        </w:tc>
      </w:tr>
      <w:tr w:rsidR="00471A63" w:rsidRPr="00E0552C" w14:paraId="724C9DC2" w14:textId="77777777" w:rsidTr="4695F919">
        <w:trPr>
          <w:trHeight w:val="1275"/>
          <w:tblHeader/>
        </w:trPr>
        <w:tc>
          <w:tcPr>
            <w:tcW w:w="0" w:type="auto"/>
            <w:noWrap/>
            <w:hideMark/>
          </w:tcPr>
          <w:p w14:paraId="799EB661" w14:textId="77777777" w:rsidR="00471A63" w:rsidRPr="00E0552C" w:rsidRDefault="00471A63" w:rsidP="004B3BE1">
            <w:pPr>
              <w:rPr>
                <w:rFonts w:eastAsia="Times New Roman" w:cs="Arial"/>
                <w:b/>
                <w:bCs/>
                <w:color w:val="000000"/>
                <w:sz w:val="24"/>
                <w:szCs w:val="24"/>
                <w:lang w:eastAsia="es-CO"/>
              </w:rPr>
            </w:pPr>
          </w:p>
        </w:tc>
        <w:tc>
          <w:tcPr>
            <w:tcW w:w="0" w:type="auto"/>
            <w:hideMark/>
          </w:tcPr>
          <w:p w14:paraId="58C79FA6"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Investigar oportunamente los accidentes e incidentes de trabajo ocurridos en el periodo.</w:t>
            </w:r>
          </w:p>
        </w:tc>
        <w:tc>
          <w:tcPr>
            <w:tcW w:w="0" w:type="auto"/>
            <w:hideMark/>
          </w:tcPr>
          <w:p w14:paraId="7D44793E" w14:textId="5FAEB1B0"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100% de las investigaciones nivel 2 y 3 realizadas antes del tiempo de vencimiento. 9</w:t>
            </w:r>
            <w:r w:rsidR="00800776" w:rsidRPr="00E0552C">
              <w:rPr>
                <w:rFonts w:eastAsia="Times New Roman" w:cs="Arial"/>
                <w:color w:val="000000"/>
                <w:sz w:val="24"/>
                <w:szCs w:val="24"/>
                <w:lang w:eastAsia="es-CO"/>
              </w:rPr>
              <w:t>0</w:t>
            </w:r>
            <w:r w:rsidRPr="00E0552C">
              <w:rPr>
                <w:rFonts w:eastAsia="Times New Roman" w:cs="Arial"/>
                <w:color w:val="000000"/>
                <w:sz w:val="24"/>
                <w:szCs w:val="24"/>
                <w:lang w:eastAsia="es-CO"/>
              </w:rPr>
              <w:t xml:space="preserve">% de </w:t>
            </w:r>
            <w:r w:rsidR="00BA0E70" w:rsidRPr="00E0552C">
              <w:rPr>
                <w:rFonts w:eastAsia="Times New Roman" w:cs="Arial"/>
                <w:color w:val="000000"/>
                <w:sz w:val="24"/>
                <w:szCs w:val="24"/>
                <w:lang w:eastAsia="es-CO"/>
              </w:rPr>
              <w:t>las investigaciones</w:t>
            </w:r>
            <w:r w:rsidRPr="00E0552C">
              <w:rPr>
                <w:rFonts w:eastAsia="Times New Roman" w:cs="Arial"/>
                <w:color w:val="000000"/>
                <w:sz w:val="24"/>
                <w:szCs w:val="24"/>
                <w:lang w:eastAsia="es-CO"/>
              </w:rPr>
              <w:t xml:space="preserve"> nivel 1 realizadas antes del tiempo de vencimiento.</w:t>
            </w:r>
          </w:p>
        </w:tc>
        <w:tc>
          <w:tcPr>
            <w:tcW w:w="0" w:type="auto"/>
          </w:tcPr>
          <w:p w14:paraId="46EC4CD7" w14:textId="77777777" w:rsidR="00471A63" w:rsidRPr="00E0552C" w:rsidRDefault="00471A63" w:rsidP="004B3BE1">
            <w:pPr>
              <w:rPr>
                <w:rFonts w:eastAsia="Times New Roman" w:cs="Arial"/>
                <w:color w:val="000000"/>
                <w:sz w:val="24"/>
                <w:szCs w:val="24"/>
                <w:lang w:eastAsia="es-CO"/>
              </w:rPr>
            </w:pPr>
          </w:p>
        </w:tc>
      </w:tr>
      <w:tr w:rsidR="00471A63" w:rsidRPr="00E0552C" w14:paraId="1D0AC9D4" w14:textId="77777777" w:rsidTr="4695F919">
        <w:trPr>
          <w:trHeight w:val="1020"/>
          <w:tblHeader/>
        </w:trPr>
        <w:tc>
          <w:tcPr>
            <w:tcW w:w="0" w:type="auto"/>
            <w:noWrap/>
          </w:tcPr>
          <w:p w14:paraId="004D0A86"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269971A6" w14:textId="442D0D75"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 xml:space="preserve">Divulgar </w:t>
            </w:r>
            <w:r w:rsidR="00800776" w:rsidRPr="00E0552C">
              <w:rPr>
                <w:rFonts w:eastAsia="Times New Roman" w:cs="Arial"/>
                <w:color w:val="000000"/>
                <w:sz w:val="24"/>
                <w:szCs w:val="24"/>
                <w:lang w:eastAsia="es-CO"/>
              </w:rPr>
              <w:t>mensualme</w:t>
            </w:r>
            <w:r w:rsidRPr="00E0552C">
              <w:rPr>
                <w:rFonts w:eastAsia="Times New Roman" w:cs="Arial"/>
                <w:color w:val="000000"/>
                <w:sz w:val="24"/>
                <w:szCs w:val="24"/>
                <w:lang w:eastAsia="es-CO"/>
              </w:rPr>
              <w:t xml:space="preserve">nte las lecciones aprendidas derivados de los accidentes de trabajo mediante diferentes </w:t>
            </w:r>
            <w:r w:rsidR="00BA0E70" w:rsidRPr="00E0552C">
              <w:rPr>
                <w:rFonts w:eastAsia="Times New Roman" w:cs="Arial"/>
                <w:color w:val="000000"/>
                <w:sz w:val="24"/>
                <w:szCs w:val="24"/>
                <w:lang w:eastAsia="es-CO"/>
              </w:rPr>
              <w:t>mecanismos (</w:t>
            </w:r>
            <w:r w:rsidRPr="00E0552C">
              <w:rPr>
                <w:rFonts w:eastAsia="Times New Roman" w:cs="Arial"/>
                <w:color w:val="000000"/>
                <w:sz w:val="24"/>
                <w:szCs w:val="24"/>
                <w:lang w:eastAsia="es-CO"/>
              </w:rPr>
              <w:t xml:space="preserve">intranet, </w:t>
            </w:r>
            <w:r w:rsidR="00BA0E70" w:rsidRPr="00E0552C">
              <w:rPr>
                <w:rFonts w:eastAsia="Times New Roman" w:cs="Arial"/>
                <w:color w:val="000000"/>
                <w:sz w:val="24"/>
                <w:szCs w:val="24"/>
                <w:lang w:eastAsia="es-CO"/>
              </w:rPr>
              <w:t>SharePoint</w:t>
            </w:r>
            <w:r w:rsidRPr="00E0552C">
              <w:rPr>
                <w:rFonts w:eastAsia="Times New Roman" w:cs="Arial"/>
                <w:color w:val="000000"/>
                <w:sz w:val="24"/>
                <w:szCs w:val="24"/>
                <w:lang w:eastAsia="es-CO"/>
              </w:rPr>
              <w:t>)</w:t>
            </w:r>
          </w:p>
        </w:tc>
        <w:tc>
          <w:tcPr>
            <w:tcW w:w="0" w:type="auto"/>
          </w:tcPr>
          <w:p w14:paraId="67A9C545" w14:textId="240E4EC0"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 xml:space="preserve">80% divulgación </w:t>
            </w:r>
            <w:r w:rsidR="00BA0E70" w:rsidRPr="00E0552C">
              <w:rPr>
                <w:rFonts w:eastAsia="Times New Roman" w:cs="Arial"/>
                <w:color w:val="000000"/>
                <w:sz w:val="24"/>
                <w:szCs w:val="24"/>
                <w:lang w:eastAsia="es-CO"/>
              </w:rPr>
              <w:t>de las lecciones aprendidas</w:t>
            </w:r>
          </w:p>
        </w:tc>
        <w:tc>
          <w:tcPr>
            <w:tcW w:w="0" w:type="auto"/>
          </w:tcPr>
          <w:p w14:paraId="7701D9BB" w14:textId="77777777" w:rsidR="00471A63" w:rsidRPr="00E0552C" w:rsidRDefault="00471A63" w:rsidP="00270D66">
            <w:pPr>
              <w:jc w:val="center"/>
              <w:rPr>
                <w:rFonts w:eastAsia="Times New Roman" w:cs="Arial"/>
                <w:color w:val="000000"/>
                <w:sz w:val="24"/>
                <w:szCs w:val="24"/>
                <w:lang w:eastAsia="es-CO"/>
              </w:rPr>
            </w:pPr>
          </w:p>
        </w:tc>
      </w:tr>
      <w:tr w:rsidR="00471A63" w:rsidRPr="00E0552C" w14:paraId="39DA2905" w14:textId="77777777" w:rsidTr="4695F919">
        <w:trPr>
          <w:trHeight w:val="1020"/>
          <w:tblHeader/>
        </w:trPr>
        <w:tc>
          <w:tcPr>
            <w:tcW w:w="0" w:type="auto"/>
            <w:noWrap/>
            <w:hideMark/>
          </w:tcPr>
          <w:p w14:paraId="41ED9D43" w14:textId="77777777" w:rsidR="00471A63" w:rsidRPr="00E0552C" w:rsidRDefault="00471A63" w:rsidP="00270D66">
            <w:pPr>
              <w:jc w:val="center"/>
              <w:rPr>
                <w:rFonts w:eastAsia="Times New Roman" w:cs="Arial"/>
                <w:color w:val="000000"/>
                <w:sz w:val="24"/>
                <w:szCs w:val="24"/>
                <w:lang w:eastAsia="es-CO"/>
              </w:rPr>
            </w:pPr>
          </w:p>
        </w:tc>
        <w:tc>
          <w:tcPr>
            <w:tcW w:w="0" w:type="auto"/>
            <w:hideMark/>
          </w:tcPr>
          <w:p w14:paraId="53B6E59C" w14:textId="74AF91E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 xml:space="preserve">Establecer reunión mensual de desempeño de investigaciones de incidentes y accidentes en el equipo SST y análisis de indicadores de Accidentes de </w:t>
            </w:r>
            <w:r w:rsidR="00BA0E70" w:rsidRPr="00E0552C">
              <w:rPr>
                <w:rFonts w:eastAsia="Times New Roman" w:cs="Arial"/>
                <w:color w:val="000000"/>
                <w:sz w:val="24"/>
                <w:szCs w:val="24"/>
                <w:lang w:eastAsia="es-CO"/>
              </w:rPr>
              <w:t>trabajo.</w:t>
            </w:r>
          </w:p>
        </w:tc>
        <w:tc>
          <w:tcPr>
            <w:tcW w:w="0" w:type="auto"/>
            <w:hideMark/>
          </w:tcPr>
          <w:p w14:paraId="2A937C72"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95% de reuniones realizadas en el año.</w:t>
            </w:r>
          </w:p>
        </w:tc>
        <w:tc>
          <w:tcPr>
            <w:tcW w:w="0" w:type="auto"/>
          </w:tcPr>
          <w:p w14:paraId="7719F508" w14:textId="77777777" w:rsidR="00471A63" w:rsidRPr="00E0552C" w:rsidRDefault="00471A63" w:rsidP="00270D66">
            <w:pPr>
              <w:jc w:val="center"/>
              <w:rPr>
                <w:rFonts w:eastAsia="Times New Roman" w:cs="Arial"/>
                <w:color w:val="000000"/>
                <w:sz w:val="24"/>
                <w:szCs w:val="24"/>
                <w:lang w:eastAsia="es-CO"/>
              </w:rPr>
            </w:pPr>
          </w:p>
        </w:tc>
      </w:tr>
      <w:tr w:rsidR="00471A63" w:rsidRPr="00E0552C" w14:paraId="3EA3194F" w14:textId="77777777" w:rsidTr="4695F919">
        <w:trPr>
          <w:trHeight w:val="510"/>
          <w:tblHeader/>
        </w:trPr>
        <w:tc>
          <w:tcPr>
            <w:tcW w:w="0" w:type="auto"/>
            <w:noWrap/>
            <w:hideMark/>
          </w:tcPr>
          <w:p w14:paraId="01647B10" w14:textId="77777777" w:rsidR="00471A63" w:rsidRPr="00E0552C" w:rsidRDefault="00471A63" w:rsidP="00270D66">
            <w:pPr>
              <w:jc w:val="center"/>
              <w:rPr>
                <w:rFonts w:eastAsia="Times New Roman" w:cs="Arial"/>
                <w:color w:val="FF0000"/>
                <w:sz w:val="24"/>
                <w:szCs w:val="24"/>
                <w:lang w:eastAsia="es-CO"/>
              </w:rPr>
            </w:pPr>
          </w:p>
        </w:tc>
        <w:tc>
          <w:tcPr>
            <w:tcW w:w="0" w:type="auto"/>
            <w:hideMark/>
          </w:tcPr>
          <w:p w14:paraId="06D1CAEA" w14:textId="778F77D1"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 xml:space="preserve">Asignar responsables de las acciones preventivas, correctivas y de mejora, definidas a partir de las investigaciones de incidentes y accidentes de trabajo y definir mecanismo de verificación </w:t>
            </w:r>
            <w:r w:rsidR="00A24D47" w:rsidRPr="00E0552C">
              <w:rPr>
                <w:rFonts w:eastAsia="Times New Roman" w:cs="Arial"/>
                <w:color w:val="000000"/>
                <w:sz w:val="24"/>
                <w:szCs w:val="24"/>
                <w:lang w:eastAsia="es-CO"/>
              </w:rPr>
              <w:t>de implementación</w:t>
            </w:r>
            <w:r w:rsidRPr="00E0552C">
              <w:rPr>
                <w:rFonts w:eastAsia="Times New Roman" w:cs="Arial"/>
                <w:color w:val="000000"/>
                <w:sz w:val="24"/>
                <w:szCs w:val="24"/>
                <w:lang w:eastAsia="es-CO"/>
              </w:rPr>
              <w:t xml:space="preserve"> de </w:t>
            </w:r>
            <w:r w:rsidR="00BA0E70" w:rsidRPr="00E0552C">
              <w:rPr>
                <w:rFonts w:eastAsia="Times New Roman" w:cs="Arial"/>
                <w:color w:val="000000"/>
                <w:sz w:val="24"/>
                <w:szCs w:val="24"/>
                <w:lang w:eastAsia="es-CO"/>
              </w:rPr>
              <w:t>estas</w:t>
            </w:r>
            <w:r w:rsidRPr="00E0552C">
              <w:rPr>
                <w:rFonts w:eastAsia="Times New Roman" w:cs="Arial"/>
                <w:color w:val="000000"/>
                <w:sz w:val="24"/>
                <w:szCs w:val="24"/>
                <w:lang w:eastAsia="es-CO"/>
              </w:rPr>
              <w:t>.</w:t>
            </w:r>
          </w:p>
        </w:tc>
        <w:tc>
          <w:tcPr>
            <w:tcW w:w="0" w:type="auto"/>
            <w:hideMark/>
          </w:tcPr>
          <w:p w14:paraId="39622C08" w14:textId="77777777" w:rsidR="00471A63" w:rsidRPr="00E0552C" w:rsidRDefault="00471A63" w:rsidP="004B3BE1">
            <w:pPr>
              <w:rPr>
                <w:rFonts w:eastAsia="Times New Roman" w:cs="Arial"/>
                <w:color w:val="000000"/>
                <w:sz w:val="24"/>
                <w:szCs w:val="24"/>
                <w:lang w:eastAsia="es-CO"/>
              </w:rPr>
            </w:pPr>
          </w:p>
          <w:p w14:paraId="063FF6A7"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 xml:space="preserve">95% de las acciones resultantes de las investigaciones con responsable asignado y evaluación de su efectividad </w:t>
            </w:r>
            <w:proofErr w:type="gramStart"/>
            <w:r w:rsidRPr="00E0552C">
              <w:rPr>
                <w:rFonts w:eastAsia="Times New Roman" w:cs="Arial"/>
                <w:color w:val="000000"/>
                <w:sz w:val="24"/>
                <w:szCs w:val="24"/>
                <w:lang w:eastAsia="es-CO"/>
              </w:rPr>
              <w:t>de acuerdo a</w:t>
            </w:r>
            <w:proofErr w:type="gramEnd"/>
            <w:r w:rsidRPr="00E0552C">
              <w:rPr>
                <w:rFonts w:eastAsia="Times New Roman" w:cs="Arial"/>
                <w:color w:val="000000"/>
                <w:sz w:val="24"/>
                <w:szCs w:val="24"/>
                <w:lang w:eastAsia="es-CO"/>
              </w:rPr>
              <w:t xml:space="preserve"> mecanismo de verificación.</w:t>
            </w:r>
          </w:p>
        </w:tc>
        <w:tc>
          <w:tcPr>
            <w:tcW w:w="0" w:type="auto"/>
          </w:tcPr>
          <w:p w14:paraId="5EE62840" w14:textId="77777777" w:rsidR="00471A63" w:rsidRPr="00E0552C" w:rsidRDefault="00471A63" w:rsidP="00270D66">
            <w:pPr>
              <w:jc w:val="center"/>
              <w:rPr>
                <w:rFonts w:eastAsia="Times New Roman" w:cs="Arial"/>
                <w:color w:val="000000"/>
                <w:sz w:val="24"/>
                <w:szCs w:val="24"/>
                <w:lang w:eastAsia="es-CO"/>
              </w:rPr>
            </w:pPr>
          </w:p>
        </w:tc>
      </w:tr>
      <w:tr w:rsidR="00471A63" w:rsidRPr="00E0552C" w14:paraId="6ED3CAE9" w14:textId="77777777" w:rsidTr="4695F919">
        <w:trPr>
          <w:trHeight w:val="824"/>
          <w:tblHeader/>
        </w:trPr>
        <w:tc>
          <w:tcPr>
            <w:tcW w:w="0" w:type="auto"/>
            <w:noWrap/>
            <w:hideMark/>
          </w:tcPr>
          <w:p w14:paraId="2DEDCDE9" w14:textId="0684F33F" w:rsidR="00471A63" w:rsidRPr="00E0552C" w:rsidRDefault="00471A63" w:rsidP="00270D66">
            <w:pPr>
              <w:jc w:val="center"/>
              <w:rPr>
                <w:rFonts w:eastAsia="Times New Roman" w:cs="Arial"/>
                <w:color w:val="FF0000"/>
                <w:sz w:val="24"/>
                <w:szCs w:val="24"/>
                <w:lang w:eastAsia="es-CO"/>
              </w:rPr>
            </w:pPr>
          </w:p>
        </w:tc>
        <w:tc>
          <w:tcPr>
            <w:tcW w:w="0" w:type="auto"/>
          </w:tcPr>
          <w:p w14:paraId="17012A3B"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Realizar el Diseño y divulgación del programa Trabajo seguro en alturas en actividades rutinarias y no rutinarias.</w:t>
            </w:r>
          </w:p>
        </w:tc>
        <w:tc>
          <w:tcPr>
            <w:tcW w:w="0" w:type="auto"/>
          </w:tcPr>
          <w:p w14:paraId="22BDD0F5"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Programa documentando</w:t>
            </w:r>
          </w:p>
        </w:tc>
        <w:tc>
          <w:tcPr>
            <w:tcW w:w="0" w:type="auto"/>
          </w:tcPr>
          <w:p w14:paraId="67061155" w14:textId="77777777" w:rsidR="00471A63" w:rsidRPr="00E0552C" w:rsidRDefault="00471A63" w:rsidP="00270D66">
            <w:pPr>
              <w:jc w:val="center"/>
              <w:rPr>
                <w:rFonts w:eastAsia="Times New Roman" w:cs="Arial"/>
                <w:color w:val="000000"/>
                <w:sz w:val="24"/>
                <w:szCs w:val="24"/>
                <w:lang w:eastAsia="es-CO"/>
              </w:rPr>
            </w:pPr>
          </w:p>
        </w:tc>
      </w:tr>
      <w:tr w:rsidR="00471A63" w:rsidRPr="00E0552C" w14:paraId="6724FDC5" w14:textId="77777777" w:rsidTr="4695F919">
        <w:trPr>
          <w:trHeight w:val="1020"/>
          <w:tblHeader/>
        </w:trPr>
        <w:tc>
          <w:tcPr>
            <w:tcW w:w="0" w:type="auto"/>
            <w:noWrap/>
            <w:hideMark/>
          </w:tcPr>
          <w:p w14:paraId="4E1C2F1A" w14:textId="77777777" w:rsidR="00471A63" w:rsidRPr="00E0552C" w:rsidRDefault="00471A63" w:rsidP="004B3BE1">
            <w:pPr>
              <w:rPr>
                <w:rFonts w:eastAsia="Times New Roman" w:cs="Arial"/>
                <w:color w:val="FF0000"/>
                <w:sz w:val="24"/>
                <w:szCs w:val="24"/>
                <w:lang w:eastAsia="es-CO"/>
              </w:rPr>
            </w:pPr>
            <w:r w:rsidRPr="00E0552C">
              <w:rPr>
                <w:rFonts w:eastAsia="Times New Roman" w:cs="Arial"/>
                <w:b/>
                <w:bCs/>
                <w:color w:val="000000"/>
                <w:sz w:val="24"/>
                <w:szCs w:val="24"/>
                <w:lang w:eastAsia="es-CO"/>
              </w:rPr>
              <w:t>OBJETIVO ESTRATÉGICO 4</w:t>
            </w:r>
          </w:p>
        </w:tc>
        <w:tc>
          <w:tcPr>
            <w:tcW w:w="0" w:type="auto"/>
            <w:hideMark/>
          </w:tcPr>
          <w:p w14:paraId="2A47C5FF"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b/>
                <w:bCs/>
                <w:color w:val="000000"/>
                <w:sz w:val="24"/>
                <w:szCs w:val="24"/>
                <w:lang w:eastAsia="es-CO"/>
              </w:rPr>
              <w:t>OBJETIVO ESTRATÉGICO 4: Promover la mejora continua del sistema de Gestión de Seguridad y Salud en el trabajo y el compromiso de los servidores con la misma</w:t>
            </w:r>
          </w:p>
        </w:tc>
        <w:tc>
          <w:tcPr>
            <w:tcW w:w="0" w:type="auto"/>
            <w:hideMark/>
          </w:tcPr>
          <w:p w14:paraId="1E83A167" w14:textId="77777777" w:rsidR="00471A63" w:rsidRPr="00E0552C" w:rsidRDefault="00471A63" w:rsidP="004B3BE1">
            <w:pPr>
              <w:rPr>
                <w:rFonts w:eastAsia="Times New Roman" w:cs="Arial"/>
                <w:color w:val="000000"/>
                <w:sz w:val="24"/>
                <w:szCs w:val="24"/>
                <w:lang w:eastAsia="es-CO"/>
              </w:rPr>
            </w:pPr>
          </w:p>
        </w:tc>
        <w:tc>
          <w:tcPr>
            <w:tcW w:w="0" w:type="auto"/>
            <w:hideMark/>
          </w:tcPr>
          <w:p w14:paraId="3AD3B71F" w14:textId="77777777" w:rsidR="00471A63" w:rsidRPr="00E0552C" w:rsidRDefault="00471A63" w:rsidP="00270D66">
            <w:pPr>
              <w:jc w:val="center"/>
              <w:rPr>
                <w:rFonts w:eastAsia="Times New Roman" w:cs="Arial"/>
                <w:color w:val="000000"/>
                <w:sz w:val="24"/>
                <w:szCs w:val="24"/>
                <w:lang w:eastAsia="es-CO"/>
              </w:rPr>
            </w:pPr>
          </w:p>
        </w:tc>
      </w:tr>
      <w:tr w:rsidR="00471A63" w:rsidRPr="00E0552C" w14:paraId="7581657D" w14:textId="77777777" w:rsidTr="4695F919">
        <w:trPr>
          <w:trHeight w:val="1020"/>
          <w:tblHeader/>
        </w:trPr>
        <w:tc>
          <w:tcPr>
            <w:tcW w:w="0" w:type="auto"/>
          </w:tcPr>
          <w:p w14:paraId="112862C9" w14:textId="77777777" w:rsidR="00471A63" w:rsidRPr="00E0552C" w:rsidRDefault="00471A63" w:rsidP="004B3BE1">
            <w:pPr>
              <w:rPr>
                <w:rFonts w:eastAsia="Times New Roman" w:cs="Arial"/>
                <w:b/>
                <w:bCs/>
                <w:color w:val="000000"/>
                <w:sz w:val="24"/>
                <w:szCs w:val="24"/>
                <w:lang w:eastAsia="es-CO"/>
              </w:rPr>
            </w:pPr>
          </w:p>
        </w:tc>
        <w:tc>
          <w:tcPr>
            <w:tcW w:w="0" w:type="auto"/>
          </w:tcPr>
          <w:p w14:paraId="556261EE" w14:textId="4DE304FC" w:rsidR="00471A63" w:rsidRPr="00E0552C" w:rsidRDefault="00471A63" w:rsidP="004B3BE1">
            <w:pPr>
              <w:rPr>
                <w:rFonts w:eastAsia="Times New Roman" w:cs="Arial"/>
                <w:bCs/>
                <w:color w:val="000000"/>
                <w:sz w:val="24"/>
                <w:szCs w:val="24"/>
                <w:lang w:eastAsia="es-CO"/>
              </w:rPr>
            </w:pPr>
            <w:r w:rsidRPr="00E0552C">
              <w:rPr>
                <w:rFonts w:eastAsia="Times New Roman" w:cs="Arial"/>
                <w:bCs/>
                <w:color w:val="000000"/>
                <w:sz w:val="24"/>
                <w:szCs w:val="24"/>
                <w:lang w:eastAsia="es-CO"/>
              </w:rPr>
              <w:t>Realizar la revisión por la Dirección al SGSST vigencia 202</w:t>
            </w:r>
            <w:r w:rsidR="004D3A07">
              <w:rPr>
                <w:rFonts w:eastAsia="Times New Roman" w:cs="Arial"/>
                <w:bCs/>
                <w:color w:val="000000"/>
                <w:sz w:val="24"/>
                <w:szCs w:val="24"/>
                <w:lang w:eastAsia="es-CO"/>
              </w:rPr>
              <w:t>4</w:t>
            </w:r>
          </w:p>
        </w:tc>
        <w:tc>
          <w:tcPr>
            <w:tcW w:w="0" w:type="auto"/>
          </w:tcPr>
          <w:p w14:paraId="3A53C80B" w14:textId="77777777" w:rsidR="00471A63" w:rsidRPr="00E0552C" w:rsidRDefault="00471A63" w:rsidP="004B3BE1">
            <w:pPr>
              <w:rPr>
                <w:rFonts w:eastAsia="Times New Roman" w:cs="Arial"/>
                <w:bCs/>
                <w:color w:val="000000"/>
                <w:sz w:val="24"/>
                <w:szCs w:val="24"/>
                <w:lang w:eastAsia="es-CO"/>
              </w:rPr>
            </w:pPr>
            <w:r w:rsidRPr="00E0552C">
              <w:rPr>
                <w:rFonts w:eastAsia="Times New Roman" w:cs="Arial"/>
                <w:bCs/>
                <w:color w:val="000000"/>
                <w:sz w:val="24"/>
                <w:szCs w:val="24"/>
                <w:lang w:eastAsia="es-CO"/>
              </w:rPr>
              <w:t>Revisión por la dirección</w:t>
            </w:r>
          </w:p>
        </w:tc>
        <w:tc>
          <w:tcPr>
            <w:tcW w:w="0" w:type="auto"/>
          </w:tcPr>
          <w:p w14:paraId="3B2E2D01" w14:textId="77777777" w:rsidR="00471A63" w:rsidRPr="00E0552C" w:rsidRDefault="00471A63" w:rsidP="00270D66">
            <w:pPr>
              <w:jc w:val="center"/>
              <w:rPr>
                <w:rFonts w:eastAsia="Times New Roman" w:cs="Arial"/>
                <w:sz w:val="24"/>
                <w:szCs w:val="24"/>
                <w:lang w:eastAsia="es-CO"/>
              </w:rPr>
            </w:pPr>
          </w:p>
        </w:tc>
      </w:tr>
      <w:tr w:rsidR="00471A63" w:rsidRPr="00E0552C" w14:paraId="7626FECD" w14:textId="77777777" w:rsidTr="4695F919">
        <w:trPr>
          <w:trHeight w:val="1020"/>
          <w:tblHeader/>
        </w:trPr>
        <w:tc>
          <w:tcPr>
            <w:tcW w:w="0" w:type="auto"/>
          </w:tcPr>
          <w:p w14:paraId="001F5C5B" w14:textId="77777777" w:rsidR="00471A63" w:rsidRPr="00E0552C" w:rsidRDefault="00471A63" w:rsidP="004B3BE1">
            <w:pPr>
              <w:rPr>
                <w:rFonts w:eastAsia="Times New Roman" w:cs="Arial"/>
                <w:b/>
                <w:bCs/>
                <w:color w:val="000000"/>
                <w:sz w:val="24"/>
                <w:szCs w:val="24"/>
                <w:lang w:eastAsia="es-CO"/>
              </w:rPr>
            </w:pPr>
          </w:p>
        </w:tc>
        <w:tc>
          <w:tcPr>
            <w:tcW w:w="0" w:type="auto"/>
          </w:tcPr>
          <w:p w14:paraId="4E26D0EC" w14:textId="3B8C0552" w:rsidR="00471A63" w:rsidRPr="00E0552C" w:rsidRDefault="00471A63" w:rsidP="004B3BE1">
            <w:pPr>
              <w:rPr>
                <w:rFonts w:eastAsia="Times New Roman" w:cs="Arial"/>
                <w:bCs/>
                <w:color w:val="000000"/>
                <w:sz w:val="24"/>
                <w:szCs w:val="24"/>
                <w:lang w:eastAsia="es-CO"/>
              </w:rPr>
            </w:pPr>
            <w:r w:rsidRPr="00E0552C">
              <w:rPr>
                <w:rFonts w:eastAsia="Times New Roman" w:cs="Arial"/>
                <w:bCs/>
                <w:color w:val="000000"/>
                <w:sz w:val="24"/>
                <w:szCs w:val="24"/>
                <w:lang w:eastAsia="es-CO"/>
              </w:rPr>
              <w:t>Incluir en plan anual SST 202</w:t>
            </w:r>
            <w:r w:rsidR="004D3A07">
              <w:rPr>
                <w:rFonts w:eastAsia="Times New Roman" w:cs="Arial"/>
                <w:bCs/>
                <w:color w:val="000000"/>
                <w:sz w:val="24"/>
                <w:szCs w:val="24"/>
                <w:lang w:eastAsia="es-CO"/>
              </w:rPr>
              <w:t>4</w:t>
            </w:r>
          </w:p>
          <w:p w14:paraId="4229BA9D" w14:textId="087A56FE" w:rsidR="00471A63" w:rsidRPr="00E0552C" w:rsidRDefault="00471A63" w:rsidP="004B3BE1">
            <w:pPr>
              <w:rPr>
                <w:rFonts w:eastAsia="Times New Roman" w:cs="Arial"/>
                <w:bCs/>
                <w:color w:val="000000"/>
                <w:sz w:val="24"/>
                <w:szCs w:val="24"/>
                <w:lang w:eastAsia="es-CO"/>
              </w:rPr>
            </w:pPr>
            <w:r w:rsidRPr="00E0552C">
              <w:rPr>
                <w:rFonts w:eastAsia="Times New Roman" w:cs="Arial"/>
                <w:bCs/>
                <w:color w:val="000000"/>
                <w:sz w:val="24"/>
                <w:szCs w:val="24"/>
                <w:lang w:eastAsia="es-CO"/>
              </w:rPr>
              <w:t>las acciones preventivas, correctivas y de mejora a partir del informe de auditoría de la vigencia 202</w:t>
            </w:r>
            <w:r w:rsidR="004D3A07">
              <w:rPr>
                <w:rFonts w:eastAsia="Times New Roman" w:cs="Arial"/>
                <w:bCs/>
                <w:color w:val="000000"/>
                <w:sz w:val="24"/>
                <w:szCs w:val="24"/>
                <w:lang w:eastAsia="es-CO"/>
              </w:rPr>
              <w:t>3.</w:t>
            </w:r>
          </w:p>
        </w:tc>
        <w:tc>
          <w:tcPr>
            <w:tcW w:w="0" w:type="auto"/>
          </w:tcPr>
          <w:p w14:paraId="55E8E8D5" w14:textId="77777777" w:rsidR="00471A63" w:rsidRPr="00E0552C" w:rsidRDefault="00471A63" w:rsidP="004B3BE1">
            <w:pPr>
              <w:rPr>
                <w:rFonts w:eastAsia="Times New Roman" w:cs="Arial"/>
                <w:bCs/>
                <w:color w:val="000000"/>
                <w:sz w:val="24"/>
                <w:szCs w:val="24"/>
                <w:lang w:eastAsia="es-CO"/>
              </w:rPr>
            </w:pPr>
          </w:p>
          <w:p w14:paraId="63391E60" w14:textId="09368061" w:rsidR="00471A63" w:rsidRPr="00E0552C" w:rsidRDefault="00471A63" w:rsidP="004B3BE1">
            <w:pPr>
              <w:rPr>
                <w:rFonts w:eastAsia="Times New Roman" w:cs="Arial"/>
                <w:bCs/>
                <w:color w:val="000000"/>
                <w:sz w:val="24"/>
                <w:szCs w:val="24"/>
                <w:lang w:eastAsia="es-CO"/>
              </w:rPr>
            </w:pPr>
            <w:r w:rsidRPr="00E0552C">
              <w:rPr>
                <w:rFonts w:eastAsia="Times New Roman" w:cs="Arial"/>
                <w:bCs/>
                <w:color w:val="000000"/>
                <w:sz w:val="24"/>
                <w:szCs w:val="24"/>
                <w:lang w:eastAsia="es-CO"/>
              </w:rPr>
              <w:t>plan anual 202</w:t>
            </w:r>
            <w:r w:rsidR="004D3A07">
              <w:rPr>
                <w:rFonts w:eastAsia="Times New Roman" w:cs="Arial"/>
                <w:bCs/>
                <w:color w:val="000000"/>
                <w:sz w:val="24"/>
                <w:szCs w:val="24"/>
                <w:lang w:eastAsia="es-CO"/>
              </w:rPr>
              <w:t>4</w:t>
            </w:r>
          </w:p>
        </w:tc>
        <w:tc>
          <w:tcPr>
            <w:tcW w:w="0" w:type="auto"/>
          </w:tcPr>
          <w:p w14:paraId="214F3167" w14:textId="77777777" w:rsidR="00471A63" w:rsidRPr="00E0552C" w:rsidRDefault="00471A63" w:rsidP="00270D66">
            <w:pPr>
              <w:jc w:val="center"/>
              <w:rPr>
                <w:rFonts w:eastAsia="Times New Roman" w:cs="Arial"/>
                <w:sz w:val="24"/>
                <w:szCs w:val="24"/>
                <w:lang w:eastAsia="es-CO"/>
              </w:rPr>
            </w:pPr>
          </w:p>
        </w:tc>
      </w:tr>
      <w:tr w:rsidR="00471A63" w:rsidRPr="00E0552C" w14:paraId="55048A98" w14:textId="77777777" w:rsidTr="4695F919">
        <w:trPr>
          <w:trHeight w:val="1020"/>
          <w:tblHeader/>
        </w:trPr>
        <w:tc>
          <w:tcPr>
            <w:tcW w:w="0" w:type="auto"/>
            <w:hideMark/>
          </w:tcPr>
          <w:p w14:paraId="5109FC20" w14:textId="77777777" w:rsidR="00471A63" w:rsidRPr="00E0552C" w:rsidRDefault="00471A63" w:rsidP="004B3BE1">
            <w:pPr>
              <w:rPr>
                <w:rFonts w:eastAsia="Times New Roman" w:cs="Arial"/>
                <w:b/>
                <w:bCs/>
                <w:color w:val="000000"/>
                <w:sz w:val="24"/>
                <w:szCs w:val="24"/>
                <w:lang w:eastAsia="es-CO"/>
              </w:rPr>
            </w:pPr>
            <w:r w:rsidRPr="00E0552C">
              <w:rPr>
                <w:rFonts w:eastAsia="Times New Roman" w:cs="Arial"/>
                <w:b/>
                <w:bCs/>
                <w:color w:val="000000"/>
                <w:sz w:val="24"/>
                <w:szCs w:val="24"/>
                <w:lang w:eastAsia="es-CO"/>
              </w:rPr>
              <w:t>13</w:t>
            </w:r>
          </w:p>
        </w:tc>
        <w:tc>
          <w:tcPr>
            <w:tcW w:w="0" w:type="auto"/>
            <w:hideMark/>
          </w:tcPr>
          <w:p w14:paraId="071A48FF" w14:textId="77777777" w:rsidR="00471A63" w:rsidRPr="00E0552C" w:rsidRDefault="00471A63" w:rsidP="004B3BE1">
            <w:pPr>
              <w:rPr>
                <w:rFonts w:eastAsia="Times New Roman" w:cs="Arial"/>
                <w:b/>
                <w:bCs/>
                <w:color w:val="000000"/>
                <w:sz w:val="24"/>
                <w:szCs w:val="24"/>
                <w:lang w:eastAsia="es-CO"/>
              </w:rPr>
            </w:pPr>
            <w:r w:rsidRPr="00E0552C">
              <w:rPr>
                <w:rFonts w:eastAsia="Times New Roman" w:cs="Arial"/>
                <w:b/>
                <w:bCs/>
                <w:color w:val="000000"/>
                <w:sz w:val="24"/>
                <w:szCs w:val="24"/>
                <w:lang w:eastAsia="es-CO"/>
              </w:rPr>
              <w:t>PLANES MEJORAMIENTO AUDITORIAS E INSPECCIONES</w:t>
            </w:r>
          </w:p>
        </w:tc>
        <w:tc>
          <w:tcPr>
            <w:tcW w:w="0" w:type="auto"/>
            <w:hideMark/>
          </w:tcPr>
          <w:p w14:paraId="166F0B4C" w14:textId="77777777" w:rsidR="00471A63" w:rsidRPr="00E0552C" w:rsidRDefault="00471A63" w:rsidP="004B3BE1">
            <w:pPr>
              <w:rPr>
                <w:rFonts w:eastAsia="Times New Roman" w:cs="Arial"/>
                <w:b/>
                <w:bCs/>
                <w:color w:val="000000"/>
                <w:sz w:val="24"/>
                <w:szCs w:val="24"/>
                <w:lang w:eastAsia="es-CO"/>
              </w:rPr>
            </w:pPr>
          </w:p>
        </w:tc>
        <w:tc>
          <w:tcPr>
            <w:tcW w:w="0" w:type="auto"/>
            <w:hideMark/>
          </w:tcPr>
          <w:p w14:paraId="3D111FFA" w14:textId="77777777" w:rsidR="00471A63" w:rsidRPr="00E0552C" w:rsidRDefault="00471A63" w:rsidP="004B3BE1">
            <w:pPr>
              <w:rPr>
                <w:rFonts w:eastAsia="Times New Roman" w:cs="Arial"/>
                <w:b/>
                <w:bCs/>
                <w:color w:val="000000"/>
                <w:sz w:val="24"/>
                <w:szCs w:val="24"/>
                <w:lang w:eastAsia="es-CO"/>
              </w:rPr>
            </w:pPr>
            <w:r w:rsidRPr="00E0552C">
              <w:rPr>
                <w:rFonts w:eastAsia="Times New Roman" w:cs="Arial"/>
                <w:sz w:val="24"/>
                <w:szCs w:val="24"/>
                <w:lang w:eastAsia="es-CO"/>
              </w:rPr>
              <w:t>Número de actividades realizadas en los planes de mejoramiento/Número total de actividades planeadas</w:t>
            </w:r>
          </w:p>
        </w:tc>
      </w:tr>
      <w:tr w:rsidR="00471A63" w:rsidRPr="00E0552C" w14:paraId="1FB2867D" w14:textId="77777777" w:rsidTr="4695F919">
        <w:trPr>
          <w:trHeight w:val="1275"/>
          <w:tblHeader/>
        </w:trPr>
        <w:tc>
          <w:tcPr>
            <w:tcW w:w="0" w:type="auto"/>
            <w:noWrap/>
            <w:hideMark/>
          </w:tcPr>
          <w:p w14:paraId="1125B600" w14:textId="77777777" w:rsidR="00471A63" w:rsidRPr="00E0552C" w:rsidRDefault="00471A63" w:rsidP="004B3BE1">
            <w:pPr>
              <w:rPr>
                <w:rFonts w:eastAsia="Times New Roman" w:cs="Arial"/>
                <w:color w:val="000000"/>
                <w:sz w:val="24"/>
                <w:szCs w:val="24"/>
                <w:lang w:eastAsia="es-CO"/>
              </w:rPr>
            </w:pPr>
          </w:p>
        </w:tc>
        <w:tc>
          <w:tcPr>
            <w:tcW w:w="0" w:type="auto"/>
            <w:hideMark/>
          </w:tcPr>
          <w:p w14:paraId="6EC3DEA9" w14:textId="503E11EE" w:rsidR="00471A63" w:rsidRPr="00E0552C" w:rsidRDefault="005174FC" w:rsidP="004B3BE1">
            <w:pPr>
              <w:rPr>
                <w:rFonts w:eastAsia="Times New Roman" w:cs="Arial"/>
                <w:color w:val="000000"/>
                <w:sz w:val="24"/>
                <w:szCs w:val="24"/>
                <w:lang w:eastAsia="es-CO"/>
              </w:rPr>
            </w:pPr>
            <w:r w:rsidRPr="00E0552C">
              <w:rPr>
                <w:rFonts w:eastAsia="Times New Roman" w:cs="Arial"/>
                <w:color w:val="000000"/>
                <w:sz w:val="24"/>
                <w:szCs w:val="24"/>
                <w:lang w:eastAsia="es-CO"/>
              </w:rPr>
              <w:t>Realizar el seguimiento a las condiciones y hallazgos derivados de las inspecciones planeadas realizadas durante la vigencia 2023.</w:t>
            </w:r>
          </w:p>
        </w:tc>
        <w:tc>
          <w:tcPr>
            <w:tcW w:w="0" w:type="auto"/>
            <w:hideMark/>
          </w:tcPr>
          <w:p w14:paraId="6B41F03A" w14:textId="260585E6" w:rsidR="00471A63" w:rsidRPr="00E0552C" w:rsidRDefault="005174FC" w:rsidP="004B3BE1">
            <w:pPr>
              <w:rPr>
                <w:rFonts w:eastAsia="Times New Roman" w:cs="Arial"/>
                <w:color w:val="000000"/>
                <w:sz w:val="24"/>
                <w:szCs w:val="24"/>
                <w:lang w:eastAsia="es-CO"/>
              </w:rPr>
            </w:pPr>
            <w:r w:rsidRPr="00E0552C">
              <w:rPr>
                <w:rFonts w:eastAsia="Times New Roman" w:cs="Arial"/>
                <w:color w:val="000000"/>
                <w:sz w:val="24"/>
                <w:szCs w:val="24"/>
                <w:lang w:eastAsia="es-CO"/>
              </w:rPr>
              <w:t>Informe de seguimiento de condiciones y hallazgos</w:t>
            </w:r>
            <w:r w:rsidR="00471A63" w:rsidRPr="00E0552C">
              <w:rPr>
                <w:rFonts w:eastAsia="Times New Roman" w:cs="Arial"/>
                <w:color w:val="000000"/>
                <w:sz w:val="24"/>
                <w:szCs w:val="24"/>
                <w:lang w:eastAsia="es-CO"/>
              </w:rPr>
              <w:t>.</w:t>
            </w:r>
          </w:p>
        </w:tc>
        <w:tc>
          <w:tcPr>
            <w:tcW w:w="0" w:type="auto"/>
          </w:tcPr>
          <w:p w14:paraId="5BA9E491" w14:textId="77777777" w:rsidR="00471A63" w:rsidRPr="00E0552C" w:rsidRDefault="00471A63" w:rsidP="00270D66">
            <w:pPr>
              <w:jc w:val="center"/>
              <w:rPr>
                <w:rFonts w:eastAsia="Times New Roman" w:cs="Arial"/>
                <w:color w:val="000000"/>
                <w:sz w:val="24"/>
                <w:szCs w:val="24"/>
                <w:lang w:eastAsia="es-CO"/>
              </w:rPr>
            </w:pPr>
          </w:p>
        </w:tc>
      </w:tr>
      <w:tr w:rsidR="00471A63" w:rsidRPr="00E0552C" w14:paraId="67C831C8" w14:textId="77777777" w:rsidTr="4695F919">
        <w:trPr>
          <w:trHeight w:val="510"/>
          <w:tblHeader/>
        </w:trPr>
        <w:tc>
          <w:tcPr>
            <w:tcW w:w="0" w:type="auto"/>
            <w:noWrap/>
            <w:hideMark/>
          </w:tcPr>
          <w:p w14:paraId="1EDE2DE6" w14:textId="77777777" w:rsidR="00471A63" w:rsidRPr="004B3BE1" w:rsidRDefault="00471A63" w:rsidP="00270D66">
            <w:pPr>
              <w:jc w:val="center"/>
              <w:rPr>
                <w:rFonts w:eastAsia="Times New Roman" w:cs="Arial"/>
                <w:b/>
                <w:bCs/>
                <w:color w:val="000000"/>
                <w:sz w:val="24"/>
                <w:szCs w:val="24"/>
                <w:lang w:eastAsia="es-CO"/>
              </w:rPr>
            </w:pPr>
            <w:r w:rsidRPr="004B3BE1">
              <w:rPr>
                <w:rFonts w:eastAsia="Times New Roman" w:cs="Arial"/>
                <w:b/>
                <w:bCs/>
                <w:color w:val="000000"/>
                <w:sz w:val="24"/>
                <w:szCs w:val="24"/>
                <w:lang w:eastAsia="es-CO"/>
              </w:rPr>
              <w:t>14</w:t>
            </w:r>
          </w:p>
        </w:tc>
        <w:tc>
          <w:tcPr>
            <w:tcW w:w="0" w:type="auto"/>
            <w:hideMark/>
          </w:tcPr>
          <w:p w14:paraId="4C9384C7"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b/>
                <w:bCs/>
                <w:color w:val="000000"/>
                <w:sz w:val="24"/>
                <w:szCs w:val="24"/>
                <w:lang w:eastAsia="es-CO"/>
              </w:rPr>
              <w:t>REALIZACION DE AUDITORIA INTERNA AL SG-SST  2022 (Control Interno UAECOB)</w:t>
            </w:r>
          </w:p>
        </w:tc>
        <w:tc>
          <w:tcPr>
            <w:tcW w:w="0" w:type="auto"/>
            <w:hideMark/>
          </w:tcPr>
          <w:p w14:paraId="5259B749" w14:textId="77777777" w:rsidR="00471A63" w:rsidRPr="00E0552C" w:rsidRDefault="00471A63" w:rsidP="004B3BE1">
            <w:pPr>
              <w:rPr>
                <w:rFonts w:eastAsia="Times New Roman" w:cs="Arial"/>
                <w:sz w:val="24"/>
                <w:szCs w:val="24"/>
                <w:lang w:eastAsia="es-CO"/>
              </w:rPr>
            </w:pPr>
          </w:p>
        </w:tc>
        <w:tc>
          <w:tcPr>
            <w:tcW w:w="0" w:type="auto"/>
            <w:hideMark/>
          </w:tcPr>
          <w:p w14:paraId="56D94210" w14:textId="77777777" w:rsidR="00471A63" w:rsidRPr="00E0552C" w:rsidRDefault="00471A63" w:rsidP="00270D66">
            <w:pPr>
              <w:jc w:val="center"/>
              <w:rPr>
                <w:rFonts w:eastAsia="Times New Roman" w:cs="Arial"/>
                <w:sz w:val="24"/>
                <w:szCs w:val="24"/>
                <w:lang w:eastAsia="es-CO"/>
              </w:rPr>
            </w:pPr>
          </w:p>
        </w:tc>
      </w:tr>
      <w:tr w:rsidR="00471A63" w:rsidRPr="00E0552C" w14:paraId="60A0876F" w14:textId="77777777" w:rsidTr="4695F919">
        <w:trPr>
          <w:trHeight w:val="982"/>
          <w:tblHeader/>
        </w:trPr>
        <w:tc>
          <w:tcPr>
            <w:tcW w:w="0" w:type="auto"/>
            <w:noWrap/>
            <w:hideMark/>
          </w:tcPr>
          <w:p w14:paraId="062ABAEC" w14:textId="77777777" w:rsidR="00471A63" w:rsidRPr="00E0552C" w:rsidRDefault="00471A63" w:rsidP="00270D66">
            <w:pPr>
              <w:jc w:val="center"/>
              <w:rPr>
                <w:rFonts w:eastAsia="Times New Roman" w:cs="Arial"/>
                <w:color w:val="000000"/>
                <w:sz w:val="24"/>
                <w:szCs w:val="24"/>
                <w:lang w:eastAsia="es-CO"/>
              </w:rPr>
            </w:pPr>
          </w:p>
        </w:tc>
        <w:tc>
          <w:tcPr>
            <w:tcW w:w="0" w:type="auto"/>
            <w:hideMark/>
          </w:tcPr>
          <w:p w14:paraId="3051AD7A" w14:textId="1FF6F243"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 xml:space="preserve">Atender </w:t>
            </w:r>
            <w:r w:rsidR="00BA0E70" w:rsidRPr="00E0552C">
              <w:rPr>
                <w:rFonts w:eastAsia="Times New Roman" w:cs="Arial"/>
                <w:color w:val="000000"/>
                <w:sz w:val="24"/>
                <w:szCs w:val="24"/>
                <w:lang w:eastAsia="es-CO"/>
              </w:rPr>
              <w:t>el Programa</w:t>
            </w:r>
            <w:r w:rsidRPr="00E0552C">
              <w:rPr>
                <w:rFonts w:eastAsia="Times New Roman" w:cs="Arial"/>
                <w:color w:val="000000"/>
                <w:sz w:val="24"/>
                <w:szCs w:val="24"/>
                <w:lang w:eastAsia="es-CO"/>
              </w:rPr>
              <w:t xml:space="preserve"> de auditoría al SG- SST</w:t>
            </w:r>
          </w:p>
        </w:tc>
        <w:tc>
          <w:tcPr>
            <w:tcW w:w="0" w:type="auto"/>
            <w:hideMark/>
          </w:tcPr>
          <w:p w14:paraId="4878EE92"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Programa de auditoría documentado</w:t>
            </w:r>
          </w:p>
        </w:tc>
        <w:tc>
          <w:tcPr>
            <w:tcW w:w="0" w:type="auto"/>
            <w:hideMark/>
          </w:tcPr>
          <w:p w14:paraId="62653B4B"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Programa de auditoría documentado</w:t>
            </w:r>
          </w:p>
        </w:tc>
      </w:tr>
      <w:tr w:rsidR="00471A63" w:rsidRPr="00E0552C" w14:paraId="79D89D04" w14:textId="77777777" w:rsidTr="4695F919">
        <w:trPr>
          <w:trHeight w:val="765"/>
          <w:tblHeader/>
        </w:trPr>
        <w:tc>
          <w:tcPr>
            <w:tcW w:w="0" w:type="auto"/>
            <w:noWrap/>
            <w:hideMark/>
          </w:tcPr>
          <w:p w14:paraId="09788957" w14:textId="77777777" w:rsidR="00471A63" w:rsidRPr="00E0552C" w:rsidRDefault="00471A63" w:rsidP="00270D66">
            <w:pPr>
              <w:jc w:val="center"/>
              <w:rPr>
                <w:rFonts w:eastAsia="Times New Roman" w:cs="Arial"/>
                <w:color w:val="000000"/>
                <w:sz w:val="24"/>
                <w:szCs w:val="24"/>
                <w:lang w:eastAsia="es-CO"/>
              </w:rPr>
            </w:pPr>
          </w:p>
        </w:tc>
        <w:tc>
          <w:tcPr>
            <w:tcW w:w="0" w:type="auto"/>
            <w:hideMark/>
          </w:tcPr>
          <w:p w14:paraId="6E63C573"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Definir planes de mejoramiento derivados de auditorías, hacerles seguimiento y validar su cumplimiento</w:t>
            </w:r>
          </w:p>
        </w:tc>
        <w:tc>
          <w:tcPr>
            <w:tcW w:w="0" w:type="auto"/>
            <w:hideMark/>
          </w:tcPr>
          <w:p w14:paraId="2F347FFA"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Plan de mejoramiento Formulado con base en la auditoría SGSST</w:t>
            </w:r>
          </w:p>
        </w:tc>
        <w:tc>
          <w:tcPr>
            <w:tcW w:w="0" w:type="auto"/>
            <w:hideMark/>
          </w:tcPr>
          <w:p w14:paraId="0C1E5325"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Cumplimiento del Plan de mejoramiento Formulado con base en la auditoría SGSST</w:t>
            </w:r>
          </w:p>
          <w:p w14:paraId="02686433" w14:textId="77777777" w:rsidR="00471A63" w:rsidRPr="00E0552C" w:rsidRDefault="00471A63" w:rsidP="004B3BE1">
            <w:pPr>
              <w:rPr>
                <w:rFonts w:eastAsia="Times New Roman" w:cs="Arial"/>
                <w:color w:val="000000"/>
                <w:sz w:val="24"/>
                <w:szCs w:val="24"/>
                <w:lang w:eastAsia="es-CO"/>
              </w:rPr>
            </w:pPr>
          </w:p>
        </w:tc>
      </w:tr>
      <w:tr w:rsidR="00471A63" w:rsidRPr="00E0552C" w14:paraId="5ADE2718" w14:textId="77777777" w:rsidTr="4695F919">
        <w:trPr>
          <w:trHeight w:val="510"/>
          <w:tblHeader/>
        </w:trPr>
        <w:tc>
          <w:tcPr>
            <w:tcW w:w="0" w:type="auto"/>
            <w:noWrap/>
            <w:hideMark/>
          </w:tcPr>
          <w:p w14:paraId="060C8DE8" w14:textId="77777777" w:rsidR="00471A63" w:rsidRPr="004B3BE1" w:rsidRDefault="00471A63" w:rsidP="00270D66">
            <w:pPr>
              <w:jc w:val="center"/>
              <w:rPr>
                <w:rFonts w:eastAsia="Times New Roman" w:cs="Arial"/>
                <w:b/>
                <w:bCs/>
                <w:color w:val="000000"/>
                <w:sz w:val="24"/>
                <w:szCs w:val="24"/>
                <w:lang w:eastAsia="es-CO"/>
              </w:rPr>
            </w:pPr>
            <w:r w:rsidRPr="004B3BE1">
              <w:rPr>
                <w:rFonts w:eastAsia="Times New Roman" w:cs="Arial"/>
                <w:b/>
                <w:bCs/>
                <w:color w:val="000000"/>
                <w:sz w:val="24"/>
                <w:szCs w:val="24"/>
                <w:lang w:eastAsia="es-CO"/>
              </w:rPr>
              <w:lastRenderedPageBreak/>
              <w:t>15</w:t>
            </w:r>
          </w:p>
        </w:tc>
        <w:tc>
          <w:tcPr>
            <w:tcW w:w="0" w:type="auto"/>
            <w:hideMark/>
          </w:tcPr>
          <w:p w14:paraId="2AACB39B"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b/>
                <w:bCs/>
                <w:color w:val="000000"/>
                <w:sz w:val="24"/>
                <w:szCs w:val="24"/>
                <w:lang w:eastAsia="es-CO"/>
              </w:rPr>
              <w:t>ACTUALIZACION E IMPLEMENTACION DE MATRIZ LEGAL</w:t>
            </w:r>
          </w:p>
        </w:tc>
        <w:tc>
          <w:tcPr>
            <w:tcW w:w="0" w:type="auto"/>
            <w:hideMark/>
          </w:tcPr>
          <w:p w14:paraId="3E730F3C" w14:textId="77777777" w:rsidR="00471A63" w:rsidRPr="00E0552C" w:rsidRDefault="00471A63" w:rsidP="004B3BE1">
            <w:pPr>
              <w:rPr>
                <w:rFonts w:eastAsia="Times New Roman" w:cs="Arial"/>
                <w:color w:val="000000"/>
                <w:sz w:val="24"/>
                <w:szCs w:val="24"/>
                <w:lang w:eastAsia="es-CO"/>
              </w:rPr>
            </w:pPr>
          </w:p>
        </w:tc>
        <w:tc>
          <w:tcPr>
            <w:tcW w:w="0" w:type="auto"/>
            <w:hideMark/>
          </w:tcPr>
          <w:p w14:paraId="5F1C470A"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sz w:val="24"/>
                <w:szCs w:val="24"/>
                <w:lang w:eastAsia="es-CO"/>
              </w:rPr>
              <w:t>Número de actividades realizadas en la actualización e implementación de matriz legal/Número total de actividades planeadas</w:t>
            </w:r>
          </w:p>
        </w:tc>
      </w:tr>
      <w:tr w:rsidR="00471A63" w:rsidRPr="00E0552C" w14:paraId="0905BAC1" w14:textId="77777777" w:rsidTr="4695F919">
        <w:trPr>
          <w:trHeight w:val="765"/>
          <w:tblHeader/>
        </w:trPr>
        <w:tc>
          <w:tcPr>
            <w:tcW w:w="0" w:type="auto"/>
            <w:noWrap/>
            <w:hideMark/>
          </w:tcPr>
          <w:p w14:paraId="178EA31B" w14:textId="77777777" w:rsidR="00471A63" w:rsidRPr="00E0552C" w:rsidRDefault="00471A63" w:rsidP="00270D66">
            <w:pPr>
              <w:jc w:val="center"/>
              <w:rPr>
                <w:rFonts w:eastAsia="Times New Roman" w:cs="Arial"/>
                <w:color w:val="000000"/>
                <w:sz w:val="24"/>
                <w:szCs w:val="24"/>
                <w:lang w:eastAsia="es-CO"/>
              </w:rPr>
            </w:pPr>
          </w:p>
        </w:tc>
        <w:tc>
          <w:tcPr>
            <w:tcW w:w="0" w:type="auto"/>
            <w:hideMark/>
          </w:tcPr>
          <w:p w14:paraId="5613FF0D"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 xml:space="preserve">Actualizar la matriz legal trimestral </w:t>
            </w:r>
            <w:proofErr w:type="gramStart"/>
            <w:r w:rsidRPr="00E0552C">
              <w:rPr>
                <w:rFonts w:eastAsia="Times New Roman" w:cs="Arial"/>
                <w:color w:val="000000"/>
                <w:sz w:val="24"/>
                <w:szCs w:val="24"/>
                <w:lang w:eastAsia="es-CO"/>
              </w:rPr>
              <w:t>de acuerdo a</w:t>
            </w:r>
            <w:proofErr w:type="gramEnd"/>
            <w:r w:rsidRPr="00E0552C">
              <w:rPr>
                <w:rFonts w:eastAsia="Times New Roman" w:cs="Arial"/>
                <w:color w:val="000000"/>
                <w:sz w:val="24"/>
                <w:szCs w:val="24"/>
                <w:lang w:eastAsia="es-CO"/>
              </w:rPr>
              <w:t xml:space="preserve"> la normatividad vigente aplicable en SST </w:t>
            </w:r>
          </w:p>
        </w:tc>
        <w:tc>
          <w:tcPr>
            <w:tcW w:w="0" w:type="auto"/>
            <w:hideMark/>
          </w:tcPr>
          <w:p w14:paraId="582C710F"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 xml:space="preserve">80% matriz legal actualizada en temas relacionados con SST </w:t>
            </w:r>
          </w:p>
        </w:tc>
        <w:tc>
          <w:tcPr>
            <w:tcW w:w="0" w:type="auto"/>
            <w:hideMark/>
          </w:tcPr>
          <w:p w14:paraId="3BFA3666" w14:textId="77777777" w:rsidR="00471A63" w:rsidRPr="00E0552C" w:rsidRDefault="00471A63" w:rsidP="00270D66">
            <w:pPr>
              <w:jc w:val="center"/>
              <w:rPr>
                <w:rFonts w:eastAsia="Times New Roman" w:cs="Arial"/>
                <w:color w:val="000000"/>
                <w:sz w:val="24"/>
                <w:szCs w:val="24"/>
                <w:lang w:eastAsia="es-CO"/>
              </w:rPr>
            </w:pPr>
          </w:p>
        </w:tc>
      </w:tr>
      <w:tr w:rsidR="00471A63" w:rsidRPr="00E0552C" w14:paraId="013C46AF" w14:textId="77777777" w:rsidTr="4695F919">
        <w:trPr>
          <w:trHeight w:val="255"/>
          <w:tblHeader/>
        </w:trPr>
        <w:tc>
          <w:tcPr>
            <w:tcW w:w="0" w:type="auto"/>
            <w:noWrap/>
            <w:hideMark/>
          </w:tcPr>
          <w:p w14:paraId="3BDA2D78"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3C0F26A4" w14:textId="77777777" w:rsidR="00471A63" w:rsidRPr="00E0552C" w:rsidRDefault="00471A63" w:rsidP="004B3BE1">
            <w:pPr>
              <w:rPr>
                <w:rFonts w:eastAsia="Times New Roman" w:cs="Arial"/>
                <w:b/>
                <w:bCs/>
                <w:color w:val="000000"/>
                <w:sz w:val="24"/>
                <w:szCs w:val="24"/>
                <w:lang w:eastAsia="es-CO"/>
              </w:rPr>
            </w:pPr>
            <w:r w:rsidRPr="00E0552C">
              <w:rPr>
                <w:rFonts w:eastAsia="Times New Roman" w:cs="Arial"/>
                <w:b/>
                <w:bCs/>
                <w:color w:val="000000"/>
                <w:sz w:val="24"/>
                <w:szCs w:val="24"/>
                <w:lang w:eastAsia="es-CO"/>
              </w:rPr>
              <w:t>TELETRABAJO</w:t>
            </w:r>
          </w:p>
        </w:tc>
        <w:tc>
          <w:tcPr>
            <w:tcW w:w="0" w:type="auto"/>
          </w:tcPr>
          <w:p w14:paraId="2C4A3773" w14:textId="77777777" w:rsidR="00471A63" w:rsidRPr="00E0552C" w:rsidRDefault="00471A63" w:rsidP="004B3BE1">
            <w:pPr>
              <w:rPr>
                <w:rFonts w:eastAsia="Times New Roman" w:cs="Arial"/>
                <w:color w:val="000000"/>
                <w:sz w:val="24"/>
                <w:szCs w:val="24"/>
                <w:lang w:eastAsia="es-CO"/>
              </w:rPr>
            </w:pPr>
          </w:p>
        </w:tc>
        <w:tc>
          <w:tcPr>
            <w:tcW w:w="0" w:type="auto"/>
            <w:hideMark/>
          </w:tcPr>
          <w:p w14:paraId="363DF066" w14:textId="77777777" w:rsidR="00471A63" w:rsidRPr="00E0552C" w:rsidRDefault="00471A63" w:rsidP="00270D66">
            <w:pPr>
              <w:jc w:val="center"/>
              <w:rPr>
                <w:rFonts w:eastAsia="Times New Roman" w:cs="Arial"/>
                <w:color w:val="000000"/>
                <w:sz w:val="24"/>
                <w:szCs w:val="24"/>
                <w:lang w:eastAsia="es-CO"/>
              </w:rPr>
            </w:pPr>
          </w:p>
        </w:tc>
      </w:tr>
      <w:tr w:rsidR="00471A63" w:rsidRPr="00E0552C" w14:paraId="4E65BB30" w14:textId="77777777" w:rsidTr="4695F919">
        <w:trPr>
          <w:trHeight w:val="1020"/>
          <w:tblHeader/>
        </w:trPr>
        <w:tc>
          <w:tcPr>
            <w:tcW w:w="0" w:type="auto"/>
            <w:noWrap/>
          </w:tcPr>
          <w:p w14:paraId="007061F3"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726A477F" w14:textId="77777777" w:rsidR="00471A63" w:rsidRPr="00E0552C" w:rsidRDefault="00471A63" w:rsidP="004B3BE1">
            <w:pPr>
              <w:rPr>
                <w:rFonts w:eastAsia="Times New Roman" w:cs="Arial"/>
                <w:bCs/>
                <w:color w:val="000000"/>
                <w:sz w:val="24"/>
                <w:szCs w:val="24"/>
                <w:lang w:eastAsia="es-CO"/>
              </w:rPr>
            </w:pPr>
            <w:r w:rsidRPr="00E0552C">
              <w:rPr>
                <w:rFonts w:eastAsia="Times New Roman" w:cs="Arial"/>
                <w:bCs/>
                <w:color w:val="000000"/>
                <w:sz w:val="24"/>
                <w:szCs w:val="24"/>
                <w:lang w:eastAsia="es-CO"/>
              </w:rPr>
              <w:t xml:space="preserve">Seguimiento trimestral a teletrabajadores </w:t>
            </w:r>
          </w:p>
        </w:tc>
        <w:tc>
          <w:tcPr>
            <w:tcW w:w="0" w:type="auto"/>
          </w:tcPr>
          <w:p w14:paraId="7245BC85"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Cantidad de teletrabajadores vinculados</w:t>
            </w:r>
          </w:p>
        </w:tc>
        <w:tc>
          <w:tcPr>
            <w:tcW w:w="0" w:type="auto"/>
          </w:tcPr>
          <w:p w14:paraId="785E22B0" w14:textId="77777777" w:rsidR="00471A63" w:rsidRPr="00E0552C" w:rsidRDefault="00471A63" w:rsidP="00270D66">
            <w:pPr>
              <w:jc w:val="center"/>
              <w:rPr>
                <w:rFonts w:eastAsia="Times New Roman" w:cs="Arial"/>
                <w:sz w:val="24"/>
                <w:szCs w:val="24"/>
                <w:lang w:eastAsia="es-CO"/>
              </w:rPr>
            </w:pPr>
          </w:p>
        </w:tc>
      </w:tr>
      <w:tr w:rsidR="00800776" w:rsidRPr="00E0552C" w14:paraId="68EAFC91" w14:textId="77777777" w:rsidTr="4695F919">
        <w:trPr>
          <w:trHeight w:val="1020"/>
          <w:tblHeader/>
        </w:trPr>
        <w:tc>
          <w:tcPr>
            <w:tcW w:w="0" w:type="auto"/>
            <w:noWrap/>
          </w:tcPr>
          <w:p w14:paraId="4D2A6E94" w14:textId="77777777" w:rsidR="00800776" w:rsidRPr="00E0552C" w:rsidRDefault="00800776" w:rsidP="00270D66">
            <w:pPr>
              <w:jc w:val="center"/>
              <w:rPr>
                <w:rFonts w:eastAsia="Times New Roman" w:cs="Arial"/>
                <w:color w:val="000000"/>
                <w:sz w:val="24"/>
                <w:szCs w:val="24"/>
                <w:lang w:eastAsia="es-CO"/>
              </w:rPr>
            </w:pPr>
          </w:p>
        </w:tc>
        <w:tc>
          <w:tcPr>
            <w:tcW w:w="0" w:type="auto"/>
          </w:tcPr>
          <w:p w14:paraId="6FE0FF7A" w14:textId="05B1FABC" w:rsidR="00800776" w:rsidRPr="00E0552C" w:rsidRDefault="00800776" w:rsidP="004B3BE1">
            <w:pPr>
              <w:rPr>
                <w:rFonts w:eastAsia="Times New Roman" w:cs="Arial"/>
                <w:color w:val="000000"/>
                <w:sz w:val="24"/>
                <w:szCs w:val="24"/>
                <w:lang w:eastAsia="es-CO"/>
              </w:rPr>
            </w:pPr>
            <w:r w:rsidRPr="00E0552C">
              <w:rPr>
                <w:rFonts w:eastAsia="Times New Roman" w:cs="Arial"/>
                <w:color w:val="000000"/>
                <w:sz w:val="24"/>
                <w:szCs w:val="24"/>
                <w:lang w:eastAsia="es-CO"/>
              </w:rPr>
              <w:t>Realizar informe del programa de teletrabajo 202</w:t>
            </w:r>
            <w:r w:rsidR="00251ABA">
              <w:rPr>
                <w:rFonts w:eastAsia="Times New Roman" w:cs="Arial"/>
                <w:color w:val="000000"/>
                <w:sz w:val="24"/>
                <w:szCs w:val="24"/>
                <w:lang w:eastAsia="es-CO"/>
              </w:rPr>
              <w:t>4</w:t>
            </w:r>
            <w:r w:rsidRPr="00E0552C">
              <w:rPr>
                <w:rFonts w:eastAsia="Times New Roman" w:cs="Arial"/>
                <w:color w:val="000000"/>
                <w:sz w:val="24"/>
                <w:szCs w:val="24"/>
                <w:lang w:eastAsia="es-CO"/>
              </w:rPr>
              <w:t>.</w:t>
            </w:r>
          </w:p>
        </w:tc>
        <w:tc>
          <w:tcPr>
            <w:tcW w:w="0" w:type="auto"/>
          </w:tcPr>
          <w:p w14:paraId="25B5D1C0" w14:textId="7DA9DE19" w:rsidR="00800776" w:rsidRPr="00E0552C" w:rsidRDefault="00800776" w:rsidP="004B3BE1">
            <w:pPr>
              <w:rPr>
                <w:rFonts w:eastAsia="Times New Roman" w:cs="Arial"/>
                <w:color w:val="000000"/>
                <w:sz w:val="24"/>
                <w:szCs w:val="24"/>
                <w:lang w:eastAsia="es-CO"/>
              </w:rPr>
            </w:pPr>
            <w:r w:rsidRPr="00E0552C">
              <w:rPr>
                <w:rFonts w:eastAsia="Times New Roman" w:cs="Arial"/>
                <w:color w:val="000000"/>
                <w:sz w:val="24"/>
                <w:szCs w:val="24"/>
                <w:lang w:eastAsia="es-CO"/>
              </w:rPr>
              <w:t>Informe programa.</w:t>
            </w:r>
          </w:p>
        </w:tc>
        <w:tc>
          <w:tcPr>
            <w:tcW w:w="0" w:type="auto"/>
          </w:tcPr>
          <w:p w14:paraId="4B3C71EA" w14:textId="77777777" w:rsidR="00800776" w:rsidRPr="00E0552C" w:rsidRDefault="00800776" w:rsidP="00270D66">
            <w:pPr>
              <w:jc w:val="center"/>
              <w:rPr>
                <w:rFonts w:eastAsia="Times New Roman" w:cs="Arial"/>
                <w:sz w:val="24"/>
                <w:szCs w:val="24"/>
                <w:lang w:eastAsia="es-CO"/>
              </w:rPr>
            </w:pPr>
          </w:p>
        </w:tc>
      </w:tr>
      <w:tr w:rsidR="00471A63" w:rsidRPr="00E0552C" w14:paraId="4AEC3864" w14:textId="77777777" w:rsidTr="4695F919">
        <w:trPr>
          <w:trHeight w:val="1020"/>
          <w:tblHeader/>
        </w:trPr>
        <w:tc>
          <w:tcPr>
            <w:tcW w:w="0" w:type="auto"/>
            <w:noWrap/>
          </w:tcPr>
          <w:p w14:paraId="2FCB0704" w14:textId="77777777" w:rsidR="00471A63" w:rsidRPr="004B3BE1" w:rsidRDefault="00471A63" w:rsidP="004B3BE1">
            <w:pPr>
              <w:rPr>
                <w:rFonts w:eastAsia="Times New Roman" w:cs="Arial"/>
                <w:b/>
                <w:bCs/>
                <w:color w:val="000000"/>
                <w:sz w:val="24"/>
                <w:szCs w:val="24"/>
                <w:lang w:eastAsia="es-CO"/>
              </w:rPr>
            </w:pPr>
            <w:r w:rsidRPr="004B3BE1">
              <w:rPr>
                <w:rFonts w:eastAsia="Times New Roman" w:cs="Arial"/>
                <w:b/>
                <w:bCs/>
                <w:color w:val="000000"/>
                <w:sz w:val="24"/>
                <w:szCs w:val="24"/>
                <w:lang w:eastAsia="es-CO"/>
              </w:rPr>
              <w:t>16</w:t>
            </w:r>
          </w:p>
        </w:tc>
        <w:tc>
          <w:tcPr>
            <w:tcW w:w="0" w:type="auto"/>
          </w:tcPr>
          <w:p w14:paraId="1AD8F17B" w14:textId="5FB8A50B" w:rsidR="00471A63" w:rsidRPr="00E0552C" w:rsidRDefault="00471A63" w:rsidP="004B3BE1">
            <w:pPr>
              <w:rPr>
                <w:rFonts w:eastAsia="Times New Roman" w:cs="Arial"/>
                <w:color w:val="000000"/>
                <w:sz w:val="24"/>
                <w:szCs w:val="24"/>
                <w:lang w:eastAsia="es-CO"/>
              </w:rPr>
            </w:pPr>
            <w:r w:rsidRPr="00E0552C">
              <w:rPr>
                <w:rFonts w:eastAsia="Times New Roman" w:cs="Arial"/>
                <w:b/>
                <w:bCs/>
                <w:color w:val="000000"/>
                <w:sz w:val="24"/>
                <w:szCs w:val="24"/>
                <w:lang w:eastAsia="es-CO"/>
              </w:rPr>
              <w:t>COPASST,</w:t>
            </w:r>
            <w:r w:rsidR="00BA0E70" w:rsidRPr="00E0552C">
              <w:rPr>
                <w:rFonts w:eastAsia="Times New Roman" w:cs="Arial"/>
                <w:b/>
                <w:bCs/>
                <w:color w:val="000000"/>
                <w:sz w:val="24"/>
                <w:szCs w:val="24"/>
                <w:lang w:eastAsia="es-CO"/>
              </w:rPr>
              <w:t xml:space="preserve"> </w:t>
            </w:r>
            <w:r w:rsidRPr="00E0552C">
              <w:rPr>
                <w:rFonts w:eastAsia="Times New Roman" w:cs="Arial"/>
                <w:b/>
                <w:bCs/>
                <w:color w:val="000000"/>
                <w:sz w:val="24"/>
                <w:szCs w:val="24"/>
                <w:lang w:eastAsia="es-CO"/>
              </w:rPr>
              <w:t xml:space="preserve">COMITÉ DE CONVIVENCIA </w:t>
            </w:r>
          </w:p>
        </w:tc>
        <w:tc>
          <w:tcPr>
            <w:tcW w:w="0" w:type="auto"/>
          </w:tcPr>
          <w:p w14:paraId="0FB4CB09" w14:textId="77777777" w:rsidR="00471A63" w:rsidRPr="00E0552C" w:rsidRDefault="00471A63" w:rsidP="004B3BE1">
            <w:pPr>
              <w:rPr>
                <w:rFonts w:eastAsia="Times New Roman" w:cs="Arial"/>
                <w:color w:val="000000"/>
                <w:sz w:val="24"/>
                <w:szCs w:val="24"/>
                <w:lang w:eastAsia="es-CO"/>
              </w:rPr>
            </w:pPr>
          </w:p>
        </w:tc>
        <w:tc>
          <w:tcPr>
            <w:tcW w:w="0" w:type="auto"/>
          </w:tcPr>
          <w:p w14:paraId="25DDD976" w14:textId="49A07362" w:rsidR="00471A63" w:rsidRPr="00E0552C" w:rsidRDefault="00471A63" w:rsidP="004B3BE1">
            <w:pPr>
              <w:rPr>
                <w:rFonts w:eastAsia="Times New Roman" w:cs="Arial"/>
                <w:color w:val="000000"/>
                <w:sz w:val="24"/>
                <w:szCs w:val="24"/>
                <w:lang w:eastAsia="es-CO"/>
              </w:rPr>
            </w:pPr>
            <w:r w:rsidRPr="00E0552C">
              <w:rPr>
                <w:rFonts w:eastAsia="Times New Roman" w:cs="Arial"/>
                <w:sz w:val="24"/>
                <w:szCs w:val="24"/>
                <w:lang w:eastAsia="es-CO"/>
              </w:rPr>
              <w:t xml:space="preserve">Número de actividades realizadas en </w:t>
            </w:r>
            <w:r w:rsidRPr="00E0552C">
              <w:rPr>
                <w:rFonts w:eastAsia="Times New Roman" w:cs="Arial"/>
                <w:bCs/>
                <w:color w:val="000000"/>
                <w:sz w:val="24"/>
                <w:szCs w:val="24"/>
                <w:lang w:eastAsia="es-CO"/>
              </w:rPr>
              <w:t>COPASST,</w:t>
            </w:r>
            <w:r w:rsidR="00BA0E70" w:rsidRPr="00E0552C">
              <w:rPr>
                <w:rFonts w:eastAsia="Times New Roman" w:cs="Arial"/>
                <w:bCs/>
                <w:color w:val="000000"/>
                <w:sz w:val="24"/>
                <w:szCs w:val="24"/>
                <w:lang w:eastAsia="es-CO"/>
              </w:rPr>
              <w:t xml:space="preserve"> </w:t>
            </w:r>
            <w:r w:rsidRPr="00E0552C">
              <w:rPr>
                <w:rFonts w:eastAsia="Times New Roman" w:cs="Arial"/>
                <w:bCs/>
                <w:color w:val="000000"/>
                <w:sz w:val="24"/>
                <w:szCs w:val="24"/>
                <w:lang w:eastAsia="es-CO"/>
              </w:rPr>
              <w:t xml:space="preserve">COMITÉ DE CONVIVENCIA </w:t>
            </w:r>
            <w:r w:rsidRPr="00E0552C">
              <w:rPr>
                <w:rFonts w:eastAsia="Times New Roman" w:cs="Arial"/>
                <w:sz w:val="24"/>
                <w:szCs w:val="24"/>
                <w:lang w:eastAsia="es-CO"/>
              </w:rPr>
              <w:t>/Número total de actividades planeadas</w:t>
            </w:r>
          </w:p>
        </w:tc>
      </w:tr>
      <w:tr w:rsidR="00471A63" w:rsidRPr="00E0552C" w14:paraId="1E177A2A" w14:textId="77777777" w:rsidTr="4695F919">
        <w:trPr>
          <w:trHeight w:val="1020"/>
          <w:tblHeader/>
        </w:trPr>
        <w:tc>
          <w:tcPr>
            <w:tcW w:w="0" w:type="auto"/>
            <w:noWrap/>
          </w:tcPr>
          <w:p w14:paraId="633C3AD4" w14:textId="77777777" w:rsidR="00471A63" w:rsidRPr="00E0552C" w:rsidRDefault="00471A63" w:rsidP="004B3BE1">
            <w:pPr>
              <w:rPr>
                <w:rFonts w:eastAsia="Times New Roman" w:cs="Arial"/>
                <w:color w:val="000000"/>
                <w:sz w:val="24"/>
                <w:szCs w:val="24"/>
                <w:lang w:eastAsia="es-CO"/>
              </w:rPr>
            </w:pPr>
          </w:p>
        </w:tc>
        <w:tc>
          <w:tcPr>
            <w:tcW w:w="0" w:type="auto"/>
          </w:tcPr>
          <w:p w14:paraId="18A9C371"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Realizar las reuniones mensuales del COPASST</w:t>
            </w:r>
          </w:p>
        </w:tc>
        <w:tc>
          <w:tcPr>
            <w:tcW w:w="0" w:type="auto"/>
          </w:tcPr>
          <w:p w14:paraId="43BB7328"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80% Reuniones COPASST</w:t>
            </w:r>
          </w:p>
        </w:tc>
        <w:tc>
          <w:tcPr>
            <w:tcW w:w="0" w:type="auto"/>
          </w:tcPr>
          <w:p w14:paraId="093DACB6" w14:textId="77777777" w:rsidR="00471A63" w:rsidRPr="00E0552C" w:rsidRDefault="00471A63" w:rsidP="004B3BE1">
            <w:pPr>
              <w:rPr>
                <w:rFonts w:eastAsia="Times New Roman" w:cs="Arial"/>
                <w:color w:val="000000"/>
                <w:sz w:val="24"/>
                <w:szCs w:val="24"/>
                <w:lang w:eastAsia="es-CO"/>
              </w:rPr>
            </w:pPr>
          </w:p>
        </w:tc>
      </w:tr>
      <w:tr w:rsidR="00471A63" w:rsidRPr="00E0552C" w14:paraId="391D6404" w14:textId="77777777" w:rsidTr="4695F919">
        <w:trPr>
          <w:trHeight w:val="1020"/>
          <w:tblHeader/>
        </w:trPr>
        <w:tc>
          <w:tcPr>
            <w:tcW w:w="0" w:type="auto"/>
            <w:noWrap/>
          </w:tcPr>
          <w:p w14:paraId="05B67201" w14:textId="77777777" w:rsidR="00471A63" w:rsidRPr="00E0552C" w:rsidRDefault="00471A63" w:rsidP="004B3BE1">
            <w:pPr>
              <w:rPr>
                <w:rFonts w:eastAsia="Times New Roman" w:cs="Arial"/>
                <w:color w:val="000000"/>
                <w:sz w:val="24"/>
                <w:szCs w:val="24"/>
                <w:lang w:eastAsia="es-CO"/>
              </w:rPr>
            </w:pPr>
          </w:p>
        </w:tc>
        <w:tc>
          <w:tcPr>
            <w:tcW w:w="0" w:type="auto"/>
          </w:tcPr>
          <w:p w14:paraId="4340548C" w14:textId="77777777" w:rsidR="00471A63" w:rsidRPr="00E0552C" w:rsidRDefault="00471A63" w:rsidP="004B3BE1">
            <w:pPr>
              <w:rPr>
                <w:rFonts w:eastAsia="Times New Roman" w:cs="Arial"/>
                <w:b/>
                <w:bCs/>
                <w:color w:val="000000"/>
                <w:sz w:val="24"/>
                <w:szCs w:val="24"/>
                <w:lang w:eastAsia="es-CO"/>
              </w:rPr>
            </w:pPr>
            <w:r w:rsidRPr="00E0552C">
              <w:rPr>
                <w:rFonts w:eastAsia="Times New Roman" w:cs="Arial"/>
                <w:color w:val="000000"/>
                <w:sz w:val="24"/>
                <w:szCs w:val="24"/>
                <w:lang w:eastAsia="es-CO"/>
              </w:rPr>
              <w:t>Conformación y funcionamiento del COPASST</w:t>
            </w:r>
          </w:p>
        </w:tc>
        <w:tc>
          <w:tcPr>
            <w:tcW w:w="0" w:type="auto"/>
          </w:tcPr>
          <w:p w14:paraId="15F863F1"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sz w:val="24"/>
                <w:szCs w:val="24"/>
                <w:lang w:eastAsia="es-CO"/>
              </w:rPr>
              <w:t>100% de actividades de conformación y funcionamiento del COPASST.</w:t>
            </w:r>
          </w:p>
        </w:tc>
        <w:tc>
          <w:tcPr>
            <w:tcW w:w="0" w:type="auto"/>
          </w:tcPr>
          <w:p w14:paraId="751EC94C" w14:textId="77777777" w:rsidR="00471A63" w:rsidRPr="00E0552C" w:rsidRDefault="00471A63" w:rsidP="004B3BE1">
            <w:pPr>
              <w:rPr>
                <w:rFonts w:eastAsia="Times New Roman" w:cs="Arial"/>
                <w:color w:val="000000"/>
                <w:sz w:val="24"/>
                <w:szCs w:val="24"/>
                <w:lang w:eastAsia="es-CO"/>
              </w:rPr>
            </w:pPr>
          </w:p>
        </w:tc>
      </w:tr>
      <w:tr w:rsidR="00471A63" w:rsidRPr="00E0552C" w14:paraId="50FEDAEC" w14:textId="77777777" w:rsidTr="4695F919">
        <w:trPr>
          <w:trHeight w:val="1020"/>
          <w:tblHeader/>
        </w:trPr>
        <w:tc>
          <w:tcPr>
            <w:tcW w:w="0" w:type="auto"/>
            <w:noWrap/>
          </w:tcPr>
          <w:p w14:paraId="3792CD96" w14:textId="77777777" w:rsidR="00471A63" w:rsidRPr="00E0552C" w:rsidRDefault="00471A63" w:rsidP="004B3BE1">
            <w:pPr>
              <w:rPr>
                <w:rFonts w:eastAsia="Times New Roman" w:cs="Arial"/>
                <w:color w:val="000000"/>
                <w:sz w:val="24"/>
                <w:szCs w:val="24"/>
                <w:lang w:eastAsia="es-CO"/>
              </w:rPr>
            </w:pPr>
          </w:p>
        </w:tc>
        <w:tc>
          <w:tcPr>
            <w:tcW w:w="0" w:type="auto"/>
          </w:tcPr>
          <w:p w14:paraId="15E5CF0F"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Conformación y funcionamiento del comité de convivencia laboral</w:t>
            </w:r>
          </w:p>
        </w:tc>
        <w:tc>
          <w:tcPr>
            <w:tcW w:w="0" w:type="auto"/>
          </w:tcPr>
          <w:p w14:paraId="2C452494" w14:textId="77777777" w:rsidR="00471A63" w:rsidRPr="00E0552C" w:rsidRDefault="00471A63" w:rsidP="004B3BE1">
            <w:pPr>
              <w:rPr>
                <w:rFonts w:eastAsia="Times New Roman" w:cs="Arial"/>
                <w:sz w:val="24"/>
                <w:szCs w:val="24"/>
                <w:lang w:eastAsia="es-CO"/>
              </w:rPr>
            </w:pPr>
            <w:r w:rsidRPr="00E0552C">
              <w:rPr>
                <w:rFonts w:eastAsia="Times New Roman" w:cs="Arial"/>
                <w:sz w:val="24"/>
                <w:szCs w:val="24"/>
                <w:lang w:eastAsia="es-CO"/>
              </w:rPr>
              <w:t>100% de actividades de conformación y funcionamiento del comité de convivencia laboral.</w:t>
            </w:r>
          </w:p>
        </w:tc>
        <w:tc>
          <w:tcPr>
            <w:tcW w:w="0" w:type="auto"/>
          </w:tcPr>
          <w:p w14:paraId="73990918" w14:textId="77777777" w:rsidR="00471A63" w:rsidRPr="00E0552C" w:rsidRDefault="00471A63" w:rsidP="004B3BE1">
            <w:pPr>
              <w:rPr>
                <w:rFonts w:eastAsia="Times New Roman" w:cs="Arial"/>
                <w:sz w:val="24"/>
                <w:szCs w:val="24"/>
                <w:lang w:eastAsia="es-CO"/>
              </w:rPr>
            </w:pPr>
          </w:p>
        </w:tc>
      </w:tr>
      <w:tr w:rsidR="00471A63" w:rsidRPr="00E0552C" w14:paraId="7D571B99" w14:textId="77777777" w:rsidTr="4695F919">
        <w:trPr>
          <w:trHeight w:val="1020"/>
          <w:tblHeader/>
        </w:trPr>
        <w:tc>
          <w:tcPr>
            <w:tcW w:w="0" w:type="auto"/>
            <w:noWrap/>
            <w:hideMark/>
          </w:tcPr>
          <w:p w14:paraId="5C217DA7" w14:textId="77777777" w:rsidR="00471A63" w:rsidRPr="004B3BE1" w:rsidRDefault="00471A63" w:rsidP="004B3BE1">
            <w:pPr>
              <w:rPr>
                <w:rFonts w:eastAsia="Times New Roman" w:cs="Arial"/>
                <w:b/>
                <w:bCs/>
                <w:color w:val="000000"/>
                <w:sz w:val="24"/>
                <w:szCs w:val="24"/>
                <w:lang w:eastAsia="es-CO"/>
              </w:rPr>
            </w:pPr>
            <w:r w:rsidRPr="004B3BE1">
              <w:rPr>
                <w:rFonts w:eastAsia="Times New Roman" w:cs="Arial"/>
                <w:b/>
                <w:bCs/>
                <w:color w:val="000000"/>
                <w:sz w:val="24"/>
                <w:szCs w:val="24"/>
                <w:lang w:eastAsia="es-CO"/>
              </w:rPr>
              <w:t>17</w:t>
            </w:r>
          </w:p>
        </w:tc>
        <w:tc>
          <w:tcPr>
            <w:tcW w:w="0" w:type="auto"/>
            <w:hideMark/>
          </w:tcPr>
          <w:p w14:paraId="0BDE5B6B"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b/>
                <w:bCs/>
                <w:color w:val="000000"/>
                <w:sz w:val="24"/>
                <w:szCs w:val="24"/>
                <w:lang w:eastAsia="es-CO"/>
              </w:rPr>
              <w:t>PLAN DE CAPACITACION SST</w:t>
            </w:r>
          </w:p>
        </w:tc>
        <w:tc>
          <w:tcPr>
            <w:tcW w:w="0" w:type="auto"/>
            <w:hideMark/>
          </w:tcPr>
          <w:p w14:paraId="6C65D2FD" w14:textId="77777777" w:rsidR="00471A63" w:rsidRPr="00E0552C" w:rsidRDefault="00471A63" w:rsidP="004B3BE1">
            <w:pPr>
              <w:rPr>
                <w:rFonts w:eastAsia="Times New Roman" w:cs="Arial"/>
                <w:color w:val="000000"/>
                <w:sz w:val="24"/>
                <w:szCs w:val="24"/>
                <w:lang w:eastAsia="es-CO"/>
              </w:rPr>
            </w:pPr>
          </w:p>
        </w:tc>
        <w:tc>
          <w:tcPr>
            <w:tcW w:w="0" w:type="auto"/>
          </w:tcPr>
          <w:p w14:paraId="195C19D1"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sz w:val="24"/>
                <w:szCs w:val="24"/>
                <w:lang w:eastAsia="es-CO"/>
              </w:rPr>
              <w:t>Número de actividades realizadas en el plan capacitación SST/Número total de actividades planeadas</w:t>
            </w:r>
          </w:p>
        </w:tc>
      </w:tr>
      <w:tr w:rsidR="24A9AF20" w:rsidRPr="00E0552C" w14:paraId="1DD083EA" w14:textId="77777777" w:rsidTr="001251F4">
        <w:trPr>
          <w:trHeight w:val="1020"/>
          <w:tblHeader/>
        </w:trPr>
        <w:tc>
          <w:tcPr>
            <w:tcW w:w="2713" w:type="dxa"/>
            <w:noWrap/>
          </w:tcPr>
          <w:p w14:paraId="39ECD8E7" w14:textId="2BC11020" w:rsidR="24A9AF20" w:rsidRPr="00E0552C" w:rsidRDefault="24A9AF20" w:rsidP="24A9AF20">
            <w:pPr>
              <w:jc w:val="center"/>
              <w:rPr>
                <w:rFonts w:eastAsia="Times New Roman" w:cs="Arial"/>
                <w:color w:val="000000" w:themeColor="text1"/>
                <w:sz w:val="24"/>
                <w:szCs w:val="24"/>
                <w:lang w:eastAsia="es-CO"/>
              </w:rPr>
            </w:pPr>
          </w:p>
        </w:tc>
        <w:tc>
          <w:tcPr>
            <w:tcW w:w="2620" w:type="dxa"/>
            <w:shd w:val="clear" w:color="auto" w:fill="FFFFFF" w:themeFill="background1"/>
          </w:tcPr>
          <w:p w14:paraId="30B4A0A5" w14:textId="7B31D411" w:rsidR="4E783EF1" w:rsidRPr="00E0552C" w:rsidRDefault="4E783EF1" w:rsidP="004B3BE1">
            <w:pPr>
              <w:rPr>
                <w:rFonts w:eastAsia="Arial" w:cs="Arial"/>
                <w:color w:val="000000" w:themeColor="text1"/>
                <w:sz w:val="24"/>
                <w:szCs w:val="24"/>
              </w:rPr>
            </w:pPr>
            <w:r w:rsidRPr="00E0552C">
              <w:rPr>
                <w:rFonts w:eastAsia="Arial" w:cs="Arial"/>
                <w:color w:val="000000" w:themeColor="text1"/>
                <w:sz w:val="24"/>
                <w:szCs w:val="24"/>
              </w:rPr>
              <w:t xml:space="preserve">Sensibilización </w:t>
            </w:r>
            <w:r w:rsidR="24A9AF20" w:rsidRPr="00E0552C">
              <w:rPr>
                <w:rFonts w:eastAsia="Arial" w:cs="Arial"/>
                <w:color w:val="000000" w:themeColor="text1"/>
                <w:sz w:val="24"/>
                <w:szCs w:val="24"/>
              </w:rPr>
              <w:t xml:space="preserve">sobre el consumo </w:t>
            </w:r>
            <w:r w:rsidR="0780F751" w:rsidRPr="00E0552C">
              <w:rPr>
                <w:rFonts w:eastAsia="Arial" w:cs="Arial"/>
                <w:color w:val="000000" w:themeColor="text1"/>
                <w:sz w:val="24"/>
                <w:szCs w:val="24"/>
              </w:rPr>
              <w:t xml:space="preserve">de </w:t>
            </w:r>
            <w:r w:rsidR="24A9AF20" w:rsidRPr="00E0552C">
              <w:rPr>
                <w:rFonts w:eastAsia="Arial" w:cs="Arial"/>
                <w:color w:val="000000" w:themeColor="text1"/>
                <w:sz w:val="24"/>
                <w:szCs w:val="24"/>
              </w:rPr>
              <w:t>consecuencias del alcohol y nicotina</w:t>
            </w:r>
          </w:p>
        </w:tc>
        <w:tc>
          <w:tcPr>
            <w:tcW w:w="1720" w:type="dxa"/>
            <w:shd w:val="clear" w:color="auto" w:fill="FFFFFF" w:themeFill="background1"/>
          </w:tcPr>
          <w:p w14:paraId="0C7FF443" w14:textId="1C714052" w:rsidR="24A9AF20" w:rsidRPr="00E0552C" w:rsidRDefault="24A9AF20" w:rsidP="004B3BE1">
            <w:pPr>
              <w:rPr>
                <w:rFonts w:eastAsia="Arial" w:cs="Arial"/>
                <w:color w:val="000000" w:themeColor="text1"/>
                <w:sz w:val="24"/>
                <w:szCs w:val="24"/>
              </w:rPr>
            </w:pPr>
            <w:r w:rsidRPr="00E0552C">
              <w:rPr>
                <w:rFonts w:eastAsia="Arial" w:cs="Arial"/>
                <w:sz w:val="24"/>
                <w:szCs w:val="24"/>
              </w:rPr>
              <w:t>80% ejecutar en las 17 estaciones (</w:t>
            </w:r>
            <w:r w:rsidRPr="00E0552C">
              <w:rPr>
                <w:rFonts w:eastAsia="Arial" w:cs="Arial"/>
                <w:color w:val="000000" w:themeColor="text1"/>
                <w:sz w:val="24"/>
                <w:szCs w:val="24"/>
              </w:rPr>
              <w:t>1 taller por estació</w:t>
            </w:r>
            <w:r w:rsidR="1DEA575C" w:rsidRPr="00E0552C">
              <w:rPr>
                <w:rFonts w:eastAsia="Arial" w:cs="Arial"/>
                <w:color w:val="000000" w:themeColor="text1"/>
                <w:sz w:val="24"/>
                <w:szCs w:val="24"/>
              </w:rPr>
              <w:t>n)</w:t>
            </w:r>
          </w:p>
          <w:p w14:paraId="0340AC12" w14:textId="0EB0D53A" w:rsidR="24A9AF20" w:rsidRPr="00E0552C" w:rsidRDefault="24A9AF20" w:rsidP="004B3BE1">
            <w:pPr>
              <w:rPr>
                <w:rFonts w:eastAsia="Arial" w:cs="Arial"/>
                <w:sz w:val="24"/>
                <w:szCs w:val="24"/>
              </w:rPr>
            </w:pPr>
            <w:r w:rsidRPr="00E0552C">
              <w:rPr>
                <w:rFonts w:eastAsia="Arial" w:cs="Arial"/>
                <w:sz w:val="24"/>
                <w:szCs w:val="24"/>
              </w:rPr>
              <w:t>)</w:t>
            </w:r>
          </w:p>
        </w:tc>
        <w:tc>
          <w:tcPr>
            <w:tcW w:w="2341" w:type="dxa"/>
            <w:shd w:val="clear" w:color="auto" w:fill="FFFFFF" w:themeFill="background1"/>
          </w:tcPr>
          <w:p w14:paraId="53F16C99" w14:textId="46C958C0" w:rsidR="24A9AF20" w:rsidRPr="00E0552C" w:rsidRDefault="24A9AF20" w:rsidP="004B3BE1">
            <w:pPr>
              <w:rPr>
                <w:rFonts w:eastAsia="Arial" w:cs="Arial"/>
                <w:color w:val="000000" w:themeColor="text1"/>
                <w:sz w:val="24"/>
                <w:szCs w:val="24"/>
              </w:rPr>
            </w:pPr>
            <w:r w:rsidRPr="00E0552C">
              <w:rPr>
                <w:rFonts w:eastAsia="Arial" w:cs="Arial"/>
                <w:color w:val="000000" w:themeColor="text1"/>
                <w:sz w:val="24"/>
                <w:szCs w:val="24"/>
              </w:rPr>
              <w:t>Talleres ejecutados /</w:t>
            </w:r>
            <w:r w:rsidR="2537CA40" w:rsidRPr="00E0552C">
              <w:rPr>
                <w:rFonts w:eastAsia="Arial" w:cs="Arial"/>
                <w:color w:val="000000" w:themeColor="text1"/>
                <w:sz w:val="24"/>
                <w:szCs w:val="24"/>
              </w:rPr>
              <w:t>número</w:t>
            </w:r>
            <w:r w:rsidRPr="00E0552C">
              <w:rPr>
                <w:rFonts w:eastAsia="Arial" w:cs="Arial"/>
                <w:color w:val="000000" w:themeColor="text1"/>
                <w:sz w:val="24"/>
                <w:szCs w:val="24"/>
              </w:rPr>
              <w:t xml:space="preserve"> total de estaciones</w:t>
            </w:r>
          </w:p>
        </w:tc>
      </w:tr>
      <w:tr w:rsidR="24A9AF20" w:rsidRPr="00E0552C" w14:paraId="3A5C02A0" w14:textId="77777777" w:rsidTr="001251F4">
        <w:trPr>
          <w:trHeight w:val="1020"/>
          <w:tblHeader/>
        </w:trPr>
        <w:tc>
          <w:tcPr>
            <w:tcW w:w="2713" w:type="dxa"/>
            <w:noWrap/>
          </w:tcPr>
          <w:p w14:paraId="197DF4E7" w14:textId="3712C428" w:rsidR="24A9AF20" w:rsidRPr="00E0552C" w:rsidRDefault="24A9AF20" w:rsidP="24A9AF20">
            <w:pPr>
              <w:jc w:val="center"/>
              <w:rPr>
                <w:rFonts w:eastAsia="Times New Roman" w:cs="Arial"/>
                <w:color w:val="000000" w:themeColor="text1"/>
                <w:sz w:val="24"/>
                <w:szCs w:val="24"/>
                <w:lang w:eastAsia="es-CO"/>
              </w:rPr>
            </w:pPr>
          </w:p>
        </w:tc>
        <w:tc>
          <w:tcPr>
            <w:tcW w:w="2620" w:type="dxa"/>
            <w:shd w:val="clear" w:color="auto" w:fill="FFFFFF" w:themeFill="background1"/>
          </w:tcPr>
          <w:p w14:paraId="2D3C142A" w14:textId="197B5F07" w:rsidR="24A9AF20" w:rsidRPr="00E0552C" w:rsidRDefault="00F26110" w:rsidP="004B3BE1">
            <w:pPr>
              <w:rPr>
                <w:rFonts w:eastAsia="Arial" w:cs="Arial"/>
                <w:color w:val="000000" w:themeColor="text1"/>
                <w:sz w:val="24"/>
                <w:szCs w:val="24"/>
              </w:rPr>
            </w:pPr>
            <w:r>
              <w:rPr>
                <w:rFonts w:eastAsia="Arial" w:cs="Arial"/>
                <w:color w:val="000000" w:themeColor="text1"/>
                <w:sz w:val="24"/>
                <w:szCs w:val="24"/>
              </w:rPr>
              <w:t>C</w:t>
            </w:r>
            <w:r w:rsidR="24A9AF20" w:rsidRPr="00E0552C">
              <w:rPr>
                <w:rFonts w:eastAsia="Arial" w:cs="Arial"/>
                <w:color w:val="000000" w:themeColor="text1"/>
                <w:sz w:val="24"/>
                <w:szCs w:val="24"/>
              </w:rPr>
              <w:t xml:space="preserve">apacitación de liderazgo y </w:t>
            </w:r>
            <w:r w:rsidR="00663136">
              <w:rPr>
                <w:rFonts w:eastAsia="Arial" w:cs="Arial"/>
                <w:color w:val="000000" w:themeColor="text1"/>
                <w:sz w:val="24"/>
                <w:szCs w:val="24"/>
              </w:rPr>
              <w:t>comunicación efectiva.</w:t>
            </w:r>
          </w:p>
        </w:tc>
        <w:tc>
          <w:tcPr>
            <w:tcW w:w="1720" w:type="dxa"/>
            <w:shd w:val="clear" w:color="auto" w:fill="FFFFFF" w:themeFill="background1"/>
          </w:tcPr>
          <w:p w14:paraId="1A273E80" w14:textId="62508B3B" w:rsidR="24A9AF20" w:rsidRPr="00E0552C" w:rsidRDefault="24A9AF20" w:rsidP="004B3BE1">
            <w:pPr>
              <w:rPr>
                <w:rFonts w:eastAsia="Arial" w:cs="Arial"/>
                <w:sz w:val="24"/>
                <w:szCs w:val="24"/>
              </w:rPr>
            </w:pPr>
            <w:r w:rsidRPr="00E0552C">
              <w:rPr>
                <w:rFonts w:eastAsia="Arial" w:cs="Arial"/>
                <w:sz w:val="24"/>
                <w:szCs w:val="24"/>
              </w:rPr>
              <w:t xml:space="preserve">80% % de jefes de estación de las 17 estaciones. </w:t>
            </w:r>
          </w:p>
        </w:tc>
        <w:tc>
          <w:tcPr>
            <w:tcW w:w="2341" w:type="dxa"/>
            <w:shd w:val="clear" w:color="auto" w:fill="FFFFFF" w:themeFill="background1"/>
          </w:tcPr>
          <w:p w14:paraId="078B310C" w14:textId="0A3402A0" w:rsidR="24A9AF20" w:rsidRPr="00E0552C" w:rsidRDefault="24A9AF20" w:rsidP="004B3BE1">
            <w:pPr>
              <w:rPr>
                <w:rFonts w:eastAsia="Arial" w:cs="Arial"/>
                <w:color w:val="000000" w:themeColor="text1"/>
                <w:sz w:val="24"/>
                <w:szCs w:val="24"/>
              </w:rPr>
            </w:pPr>
            <w:r w:rsidRPr="00E0552C">
              <w:rPr>
                <w:rFonts w:eastAsia="Arial" w:cs="Arial"/>
                <w:color w:val="000000" w:themeColor="text1"/>
                <w:sz w:val="24"/>
                <w:szCs w:val="24"/>
              </w:rPr>
              <w:t>Número de personas capacitadas/número de personas inscritas</w:t>
            </w:r>
          </w:p>
        </w:tc>
      </w:tr>
      <w:tr w:rsidR="00471A63" w:rsidRPr="00E0552C" w14:paraId="0461D946" w14:textId="77777777" w:rsidTr="4695F919">
        <w:trPr>
          <w:trHeight w:val="1020"/>
          <w:tblHeader/>
        </w:trPr>
        <w:tc>
          <w:tcPr>
            <w:tcW w:w="0" w:type="auto"/>
            <w:noWrap/>
          </w:tcPr>
          <w:p w14:paraId="11CAB106"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27F5F126" w14:textId="189355D5" w:rsidR="00471A63" w:rsidRPr="00E0552C" w:rsidRDefault="004D68B9" w:rsidP="004B3BE1">
            <w:pPr>
              <w:rPr>
                <w:rFonts w:eastAsia="Times New Roman" w:cs="Arial"/>
                <w:color w:val="000000"/>
                <w:sz w:val="24"/>
                <w:szCs w:val="24"/>
                <w:lang w:eastAsia="es-CO"/>
              </w:rPr>
            </w:pPr>
            <w:r w:rsidRPr="00E0552C">
              <w:rPr>
                <w:rFonts w:eastAsia="Times New Roman" w:cs="Arial"/>
                <w:color w:val="000000"/>
                <w:sz w:val="24"/>
                <w:szCs w:val="24"/>
                <w:lang w:eastAsia="es-CO"/>
              </w:rPr>
              <w:t>Capacitación en seguridad basada en el comportamiento, prevención de accidentes laborales.</w:t>
            </w:r>
          </w:p>
        </w:tc>
        <w:tc>
          <w:tcPr>
            <w:tcW w:w="0" w:type="auto"/>
          </w:tcPr>
          <w:p w14:paraId="2130FA9A" w14:textId="77777777" w:rsidR="00471A63" w:rsidRPr="00E0552C" w:rsidRDefault="00471A63" w:rsidP="004B3BE1">
            <w:pPr>
              <w:rPr>
                <w:rFonts w:eastAsia="Times New Roman" w:cs="Arial"/>
                <w:sz w:val="24"/>
                <w:szCs w:val="24"/>
                <w:lang w:eastAsia="es-CO"/>
              </w:rPr>
            </w:pPr>
            <w:r w:rsidRPr="00E0552C">
              <w:rPr>
                <w:rFonts w:eastAsia="Times New Roman" w:cs="Arial"/>
                <w:sz w:val="24"/>
                <w:szCs w:val="24"/>
                <w:lang w:eastAsia="es-CO"/>
              </w:rPr>
              <w:t>1 semestral</w:t>
            </w:r>
          </w:p>
        </w:tc>
        <w:tc>
          <w:tcPr>
            <w:tcW w:w="0" w:type="auto"/>
          </w:tcPr>
          <w:p w14:paraId="6F0A9778" w14:textId="77777777" w:rsidR="00471A63" w:rsidRPr="00E0552C" w:rsidRDefault="00471A63" w:rsidP="00270D66">
            <w:pPr>
              <w:rPr>
                <w:rFonts w:eastAsia="Times New Roman" w:cs="Arial"/>
                <w:color w:val="000000" w:themeColor="text1"/>
                <w:sz w:val="24"/>
                <w:szCs w:val="24"/>
                <w:lang w:eastAsia="es-CO"/>
              </w:rPr>
            </w:pPr>
          </w:p>
        </w:tc>
      </w:tr>
      <w:tr w:rsidR="00471A63" w:rsidRPr="00E0552C" w14:paraId="0BD5F129" w14:textId="77777777" w:rsidTr="4695F919">
        <w:trPr>
          <w:trHeight w:val="1020"/>
          <w:tblHeader/>
        </w:trPr>
        <w:tc>
          <w:tcPr>
            <w:tcW w:w="0" w:type="auto"/>
            <w:noWrap/>
          </w:tcPr>
          <w:p w14:paraId="38D8FD84"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7782756F" w14:textId="77777777" w:rsidR="00471A63" w:rsidRPr="00E0552C" w:rsidRDefault="00471A63" w:rsidP="004B3BE1">
            <w:pPr>
              <w:rPr>
                <w:rFonts w:eastAsia="Times New Roman" w:cs="Arial"/>
                <w:i/>
                <w:color w:val="000000"/>
                <w:sz w:val="24"/>
                <w:szCs w:val="24"/>
                <w:lang w:eastAsia="es-CO"/>
              </w:rPr>
            </w:pPr>
            <w:r w:rsidRPr="00E0552C">
              <w:rPr>
                <w:rFonts w:eastAsia="Times New Roman" w:cs="Arial"/>
                <w:color w:val="000000"/>
                <w:sz w:val="24"/>
                <w:szCs w:val="24"/>
                <w:lang w:eastAsia="es-CO"/>
              </w:rPr>
              <w:t xml:space="preserve">Capacitación en lactancia materna: </w:t>
            </w:r>
            <w:r w:rsidRPr="00E0552C">
              <w:rPr>
                <w:rFonts w:eastAsia="Times New Roman" w:cs="Arial"/>
                <w:i/>
                <w:sz w:val="24"/>
                <w:szCs w:val="24"/>
                <w:lang w:eastAsia="es-CO"/>
              </w:rPr>
              <w:t>Beneficios, propiedades y efectos a corto y largo plazo de la leche materna.</w:t>
            </w:r>
          </w:p>
          <w:p w14:paraId="62E02446" w14:textId="77777777" w:rsidR="00471A63" w:rsidRPr="00E0552C" w:rsidRDefault="00471A63" w:rsidP="004B3BE1">
            <w:pPr>
              <w:rPr>
                <w:rFonts w:eastAsia="Times New Roman" w:cs="Arial"/>
                <w:color w:val="000000"/>
                <w:sz w:val="24"/>
                <w:szCs w:val="24"/>
                <w:lang w:eastAsia="es-CO"/>
              </w:rPr>
            </w:pPr>
          </w:p>
        </w:tc>
        <w:tc>
          <w:tcPr>
            <w:tcW w:w="0" w:type="auto"/>
          </w:tcPr>
          <w:p w14:paraId="4BDC827F" w14:textId="77777777" w:rsidR="00471A63" w:rsidRPr="00E0552C" w:rsidRDefault="00471A63" w:rsidP="004B3BE1">
            <w:pPr>
              <w:rPr>
                <w:rFonts w:cs="Arial"/>
                <w:sz w:val="24"/>
                <w:szCs w:val="24"/>
              </w:rPr>
            </w:pPr>
            <w:r w:rsidRPr="00E0552C">
              <w:rPr>
                <w:rFonts w:eastAsia="Times New Roman" w:cs="Arial"/>
                <w:sz w:val="24"/>
                <w:szCs w:val="24"/>
                <w:lang w:eastAsia="es-CO"/>
              </w:rPr>
              <w:t>75% madre gestante</w:t>
            </w:r>
          </w:p>
        </w:tc>
        <w:tc>
          <w:tcPr>
            <w:tcW w:w="0" w:type="auto"/>
          </w:tcPr>
          <w:p w14:paraId="65871FA5" w14:textId="77777777" w:rsidR="00471A63" w:rsidRPr="00E0552C" w:rsidRDefault="00471A63" w:rsidP="00270D66">
            <w:pPr>
              <w:rPr>
                <w:rFonts w:eastAsia="Times New Roman" w:cs="Arial"/>
                <w:color w:val="000000" w:themeColor="text1"/>
                <w:sz w:val="24"/>
                <w:szCs w:val="24"/>
                <w:lang w:eastAsia="es-CO"/>
              </w:rPr>
            </w:pPr>
          </w:p>
        </w:tc>
      </w:tr>
      <w:tr w:rsidR="00471A63" w:rsidRPr="00E0552C" w14:paraId="5BD59C2A" w14:textId="77777777" w:rsidTr="4695F919">
        <w:trPr>
          <w:trHeight w:val="1020"/>
          <w:tblHeader/>
        </w:trPr>
        <w:tc>
          <w:tcPr>
            <w:tcW w:w="0" w:type="auto"/>
            <w:noWrap/>
          </w:tcPr>
          <w:p w14:paraId="61E5451F"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3399A1DC"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Capacitar a los nuevos miembros de COPASST frente a sus obligaciones frente al SGSST según la normatividad vigente y Contar con una herramienta para el seguimiento a los compromisos definidos en las reuniones COPASST</w:t>
            </w:r>
          </w:p>
        </w:tc>
        <w:tc>
          <w:tcPr>
            <w:tcW w:w="0" w:type="auto"/>
          </w:tcPr>
          <w:p w14:paraId="27E34878" w14:textId="77777777" w:rsidR="00471A63" w:rsidRPr="00E0552C" w:rsidRDefault="00471A63" w:rsidP="004B3BE1">
            <w:pPr>
              <w:rPr>
                <w:rFonts w:eastAsia="Times New Roman" w:cs="Arial"/>
                <w:sz w:val="24"/>
                <w:szCs w:val="24"/>
                <w:lang w:eastAsia="es-CO"/>
              </w:rPr>
            </w:pPr>
            <w:r w:rsidRPr="00E0552C">
              <w:rPr>
                <w:rFonts w:eastAsia="Times New Roman" w:cs="Arial"/>
                <w:sz w:val="24"/>
                <w:szCs w:val="24"/>
                <w:lang w:eastAsia="es-CO"/>
              </w:rPr>
              <w:t>75% representantes COPASST capacitados</w:t>
            </w:r>
          </w:p>
        </w:tc>
        <w:tc>
          <w:tcPr>
            <w:tcW w:w="0" w:type="auto"/>
          </w:tcPr>
          <w:p w14:paraId="555FEB60" w14:textId="77777777" w:rsidR="00471A63" w:rsidRPr="00E0552C" w:rsidRDefault="00471A63" w:rsidP="00270D66">
            <w:pPr>
              <w:rPr>
                <w:rFonts w:eastAsia="Times New Roman" w:cs="Arial"/>
                <w:color w:val="FF0000"/>
                <w:sz w:val="24"/>
                <w:szCs w:val="24"/>
                <w:lang w:eastAsia="es-CO"/>
              </w:rPr>
            </w:pPr>
          </w:p>
        </w:tc>
      </w:tr>
      <w:tr w:rsidR="00471A63" w:rsidRPr="00E0552C" w14:paraId="4044D29B" w14:textId="77777777" w:rsidTr="4695F919">
        <w:trPr>
          <w:trHeight w:val="1020"/>
          <w:tblHeader/>
        </w:trPr>
        <w:tc>
          <w:tcPr>
            <w:tcW w:w="0" w:type="auto"/>
            <w:noWrap/>
          </w:tcPr>
          <w:p w14:paraId="2CD4CC61"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7AB165E6"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Curso 50 h/ 20h en el SGSST para personal con responsabilidad en SST e integrantes del COPASST</w:t>
            </w:r>
          </w:p>
        </w:tc>
        <w:tc>
          <w:tcPr>
            <w:tcW w:w="0" w:type="auto"/>
          </w:tcPr>
          <w:p w14:paraId="029F1F65"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100% Personal con responsabilidad en el SGSST con curso 50/20h</w:t>
            </w:r>
          </w:p>
        </w:tc>
        <w:tc>
          <w:tcPr>
            <w:tcW w:w="0" w:type="auto"/>
          </w:tcPr>
          <w:p w14:paraId="2D841C77" w14:textId="77777777" w:rsidR="00471A63" w:rsidRPr="00E0552C" w:rsidRDefault="00471A63" w:rsidP="004B3BE1">
            <w:pPr>
              <w:rPr>
                <w:rFonts w:eastAsia="Times New Roman" w:cs="Arial"/>
                <w:sz w:val="24"/>
                <w:szCs w:val="24"/>
                <w:lang w:eastAsia="es-CO"/>
              </w:rPr>
            </w:pPr>
          </w:p>
        </w:tc>
      </w:tr>
      <w:tr w:rsidR="00471A63" w:rsidRPr="00E0552C" w14:paraId="63F6BA85" w14:textId="77777777" w:rsidTr="4695F919">
        <w:trPr>
          <w:trHeight w:val="1020"/>
          <w:tblHeader/>
        </w:trPr>
        <w:tc>
          <w:tcPr>
            <w:tcW w:w="0" w:type="auto"/>
            <w:noWrap/>
          </w:tcPr>
          <w:p w14:paraId="2B5058D4"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446C92A9"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Capacitar al personal de Teletrabajo</w:t>
            </w:r>
          </w:p>
        </w:tc>
        <w:tc>
          <w:tcPr>
            <w:tcW w:w="0" w:type="auto"/>
          </w:tcPr>
          <w:p w14:paraId="1443287A"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75% personal de teletrabajo capacitado</w:t>
            </w:r>
          </w:p>
        </w:tc>
        <w:tc>
          <w:tcPr>
            <w:tcW w:w="0" w:type="auto"/>
          </w:tcPr>
          <w:p w14:paraId="6F7483F1" w14:textId="77777777" w:rsidR="00471A63" w:rsidRPr="00E0552C" w:rsidRDefault="00471A63" w:rsidP="004B3BE1">
            <w:pPr>
              <w:rPr>
                <w:rFonts w:eastAsia="Times New Roman" w:cs="Arial"/>
                <w:color w:val="000000"/>
                <w:sz w:val="24"/>
                <w:szCs w:val="24"/>
                <w:lang w:eastAsia="es-CO"/>
              </w:rPr>
            </w:pPr>
          </w:p>
        </w:tc>
      </w:tr>
      <w:tr w:rsidR="00471A63" w:rsidRPr="00E0552C" w14:paraId="1B4A4AFD" w14:textId="77777777" w:rsidTr="4695F919">
        <w:trPr>
          <w:trHeight w:val="1020"/>
          <w:tblHeader/>
        </w:trPr>
        <w:tc>
          <w:tcPr>
            <w:tcW w:w="0" w:type="auto"/>
            <w:noWrap/>
            <w:hideMark/>
          </w:tcPr>
          <w:p w14:paraId="0B5E77D5"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4227CEFE"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Capacitar al personal de la brigada</w:t>
            </w:r>
          </w:p>
        </w:tc>
        <w:tc>
          <w:tcPr>
            <w:tcW w:w="0" w:type="auto"/>
          </w:tcPr>
          <w:p w14:paraId="0C3CAAFC" w14:textId="77777777" w:rsidR="00471A63" w:rsidRPr="00E0552C" w:rsidRDefault="00471A63" w:rsidP="004B3BE1">
            <w:pPr>
              <w:rPr>
                <w:rFonts w:eastAsia="Times New Roman" w:cs="Arial"/>
                <w:color w:val="000000"/>
                <w:sz w:val="24"/>
                <w:szCs w:val="24"/>
                <w:lang w:eastAsia="es-CO"/>
              </w:rPr>
            </w:pPr>
          </w:p>
          <w:p w14:paraId="0E784EAE" w14:textId="77777777" w:rsidR="00471A63" w:rsidRPr="00E0552C" w:rsidRDefault="00471A63" w:rsidP="004B3BE1">
            <w:pPr>
              <w:rPr>
                <w:rFonts w:eastAsia="Times New Roman" w:cs="Arial"/>
                <w:sz w:val="24"/>
                <w:szCs w:val="24"/>
                <w:lang w:eastAsia="es-CO"/>
              </w:rPr>
            </w:pPr>
            <w:r w:rsidRPr="00E0552C">
              <w:rPr>
                <w:rFonts w:eastAsia="Times New Roman" w:cs="Arial"/>
                <w:sz w:val="24"/>
                <w:szCs w:val="24"/>
                <w:lang w:eastAsia="es-CO"/>
              </w:rPr>
              <w:t>75% Brigadistas sede comando capacitados</w:t>
            </w:r>
          </w:p>
        </w:tc>
        <w:tc>
          <w:tcPr>
            <w:tcW w:w="0" w:type="auto"/>
          </w:tcPr>
          <w:p w14:paraId="386F277A" w14:textId="77777777" w:rsidR="00471A63" w:rsidRPr="00E0552C" w:rsidRDefault="00471A63" w:rsidP="004B3BE1">
            <w:pPr>
              <w:rPr>
                <w:rFonts w:eastAsia="Times New Roman" w:cs="Arial"/>
                <w:color w:val="000000"/>
                <w:sz w:val="24"/>
                <w:szCs w:val="24"/>
                <w:lang w:eastAsia="es-CO"/>
              </w:rPr>
            </w:pPr>
          </w:p>
        </w:tc>
      </w:tr>
      <w:tr w:rsidR="00471A63" w:rsidRPr="00E0552C" w14:paraId="591ACB8B" w14:textId="77777777" w:rsidTr="4695F919">
        <w:trPr>
          <w:trHeight w:val="902"/>
          <w:tblHeader/>
        </w:trPr>
        <w:tc>
          <w:tcPr>
            <w:tcW w:w="0" w:type="auto"/>
            <w:noWrap/>
          </w:tcPr>
          <w:p w14:paraId="0C2B9352"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7EBF683C"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Establecer mecanismo de inducción y reinducción en SST para personal de Planta y contratista.</w:t>
            </w:r>
          </w:p>
        </w:tc>
        <w:tc>
          <w:tcPr>
            <w:tcW w:w="0" w:type="auto"/>
          </w:tcPr>
          <w:p w14:paraId="100EAF86"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100% de establecimiento de una metodología clara de inducción y reinducción en SST.</w:t>
            </w:r>
          </w:p>
        </w:tc>
        <w:tc>
          <w:tcPr>
            <w:tcW w:w="0" w:type="auto"/>
          </w:tcPr>
          <w:p w14:paraId="1E70668C" w14:textId="77777777" w:rsidR="00471A63" w:rsidRPr="00E0552C" w:rsidRDefault="00471A63" w:rsidP="004B3BE1">
            <w:pPr>
              <w:rPr>
                <w:rFonts w:eastAsia="Times New Roman" w:cs="Arial"/>
                <w:color w:val="000000"/>
                <w:sz w:val="24"/>
                <w:szCs w:val="24"/>
                <w:lang w:eastAsia="es-CO"/>
              </w:rPr>
            </w:pPr>
          </w:p>
        </w:tc>
      </w:tr>
      <w:tr w:rsidR="004D68B9" w:rsidRPr="00E0552C" w14:paraId="55C9F593" w14:textId="77777777" w:rsidTr="4695F919">
        <w:trPr>
          <w:trHeight w:val="1020"/>
          <w:tblHeader/>
        </w:trPr>
        <w:tc>
          <w:tcPr>
            <w:tcW w:w="0" w:type="auto"/>
            <w:noWrap/>
          </w:tcPr>
          <w:p w14:paraId="4E3F644B" w14:textId="77777777" w:rsidR="004D68B9" w:rsidRPr="00E0552C" w:rsidRDefault="004D68B9" w:rsidP="00270D66">
            <w:pPr>
              <w:jc w:val="center"/>
              <w:rPr>
                <w:rFonts w:eastAsia="Times New Roman" w:cs="Arial"/>
                <w:color w:val="000000"/>
                <w:sz w:val="24"/>
                <w:szCs w:val="24"/>
                <w:lang w:eastAsia="es-CO"/>
              </w:rPr>
            </w:pPr>
          </w:p>
        </w:tc>
        <w:tc>
          <w:tcPr>
            <w:tcW w:w="0" w:type="auto"/>
          </w:tcPr>
          <w:p w14:paraId="70F777E5" w14:textId="68DBDA42" w:rsidR="004D68B9" w:rsidRPr="00E0552C" w:rsidRDefault="004D68B9" w:rsidP="004B3BE1">
            <w:pPr>
              <w:rPr>
                <w:rFonts w:eastAsia="Times New Roman" w:cs="Arial"/>
                <w:color w:val="000000"/>
                <w:sz w:val="24"/>
                <w:szCs w:val="24"/>
                <w:lang w:eastAsia="es-CO"/>
              </w:rPr>
            </w:pPr>
            <w:r w:rsidRPr="00E0552C">
              <w:rPr>
                <w:rFonts w:eastAsia="Times New Roman" w:cs="Arial"/>
                <w:color w:val="000000"/>
                <w:sz w:val="24"/>
                <w:szCs w:val="24"/>
                <w:lang w:eastAsia="es-CO"/>
              </w:rPr>
              <w:t xml:space="preserve">Capacitación en prevención de riesgo </w:t>
            </w:r>
            <w:r w:rsidR="00A24D47" w:rsidRPr="00E0552C">
              <w:rPr>
                <w:rFonts w:eastAsia="Times New Roman" w:cs="Arial"/>
                <w:color w:val="000000"/>
                <w:sz w:val="24"/>
                <w:szCs w:val="24"/>
                <w:lang w:eastAsia="es-CO"/>
              </w:rPr>
              <w:t>mecánico</w:t>
            </w:r>
            <w:r w:rsidRPr="00E0552C">
              <w:rPr>
                <w:rFonts w:eastAsia="Times New Roman" w:cs="Arial"/>
                <w:color w:val="000000"/>
                <w:sz w:val="24"/>
                <w:szCs w:val="24"/>
                <w:lang w:eastAsia="es-CO"/>
              </w:rPr>
              <w:t xml:space="preserve"> en las labores bomberiles- Estándares de seguridad</w:t>
            </w:r>
          </w:p>
        </w:tc>
        <w:tc>
          <w:tcPr>
            <w:tcW w:w="0" w:type="auto"/>
          </w:tcPr>
          <w:p w14:paraId="60BF868C" w14:textId="6D4604CB" w:rsidR="004D68B9" w:rsidRPr="00E0552C" w:rsidRDefault="004D68B9" w:rsidP="004B3BE1">
            <w:pPr>
              <w:rPr>
                <w:rFonts w:eastAsia="Times New Roman" w:cs="Arial"/>
                <w:color w:val="000000"/>
                <w:sz w:val="24"/>
                <w:szCs w:val="24"/>
                <w:lang w:eastAsia="es-CO"/>
              </w:rPr>
            </w:pPr>
            <w:r w:rsidRPr="00E0552C">
              <w:rPr>
                <w:rFonts w:eastAsia="Times New Roman" w:cs="Arial"/>
                <w:color w:val="000000"/>
                <w:sz w:val="24"/>
                <w:szCs w:val="24"/>
                <w:lang w:eastAsia="es-CO"/>
              </w:rPr>
              <w:t>70% de personal capacitado.</w:t>
            </w:r>
          </w:p>
        </w:tc>
        <w:tc>
          <w:tcPr>
            <w:tcW w:w="0" w:type="auto"/>
          </w:tcPr>
          <w:p w14:paraId="2E999A87" w14:textId="77777777" w:rsidR="004D68B9" w:rsidRPr="00E0552C" w:rsidRDefault="004D68B9" w:rsidP="004B3BE1">
            <w:pPr>
              <w:rPr>
                <w:rFonts w:eastAsia="Times New Roman" w:cs="Arial"/>
                <w:color w:val="000000"/>
                <w:sz w:val="24"/>
                <w:szCs w:val="24"/>
                <w:lang w:eastAsia="es-CO"/>
              </w:rPr>
            </w:pPr>
          </w:p>
        </w:tc>
      </w:tr>
      <w:tr w:rsidR="004D68B9" w:rsidRPr="00E0552C" w14:paraId="75E2BB63" w14:textId="77777777" w:rsidTr="4695F919">
        <w:trPr>
          <w:trHeight w:val="1020"/>
          <w:tblHeader/>
        </w:trPr>
        <w:tc>
          <w:tcPr>
            <w:tcW w:w="0" w:type="auto"/>
            <w:noWrap/>
          </w:tcPr>
          <w:p w14:paraId="0F6DF9B7" w14:textId="77777777" w:rsidR="004D68B9" w:rsidRPr="00E0552C" w:rsidRDefault="004D68B9" w:rsidP="00270D66">
            <w:pPr>
              <w:jc w:val="center"/>
              <w:rPr>
                <w:rFonts w:eastAsia="Times New Roman" w:cs="Arial"/>
                <w:color w:val="000000"/>
                <w:sz w:val="24"/>
                <w:szCs w:val="24"/>
                <w:lang w:eastAsia="es-CO"/>
              </w:rPr>
            </w:pPr>
          </w:p>
        </w:tc>
        <w:tc>
          <w:tcPr>
            <w:tcW w:w="0" w:type="auto"/>
          </w:tcPr>
          <w:p w14:paraId="09119A81" w14:textId="1CD99857" w:rsidR="004D68B9" w:rsidRPr="00E0552C" w:rsidRDefault="004D68B9" w:rsidP="004B3BE1">
            <w:pPr>
              <w:rPr>
                <w:rFonts w:eastAsia="Times New Roman" w:cs="Arial"/>
                <w:color w:val="000000"/>
                <w:sz w:val="24"/>
                <w:szCs w:val="24"/>
                <w:lang w:eastAsia="es-CO"/>
              </w:rPr>
            </w:pPr>
            <w:r w:rsidRPr="00E0552C">
              <w:rPr>
                <w:rFonts w:eastAsia="Times New Roman" w:cs="Arial"/>
                <w:color w:val="000000"/>
                <w:sz w:val="24"/>
                <w:szCs w:val="24"/>
                <w:lang w:eastAsia="es-CO"/>
              </w:rPr>
              <w:t>Capacitación en el proceso de manipulación de productos químicos, divulgación de hojas de seguridad.</w:t>
            </w:r>
          </w:p>
        </w:tc>
        <w:tc>
          <w:tcPr>
            <w:tcW w:w="0" w:type="auto"/>
          </w:tcPr>
          <w:p w14:paraId="0361031C" w14:textId="1B967ADB" w:rsidR="004D68B9" w:rsidRPr="00E0552C" w:rsidRDefault="004D68B9" w:rsidP="004B3BE1">
            <w:pPr>
              <w:rPr>
                <w:rFonts w:eastAsia="Times New Roman" w:cs="Arial"/>
                <w:color w:val="000000"/>
                <w:sz w:val="24"/>
                <w:szCs w:val="24"/>
                <w:lang w:eastAsia="es-CO"/>
              </w:rPr>
            </w:pPr>
            <w:r w:rsidRPr="00E0552C">
              <w:rPr>
                <w:rFonts w:eastAsia="Times New Roman" w:cs="Arial"/>
                <w:color w:val="000000"/>
                <w:sz w:val="24"/>
                <w:szCs w:val="24"/>
                <w:lang w:eastAsia="es-CO"/>
              </w:rPr>
              <w:t>70% de personal capacitado.</w:t>
            </w:r>
          </w:p>
        </w:tc>
        <w:tc>
          <w:tcPr>
            <w:tcW w:w="0" w:type="auto"/>
          </w:tcPr>
          <w:p w14:paraId="3BC0FE26" w14:textId="77777777" w:rsidR="004D68B9" w:rsidRPr="00E0552C" w:rsidRDefault="004D68B9" w:rsidP="004B3BE1">
            <w:pPr>
              <w:rPr>
                <w:rFonts w:eastAsia="Times New Roman" w:cs="Arial"/>
                <w:color w:val="000000"/>
                <w:sz w:val="24"/>
                <w:szCs w:val="24"/>
                <w:lang w:eastAsia="es-CO"/>
              </w:rPr>
            </w:pPr>
          </w:p>
        </w:tc>
      </w:tr>
      <w:tr w:rsidR="004D68B9" w:rsidRPr="00E0552C" w14:paraId="3BB5D285" w14:textId="77777777" w:rsidTr="4695F919">
        <w:trPr>
          <w:trHeight w:val="1020"/>
          <w:tblHeader/>
        </w:trPr>
        <w:tc>
          <w:tcPr>
            <w:tcW w:w="0" w:type="auto"/>
            <w:noWrap/>
          </w:tcPr>
          <w:p w14:paraId="21E11BD1" w14:textId="77777777" w:rsidR="004D68B9" w:rsidRPr="00E0552C" w:rsidRDefault="004D68B9" w:rsidP="00270D66">
            <w:pPr>
              <w:jc w:val="center"/>
              <w:rPr>
                <w:rFonts w:eastAsia="Times New Roman" w:cs="Arial"/>
                <w:color w:val="000000"/>
                <w:sz w:val="24"/>
                <w:szCs w:val="24"/>
                <w:lang w:eastAsia="es-CO"/>
              </w:rPr>
            </w:pPr>
          </w:p>
        </w:tc>
        <w:tc>
          <w:tcPr>
            <w:tcW w:w="0" w:type="auto"/>
          </w:tcPr>
          <w:p w14:paraId="53F4E376" w14:textId="50C73461" w:rsidR="004D68B9" w:rsidRPr="00E0552C" w:rsidRDefault="004D68B9" w:rsidP="004B3BE1">
            <w:pPr>
              <w:rPr>
                <w:rFonts w:eastAsia="Times New Roman" w:cs="Arial"/>
                <w:color w:val="000000"/>
                <w:sz w:val="24"/>
                <w:szCs w:val="24"/>
                <w:lang w:eastAsia="es-CO"/>
              </w:rPr>
            </w:pPr>
            <w:r w:rsidRPr="00E0552C">
              <w:rPr>
                <w:rFonts w:eastAsia="Times New Roman" w:cs="Arial"/>
                <w:color w:val="000000"/>
                <w:sz w:val="24"/>
                <w:szCs w:val="24"/>
                <w:lang w:eastAsia="es-CO"/>
              </w:rPr>
              <w:t xml:space="preserve">Capacitación en manejo de </w:t>
            </w:r>
            <w:proofErr w:type="spellStart"/>
            <w:r w:rsidRPr="00E0552C">
              <w:rPr>
                <w:rFonts w:eastAsia="Times New Roman" w:cs="Arial"/>
                <w:color w:val="000000"/>
                <w:sz w:val="24"/>
                <w:szCs w:val="24"/>
                <w:lang w:eastAsia="es-CO"/>
              </w:rPr>
              <w:t>HEA's</w:t>
            </w:r>
            <w:proofErr w:type="spellEnd"/>
            <w:r w:rsidRPr="00E0552C">
              <w:rPr>
                <w:rFonts w:eastAsia="Times New Roman" w:cs="Arial"/>
                <w:color w:val="000000"/>
                <w:sz w:val="24"/>
                <w:szCs w:val="24"/>
                <w:lang w:eastAsia="es-CO"/>
              </w:rPr>
              <w:t>.</w:t>
            </w:r>
          </w:p>
        </w:tc>
        <w:tc>
          <w:tcPr>
            <w:tcW w:w="0" w:type="auto"/>
          </w:tcPr>
          <w:p w14:paraId="74C70B18" w14:textId="196DB6DD" w:rsidR="004D68B9" w:rsidRPr="00E0552C" w:rsidRDefault="004D68B9" w:rsidP="004B3BE1">
            <w:pPr>
              <w:rPr>
                <w:rFonts w:eastAsia="Times New Roman" w:cs="Arial"/>
                <w:color w:val="000000"/>
                <w:sz w:val="24"/>
                <w:szCs w:val="24"/>
                <w:lang w:eastAsia="es-CO"/>
              </w:rPr>
            </w:pPr>
            <w:r w:rsidRPr="00E0552C">
              <w:rPr>
                <w:rFonts w:eastAsia="Times New Roman" w:cs="Arial"/>
                <w:color w:val="000000"/>
                <w:sz w:val="24"/>
                <w:szCs w:val="24"/>
                <w:lang w:eastAsia="es-CO"/>
              </w:rPr>
              <w:t>70% de personal capacitado.</w:t>
            </w:r>
          </w:p>
        </w:tc>
        <w:tc>
          <w:tcPr>
            <w:tcW w:w="0" w:type="auto"/>
          </w:tcPr>
          <w:p w14:paraId="130180C5" w14:textId="77777777" w:rsidR="004D68B9" w:rsidRPr="00E0552C" w:rsidRDefault="004D68B9" w:rsidP="004B3BE1">
            <w:pPr>
              <w:rPr>
                <w:rFonts w:eastAsia="Times New Roman" w:cs="Arial"/>
                <w:color w:val="000000"/>
                <w:sz w:val="24"/>
                <w:szCs w:val="24"/>
                <w:lang w:eastAsia="es-CO"/>
              </w:rPr>
            </w:pPr>
          </w:p>
        </w:tc>
      </w:tr>
    </w:tbl>
    <w:p w14:paraId="3F33B445" w14:textId="77777777" w:rsidR="00846AFE" w:rsidRPr="00E0552C" w:rsidRDefault="00846AFE" w:rsidP="000F3070">
      <w:pPr>
        <w:pStyle w:val="Textoindependiente"/>
        <w:spacing w:before="9"/>
        <w:rPr>
          <w:sz w:val="24"/>
          <w:szCs w:val="24"/>
        </w:rPr>
      </w:pPr>
    </w:p>
    <w:p w14:paraId="2EBB4878" w14:textId="77777777" w:rsidR="000F3070" w:rsidRPr="00E0552C" w:rsidRDefault="000F3070" w:rsidP="000F3070">
      <w:pPr>
        <w:pStyle w:val="Textoindependiente"/>
        <w:spacing w:before="7"/>
        <w:rPr>
          <w:b/>
          <w:sz w:val="24"/>
          <w:szCs w:val="24"/>
        </w:rPr>
      </w:pPr>
    </w:p>
    <w:p w14:paraId="61D7E142" w14:textId="77777777" w:rsidR="000F3070" w:rsidRPr="00E0552C" w:rsidRDefault="000F3070" w:rsidP="002E32D4">
      <w:pPr>
        <w:pStyle w:val="Ttulo2"/>
        <w:numPr>
          <w:ilvl w:val="0"/>
          <w:numId w:val="23"/>
        </w:numPr>
        <w:ind w:left="284" w:hanging="284"/>
        <w:rPr>
          <w:rFonts w:cs="Arial"/>
          <w:b/>
          <w:sz w:val="24"/>
          <w:szCs w:val="24"/>
        </w:rPr>
      </w:pPr>
      <w:bookmarkStart w:id="55" w:name="_Toc151388176"/>
      <w:r w:rsidRPr="00E0552C">
        <w:rPr>
          <w:rFonts w:cs="Arial"/>
          <w:b/>
          <w:sz w:val="24"/>
          <w:szCs w:val="24"/>
        </w:rPr>
        <w:t>CONTROL DE CAMBIOS</w:t>
      </w:r>
      <w:bookmarkEnd w:id="55"/>
    </w:p>
    <w:p w14:paraId="31E98DA0" w14:textId="77777777" w:rsidR="000F3070" w:rsidRPr="00E0552C" w:rsidRDefault="000F3070" w:rsidP="000F3070">
      <w:pPr>
        <w:pStyle w:val="Textoindependiente"/>
        <w:spacing w:before="4"/>
        <w:rPr>
          <w:b/>
          <w:sz w:val="24"/>
          <w:szCs w:val="24"/>
        </w:rPr>
      </w:pPr>
    </w:p>
    <w:tbl>
      <w:tblPr>
        <w:tblStyle w:val="NormalTable0"/>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26"/>
        <w:gridCol w:w="5387"/>
      </w:tblGrid>
      <w:tr w:rsidR="000F3070" w:rsidRPr="00E0552C" w14:paraId="2AAED3F2" w14:textId="77777777" w:rsidTr="003E04EC">
        <w:trPr>
          <w:trHeight w:val="354"/>
        </w:trPr>
        <w:tc>
          <w:tcPr>
            <w:tcW w:w="1985" w:type="dxa"/>
            <w:shd w:val="clear" w:color="auto" w:fill="F1F1F1"/>
          </w:tcPr>
          <w:p w14:paraId="67EAF522" w14:textId="77777777" w:rsidR="000F3070" w:rsidRPr="00E0552C" w:rsidRDefault="000F3070" w:rsidP="00894DF0">
            <w:pPr>
              <w:pStyle w:val="TableParagraph"/>
              <w:spacing w:before="117" w:line="218" w:lineRule="exact"/>
              <w:ind w:left="81" w:right="110" w:hanging="81"/>
              <w:rPr>
                <w:b/>
                <w:sz w:val="24"/>
                <w:szCs w:val="24"/>
              </w:rPr>
            </w:pPr>
            <w:r w:rsidRPr="00E0552C">
              <w:rPr>
                <w:b/>
                <w:sz w:val="24"/>
                <w:szCs w:val="24"/>
              </w:rPr>
              <w:t>VERSIÓN</w:t>
            </w:r>
          </w:p>
        </w:tc>
        <w:tc>
          <w:tcPr>
            <w:tcW w:w="2126" w:type="dxa"/>
            <w:shd w:val="clear" w:color="auto" w:fill="F1F1F1"/>
          </w:tcPr>
          <w:p w14:paraId="3BCB1A87" w14:textId="77777777" w:rsidR="000F3070" w:rsidRPr="00E0552C" w:rsidRDefault="000F3070" w:rsidP="00270D66">
            <w:pPr>
              <w:pStyle w:val="TableParagraph"/>
              <w:spacing w:before="117" w:line="218" w:lineRule="exact"/>
              <w:ind w:left="477" w:right="473"/>
              <w:rPr>
                <w:b/>
                <w:sz w:val="24"/>
                <w:szCs w:val="24"/>
              </w:rPr>
            </w:pPr>
            <w:r w:rsidRPr="00E0552C">
              <w:rPr>
                <w:b/>
                <w:sz w:val="24"/>
                <w:szCs w:val="24"/>
              </w:rPr>
              <w:t>FECHA</w:t>
            </w:r>
          </w:p>
        </w:tc>
        <w:tc>
          <w:tcPr>
            <w:tcW w:w="5387" w:type="dxa"/>
            <w:shd w:val="clear" w:color="auto" w:fill="F1F1F1"/>
          </w:tcPr>
          <w:p w14:paraId="79C58C93" w14:textId="77777777" w:rsidR="000F3070" w:rsidRPr="00E0552C" w:rsidRDefault="000F3070" w:rsidP="00BB5604">
            <w:pPr>
              <w:pStyle w:val="TableParagraph"/>
              <w:spacing w:before="117" w:line="218" w:lineRule="exact"/>
              <w:ind w:left="148"/>
              <w:rPr>
                <w:b/>
                <w:sz w:val="24"/>
                <w:szCs w:val="24"/>
              </w:rPr>
            </w:pPr>
            <w:r w:rsidRPr="00E0552C">
              <w:rPr>
                <w:b/>
                <w:sz w:val="24"/>
                <w:szCs w:val="24"/>
              </w:rPr>
              <w:t>DESCRIPCIÓN DE LA MODIFICACIÓN</w:t>
            </w:r>
          </w:p>
        </w:tc>
      </w:tr>
      <w:tr w:rsidR="00BA0E70" w:rsidRPr="00E0552C" w14:paraId="2D286ADB" w14:textId="77777777" w:rsidTr="003E04EC">
        <w:trPr>
          <w:trHeight w:val="352"/>
        </w:trPr>
        <w:tc>
          <w:tcPr>
            <w:tcW w:w="1985" w:type="dxa"/>
          </w:tcPr>
          <w:p w14:paraId="608EFA6B" w14:textId="023F02B8" w:rsidR="00BA0E70" w:rsidRPr="00E0552C" w:rsidRDefault="00BA0E70" w:rsidP="00E0552C">
            <w:pPr>
              <w:pStyle w:val="TableParagraph"/>
              <w:spacing w:before="117" w:line="215" w:lineRule="exact"/>
              <w:ind w:left="616" w:right="612"/>
              <w:rPr>
                <w:sz w:val="24"/>
                <w:szCs w:val="24"/>
              </w:rPr>
            </w:pPr>
            <w:r w:rsidRPr="00E0552C">
              <w:rPr>
                <w:sz w:val="24"/>
                <w:szCs w:val="24"/>
              </w:rPr>
              <w:t>0</w:t>
            </w:r>
            <w:r w:rsidR="00E0552C" w:rsidRPr="00E0552C">
              <w:rPr>
                <w:sz w:val="24"/>
                <w:szCs w:val="24"/>
              </w:rPr>
              <w:t>1</w:t>
            </w:r>
          </w:p>
        </w:tc>
        <w:tc>
          <w:tcPr>
            <w:tcW w:w="2126" w:type="dxa"/>
          </w:tcPr>
          <w:p w14:paraId="6829B814" w14:textId="21608962" w:rsidR="00BA0E70" w:rsidRPr="00E0552C" w:rsidRDefault="003E04EC" w:rsidP="00E0552C">
            <w:pPr>
              <w:pStyle w:val="TableParagraph"/>
              <w:spacing w:before="117" w:line="215" w:lineRule="exact"/>
              <w:ind w:left="477" w:right="477" w:hanging="303"/>
              <w:rPr>
                <w:sz w:val="24"/>
                <w:szCs w:val="24"/>
              </w:rPr>
            </w:pPr>
            <w:r>
              <w:rPr>
                <w:sz w:val="24"/>
                <w:szCs w:val="24"/>
              </w:rPr>
              <w:t>23</w:t>
            </w:r>
            <w:r w:rsidR="00BA0E70" w:rsidRPr="00E0552C">
              <w:rPr>
                <w:sz w:val="24"/>
                <w:szCs w:val="24"/>
              </w:rPr>
              <w:t>/01/202</w:t>
            </w:r>
            <w:r w:rsidR="00535165">
              <w:rPr>
                <w:sz w:val="24"/>
                <w:szCs w:val="24"/>
              </w:rPr>
              <w:t>4</w:t>
            </w:r>
          </w:p>
        </w:tc>
        <w:tc>
          <w:tcPr>
            <w:tcW w:w="5387" w:type="dxa"/>
          </w:tcPr>
          <w:p w14:paraId="2387D5F9" w14:textId="015B84E0" w:rsidR="00BA0E70" w:rsidRPr="00E0552C" w:rsidRDefault="00E0552C" w:rsidP="00BB5604">
            <w:pPr>
              <w:pStyle w:val="TableParagraph"/>
              <w:spacing w:before="117" w:line="215" w:lineRule="exact"/>
              <w:ind w:left="73"/>
              <w:jc w:val="left"/>
              <w:rPr>
                <w:sz w:val="24"/>
                <w:szCs w:val="24"/>
              </w:rPr>
            </w:pPr>
            <w:r w:rsidRPr="00E0552C">
              <w:rPr>
                <w:sz w:val="24"/>
                <w:szCs w:val="24"/>
              </w:rPr>
              <w:t>Creación del documento para la vigencia 202</w:t>
            </w:r>
            <w:r w:rsidR="00535165">
              <w:rPr>
                <w:sz w:val="24"/>
                <w:szCs w:val="24"/>
              </w:rPr>
              <w:t>4</w:t>
            </w:r>
          </w:p>
        </w:tc>
      </w:tr>
    </w:tbl>
    <w:p w14:paraId="50898ECB" w14:textId="77777777" w:rsidR="000F3070" w:rsidRPr="00E0552C" w:rsidRDefault="000F3070" w:rsidP="000F3070">
      <w:pPr>
        <w:pStyle w:val="Textoindependiente"/>
        <w:spacing w:before="9"/>
        <w:rPr>
          <w:b/>
          <w:sz w:val="24"/>
          <w:szCs w:val="24"/>
        </w:rPr>
      </w:pPr>
    </w:p>
    <w:p w14:paraId="170109F9" w14:textId="77777777" w:rsidR="000F3070" w:rsidRPr="00E0552C" w:rsidRDefault="000F3070" w:rsidP="000F3070">
      <w:pPr>
        <w:rPr>
          <w:rFonts w:cs="Arial"/>
          <w:sz w:val="24"/>
          <w:szCs w:val="24"/>
        </w:rPr>
      </w:pPr>
    </w:p>
    <w:p w14:paraId="782F4761" w14:textId="77777777" w:rsidR="00E37795" w:rsidRPr="00E37795" w:rsidRDefault="00E37795" w:rsidP="00E37795">
      <w:pPr>
        <w:pStyle w:val="Ttulo2"/>
        <w:numPr>
          <w:ilvl w:val="0"/>
          <w:numId w:val="23"/>
        </w:numPr>
        <w:ind w:left="284" w:hanging="284"/>
        <w:rPr>
          <w:rFonts w:cs="Arial"/>
          <w:b/>
          <w:sz w:val="24"/>
          <w:szCs w:val="24"/>
        </w:rPr>
      </w:pPr>
      <w:bookmarkStart w:id="56" w:name="_Toc155364330"/>
      <w:r w:rsidRPr="00E37795">
        <w:rPr>
          <w:rFonts w:cs="Arial"/>
          <w:b/>
          <w:sz w:val="24"/>
          <w:szCs w:val="24"/>
        </w:rPr>
        <w:t>CONTROL DE FIRMAS</w:t>
      </w:r>
      <w:bookmarkEnd w:id="56"/>
    </w:p>
    <w:p w14:paraId="48D23CC3" w14:textId="77777777" w:rsidR="00E37795" w:rsidRPr="00A8009B" w:rsidRDefault="00E37795" w:rsidP="00E37795">
      <w:pPr>
        <w:pStyle w:val="Textoindependiente"/>
        <w:rPr>
          <w:b/>
        </w:rPr>
      </w:pPr>
    </w:p>
    <w:tbl>
      <w:tblPr>
        <w:tblStyle w:val="NormalTable0"/>
        <w:tblW w:w="9474" w:type="dxa"/>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1E0" w:firstRow="1" w:lastRow="1" w:firstColumn="1" w:lastColumn="1" w:noHBand="0" w:noVBand="0"/>
      </w:tblPr>
      <w:tblGrid>
        <w:gridCol w:w="3521"/>
        <w:gridCol w:w="2976"/>
        <w:gridCol w:w="2977"/>
      </w:tblGrid>
      <w:tr w:rsidR="00E37795" w:rsidRPr="00894DF0" w14:paraId="6F2BDB12" w14:textId="77777777" w:rsidTr="00464872">
        <w:trPr>
          <w:trHeight w:val="712"/>
        </w:trPr>
        <w:tc>
          <w:tcPr>
            <w:tcW w:w="3521" w:type="dxa"/>
          </w:tcPr>
          <w:p w14:paraId="4471EDAA" w14:textId="77777777" w:rsidR="00E37795" w:rsidRPr="00B7371C" w:rsidRDefault="00E37795" w:rsidP="00E5787A">
            <w:pPr>
              <w:pStyle w:val="TableParagraph"/>
              <w:ind w:left="30"/>
              <w:jc w:val="left"/>
              <w:rPr>
                <w:szCs w:val="20"/>
              </w:rPr>
            </w:pPr>
            <w:r w:rsidRPr="00B7371C">
              <w:rPr>
                <w:szCs w:val="20"/>
              </w:rPr>
              <w:t>Elaboró</w:t>
            </w:r>
          </w:p>
          <w:p w14:paraId="13C1AD81" w14:textId="6B1BA016" w:rsidR="00E37795" w:rsidRPr="00E37795" w:rsidRDefault="00E37795" w:rsidP="00E37795">
            <w:pPr>
              <w:pStyle w:val="TableParagraph"/>
              <w:ind w:left="30"/>
              <w:jc w:val="left"/>
              <w:rPr>
                <w:szCs w:val="20"/>
              </w:rPr>
            </w:pPr>
            <w:r w:rsidRPr="00E37795">
              <w:rPr>
                <w:szCs w:val="20"/>
              </w:rPr>
              <w:t>Diana Milena Sánchez</w:t>
            </w:r>
          </w:p>
          <w:p w14:paraId="31CCBA46" w14:textId="77777777" w:rsidR="00C56153" w:rsidRDefault="00C56153" w:rsidP="00E37795">
            <w:pPr>
              <w:pStyle w:val="TableParagraph"/>
              <w:ind w:left="30"/>
              <w:jc w:val="left"/>
              <w:rPr>
                <w:szCs w:val="20"/>
              </w:rPr>
            </w:pPr>
          </w:p>
          <w:p w14:paraId="0829F353" w14:textId="2D019C0F" w:rsidR="00E37795" w:rsidRPr="00E37795" w:rsidRDefault="00E37795" w:rsidP="00E37795">
            <w:pPr>
              <w:pStyle w:val="TableParagraph"/>
              <w:ind w:left="30"/>
              <w:jc w:val="left"/>
              <w:rPr>
                <w:szCs w:val="20"/>
              </w:rPr>
            </w:pPr>
            <w:r w:rsidRPr="00E37795">
              <w:rPr>
                <w:szCs w:val="20"/>
              </w:rPr>
              <w:t xml:space="preserve">Carolina Sánchez </w:t>
            </w:r>
          </w:p>
          <w:p w14:paraId="1BC67AF2" w14:textId="77777777" w:rsidR="00C56153" w:rsidRDefault="00C56153" w:rsidP="00E37795">
            <w:pPr>
              <w:pStyle w:val="TableParagraph"/>
              <w:ind w:left="30"/>
              <w:jc w:val="left"/>
              <w:rPr>
                <w:szCs w:val="20"/>
              </w:rPr>
            </w:pPr>
          </w:p>
          <w:p w14:paraId="5577939F" w14:textId="787AD83C" w:rsidR="00E37795" w:rsidRPr="00B7371C" w:rsidRDefault="00E37795" w:rsidP="00E37795">
            <w:pPr>
              <w:pStyle w:val="TableParagraph"/>
              <w:ind w:left="30"/>
              <w:jc w:val="left"/>
              <w:rPr>
                <w:szCs w:val="20"/>
              </w:rPr>
            </w:pPr>
            <w:r w:rsidRPr="00E37795">
              <w:rPr>
                <w:szCs w:val="20"/>
              </w:rPr>
              <w:t>Lorena Cruz</w:t>
            </w:r>
          </w:p>
        </w:tc>
        <w:tc>
          <w:tcPr>
            <w:tcW w:w="2976" w:type="dxa"/>
          </w:tcPr>
          <w:p w14:paraId="67672D8D" w14:textId="77777777" w:rsidR="00E37795" w:rsidRPr="00B7371C" w:rsidRDefault="00E37795" w:rsidP="00E5787A">
            <w:pPr>
              <w:pStyle w:val="TableParagraph"/>
              <w:ind w:left="30"/>
              <w:jc w:val="left"/>
              <w:rPr>
                <w:szCs w:val="20"/>
              </w:rPr>
            </w:pPr>
            <w:r w:rsidRPr="00B7371C">
              <w:rPr>
                <w:szCs w:val="20"/>
              </w:rPr>
              <w:t>Cargo</w:t>
            </w:r>
          </w:p>
          <w:p w14:paraId="7C4B5E8C" w14:textId="77777777" w:rsidR="00E37795" w:rsidRPr="00B7371C" w:rsidRDefault="00E37795" w:rsidP="00E5787A">
            <w:pPr>
              <w:pStyle w:val="TableParagraph"/>
              <w:ind w:left="30"/>
              <w:jc w:val="left"/>
              <w:rPr>
                <w:szCs w:val="20"/>
              </w:rPr>
            </w:pPr>
            <w:r w:rsidRPr="00B7371C">
              <w:rPr>
                <w:szCs w:val="20"/>
              </w:rPr>
              <w:t xml:space="preserve">Profesional </w:t>
            </w:r>
            <w:r>
              <w:rPr>
                <w:szCs w:val="20"/>
              </w:rPr>
              <w:t>Contratista SGH</w:t>
            </w:r>
          </w:p>
          <w:p w14:paraId="6F0A480C" w14:textId="77777777" w:rsidR="00C56153" w:rsidRDefault="00C56153" w:rsidP="00E37795">
            <w:pPr>
              <w:pStyle w:val="TableParagraph"/>
              <w:ind w:left="30"/>
              <w:jc w:val="left"/>
              <w:rPr>
                <w:szCs w:val="20"/>
              </w:rPr>
            </w:pPr>
          </w:p>
          <w:p w14:paraId="01A90FF7" w14:textId="1612EC92" w:rsidR="00E37795" w:rsidRPr="00B7371C" w:rsidRDefault="00E37795" w:rsidP="00E37795">
            <w:pPr>
              <w:pStyle w:val="TableParagraph"/>
              <w:ind w:left="30"/>
              <w:jc w:val="left"/>
              <w:rPr>
                <w:szCs w:val="20"/>
              </w:rPr>
            </w:pPr>
            <w:r w:rsidRPr="00B7371C">
              <w:rPr>
                <w:szCs w:val="20"/>
              </w:rPr>
              <w:t xml:space="preserve">Profesional </w:t>
            </w:r>
            <w:r>
              <w:rPr>
                <w:szCs w:val="20"/>
              </w:rPr>
              <w:t>Contratista SGH</w:t>
            </w:r>
          </w:p>
          <w:p w14:paraId="21EF5F88" w14:textId="77777777" w:rsidR="00C56153" w:rsidRDefault="00C56153" w:rsidP="00E37795">
            <w:pPr>
              <w:pStyle w:val="TableParagraph"/>
              <w:ind w:left="30"/>
              <w:jc w:val="left"/>
              <w:rPr>
                <w:szCs w:val="20"/>
              </w:rPr>
            </w:pPr>
          </w:p>
          <w:p w14:paraId="72772960" w14:textId="28676737" w:rsidR="00E37795" w:rsidRPr="00B7371C" w:rsidRDefault="00E37795" w:rsidP="00E37795">
            <w:pPr>
              <w:pStyle w:val="TableParagraph"/>
              <w:ind w:left="30"/>
              <w:jc w:val="left"/>
              <w:rPr>
                <w:szCs w:val="20"/>
              </w:rPr>
            </w:pPr>
            <w:r w:rsidRPr="00B7371C">
              <w:rPr>
                <w:szCs w:val="20"/>
              </w:rPr>
              <w:t xml:space="preserve">Profesional </w:t>
            </w:r>
            <w:r>
              <w:rPr>
                <w:szCs w:val="20"/>
              </w:rPr>
              <w:t>Contratista SGH</w:t>
            </w:r>
          </w:p>
        </w:tc>
        <w:tc>
          <w:tcPr>
            <w:tcW w:w="2977" w:type="dxa"/>
          </w:tcPr>
          <w:p w14:paraId="607B4647" w14:textId="77777777" w:rsidR="00E37795" w:rsidRDefault="00E37795" w:rsidP="00E5787A">
            <w:pPr>
              <w:pStyle w:val="TableParagraph"/>
              <w:ind w:left="30"/>
              <w:jc w:val="left"/>
              <w:rPr>
                <w:szCs w:val="20"/>
              </w:rPr>
            </w:pPr>
            <w:r w:rsidRPr="00B7371C">
              <w:rPr>
                <w:szCs w:val="20"/>
              </w:rPr>
              <w:t>Firma</w:t>
            </w:r>
          </w:p>
          <w:p w14:paraId="42031AF0" w14:textId="77777777" w:rsidR="00112A38" w:rsidRDefault="00112A38" w:rsidP="00112A38">
            <w:pPr>
              <w:pStyle w:val="TableParagraph"/>
              <w:ind w:left="30"/>
              <w:jc w:val="left"/>
              <w:rPr>
                <w:szCs w:val="20"/>
              </w:rPr>
            </w:pPr>
            <w:r w:rsidRPr="00344FB4">
              <w:rPr>
                <w:sz w:val="16"/>
                <w:szCs w:val="20"/>
              </w:rPr>
              <w:t>Original firmado</w:t>
            </w:r>
          </w:p>
          <w:p w14:paraId="26D4692B" w14:textId="40EFBA6D" w:rsidR="00E37795" w:rsidRDefault="00E37795" w:rsidP="00E5787A">
            <w:pPr>
              <w:pStyle w:val="TableParagraph"/>
              <w:ind w:left="30"/>
              <w:jc w:val="left"/>
              <w:rPr>
                <w:szCs w:val="20"/>
              </w:rPr>
            </w:pPr>
          </w:p>
          <w:p w14:paraId="0531BA69" w14:textId="77777777" w:rsidR="00112A38" w:rsidRDefault="00112A38" w:rsidP="00112A38">
            <w:pPr>
              <w:pStyle w:val="TableParagraph"/>
              <w:ind w:left="30"/>
              <w:jc w:val="left"/>
              <w:rPr>
                <w:szCs w:val="20"/>
              </w:rPr>
            </w:pPr>
            <w:r w:rsidRPr="00344FB4">
              <w:rPr>
                <w:sz w:val="16"/>
                <w:szCs w:val="20"/>
              </w:rPr>
              <w:t>Original firmado</w:t>
            </w:r>
          </w:p>
          <w:p w14:paraId="5FED04BA" w14:textId="47CFAD22" w:rsidR="00464872" w:rsidRDefault="00464872" w:rsidP="00E5787A">
            <w:pPr>
              <w:pStyle w:val="TableParagraph"/>
              <w:ind w:left="30"/>
              <w:jc w:val="left"/>
              <w:rPr>
                <w:szCs w:val="20"/>
              </w:rPr>
            </w:pPr>
          </w:p>
          <w:p w14:paraId="6F3CB741" w14:textId="77777777" w:rsidR="00112A38" w:rsidRDefault="00112A38" w:rsidP="00112A38">
            <w:pPr>
              <w:pStyle w:val="TableParagraph"/>
              <w:ind w:left="30"/>
              <w:jc w:val="left"/>
              <w:rPr>
                <w:szCs w:val="20"/>
              </w:rPr>
            </w:pPr>
            <w:r w:rsidRPr="00344FB4">
              <w:rPr>
                <w:sz w:val="16"/>
                <w:szCs w:val="20"/>
              </w:rPr>
              <w:t>Original firmado</w:t>
            </w:r>
          </w:p>
          <w:p w14:paraId="7443FC1D" w14:textId="74E0CD9B" w:rsidR="00464872" w:rsidRPr="00B7371C" w:rsidRDefault="00464872" w:rsidP="00C56153">
            <w:pPr>
              <w:pStyle w:val="TableParagraph"/>
              <w:ind w:left="30"/>
              <w:jc w:val="left"/>
              <w:rPr>
                <w:szCs w:val="20"/>
              </w:rPr>
            </w:pPr>
          </w:p>
        </w:tc>
      </w:tr>
      <w:tr w:rsidR="00E37795" w:rsidRPr="00894DF0" w14:paraId="0ADF1CD4" w14:textId="77777777" w:rsidTr="00E5787A">
        <w:tblPrEx>
          <w:tblCellMar>
            <w:left w:w="0" w:type="dxa"/>
            <w:right w:w="0" w:type="dxa"/>
          </w:tblCellMar>
        </w:tblPrEx>
        <w:trPr>
          <w:trHeight w:val="712"/>
        </w:trPr>
        <w:tc>
          <w:tcPr>
            <w:tcW w:w="3521" w:type="dxa"/>
          </w:tcPr>
          <w:p w14:paraId="0080292B" w14:textId="77777777" w:rsidR="00E37795" w:rsidRPr="00B7371C" w:rsidRDefault="00E37795" w:rsidP="00E5787A">
            <w:pPr>
              <w:pStyle w:val="TableParagraph"/>
              <w:ind w:left="30"/>
              <w:jc w:val="left"/>
              <w:rPr>
                <w:szCs w:val="20"/>
              </w:rPr>
            </w:pPr>
            <w:r w:rsidRPr="00B7371C">
              <w:rPr>
                <w:szCs w:val="20"/>
              </w:rPr>
              <w:lastRenderedPageBreak/>
              <w:t>Revisó</w:t>
            </w:r>
          </w:p>
          <w:p w14:paraId="4FB81230" w14:textId="77777777" w:rsidR="00E37795" w:rsidRPr="00B7371C" w:rsidRDefault="00E37795" w:rsidP="00E5787A">
            <w:pPr>
              <w:pStyle w:val="TableParagraph"/>
              <w:ind w:left="30"/>
              <w:jc w:val="left"/>
            </w:pPr>
            <w:r>
              <w:t>Andrea Navarro Lara</w:t>
            </w:r>
          </w:p>
        </w:tc>
        <w:tc>
          <w:tcPr>
            <w:tcW w:w="2976" w:type="dxa"/>
          </w:tcPr>
          <w:p w14:paraId="639EA4C9" w14:textId="77777777" w:rsidR="00E37795" w:rsidRPr="00B7371C" w:rsidRDefault="00E37795" w:rsidP="00E5787A">
            <w:pPr>
              <w:pStyle w:val="TableParagraph"/>
              <w:ind w:left="30"/>
              <w:jc w:val="left"/>
              <w:rPr>
                <w:szCs w:val="20"/>
              </w:rPr>
            </w:pPr>
            <w:r w:rsidRPr="00B7371C">
              <w:rPr>
                <w:szCs w:val="20"/>
              </w:rPr>
              <w:t>Cargo</w:t>
            </w:r>
          </w:p>
          <w:p w14:paraId="5824A728" w14:textId="77777777" w:rsidR="00E37795" w:rsidRPr="00B7371C" w:rsidRDefault="00E37795" w:rsidP="00E5787A">
            <w:pPr>
              <w:pStyle w:val="TableParagraph"/>
              <w:ind w:left="30"/>
              <w:jc w:val="left"/>
            </w:pPr>
            <w:r>
              <w:t>Contratista SGH</w:t>
            </w:r>
          </w:p>
          <w:p w14:paraId="112D9834" w14:textId="77777777" w:rsidR="00E37795" w:rsidRPr="00B7371C" w:rsidRDefault="00E37795" w:rsidP="00E5787A">
            <w:pPr>
              <w:pStyle w:val="TableParagraph"/>
              <w:ind w:left="30"/>
              <w:jc w:val="left"/>
            </w:pPr>
            <w:r>
              <w:t>Asesor Mejora Continua OAP</w:t>
            </w:r>
          </w:p>
        </w:tc>
        <w:tc>
          <w:tcPr>
            <w:tcW w:w="2977" w:type="dxa"/>
          </w:tcPr>
          <w:p w14:paraId="1D34C13C" w14:textId="77777777" w:rsidR="00E37795" w:rsidRPr="00B7371C" w:rsidRDefault="00E37795" w:rsidP="00E5787A">
            <w:pPr>
              <w:pStyle w:val="TableParagraph"/>
              <w:ind w:left="30"/>
              <w:jc w:val="left"/>
            </w:pPr>
            <w:r>
              <w:t>Firma</w:t>
            </w:r>
          </w:p>
          <w:p w14:paraId="415AE15A" w14:textId="77777777" w:rsidR="00112A38" w:rsidRDefault="00112A38" w:rsidP="00112A38">
            <w:pPr>
              <w:pStyle w:val="TableParagraph"/>
              <w:ind w:left="30"/>
              <w:jc w:val="left"/>
              <w:rPr>
                <w:szCs w:val="20"/>
              </w:rPr>
            </w:pPr>
            <w:r w:rsidRPr="00344FB4">
              <w:rPr>
                <w:sz w:val="16"/>
                <w:szCs w:val="20"/>
              </w:rPr>
              <w:t>Original firmado</w:t>
            </w:r>
          </w:p>
          <w:p w14:paraId="0BE5D312" w14:textId="619C399B" w:rsidR="00E37795" w:rsidRPr="00B7371C" w:rsidRDefault="00E37795" w:rsidP="00E5787A">
            <w:pPr>
              <w:pStyle w:val="TableParagraph"/>
              <w:ind w:left="30"/>
              <w:jc w:val="left"/>
            </w:pPr>
          </w:p>
        </w:tc>
      </w:tr>
      <w:tr w:rsidR="00E37795" w:rsidRPr="00894DF0" w14:paraId="5B62ADF7" w14:textId="77777777" w:rsidTr="00E5787A">
        <w:tblPrEx>
          <w:tblCellMar>
            <w:left w:w="0" w:type="dxa"/>
            <w:right w:w="0" w:type="dxa"/>
          </w:tblCellMar>
        </w:tblPrEx>
        <w:trPr>
          <w:trHeight w:val="736"/>
        </w:trPr>
        <w:tc>
          <w:tcPr>
            <w:tcW w:w="3521" w:type="dxa"/>
          </w:tcPr>
          <w:p w14:paraId="2C61A8D7" w14:textId="77777777" w:rsidR="00E37795" w:rsidRPr="00B7371C" w:rsidRDefault="00E37795" w:rsidP="00E5787A">
            <w:pPr>
              <w:pStyle w:val="TableParagraph"/>
              <w:ind w:left="30"/>
              <w:jc w:val="left"/>
              <w:rPr>
                <w:szCs w:val="20"/>
              </w:rPr>
            </w:pPr>
            <w:r w:rsidRPr="00B7371C">
              <w:rPr>
                <w:szCs w:val="20"/>
              </w:rPr>
              <w:t>Aprobó</w:t>
            </w:r>
          </w:p>
          <w:p w14:paraId="3996FFF2" w14:textId="77777777" w:rsidR="00E37795" w:rsidRPr="00B7371C" w:rsidRDefault="00E37795" w:rsidP="00E5787A">
            <w:pPr>
              <w:pStyle w:val="TableParagraph"/>
              <w:ind w:left="30"/>
              <w:jc w:val="left"/>
              <w:rPr>
                <w:szCs w:val="20"/>
              </w:rPr>
            </w:pPr>
            <w:r w:rsidRPr="00B7371C">
              <w:rPr>
                <w:szCs w:val="20"/>
              </w:rPr>
              <w:t>Javier Ricardo Ballesteros</w:t>
            </w:r>
            <w:r>
              <w:rPr>
                <w:szCs w:val="20"/>
              </w:rPr>
              <w:t xml:space="preserve"> Gutiérrez</w:t>
            </w:r>
          </w:p>
        </w:tc>
        <w:tc>
          <w:tcPr>
            <w:tcW w:w="2976" w:type="dxa"/>
          </w:tcPr>
          <w:p w14:paraId="70E5B776" w14:textId="77777777" w:rsidR="00E37795" w:rsidRPr="00B7371C" w:rsidRDefault="00E37795" w:rsidP="00E5787A">
            <w:pPr>
              <w:pStyle w:val="TableParagraph"/>
              <w:ind w:left="30"/>
              <w:jc w:val="left"/>
              <w:rPr>
                <w:szCs w:val="20"/>
              </w:rPr>
            </w:pPr>
            <w:r w:rsidRPr="00B7371C">
              <w:rPr>
                <w:szCs w:val="20"/>
              </w:rPr>
              <w:t>Cargo</w:t>
            </w:r>
          </w:p>
          <w:p w14:paraId="37BC0DD3" w14:textId="77777777" w:rsidR="00E37795" w:rsidRPr="00B7371C" w:rsidRDefault="00E37795" w:rsidP="00E5787A">
            <w:pPr>
              <w:pStyle w:val="TableParagraph"/>
              <w:ind w:left="30"/>
              <w:jc w:val="left"/>
              <w:rPr>
                <w:szCs w:val="20"/>
              </w:rPr>
            </w:pPr>
            <w:r w:rsidRPr="00B7371C">
              <w:rPr>
                <w:szCs w:val="20"/>
              </w:rPr>
              <w:t>Subdirector de Gestión Humana</w:t>
            </w:r>
          </w:p>
        </w:tc>
        <w:tc>
          <w:tcPr>
            <w:tcW w:w="2977" w:type="dxa"/>
          </w:tcPr>
          <w:p w14:paraId="663C361B" w14:textId="77777777" w:rsidR="00E37795" w:rsidRDefault="00E37795" w:rsidP="00E5787A">
            <w:pPr>
              <w:pStyle w:val="TableParagraph"/>
              <w:ind w:left="30"/>
              <w:jc w:val="left"/>
              <w:rPr>
                <w:szCs w:val="20"/>
              </w:rPr>
            </w:pPr>
            <w:r w:rsidRPr="00B7371C">
              <w:rPr>
                <w:szCs w:val="20"/>
              </w:rPr>
              <w:t>Firma</w:t>
            </w:r>
          </w:p>
          <w:p w14:paraId="2288A6D6" w14:textId="77777777" w:rsidR="00112A38" w:rsidRDefault="00112A38" w:rsidP="00112A38">
            <w:pPr>
              <w:pStyle w:val="TableParagraph"/>
              <w:ind w:left="30"/>
              <w:jc w:val="left"/>
              <w:rPr>
                <w:szCs w:val="20"/>
              </w:rPr>
            </w:pPr>
            <w:r w:rsidRPr="00344FB4">
              <w:rPr>
                <w:sz w:val="16"/>
                <w:szCs w:val="20"/>
              </w:rPr>
              <w:t>Original firmado</w:t>
            </w:r>
          </w:p>
          <w:p w14:paraId="446B171E" w14:textId="43A8170A" w:rsidR="009B24E0" w:rsidRPr="00B7371C" w:rsidRDefault="009B24E0" w:rsidP="00E5787A">
            <w:pPr>
              <w:pStyle w:val="TableParagraph"/>
              <w:ind w:left="30"/>
              <w:jc w:val="left"/>
              <w:rPr>
                <w:szCs w:val="20"/>
              </w:rPr>
            </w:pPr>
          </w:p>
        </w:tc>
      </w:tr>
    </w:tbl>
    <w:p w14:paraId="1DE854D9" w14:textId="77777777" w:rsidR="000F3070" w:rsidRPr="00E0552C" w:rsidRDefault="000F3070" w:rsidP="000F3070">
      <w:pPr>
        <w:rPr>
          <w:rFonts w:cs="Arial"/>
          <w:sz w:val="24"/>
          <w:szCs w:val="24"/>
        </w:rPr>
      </w:pPr>
    </w:p>
    <w:p w14:paraId="750BD5EE" w14:textId="77777777" w:rsidR="00F044CC" w:rsidRPr="00E0552C" w:rsidRDefault="00F044CC">
      <w:pPr>
        <w:rPr>
          <w:rFonts w:cs="Arial"/>
          <w:sz w:val="24"/>
          <w:szCs w:val="24"/>
        </w:rPr>
      </w:pPr>
    </w:p>
    <w:sectPr w:rsidR="00F044CC" w:rsidRPr="00E0552C" w:rsidSect="000F0D44">
      <w:headerReference w:type="default" r:id="rId35"/>
      <w:footerReference w:type="default" r:id="rId36"/>
      <w:pgSz w:w="12240" w:h="15840"/>
      <w:pgMar w:top="1418" w:right="1418" w:bottom="1418" w:left="1418" w:header="709" w:footer="709"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 w:author="Diana Milena Sanchez Pinzon" w:date="2023-10-25T11:26:00Z" w:initials="DP">
    <w:p w14:paraId="180CFBC9" w14:textId="6416FFFB" w:rsidR="006F660A" w:rsidRDefault="006F660A">
      <w:r>
        <w:t xml:space="preserve">PENDIENTE CIFRAS 2023 </w:t>
      </w:r>
      <w:r>
        <w:annotationRef/>
      </w:r>
    </w:p>
  </w:comment>
  <w:comment w:id="12" w:author="573175936844" w:date="2023-11-16T18:41:00Z" w:initials="5">
    <w:p w14:paraId="547D392F" w14:textId="6307A0A8" w:rsidR="006F660A" w:rsidRDefault="006F660A">
      <w:pPr>
        <w:pStyle w:val="Textocomentario"/>
      </w:pPr>
      <w:r>
        <w:rPr>
          <w:rStyle w:val="Refdecomentario"/>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80CFBC9" w15:done="1"/>
  <w15:commentEx w15:paraId="547D392F" w15:paraIdParent="180CFBC9"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80CFBC9" w16cid:durableId="0E5EE58E"/>
  <w16cid:commentId w16cid:paraId="547D392F" w16cid:durableId="1FAC10E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D9693" w14:textId="77777777" w:rsidR="000F0D44" w:rsidRDefault="000F0D44" w:rsidP="00365EB2">
      <w:pPr>
        <w:spacing w:after="0" w:line="240" w:lineRule="auto"/>
      </w:pPr>
      <w:r>
        <w:separator/>
      </w:r>
    </w:p>
  </w:endnote>
  <w:endnote w:type="continuationSeparator" w:id="0">
    <w:p w14:paraId="391DE695" w14:textId="77777777" w:rsidR="000F0D44" w:rsidRDefault="000F0D44" w:rsidP="00365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AFA36" w14:textId="77777777" w:rsidR="006F660A" w:rsidRPr="00CB3BD8" w:rsidRDefault="006F660A" w:rsidP="00C64713">
    <w:pPr>
      <w:spacing w:before="29" w:line="225" w:lineRule="auto"/>
      <w:ind w:left="586" w:hanging="567"/>
      <w:jc w:val="center"/>
      <w:rPr>
        <w:rFonts w:cs="Arial"/>
        <w:i/>
        <w:sz w:val="16"/>
        <w:szCs w:val="16"/>
      </w:rPr>
    </w:pPr>
    <w:r w:rsidRPr="00AD250A">
      <w:rPr>
        <w:rFonts w:cs="Arial"/>
        <w:b/>
        <w:i/>
        <w:sz w:val="16"/>
        <w:szCs w:val="16"/>
      </w:rPr>
      <w:t>Nota:</w:t>
    </w:r>
    <w:r w:rsidRPr="00AD250A">
      <w:rPr>
        <w:rFonts w:cs="Arial"/>
        <w:b/>
        <w:i/>
        <w:spacing w:val="13"/>
        <w:sz w:val="16"/>
        <w:szCs w:val="16"/>
      </w:rPr>
      <w:t xml:space="preserve"> </w:t>
    </w:r>
    <w:r w:rsidRPr="00AD250A">
      <w:rPr>
        <w:rFonts w:cs="Arial"/>
        <w:i/>
        <w:sz w:val="16"/>
        <w:szCs w:val="16"/>
      </w:rPr>
      <w:t>Si</w:t>
    </w:r>
    <w:r w:rsidRPr="00AD250A">
      <w:rPr>
        <w:rFonts w:cs="Arial"/>
        <w:i/>
        <w:spacing w:val="-28"/>
        <w:sz w:val="16"/>
        <w:szCs w:val="16"/>
      </w:rPr>
      <w:t xml:space="preserve"> </w:t>
    </w:r>
    <w:r w:rsidRPr="00AD250A">
      <w:rPr>
        <w:rFonts w:cs="Arial"/>
        <w:i/>
        <w:sz w:val="16"/>
        <w:szCs w:val="16"/>
      </w:rPr>
      <w:t>usted</w:t>
    </w:r>
    <w:r w:rsidRPr="00AD250A">
      <w:rPr>
        <w:rFonts w:cs="Arial"/>
        <w:i/>
        <w:spacing w:val="-27"/>
        <w:sz w:val="16"/>
        <w:szCs w:val="16"/>
      </w:rPr>
      <w:t xml:space="preserve"> </w:t>
    </w:r>
    <w:r w:rsidRPr="00AD250A">
      <w:rPr>
        <w:rFonts w:cs="Arial"/>
        <w:i/>
        <w:sz w:val="16"/>
        <w:szCs w:val="16"/>
      </w:rPr>
      <w:t>imprime</w:t>
    </w:r>
    <w:r w:rsidRPr="00AD250A">
      <w:rPr>
        <w:rFonts w:cs="Arial"/>
        <w:i/>
        <w:spacing w:val="-28"/>
        <w:sz w:val="16"/>
        <w:szCs w:val="16"/>
      </w:rPr>
      <w:t xml:space="preserve"> </w:t>
    </w:r>
    <w:r w:rsidRPr="00AD250A">
      <w:rPr>
        <w:rFonts w:cs="Arial"/>
        <w:i/>
        <w:sz w:val="16"/>
        <w:szCs w:val="16"/>
      </w:rPr>
      <w:t>este</w:t>
    </w:r>
    <w:r w:rsidRPr="00AD250A">
      <w:rPr>
        <w:rFonts w:cs="Arial"/>
        <w:i/>
        <w:spacing w:val="-27"/>
        <w:sz w:val="16"/>
        <w:szCs w:val="16"/>
      </w:rPr>
      <w:t xml:space="preserve"> </w:t>
    </w:r>
    <w:r w:rsidRPr="00AD250A">
      <w:rPr>
        <w:rFonts w:cs="Arial"/>
        <w:i/>
        <w:sz w:val="16"/>
        <w:szCs w:val="16"/>
      </w:rPr>
      <w:t>documento</w:t>
    </w:r>
    <w:r w:rsidRPr="00AD250A">
      <w:rPr>
        <w:rFonts w:cs="Arial"/>
        <w:i/>
        <w:spacing w:val="-27"/>
        <w:sz w:val="16"/>
        <w:szCs w:val="16"/>
      </w:rPr>
      <w:t xml:space="preserve"> </w:t>
    </w:r>
    <w:r w:rsidRPr="00AD250A">
      <w:rPr>
        <w:rFonts w:cs="Arial"/>
        <w:i/>
        <w:sz w:val="16"/>
        <w:szCs w:val="16"/>
      </w:rPr>
      <w:t>se</w:t>
    </w:r>
    <w:r w:rsidRPr="00AD250A">
      <w:rPr>
        <w:rFonts w:cs="Arial"/>
        <w:i/>
        <w:spacing w:val="-27"/>
        <w:sz w:val="16"/>
        <w:szCs w:val="16"/>
      </w:rPr>
      <w:t xml:space="preserve"> </w:t>
    </w:r>
    <w:r w:rsidRPr="00AD250A">
      <w:rPr>
        <w:rFonts w:cs="Arial"/>
        <w:i/>
        <w:sz w:val="16"/>
        <w:szCs w:val="16"/>
      </w:rPr>
      <w:t>considera</w:t>
    </w:r>
    <w:r w:rsidRPr="00AD250A">
      <w:rPr>
        <w:rFonts w:cs="Arial"/>
        <w:i/>
        <w:spacing w:val="-28"/>
        <w:sz w:val="16"/>
        <w:szCs w:val="16"/>
      </w:rPr>
      <w:t xml:space="preserve"> </w:t>
    </w:r>
    <w:r w:rsidRPr="00AD250A">
      <w:rPr>
        <w:rFonts w:cs="Arial"/>
        <w:i/>
        <w:sz w:val="16"/>
        <w:szCs w:val="16"/>
      </w:rPr>
      <w:t>“Copia</w:t>
    </w:r>
    <w:r w:rsidRPr="00AD250A">
      <w:rPr>
        <w:rFonts w:cs="Arial"/>
        <w:i/>
        <w:spacing w:val="-27"/>
        <w:sz w:val="16"/>
        <w:szCs w:val="16"/>
      </w:rPr>
      <w:t xml:space="preserve"> </w:t>
    </w:r>
    <w:r w:rsidRPr="00AD250A">
      <w:rPr>
        <w:rFonts w:cs="Arial"/>
        <w:i/>
        <w:sz w:val="16"/>
        <w:szCs w:val="16"/>
      </w:rPr>
      <w:t>No</w:t>
    </w:r>
    <w:r w:rsidRPr="00AD250A">
      <w:rPr>
        <w:rFonts w:cs="Arial"/>
        <w:i/>
        <w:spacing w:val="-27"/>
        <w:sz w:val="16"/>
        <w:szCs w:val="16"/>
      </w:rPr>
      <w:t xml:space="preserve"> </w:t>
    </w:r>
    <w:r w:rsidRPr="00AD250A">
      <w:rPr>
        <w:rFonts w:cs="Arial"/>
        <w:i/>
        <w:sz w:val="16"/>
        <w:szCs w:val="16"/>
      </w:rPr>
      <w:t>Controlada”</w:t>
    </w:r>
    <w:r w:rsidRPr="00AD250A">
      <w:rPr>
        <w:rFonts w:cs="Arial"/>
        <w:i/>
        <w:spacing w:val="-28"/>
        <w:sz w:val="16"/>
        <w:szCs w:val="16"/>
      </w:rPr>
      <w:t xml:space="preserve"> </w:t>
    </w:r>
    <w:r w:rsidRPr="00AD250A">
      <w:rPr>
        <w:rFonts w:cs="Arial"/>
        <w:i/>
        <w:sz w:val="16"/>
        <w:szCs w:val="16"/>
      </w:rPr>
      <w:t>por</w:t>
    </w:r>
    <w:r w:rsidRPr="00AD250A">
      <w:rPr>
        <w:rFonts w:cs="Arial"/>
        <w:i/>
        <w:spacing w:val="-27"/>
        <w:sz w:val="16"/>
        <w:szCs w:val="16"/>
      </w:rPr>
      <w:t xml:space="preserve"> </w:t>
    </w:r>
    <w:r w:rsidRPr="00AD250A">
      <w:rPr>
        <w:rFonts w:cs="Arial"/>
        <w:i/>
        <w:sz w:val="16"/>
        <w:szCs w:val="16"/>
      </w:rPr>
      <w:t>lo</w:t>
    </w:r>
    <w:r w:rsidRPr="00AD250A">
      <w:rPr>
        <w:rFonts w:cs="Arial"/>
        <w:i/>
        <w:spacing w:val="-27"/>
        <w:sz w:val="16"/>
        <w:szCs w:val="16"/>
      </w:rPr>
      <w:t xml:space="preserve"> </w:t>
    </w:r>
    <w:r w:rsidRPr="00AD250A">
      <w:rPr>
        <w:rFonts w:cs="Arial"/>
        <w:i/>
        <w:sz w:val="16"/>
        <w:szCs w:val="16"/>
      </w:rPr>
      <w:t>tanto</w:t>
    </w:r>
    <w:r w:rsidRPr="00AD250A">
      <w:rPr>
        <w:rFonts w:cs="Arial"/>
        <w:i/>
        <w:spacing w:val="-28"/>
        <w:sz w:val="16"/>
        <w:szCs w:val="16"/>
      </w:rPr>
      <w:t xml:space="preserve"> </w:t>
    </w:r>
    <w:r w:rsidRPr="00AD250A">
      <w:rPr>
        <w:rFonts w:cs="Arial"/>
        <w:i/>
        <w:sz w:val="16"/>
        <w:szCs w:val="16"/>
      </w:rPr>
      <w:t>debe</w:t>
    </w:r>
    <w:r w:rsidRPr="00AD250A">
      <w:rPr>
        <w:rFonts w:cs="Arial"/>
        <w:i/>
        <w:spacing w:val="-28"/>
        <w:sz w:val="16"/>
        <w:szCs w:val="16"/>
      </w:rPr>
      <w:t xml:space="preserve"> </w:t>
    </w:r>
    <w:r w:rsidRPr="00AD250A">
      <w:rPr>
        <w:rFonts w:cs="Arial"/>
        <w:i/>
        <w:sz w:val="16"/>
        <w:szCs w:val="16"/>
      </w:rPr>
      <w:t>consultar</w:t>
    </w:r>
    <w:r w:rsidRPr="00AD250A">
      <w:rPr>
        <w:rFonts w:cs="Arial"/>
        <w:i/>
        <w:spacing w:val="-27"/>
        <w:sz w:val="16"/>
        <w:szCs w:val="16"/>
      </w:rPr>
      <w:t xml:space="preserve"> </w:t>
    </w:r>
    <w:r w:rsidRPr="00AD250A">
      <w:rPr>
        <w:rFonts w:cs="Arial"/>
        <w:i/>
        <w:sz w:val="16"/>
        <w:szCs w:val="16"/>
      </w:rPr>
      <w:t>la</w:t>
    </w:r>
    <w:r w:rsidRPr="00AD250A">
      <w:rPr>
        <w:rFonts w:cs="Arial"/>
        <w:i/>
        <w:spacing w:val="-27"/>
        <w:sz w:val="16"/>
        <w:szCs w:val="16"/>
      </w:rPr>
      <w:t xml:space="preserve"> </w:t>
    </w:r>
    <w:r w:rsidRPr="00AD250A">
      <w:rPr>
        <w:rFonts w:cs="Arial"/>
        <w:i/>
        <w:sz w:val="16"/>
        <w:szCs w:val="16"/>
      </w:rPr>
      <w:t>versión</w:t>
    </w:r>
    <w:r w:rsidRPr="00AD250A">
      <w:rPr>
        <w:rFonts w:cs="Arial"/>
        <w:i/>
        <w:spacing w:val="-28"/>
        <w:sz w:val="16"/>
        <w:szCs w:val="16"/>
      </w:rPr>
      <w:t xml:space="preserve"> </w:t>
    </w:r>
    <w:r w:rsidRPr="00AD250A">
      <w:rPr>
        <w:rFonts w:cs="Arial"/>
        <w:i/>
        <w:sz w:val="16"/>
        <w:szCs w:val="16"/>
      </w:rPr>
      <w:t>vigente</w:t>
    </w:r>
    <w:r w:rsidRPr="00AD250A">
      <w:rPr>
        <w:rFonts w:cs="Arial"/>
        <w:i/>
        <w:spacing w:val="-28"/>
        <w:sz w:val="16"/>
        <w:szCs w:val="16"/>
      </w:rPr>
      <w:t xml:space="preserve"> </w:t>
    </w:r>
    <w:r w:rsidRPr="00AD250A">
      <w:rPr>
        <w:rFonts w:cs="Arial"/>
        <w:i/>
        <w:sz w:val="16"/>
        <w:szCs w:val="16"/>
      </w:rPr>
      <w:t>en</w:t>
    </w:r>
    <w:r w:rsidRPr="00AD250A">
      <w:rPr>
        <w:rFonts w:cs="Arial"/>
        <w:i/>
        <w:spacing w:val="-27"/>
        <w:sz w:val="16"/>
        <w:szCs w:val="16"/>
      </w:rPr>
      <w:t xml:space="preserve"> </w:t>
    </w:r>
    <w:r w:rsidRPr="00AD250A">
      <w:rPr>
        <w:rFonts w:cs="Arial"/>
        <w:i/>
        <w:sz w:val="16"/>
        <w:szCs w:val="16"/>
      </w:rPr>
      <w:t>el</w:t>
    </w:r>
    <w:r w:rsidRPr="00AD250A">
      <w:rPr>
        <w:rFonts w:cs="Arial"/>
        <w:i/>
        <w:spacing w:val="-28"/>
        <w:sz w:val="16"/>
        <w:szCs w:val="16"/>
      </w:rPr>
      <w:t xml:space="preserve"> </w:t>
    </w:r>
    <w:r w:rsidRPr="00AD250A">
      <w:rPr>
        <w:rFonts w:cs="Arial"/>
        <w:i/>
        <w:sz w:val="16"/>
        <w:szCs w:val="16"/>
      </w:rPr>
      <w:t>sitio oficial de los documentos</w:t>
    </w:r>
  </w:p>
  <w:p w14:paraId="2ACDB67F" w14:textId="77777777" w:rsidR="006F660A" w:rsidRDefault="006F660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E729F" w14:textId="77777777" w:rsidR="000F0D44" w:rsidRDefault="000F0D44" w:rsidP="00365EB2">
      <w:pPr>
        <w:spacing w:after="0" w:line="240" w:lineRule="auto"/>
      </w:pPr>
      <w:r>
        <w:separator/>
      </w:r>
    </w:p>
  </w:footnote>
  <w:footnote w:type="continuationSeparator" w:id="0">
    <w:p w14:paraId="69DD40C7" w14:textId="77777777" w:rsidR="000F0D44" w:rsidRDefault="000F0D44" w:rsidP="00365E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349" w:type="dxa"/>
      <w:tblLook w:val="04A0" w:firstRow="1" w:lastRow="0" w:firstColumn="1" w:lastColumn="0" w:noHBand="0" w:noVBand="1"/>
    </w:tblPr>
    <w:tblGrid>
      <w:gridCol w:w="2127"/>
      <w:gridCol w:w="6096"/>
      <w:gridCol w:w="2126"/>
    </w:tblGrid>
    <w:tr w:rsidR="006F660A" w:rsidRPr="00D4357D" w14:paraId="49374E21" w14:textId="77777777" w:rsidTr="00D4357D">
      <w:trPr>
        <w:trHeight w:val="456"/>
      </w:trPr>
      <w:tc>
        <w:tcPr>
          <w:tcW w:w="2127" w:type="dxa"/>
          <w:tcBorders>
            <w:top w:val="single" w:sz="4" w:space="0" w:color="auto"/>
            <w:left w:val="single" w:sz="4" w:space="0" w:color="auto"/>
            <w:bottom w:val="nil"/>
            <w:right w:val="single" w:sz="4" w:space="0" w:color="auto"/>
          </w:tcBorders>
          <w:hideMark/>
        </w:tcPr>
        <w:p w14:paraId="1B083069" w14:textId="77777777" w:rsidR="006F660A" w:rsidRPr="00D4357D" w:rsidRDefault="006F660A" w:rsidP="00D4357D">
          <w:pPr>
            <w:rPr>
              <w:rFonts w:ascii="Tahoma" w:eastAsia="Times New Roman" w:hAnsi="Tahoma" w:cs="Tahoma"/>
              <w:color w:val="000000"/>
              <w:sz w:val="19"/>
              <w:szCs w:val="19"/>
              <w:lang w:eastAsia="es-CO"/>
            </w:rPr>
          </w:pPr>
          <w:r w:rsidRPr="00D4357D">
            <w:rPr>
              <w:rFonts w:ascii="Tahoma" w:eastAsia="Times New Roman" w:hAnsi="Tahoma" w:cs="Tahoma"/>
              <w:color w:val="000000"/>
              <w:sz w:val="19"/>
              <w:szCs w:val="19"/>
              <w:lang w:val="es-ES" w:eastAsia="es-CO"/>
            </w:rPr>
            <w:t> </w:t>
          </w:r>
        </w:p>
      </w:tc>
      <w:tc>
        <w:tcPr>
          <w:tcW w:w="6096" w:type="dxa"/>
          <w:tcBorders>
            <w:left w:val="single" w:sz="4" w:space="0" w:color="auto"/>
          </w:tcBorders>
          <w:hideMark/>
        </w:tcPr>
        <w:p w14:paraId="2435F128" w14:textId="77777777" w:rsidR="006F660A" w:rsidRPr="00D4357D" w:rsidRDefault="006F660A" w:rsidP="00D4357D">
          <w:pPr>
            <w:rPr>
              <w:rFonts w:eastAsia="Times New Roman" w:cs="Arial"/>
              <w:color w:val="000000"/>
              <w:sz w:val="16"/>
              <w:szCs w:val="16"/>
              <w:lang w:eastAsia="es-CO"/>
            </w:rPr>
          </w:pPr>
          <w:r w:rsidRPr="00D4357D">
            <w:rPr>
              <w:rFonts w:eastAsia="Times New Roman" w:cs="Arial"/>
              <w:color w:val="000000"/>
              <w:sz w:val="16"/>
              <w:lang w:val="es-ES" w:eastAsia="es-CO"/>
            </w:rPr>
            <w:t>Nombre del Proceso</w:t>
          </w:r>
        </w:p>
      </w:tc>
      <w:tc>
        <w:tcPr>
          <w:tcW w:w="2126" w:type="dxa"/>
          <w:hideMark/>
        </w:tcPr>
        <w:p w14:paraId="44714A2C" w14:textId="77777777" w:rsidR="006F660A" w:rsidRPr="00D4357D" w:rsidRDefault="006F660A" w:rsidP="00D4357D">
          <w:pPr>
            <w:rPr>
              <w:rFonts w:eastAsia="Times New Roman" w:cs="Arial"/>
              <w:color w:val="000000"/>
              <w:szCs w:val="20"/>
              <w:lang w:eastAsia="es-CO"/>
            </w:rPr>
          </w:pPr>
          <w:r w:rsidRPr="00D4357D">
            <w:rPr>
              <w:rFonts w:eastAsia="Times New Roman" w:cs="Arial"/>
              <w:color w:val="000000"/>
              <w:szCs w:val="20"/>
              <w:lang w:val="es-ES" w:eastAsia="es-CO"/>
            </w:rPr>
            <w:t>Código: GT-PL06</w:t>
          </w:r>
        </w:p>
      </w:tc>
    </w:tr>
    <w:tr w:rsidR="006F660A" w:rsidRPr="00D4357D" w14:paraId="5D59B2EA" w14:textId="77777777" w:rsidTr="00D4357D">
      <w:tblPrEx>
        <w:tblCellMar>
          <w:left w:w="70" w:type="dxa"/>
          <w:right w:w="70" w:type="dxa"/>
        </w:tblCellMar>
      </w:tblPrEx>
      <w:trPr>
        <w:trHeight w:val="456"/>
      </w:trPr>
      <w:tc>
        <w:tcPr>
          <w:tcW w:w="2127" w:type="dxa"/>
          <w:tcBorders>
            <w:top w:val="nil"/>
            <w:left w:val="single" w:sz="4" w:space="0" w:color="auto"/>
            <w:bottom w:val="nil"/>
            <w:right w:val="single" w:sz="4" w:space="0" w:color="auto"/>
          </w:tcBorders>
          <w:hideMark/>
        </w:tcPr>
        <w:p w14:paraId="69BD2127" w14:textId="0CA1D18A" w:rsidR="006F660A" w:rsidRPr="00D4357D" w:rsidRDefault="006F660A" w:rsidP="00D4357D">
          <w:pPr>
            <w:rPr>
              <w:rFonts w:ascii="Tahoma" w:eastAsia="Times New Roman" w:hAnsi="Tahoma" w:cs="Tahoma"/>
              <w:color w:val="000000"/>
              <w:sz w:val="19"/>
              <w:szCs w:val="19"/>
              <w:lang w:eastAsia="es-CO"/>
            </w:rPr>
          </w:pPr>
          <w:r>
            <w:rPr>
              <w:noProof/>
              <w:lang w:eastAsia="es-CO"/>
            </w:rPr>
            <w:drawing>
              <wp:anchor distT="0" distB="0" distL="114300" distR="114300" simplePos="0" relativeHeight="251658240" behindDoc="0" locked="0" layoutInCell="1" allowOverlap="1" wp14:anchorId="48F8937D" wp14:editId="2F62E718">
                <wp:simplePos x="0" y="0"/>
                <wp:positionH relativeFrom="column">
                  <wp:posOffset>80645</wp:posOffset>
                </wp:positionH>
                <wp:positionV relativeFrom="paragraph">
                  <wp:posOffset>-196215</wp:posOffset>
                </wp:positionV>
                <wp:extent cx="1173480" cy="937260"/>
                <wp:effectExtent l="0" t="0" r="7620" b="0"/>
                <wp:wrapNone/>
                <wp:docPr id="2" name="image4.jpeg">
                  <a:extLst xmlns:a="http://schemas.openxmlformats.org/drawingml/2006/main">
                    <a:ext uri="{FF2B5EF4-FFF2-40B4-BE49-F238E27FC236}">
                      <a16:creationId xmlns:a16="http://schemas.microsoft.com/office/drawing/2014/main" id="{50593950-A52C-4B67-180B-C3A449C35CE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a:extLst>
                            <a:ext uri="{FF2B5EF4-FFF2-40B4-BE49-F238E27FC236}">
                              <a16:creationId xmlns:a16="http://schemas.microsoft.com/office/drawing/2014/main" id="{50593950-A52C-4B67-180B-C3A449C35CE1}"/>
                            </a:ex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3480" cy="937260"/>
                        </a:xfrm>
                        <a:prstGeom prst="rect">
                          <a:avLst/>
                        </a:prstGeom>
                        <a:noFill/>
                      </pic:spPr>
                    </pic:pic>
                  </a:graphicData>
                </a:graphic>
                <wp14:sizeRelH relativeFrom="page">
                  <wp14:pctWidth>0</wp14:pctWidth>
                </wp14:sizeRelH>
                <wp14:sizeRelV relativeFrom="page">
                  <wp14:pctHeight>0</wp14:pctHeight>
                </wp14:sizeRelV>
              </wp:anchor>
            </w:drawing>
          </w:r>
          <w:r w:rsidRPr="00D4357D">
            <w:rPr>
              <w:rFonts w:ascii="Tahoma" w:eastAsia="Times New Roman" w:hAnsi="Tahoma" w:cs="Tahoma"/>
              <w:color w:val="000000"/>
              <w:sz w:val="19"/>
              <w:szCs w:val="19"/>
              <w:lang w:eastAsia="es-CO"/>
            </w:rPr>
            <w:t> </w:t>
          </w:r>
        </w:p>
      </w:tc>
      <w:tc>
        <w:tcPr>
          <w:tcW w:w="6096" w:type="dxa"/>
          <w:tcBorders>
            <w:left w:val="single" w:sz="4" w:space="0" w:color="auto"/>
          </w:tcBorders>
          <w:hideMark/>
        </w:tcPr>
        <w:p w14:paraId="17ADB4DB" w14:textId="77777777" w:rsidR="006F660A" w:rsidRPr="00D4357D" w:rsidRDefault="006F660A" w:rsidP="00D4357D">
          <w:pPr>
            <w:jc w:val="center"/>
            <w:rPr>
              <w:rFonts w:eastAsia="Times New Roman" w:cs="Arial"/>
              <w:b/>
              <w:bCs/>
              <w:color w:val="000000"/>
              <w:sz w:val="24"/>
              <w:szCs w:val="24"/>
              <w:lang w:eastAsia="es-CO"/>
            </w:rPr>
          </w:pPr>
          <w:r w:rsidRPr="00D4357D">
            <w:rPr>
              <w:rFonts w:eastAsia="Times New Roman" w:cs="Arial"/>
              <w:b/>
              <w:bCs/>
              <w:color w:val="000000"/>
              <w:sz w:val="24"/>
              <w:szCs w:val="24"/>
              <w:lang w:val="es-ES" w:eastAsia="es-CO"/>
            </w:rPr>
            <w:t>GESTIÓN DEL TALENTO HUMANO</w:t>
          </w:r>
        </w:p>
      </w:tc>
      <w:tc>
        <w:tcPr>
          <w:tcW w:w="2126" w:type="dxa"/>
          <w:hideMark/>
        </w:tcPr>
        <w:p w14:paraId="7DFFE74F" w14:textId="77777777" w:rsidR="006F660A" w:rsidRPr="00D4357D" w:rsidRDefault="006F660A" w:rsidP="00D4357D">
          <w:pPr>
            <w:rPr>
              <w:rFonts w:eastAsia="Times New Roman" w:cs="Arial"/>
              <w:color w:val="000000"/>
              <w:szCs w:val="20"/>
              <w:lang w:eastAsia="es-CO"/>
            </w:rPr>
          </w:pPr>
          <w:r w:rsidRPr="00D4357D">
            <w:rPr>
              <w:rFonts w:eastAsia="Times New Roman" w:cs="Arial"/>
              <w:color w:val="000000"/>
              <w:szCs w:val="20"/>
              <w:lang w:val="es-ES" w:eastAsia="es-CO"/>
            </w:rPr>
            <w:t>Versión: 01</w:t>
          </w:r>
        </w:p>
      </w:tc>
    </w:tr>
    <w:tr w:rsidR="006F660A" w:rsidRPr="00D4357D" w14:paraId="21A39BC5" w14:textId="77777777" w:rsidTr="00D4357D">
      <w:trPr>
        <w:trHeight w:val="456"/>
      </w:trPr>
      <w:tc>
        <w:tcPr>
          <w:tcW w:w="2127" w:type="dxa"/>
          <w:tcBorders>
            <w:top w:val="nil"/>
            <w:left w:val="single" w:sz="4" w:space="0" w:color="auto"/>
            <w:bottom w:val="nil"/>
            <w:right w:val="single" w:sz="4" w:space="0" w:color="auto"/>
          </w:tcBorders>
          <w:hideMark/>
        </w:tcPr>
        <w:p w14:paraId="5531A687" w14:textId="77777777" w:rsidR="006F660A" w:rsidRPr="00D4357D" w:rsidRDefault="006F660A" w:rsidP="00D4357D">
          <w:pPr>
            <w:rPr>
              <w:rFonts w:ascii="Tahoma" w:eastAsia="Times New Roman" w:hAnsi="Tahoma" w:cs="Tahoma"/>
              <w:color w:val="000000"/>
              <w:sz w:val="19"/>
              <w:szCs w:val="19"/>
              <w:lang w:eastAsia="es-CO"/>
            </w:rPr>
          </w:pPr>
          <w:r w:rsidRPr="00D4357D">
            <w:rPr>
              <w:rFonts w:ascii="Tahoma" w:eastAsia="Times New Roman" w:hAnsi="Tahoma" w:cs="Tahoma"/>
              <w:color w:val="000000"/>
              <w:sz w:val="19"/>
              <w:szCs w:val="19"/>
              <w:lang w:eastAsia="es-CO"/>
            </w:rPr>
            <w:t> </w:t>
          </w:r>
        </w:p>
      </w:tc>
      <w:tc>
        <w:tcPr>
          <w:tcW w:w="6096" w:type="dxa"/>
          <w:tcBorders>
            <w:left w:val="single" w:sz="4" w:space="0" w:color="auto"/>
          </w:tcBorders>
          <w:hideMark/>
        </w:tcPr>
        <w:p w14:paraId="6CCE7BFB" w14:textId="77777777" w:rsidR="006F660A" w:rsidRPr="00D4357D" w:rsidRDefault="006F660A" w:rsidP="00D4357D">
          <w:pPr>
            <w:rPr>
              <w:rFonts w:eastAsia="Times New Roman" w:cs="Arial"/>
              <w:color w:val="000000"/>
              <w:sz w:val="16"/>
              <w:szCs w:val="16"/>
              <w:lang w:eastAsia="es-CO"/>
            </w:rPr>
          </w:pPr>
          <w:r w:rsidRPr="00D4357D">
            <w:rPr>
              <w:rFonts w:eastAsia="Times New Roman" w:cs="Arial"/>
              <w:color w:val="000000"/>
              <w:sz w:val="16"/>
              <w:lang w:val="es-ES" w:eastAsia="es-CO"/>
            </w:rPr>
            <w:t>Nombre del Plan</w:t>
          </w:r>
        </w:p>
      </w:tc>
      <w:tc>
        <w:tcPr>
          <w:tcW w:w="2126" w:type="dxa"/>
          <w:hideMark/>
        </w:tcPr>
        <w:p w14:paraId="48773E73" w14:textId="462D6254" w:rsidR="006F660A" w:rsidRPr="00D4357D" w:rsidRDefault="006F660A" w:rsidP="00D4357D">
          <w:pPr>
            <w:rPr>
              <w:rFonts w:eastAsia="Times New Roman" w:cs="Arial"/>
              <w:color w:val="000000"/>
              <w:szCs w:val="20"/>
              <w:lang w:eastAsia="es-CO"/>
            </w:rPr>
          </w:pPr>
          <w:r w:rsidRPr="00D4357D">
            <w:rPr>
              <w:rFonts w:eastAsia="Times New Roman" w:cs="Arial"/>
              <w:color w:val="000000"/>
              <w:szCs w:val="20"/>
              <w:lang w:val="es-ES" w:eastAsia="es-CO"/>
            </w:rPr>
            <w:t>Vigencia: 2</w:t>
          </w:r>
          <w:r w:rsidR="003337BC">
            <w:rPr>
              <w:rFonts w:eastAsia="Times New Roman" w:cs="Arial"/>
              <w:color w:val="000000"/>
              <w:szCs w:val="20"/>
              <w:lang w:val="es-ES" w:eastAsia="es-CO"/>
            </w:rPr>
            <w:t>9</w:t>
          </w:r>
          <w:r w:rsidRPr="00D4357D">
            <w:rPr>
              <w:rFonts w:eastAsia="Times New Roman" w:cs="Arial"/>
              <w:color w:val="000000"/>
              <w:szCs w:val="20"/>
              <w:lang w:val="es-ES" w:eastAsia="es-CO"/>
            </w:rPr>
            <w:t>/01/202</w:t>
          </w:r>
          <w:r w:rsidR="00161DEC">
            <w:rPr>
              <w:rFonts w:eastAsia="Times New Roman" w:cs="Arial"/>
              <w:color w:val="000000"/>
              <w:szCs w:val="20"/>
              <w:lang w:val="es-ES" w:eastAsia="es-CO"/>
            </w:rPr>
            <w:t>4</w:t>
          </w:r>
        </w:p>
      </w:tc>
    </w:tr>
    <w:tr w:rsidR="006F660A" w:rsidRPr="00D4357D" w14:paraId="0A849B6E" w14:textId="77777777" w:rsidTr="00D4357D">
      <w:trPr>
        <w:trHeight w:val="456"/>
      </w:trPr>
      <w:tc>
        <w:tcPr>
          <w:tcW w:w="2127" w:type="dxa"/>
          <w:tcBorders>
            <w:top w:val="nil"/>
            <w:left w:val="single" w:sz="4" w:space="0" w:color="auto"/>
            <w:bottom w:val="single" w:sz="4" w:space="0" w:color="auto"/>
            <w:right w:val="single" w:sz="4" w:space="0" w:color="auto"/>
          </w:tcBorders>
          <w:hideMark/>
        </w:tcPr>
        <w:p w14:paraId="1C9B8DD0" w14:textId="77777777" w:rsidR="006F660A" w:rsidRPr="00D4357D" w:rsidRDefault="006F660A" w:rsidP="00D4357D">
          <w:pPr>
            <w:rPr>
              <w:rFonts w:ascii="Tahoma" w:eastAsia="Times New Roman" w:hAnsi="Tahoma" w:cs="Tahoma"/>
              <w:color w:val="000000"/>
              <w:sz w:val="19"/>
              <w:szCs w:val="19"/>
              <w:lang w:eastAsia="es-CO"/>
            </w:rPr>
          </w:pPr>
          <w:r w:rsidRPr="00D4357D">
            <w:rPr>
              <w:rFonts w:ascii="Tahoma" w:eastAsia="Times New Roman" w:hAnsi="Tahoma" w:cs="Tahoma"/>
              <w:color w:val="000000"/>
              <w:sz w:val="19"/>
              <w:szCs w:val="19"/>
              <w:lang w:eastAsia="es-CO"/>
            </w:rPr>
            <w:t> </w:t>
          </w:r>
        </w:p>
      </w:tc>
      <w:tc>
        <w:tcPr>
          <w:tcW w:w="6096" w:type="dxa"/>
          <w:tcBorders>
            <w:left w:val="single" w:sz="4" w:space="0" w:color="auto"/>
          </w:tcBorders>
          <w:hideMark/>
        </w:tcPr>
        <w:p w14:paraId="169C35B6" w14:textId="29F6D329" w:rsidR="006F660A" w:rsidRPr="00D4357D" w:rsidRDefault="006F660A" w:rsidP="00D4357D">
          <w:pPr>
            <w:jc w:val="center"/>
            <w:rPr>
              <w:rFonts w:eastAsia="Times New Roman" w:cs="Arial"/>
              <w:b/>
              <w:bCs/>
              <w:color w:val="000000"/>
              <w:sz w:val="28"/>
              <w:szCs w:val="28"/>
              <w:lang w:eastAsia="es-CO"/>
            </w:rPr>
          </w:pPr>
          <w:r w:rsidRPr="001D70D1">
            <w:rPr>
              <w:rFonts w:eastAsia="Times New Roman" w:cs="Arial"/>
              <w:b/>
              <w:bCs/>
              <w:color w:val="000000"/>
              <w:sz w:val="24"/>
              <w:szCs w:val="24"/>
              <w:lang w:val="es-ES" w:eastAsia="es-CO"/>
            </w:rPr>
            <w:t>PLAN DE SEGURIDAD Y SALUD EN EL TRABAJO</w:t>
          </w:r>
        </w:p>
      </w:tc>
      <w:tc>
        <w:tcPr>
          <w:tcW w:w="2126" w:type="dxa"/>
          <w:hideMark/>
        </w:tcPr>
        <w:p w14:paraId="01C55619" w14:textId="55EEC51E" w:rsidR="006F660A" w:rsidRPr="00D4357D" w:rsidRDefault="006F660A" w:rsidP="00D4357D">
          <w:pPr>
            <w:rPr>
              <w:rFonts w:eastAsia="Times New Roman" w:cs="Arial"/>
              <w:color w:val="000000"/>
              <w:szCs w:val="20"/>
              <w:lang w:eastAsia="es-CO"/>
            </w:rPr>
          </w:pPr>
          <w:r w:rsidRPr="00D4357D">
            <w:rPr>
              <w:rFonts w:eastAsia="Times New Roman" w:cs="Arial"/>
              <w:color w:val="000000"/>
              <w:szCs w:val="20"/>
              <w:lang w:val="es-ES" w:eastAsia="es-CO"/>
            </w:rPr>
            <w:t xml:space="preserve">Página </w:t>
          </w:r>
          <w:r w:rsidR="00DD7E6A" w:rsidRPr="004A4894">
            <w:rPr>
              <w:rFonts w:eastAsia="Times New Roman" w:cs="Arial"/>
              <w:color w:val="000000"/>
              <w:szCs w:val="20"/>
              <w:lang w:val="es-ES" w:eastAsia="es-CO"/>
            </w:rPr>
            <w:fldChar w:fldCharType="begin"/>
          </w:r>
          <w:r w:rsidR="00DD7E6A" w:rsidRPr="004A4894">
            <w:rPr>
              <w:rFonts w:eastAsia="Times New Roman" w:cs="Arial"/>
              <w:color w:val="000000"/>
              <w:szCs w:val="20"/>
              <w:lang w:val="es-ES" w:eastAsia="es-CO"/>
            </w:rPr>
            <w:instrText>PAGE   \* MERGEFORMAT</w:instrText>
          </w:r>
          <w:r w:rsidR="00DD7E6A" w:rsidRPr="004A4894">
            <w:rPr>
              <w:rFonts w:eastAsia="Times New Roman" w:cs="Arial"/>
              <w:color w:val="000000"/>
              <w:szCs w:val="20"/>
              <w:lang w:val="es-ES" w:eastAsia="es-CO"/>
            </w:rPr>
            <w:fldChar w:fldCharType="separate"/>
          </w:r>
          <w:r w:rsidR="00DD7E6A">
            <w:rPr>
              <w:rFonts w:eastAsia="Times New Roman" w:cs="Arial"/>
              <w:color w:val="000000"/>
              <w:szCs w:val="20"/>
              <w:lang w:val="es-ES" w:eastAsia="es-CO"/>
            </w:rPr>
            <w:t>2</w:t>
          </w:r>
          <w:r w:rsidR="00DD7E6A" w:rsidRPr="004A4894">
            <w:rPr>
              <w:rFonts w:eastAsia="Times New Roman" w:cs="Arial"/>
              <w:color w:val="000000"/>
              <w:szCs w:val="20"/>
              <w:lang w:val="es-ES" w:eastAsia="es-CO"/>
            </w:rPr>
            <w:fldChar w:fldCharType="end"/>
          </w:r>
          <w:r w:rsidR="00DD7E6A" w:rsidRPr="004A4894">
            <w:rPr>
              <w:rFonts w:eastAsia="Times New Roman" w:cs="Arial"/>
              <w:b/>
              <w:bCs/>
              <w:color w:val="000000"/>
              <w:szCs w:val="20"/>
              <w:lang w:val="es-ES" w:eastAsia="es-CO"/>
            </w:rPr>
            <w:t xml:space="preserve"> </w:t>
          </w:r>
          <w:r w:rsidR="00DD7E6A" w:rsidRPr="004A4894">
            <w:rPr>
              <w:rFonts w:eastAsia="Times New Roman" w:cs="Arial"/>
              <w:color w:val="000000"/>
              <w:szCs w:val="20"/>
              <w:lang w:val="es-ES" w:eastAsia="es-CO"/>
            </w:rPr>
            <w:t>de</w:t>
          </w:r>
          <w:r w:rsidR="00DD7E6A">
            <w:rPr>
              <w:rFonts w:eastAsia="Times New Roman" w:cs="Arial"/>
              <w:color w:val="000000"/>
              <w:szCs w:val="20"/>
              <w:lang w:val="es-ES" w:eastAsia="es-CO"/>
            </w:rPr>
            <w:t xml:space="preserve"> </w:t>
          </w:r>
          <w:r w:rsidR="00DD7E6A">
            <w:rPr>
              <w:rFonts w:eastAsia="Times New Roman" w:cs="Arial"/>
              <w:color w:val="000000"/>
              <w:szCs w:val="20"/>
              <w:lang w:val="es-ES" w:eastAsia="es-CO"/>
            </w:rPr>
            <w:t>6</w:t>
          </w:r>
          <w:r w:rsidR="00A00E6A">
            <w:rPr>
              <w:rFonts w:eastAsia="Times New Roman" w:cs="Arial"/>
              <w:color w:val="000000"/>
              <w:szCs w:val="20"/>
              <w:lang w:val="es-ES" w:eastAsia="es-CO"/>
            </w:rPr>
            <w:t>9</w:t>
          </w:r>
        </w:p>
      </w:tc>
    </w:tr>
  </w:tbl>
  <w:p w14:paraId="40610356" w14:textId="77777777" w:rsidR="006F660A" w:rsidRDefault="006F660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52B60"/>
    <w:multiLevelType w:val="hybridMultilevel"/>
    <w:tmpl w:val="7ED07514"/>
    <w:lvl w:ilvl="0" w:tplc="240A0001">
      <w:start w:val="1"/>
      <w:numFmt w:val="bullet"/>
      <w:lvlText w:val=""/>
      <w:lvlJc w:val="left"/>
      <w:pPr>
        <w:ind w:left="1500" w:hanging="360"/>
      </w:pPr>
      <w:rPr>
        <w:rFonts w:ascii="Symbol" w:hAnsi="Symbol" w:hint="default"/>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1" w15:restartNumberingAfterBreak="0">
    <w:nsid w:val="076C610E"/>
    <w:multiLevelType w:val="multilevel"/>
    <w:tmpl w:val="DD92B3A0"/>
    <w:lvl w:ilvl="0">
      <w:start w:val="1"/>
      <w:numFmt w:val="decimal"/>
      <w:lvlText w:val="%1."/>
      <w:lvlJc w:val="left"/>
      <w:pPr>
        <w:ind w:left="720" w:hanging="360"/>
      </w:pPr>
      <w:rPr>
        <w:rFonts w:hint="default"/>
      </w:rPr>
    </w:lvl>
    <w:lvl w:ilvl="1">
      <w:start w:val="3"/>
      <w:numFmt w:val="decimal"/>
      <w:isLgl/>
      <w:lvlText w:val="%1.%2"/>
      <w:lvlJc w:val="left"/>
      <w:pPr>
        <w:ind w:left="1005" w:hanging="64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BAA1D8C"/>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B33863"/>
    <w:multiLevelType w:val="multilevel"/>
    <w:tmpl w:val="E17CF6A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FE20386"/>
    <w:multiLevelType w:val="multilevel"/>
    <w:tmpl w:val="DD92B3A0"/>
    <w:lvl w:ilvl="0">
      <w:start w:val="1"/>
      <w:numFmt w:val="decimal"/>
      <w:lvlText w:val="%1."/>
      <w:lvlJc w:val="left"/>
      <w:pPr>
        <w:ind w:left="720" w:hanging="360"/>
      </w:pPr>
      <w:rPr>
        <w:rFonts w:hint="default"/>
      </w:rPr>
    </w:lvl>
    <w:lvl w:ilvl="1">
      <w:start w:val="3"/>
      <w:numFmt w:val="decimal"/>
      <w:isLgl/>
      <w:lvlText w:val="%1.%2"/>
      <w:lvlJc w:val="left"/>
      <w:pPr>
        <w:ind w:left="1005" w:hanging="64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10E71196"/>
    <w:multiLevelType w:val="multilevel"/>
    <w:tmpl w:val="9DDA548C"/>
    <w:lvl w:ilvl="0">
      <w:start w:val="6"/>
      <w:numFmt w:val="decimal"/>
      <w:lvlText w:val="%1"/>
      <w:lvlJc w:val="left"/>
      <w:pPr>
        <w:ind w:left="525" w:hanging="525"/>
      </w:pPr>
      <w:rPr>
        <w:rFonts w:hint="default"/>
      </w:rPr>
    </w:lvl>
    <w:lvl w:ilvl="1">
      <w:start w:val="1"/>
      <w:numFmt w:val="decimal"/>
      <w:lvlText w:val="%1.%2"/>
      <w:lvlJc w:val="left"/>
      <w:pPr>
        <w:ind w:left="705" w:hanging="525"/>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12260030"/>
    <w:multiLevelType w:val="hybridMultilevel"/>
    <w:tmpl w:val="1C64A240"/>
    <w:lvl w:ilvl="0" w:tplc="F0707DAC">
      <w:start w:val="1"/>
      <w:numFmt w:val="decimal"/>
      <w:lvlText w:val="%1."/>
      <w:lvlJc w:val="left"/>
      <w:pPr>
        <w:ind w:left="1080" w:hanging="360"/>
      </w:pPr>
      <w:rPr>
        <w:rFonts w:hint="default"/>
      </w:rPr>
    </w:lvl>
    <w:lvl w:ilvl="1" w:tplc="240A0019">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15:restartNumberingAfterBreak="0">
    <w:nsid w:val="220A7FDC"/>
    <w:multiLevelType w:val="hybridMultilevel"/>
    <w:tmpl w:val="17266CA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8" w15:restartNumberingAfterBreak="0">
    <w:nsid w:val="317818B9"/>
    <w:multiLevelType w:val="hybridMultilevel"/>
    <w:tmpl w:val="69509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49384F"/>
    <w:multiLevelType w:val="hybridMultilevel"/>
    <w:tmpl w:val="C1CE94BE"/>
    <w:lvl w:ilvl="0" w:tplc="4232D3E6">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611686B"/>
    <w:multiLevelType w:val="multilevel"/>
    <w:tmpl w:val="51848882"/>
    <w:lvl w:ilvl="0">
      <w:start w:val="5"/>
      <w:numFmt w:val="decimal"/>
      <w:lvlText w:val="%1"/>
      <w:lvlJc w:val="left"/>
      <w:pPr>
        <w:ind w:left="525" w:hanging="525"/>
      </w:pPr>
      <w:rPr>
        <w:rFonts w:hint="default"/>
      </w:rPr>
    </w:lvl>
    <w:lvl w:ilvl="1">
      <w:start w:val="4"/>
      <w:numFmt w:val="decimal"/>
      <w:lvlText w:val="%1.%2"/>
      <w:lvlJc w:val="left"/>
      <w:pPr>
        <w:ind w:left="705" w:hanging="52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1" w15:restartNumberingAfterBreak="0">
    <w:nsid w:val="3C75058C"/>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DC26FE2"/>
    <w:multiLevelType w:val="multilevel"/>
    <w:tmpl w:val="111238F8"/>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2B79D6A"/>
    <w:multiLevelType w:val="multilevel"/>
    <w:tmpl w:val="0EBC96F8"/>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46F07C3"/>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4733679"/>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C477A77"/>
    <w:multiLevelType w:val="multilevel"/>
    <w:tmpl w:val="2230E234"/>
    <w:lvl w:ilvl="0">
      <w:start w:val="1"/>
      <w:numFmt w:val="decimal"/>
      <w:lvlText w:val="%1."/>
      <w:lvlJc w:val="left"/>
      <w:pPr>
        <w:ind w:left="360" w:hanging="360"/>
      </w:pPr>
      <w:rPr>
        <w:rFonts w:hint="default"/>
        <w:color w:val="auto"/>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B905D43"/>
    <w:multiLevelType w:val="multilevel"/>
    <w:tmpl w:val="CD96B37A"/>
    <w:lvl w:ilvl="0">
      <w:start w:val="1"/>
      <w:numFmt w:val="decimal"/>
      <w:lvlText w:val="%1."/>
      <w:lvlJc w:val="left"/>
      <w:pPr>
        <w:ind w:left="720" w:hanging="360"/>
      </w:pPr>
      <w:rPr>
        <w:rFonts w:hint="default"/>
        <w:b/>
        <w:bCs/>
        <w:u w:val="none"/>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49F7D65"/>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8210220"/>
    <w:multiLevelType w:val="multilevel"/>
    <w:tmpl w:val="4C9C531E"/>
    <w:lvl w:ilvl="0">
      <w:start w:val="6"/>
      <w:numFmt w:val="decimal"/>
      <w:lvlText w:val="%1"/>
      <w:lvlJc w:val="left"/>
      <w:pPr>
        <w:ind w:left="525" w:hanging="525"/>
      </w:pPr>
      <w:rPr>
        <w:rFonts w:hint="default"/>
      </w:rPr>
    </w:lvl>
    <w:lvl w:ilvl="1">
      <w:start w:val="5"/>
      <w:numFmt w:val="decimal"/>
      <w:lvlText w:val="%1.%2"/>
      <w:lvlJc w:val="left"/>
      <w:pPr>
        <w:ind w:left="705" w:hanging="52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0" w15:restartNumberingAfterBreak="0">
    <w:nsid w:val="6A3C5E3A"/>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DE64F95"/>
    <w:multiLevelType w:val="hybridMultilevel"/>
    <w:tmpl w:val="796EE0C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22" w15:restartNumberingAfterBreak="0">
    <w:nsid w:val="742C069B"/>
    <w:multiLevelType w:val="hybridMultilevel"/>
    <w:tmpl w:val="2978495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51F7030"/>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D2F440B"/>
    <w:multiLevelType w:val="multilevel"/>
    <w:tmpl w:val="DD92B3A0"/>
    <w:lvl w:ilvl="0">
      <w:start w:val="1"/>
      <w:numFmt w:val="decimal"/>
      <w:lvlText w:val="%1."/>
      <w:lvlJc w:val="left"/>
      <w:pPr>
        <w:ind w:left="720" w:hanging="360"/>
      </w:pPr>
      <w:rPr>
        <w:rFonts w:hint="default"/>
      </w:rPr>
    </w:lvl>
    <w:lvl w:ilvl="1">
      <w:start w:val="3"/>
      <w:numFmt w:val="decimal"/>
      <w:isLgl/>
      <w:lvlText w:val="%1.%2"/>
      <w:lvlJc w:val="left"/>
      <w:pPr>
        <w:ind w:left="1005" w:hanging="64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943416175">
    <w:abstractNumId w:val="13"/>
  </w:num>
  <w:num w:numId="2" w16cid:durableId="469323846">
    <w:abstractNumId w:val="16"/>
  </w:num>
  <w:num w:numId="3" w16cid:durableId="2047558424">
    <w:abstractNumId w:val="21"/>
  </w:num>
  <w:num w:numId="4" w16cid:durableId="2012218958">
    <w:abstractNumId w:val="7"/>
  </w:num>
  <w:num w:numId="5" w16cid:durableId="166603418">
    <w:abstractNumId w:val="12"/>
  </w:num>
  <w:num w:numId="6" w16cid:durableId="1608077643">
    <w:abstractNumId w:val="3"/>
  </w:num>
  <w:num w:numId="7" w16cid:durableId="53164916">
    <w:abstractNumId w:val="4"/>
  </w:num>
  <w:num w:numId="8" w16cid:durableId="1876654445">
    <w:abstractNumId w:val="24"/>
  </w:num>
  <w:num w:numId="9" w16cid:durableId="1120535771">
    <w:abstractNumId w:val="1"/>
  </w:num>
  <w:num w:numId="10" w16cid:durableId="955909455">
    <w:abstractNumId w:val="8"/>
  </w:num>
  <w:num w:numId="11" w16cid:durableId="1224369053">
    <w:abstractNumId w:val="15"/>
  </w:num>
  <w:num w:numId="12" w16cid:durableId="731074382">
    <w:abstractNumId w:val="20"/>
  </w:num>
  <w:num w:numId="13" w16cid:durableId="1638222049">
    <w:abstractNumId w:val="14"/>
  </w:num>
  <w:num w:numId="14" w16cid:durableId="437214778">
    <w:abstractNumId w:val="11"/>
  </w:num>
  <w:num w:numId="15" w16cid:durableId="1391805238">
    <w:abstractNumId w:val="23"/>
  </w:num>
  <w:num w:numId="16" w16cid:durableId="690688398">
    <w:abstractNumId w:val="2"/>
  </w:num>
  <w:num w:numId="17" w16cid:durableId="1006515030">
    <w:abstractNumId w:val="18"/>
  </w:num>
  <w:num w:numId="18" w16cid:durableId="215549248">
    <w:abstractNumId w:val="9"/>
  </w:num>
  <w:num w:numId="19" w16cid:durableId="51193569">
    <w:abstractNumId w:val="0"/>
  </w:num>
  <w:num w:numId="20" w16cid:durableId="2084988956">
    <w:abstractNumId w:val="22"/>
  </w:num>
  <w:num w:numId="21" w16cid:durableId="1896771427">
    <w:abstractNumId w:val="10"/>
  </w:num>
  <w:num w:numId="22" w16cid:durableId="1794441888">
    <w:abstractNumId w:val="5"/>
  </w:num>
  <w:num w:numId="23" w16cid:durableId="1239287542">
    <w:abstractNumId w:val="19"/>
  </w:num>
  <w:num w:numId="24" w16cid:durableId="244147978">
    <w:abstractNumId w:val="17"/>
  </w:num>
  <w:num w:numId="25" w16cid:durableId="1061094288">
    <w:abstractNumId w:val="6"/>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ana Milena Sanchez Pinzon">
    <w15:presenceInfo w15:providerId="AD" w15:userId="S::dmsanchez@bomberosbogota.gov.co::ba86905c-6de1-4d31-86d4-a120137cb5a4"/>
  </w15:person>
  <w15:person w15:author="573175936844">
    <w15:presenceInfo w15:providerId="None" w15:userId="5731759368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4CC"/>
    <w:rsid w:val="000101D6"/>
    <w:rsid w:val="00010816"/>
    <w:rsid w:val="00026A8D"/>
    <w:rsid w:val="00033A67"/>
    <w:rsid w:val="000343ED"/>
    <w:rsid w:val="0004269E"/>
    <w:rsid w:val="00042940"/>
    <w:rsid w:val="0004440D"/>
    <w:rsid w:val="000452EE"/>
    <w:rsid w:val="00050072"/>
    <w:rsid w:val="000504DA"/>
    <w:rsid w:val="0006496C"/>
    <w:rsid w:val="000806F0"/>
    <w:rsid w:val="00081CFA"/>
    <w:rsid w:val="00082345"/>
    <w:rsid w:val="000A4D4D"/>
    <w:rsid w:val="000C4452"/>
    <w:rsid w:val="000C5D32"/>
    <w:rsid w:val="000C6597"/>
    <w:rsid w:val="000D1A6D"/>
    <w:rsid w:val="000D3938"/>
    <w:rsid w:val="000D4A2F"/>
    <w:rsid w:val="000E776C"/>
    <w:rsid w:val="000F0D44"/>
    <w:rsid w:val="000F2A84"/>
    <w:rsid w:val="000F3070"/>
    <w:rsid w:val="000F6B49"/>
    <w:rsid w:val="000F7CAB"/>
    <w:rsid w:val="00106BF6"/>
    <w:rsid w:val="00112A38"/>
    <w:rsid w:val="00117555"/>
    <w:rsid w:val="0012172F"/>
    <w:rsid w:val="001251F4"/>
    <w:rsid w:val="00130A7B"/>
    <w:rsid w:val="00145404"/>
    <w:rsid w:val="0014584D"/>
    <w:rsid w:val="00160C59"/>
    <w:rsid w:val="001615D6"/>
    <w:rsid w:val="00161DEC"/>
    <w:rsid w:val="00162512"/>
    <w:rsid w:val="001719F3"/>
    <w:rsid w:val="00182347"/>
    <w:rsid w:val="00182D8A"/>
    <w:rsid w:val="00190063"/>
    <w:rsid w:val="00194C57"/>
    <w:rsid w:val="00196A36"/>
    <w:rsid w:val="001A0D43"/>
    <w:rsid w:val="001A2F72"/>
    <w:rsid w:val="001A6C79"/>
    <w:rsid w:val="001C5797"/>
    <w:rsid w:val="001C6EAF"/>
    <w:rsid w:val="001D0584"/>
    <w:rsid w:val="001D1E93"/>
    <w:rsid w:val="001D70D1"/>
    <w:rsid w:val="001E10D3"/>
    <w:rsid w:val="002052CE"/>
    <w:rsid w:val="00206FC4"/>
    <w:rsid w:val="002076F2"/>
    <w:rsid w:val="00212280"/>
    <w:rsid w:val="00212886"/>
    <w:rsid w:val="00227B41"/>
    <w:rsid w:val="00240C62"/>
    <w:rsid w:val="00240E1D"/>
    <w:rsid w:val="00241368"/>
    <w:rsid w:val="00251ABA"/>
    <w:rsid w:val="00267194"/>
    <w:rsid w:val="00270D66"/>
    <w:rsid w:val="002841F0"/>
    <w:rsid w:val="00296DE0"/>
    <w:rsid w:val="002A5385"/>
    <w:rsid w:val="002A6DCD"/>
    <w:rsid w:val="002B0C13"/>
    <w:rsid w:val="002B0C4F"/>
    <w:rsid w:val="002B3AF3"/>
    <w:rsid w:val="002C4173"/>
    <w:rsid w:val="002C4322"/>
    <w:rsid w:val="002C500F"/>
    <w:rsid w:val="002D1705"/>
    <w:rsid w:val="002D1883"/>
    <w:rsid w:val="002D74B9"/>
    <w:rsid w:val="002E19B9"/>
    <w:rsid w:val="002E32D4"/>
    <w:rsid w:val="002F248B"/>
    <w:rsid w:val="002F28AE"/>
    <w:rsid w:val="003067DD"/>
    <w:rsid w:val="00311BA0"/>
    <w:rsid w:val="00317AAA"/>
    <w:rsid w:val="00324473"/>
    <w:rsid w:val="003337BC"/>
    <w:rsid w:val="003407BB"/>
    <w:rsid w:val="00341F46"/>
    <w:rsid w:val="003427C1"/>
    <w:rsid w:val="00345C83"/>
    <w:rsid w:val="003461A6"/>
    <w:rsid w:val="00346C31"/>
    <w:rsid w:val="00364ACB"/>
    <w:rsid w:val="00365EB2"/>
    <w:rsid w:val="00382942"/>
    <w:rsid w:val="00390820"/>
    <w:rsid w:val="003A13B8"/>
    <w:rsid w:val="003A2F25"/>
    <w:rsid w:val="003B3F21"/>
    <w:rsid w:val="003B48C6"/>
    <w:rsid w:val="003B5233"/>
    <w:rsid w:val="003D1A17"/>
    <w:rsid w:val="003D2108"/>
    <w:rsid w:val="003E04EC"/>
    <w:rsid w:val="003E12B1"/>
    <w:rsid w:val="003F2E5D"/>
    <w:rsid w:val="003F5CBA"/>
    <w:rsid w:val="0040232B"/>
    <w:rsid w:val="0040251F"/>
    <w:rsid w:val="004109D0"/>
    <w:rsid w:val="0041103D"/>
    <w:rsid w:val="004139E5"/>
    <w:rsid w:val="00442DF3"/>
    <w:rsid w:val="004433DB"/>
    <w:rsid w:val="0044520B"/>
    <w:rsid w:val="00454869"/>
    <w:rsid w:val="00462A7A"/>
    <w:rsid w:val="00464872"/>
    <w:rsid w:val="00470190"/>
    <w:rsid w:val="00471A63"/>
    <w:rsid w:val="00483465"/>
    <w:rsid w:val="004854B8"/>
    <w:rsid w:val="004A32E4"/>
    <w:rsid w:val="004A69A9"/>
    <w:rsid w:val="004B3BE1"/>
    <w:rsid w:val="004B56D6"/>
    <w:rsid w:val="004B64BC"/>
    <w:rsid w:val="004B6A05"/>
    <w:rsid w:val="004B79ED"/>
    <w:rsid w:val="004C540B"/>
    <w:rsid w:val="004D3A07"/>
    <w:rsid w:val="004D68B9"/>
    <w:rsid w:val="004E350B"/>
    <w:rsid w:val="0051688C"/>
    <w:rsid w:val="005174FC"/>
    <w:rsid w:val="00521500"/>
    <w:rsid w:val="005317A2"/>
    <w:rsid w:val="00535165"/>
    <w:rsid w:val="005366A3"/>
    <w:rsid w:val="00536FC1"/>
    <w:rsid w:val="0054150A"/>
    <w:rsid w:val="0054263B"/>
    <w:rsid w:val="00546437"/>
    <w:rsid w:val="00554FC4"/>
    <w:rsid w:val="00554FE2"/>
    <w:rsid w:val="00564111"/>
    <w:rsid w:val="00576CBF"/>
    <w:rsid w:val="00576ED9"/>
    <w:rsid w:val="00577A25"/>
    <w:rsid w:val="00595BBE"/>
    <w:rsid w:val="00596DCB"/>
    <w:rsid w:val="005A7D5A"/>
    <w:rsid w:val="005B31A3"/>
    <w:rsid w:val="005C5B78"/>
    <w:rsid w:val="005C6C46"/>
    <w:rsid w:val="005D5B9B"/>
    <w:rsid w:val="005E0847"/>
    <w:rsid w:val="005E48FD"/>
    <w:rsid w:val="005F1E18"/>
    <w:rsid w:val="006001CE"/>
    <w:rsid w:val="0061337B"/>
    <w:rsid w:val="006264DC"/>
    <w:rsid w:val="006334CB"/>
    <w:rsid w:val="0063666B"/>
    <w:rsid w:val="00637457"/>
    <w:rsid w:val="00640903"/>
    <w:rsid w:val="00643EC6"/>
    <w:rsid w:val="0064484E"/>
    <w:rsid w:val="00647A9F"/>
    <w:rsid w:val="00656216"/>
    <w:rsid w:val="006606E9"/>
    <w:rsid w:val="00663136"/>
    <w:rsid w:val="00664257"/>
    <w:rsid w:val="006648F4"/>
    <w:rsid w:val="00664C27"/>
    <w:rsid w:val="00665367"/>
    <w:rsid w:val="006759B6"/>
    <w:rsid w:val="00681176"/>
    <w:rsid w:val="0068354A"/>
    <w:rsid w:val="00686EF6"/>
    <w:rsid w:val="00692C26"/>
    <w:rsid w:val="00695453"/>
    <w:rsid w:val="006A26A1"/>
    <w:rsid w:val="006B7923"/>
    <w:rsid w:val="006C43FF"/>
    <w:rsid w:val="006D581B"/>
    <w:rsid w:val="006E08CF"/>
    <w:rsid w:val="006E3FB8"/>
    <w:rsid w:val="006F2530"/>
    <w:rsid w:val="006F660A"/>
    <w:rsid w:val="006F6FDB"/>
    <w:rsid w:val="007053FB"/>
    <w:rsid w:val="007144C1"/>
    <w:rsid w:val="00725446"/>
    <w:rsid w:val="00727AF4"/>
    <w:rsid w:val="0073622B"/>
    <w:rsid w:val="007374AB"/>
    <w:rsid w:val="007528CE"/>
    <w:rsid w:val="00756B36"/>
    <w:rsid w:val="00771914"/>
    <w:rsid w:val="0077513D"/>
    <w:rsid w:val="00782F61"/>
    <w:rsid w:val="007B225C"/>
    <w:rsid w:val="007B3815"/>
    <w:rsid w:val="007B3A81"/>
    <w:rsid w:val="007B3AD9"/>
    <w:rsid w:val="007C5413"/>
    <w:rsid w:val="007C565B"/>
    <w:rsid w:val="007D2CEB"/>
    <w:rsid w:val="007D31C4"/>
    <w:rsid w:val="007E4B8B"/>
    <w:rsid w:val="007F1484"/>
    <w:rsid w:val="007F3C31"/>
    <w:rsid w:val="00800776"/>
    <w:rsid w:val="00804435"/>
    <w:rsid w:val="008048D2"/>
    <w:rsid w:val="00810181"/>
    <w:rsid w:val="00812E5B"/>
    <w:rsid w:val="0081700F"/>
    <w:rsid w:val="00834184"/>
    <w:rsid w:val="008449D6"/>
    <w:rsid w:val="00845416"/>
    <w:rsid w:val="0084639A"/>
    <w:rsid w:val="00846AFE"/>
    <w:rsid w:val="00850BCC"/>
    <w:rsid w:val="00871784"/>
    <w:rsid w:val="00874FCE"/>
    <w:rsid w:val="00890DCA"/>
    <w:rsid w:val="00894DF0"/>
    <w:rsid w:val="008C1DB1"/>
    <w:rsid w:val="008D219D"/>
    <w:rsid w:val="008E7C24"/>
    <w:rsid w:val="008F54F4"/>
    <w:rsid w:val="00907DDB"/>
    <w:rsid w:val="00920698"/>
    <w:rsid w:val="00923D8D"/>
    <w:rsid w:val="00942F82"/>
    <w:rsid w:val="00952E1C"/>
    <w:rsid w:val="00953F14"/>
    <w:rsid w:val="0095527C"/>
    <w:rsid w:val="009610EB"/>
    <w:rsid w:val="0096253A"/>
    <w:rsid w:val="00965B79"/>
    <w:rsid w:val="009752A0"/>
    <w:rsid w:val="009821C0"/>
    <w:rsid w:val="00985181"/>
    <w:rsid w:val="009869B8"/>
    <w:rsid w:val="00990AC9"/>
    <w:rsid w:val="009939FD"/>
    <w:rsid w:val="00994171"/>
    <w:rsid w:val="00996040"/>
    <w:rsid w:val="009A33B7"/>
    <w:rsid w:val="009A7886"/>
    <w:rsid w:val="009B24E0"/>
    <w:rsid w:val="009C63A4"/>
    <w:rsid w:val="009D6447"/>
    <w:rsid w:val="009D73FC"/>
    <w:rsid w:val="009E4104"/>
    <w:rsid w:val="009F5D15"/>
    <w:rsid w:val="009F62CD"/>
    <w:rsid w:val="00A00E6A"/>
    <w:rsid w:val="00A24D47"/>
    <w:rsid w:val="00A33744"/>
    <w:rsid w:val="00A33F65"/>
    <w:rsid w:val="00A429BF"/>
    <w:rsid w:val="00A47DB7"/>
    <w:rsid w:val="00A50388"/>
    <w:rsid w:val="00A52F04"/>
    <w:rsid w:val="00A61AC7"/>
    <w:rsid w:val="00A61D07"/>
    <w:rsid w:val="00A62331"/>
    <w:rsid w:val="00A72409"/>
    <w:rsid w:val="00A75562"/>
    <w:rsid w:val="00A97607"/>
    <w:rsid w:val="00AA2B93"/>
    <w:rsid w:val="00AA4AD9"/>
    <w:rsid w:val="00AB15B7"/>
    <w:rsid w:val="00AB33AB"/>
    <w:rsid w:val="00AC561C"/>
    <w:rsid w:val="00AC61EB"/>
    <w:rsid w:val="00AC7A5D"/>
    <w:rsid w:val="00AD0905"/>
    <w:rsid w:val="00AD29CD"/>
    <w:rsid w:val="00AD3D52"/>
    <w:rsid w:val="00AD5B5A"/>
    <w:rsid w:val="00AE493F"/>
    <w:rsid w:val="00B05EFE"/>
    <w:rsid w:val="00B111FF"/>
    <w:rsid w:val="00B15D33"/>
    <w:rsid w:val="00B20843"/>
    <w:rsid w:val="00B27445"/>
    <w:rsid w:val="00B31476"/>
    <w:rsid w:val="00B37FFA"/>
    <w:rsid w:val="00B43B9D"/>
    <w:rsid w:val="00B578E4"/>
    <w:rsid w:val="00B73187"/>
    <w:rsid w:val="00B74071"/>
    <w:rsid w:val="00B85B8E"/>
    <w:rsid w:val="00B87B02"/>
    <w:rsid w:val="00B92B16"/>
    <w:rsid w:val="00B93F80"/>
    <w:rsid w:val="00B946C2"/>
    <w:rsid w:val="00BA0E70"/>
    <w:rsid w:val="00BA714F"/>
    <w:rsid w:val="00BB2CA5"/>
    <w:rsid w:val="00BB3D81"/>
    <w:rsid w:val="00BB5604"/>
    <w:rsid w:val="00BC2CA5"/>
    <w:rsid w:val="00BD22C2"/>
    <w:rsid w:val="00BD26C3"/>
    <w:rsid w:val="00BD3A2C"/>
    <w:rsid w:val="00BD4FAC"/>
    <w:rsid w:val="00BD5AED"/>
    <w:rsid w:val="00BE5CB2"/>
    <w:rsid w:val="00BF67F0"/>
    <w:rsid w:val="00C079D4"/>
    <w:rsid w:val="00C10B80"/>
    <w:rsid w:val="00C11C1F"/>
    <w:rsid w:val="00C2258E"/>
    <w:rsid w:val="00C42D3D"/>
    <w:rsid w:val="00C52764"/>
    <w:rsid w:val="00C56153"/>
    <w:rsid w:val="00C6145D"/>
    <w:rsid w:val="00C64713"/>
    <w:rsid w:val="00C74D87"/>
    <w:rsid w:val="00C802D7"/>
    <w:rsid w:val="00C80C69"/>
    <w:rsid w:val="00C815A8"/>
    <w:rsid w:val="00C84BEE"/>
    <w:rsid w:val="00C8572B"/>
    <w:rsid w:val="00CA1ED4"/>
    <w:rsid w:val="00CB7CF7"/>
    <w:rsid w:val="00CC62E1"/>
    <w:rsid w:val="00CD5C14"/>
    <w:rsid w:val="00CE38D1"/>
    <w:rsid w:val="00CE45D7"/>
    <w:rsid w:val="00CE5DC4"/>
    <w:rsid w:val="00CF69CD"/>
    <w:rsid w:val="00D1153E"/>
    <w:rsid w:val="00D13B57"/>
    <w:rsid w:val="00D159C6"/>
    <w:rsid w:val="00D16675"/>
    <w:rsid w:val="00D201E6"/>
    <w:rsid w:val="00D278B5"/>
    <w:rsid w:val="00D32233"/>
    <w:rsid w:val="00D35CC1"/>
    <w:rsid w:val="00D4357D"/>
    <w:rsid w:val="00D44BA8"/>
    <w:rsid w:val="00D53D01"/>
    <w:rsid w:val="00D570C0"/>
    <w:rsid w:val="00D61750"/>
    <w:rsid w:val="00D6630F"/>
    <w:rsid w:val="00D7010C"/>
    <w:rsid w:val="00D80412"/>
    <w:rsid w:val="00D80FC4"/>
    <w:rsid w:val="00D92B50"/>
    <w:rsid w:val="00DA682C"/>
    <w:rsid w:val="00DB12D5"/>
    <w:rsid w:val="00DB14FD"/>
    <w:rsid w:val="00DC0B25"/>
    <w:rsid w:val="00DC57D0"/>
    <w:rsid w:val="00DD0A9D"/>
    <w:rsid w:val="00DD50A8"/>
    <w:rsid w:val="00DD7E6A"/>
    <w:rsid w:val="00DE0D1F"/>
    <w:rsid w:val="00DE15FB"/>
    <w:rsid w:val="00DE5D3D"/>
    <w:rsid w:val="00DF0734"/>
    <w:rsid w:val="00DF2F92"/>
    <w:rsid w:val="00DF3D7B"/>
    <w:rsid w:val="00DF7706"/>
    <w:rsid w:val="00E0131A"/>
    <w:rsid w:val="00E0552C"/>
    <w:rsid w:val="00E111B7"/>
    <w:rsid w:val="00E132A2"/>
    <w:rsid w:val="00E1586E"/>
    <w:rsid w:val="00E15EAC"/>
    <w:rsid w:val="00E16F1C"/>
    <w:rsid w:val="00E20021"/>
    <w:rsid w:val="00E2099C"/>
    <w:rsid w:val="00E23324"/>
    <w:rsid w:val="00E2689C"/>
    <w:rsid w:val="00E313B7"/>
    <w:rsid w:val="00E33202"/>
    <w:rsid w:val="00E37795"/>
    <w:rsid w:val="00E61A5D"/>
    <w:rsid w:val="00E63ECD"/>
    <w:rsid w:val="00E71BEE"/>
    <w:rsid w:val="00E72056"/>
    <w:rsid w:val="00E74B7F"/>
    <w:rsid w:val="00E754ED"/>
    <w:rsid w:val="00E771F8"/>
    <w:rsid w:val="00E84084"/>
    <w:rsid w:val="00E848F3"/>
    <w:rsid w:val="00E84B08"/>
    <w:rsid w:val="00E91280"/>
    <w:rsid w:val="00E94660"/>
    <w:rsid w:val="00E96AF6"/>
    <w:rsid w:val="00EA2916"/>
    <w:rsid w:val="00EA60DE"/>
    <w:rsid w:val="00EA77DC"/>
    <w:rsid w:val="00EB7F31"/>
    <w:rsid w:val="00EC1744"/>
    <w:rsid w:val="00EC7B1E"/>
    <w:rsid w:val="00EC7E01"/>
    <w:rsid w:val="00EF6994"/>
    <w:rsid w:val="00F04338"/>
    <w:rsid w:val="00F044CC"/>
    <w:rsid w:val="00F12648"/>
    <w:rsid w:val="00F13C49"/>
    <w:rsid w:val="00F1495E"/>
    <w:rsid w:val="00F1B981"/>
    <w:rsid w:val="00F26110"/>
    <w:rsid w:val="00F331C1"/>
    <w:rsid w:val="00F378FF"/>
    <w:rsid w:val="00F40992"/>
    <w:rsid w:val="00F51CA6"/>
    <w:rsid w:val="00F56BB2"/>
    <w:rsid w:val="00F649A0"/>
    <w:rsid w:val="00F7540D"/>
    <w:rsid w:val="00F77E0D"/>
    <w:rsid w:val="00FA4660"/>
    <w:rsid w:val="00FA72D8"/>
    <w:rsid w:val="00FB2159"/>
    <w:rsid w:val="00FB286E"/>
    <w:rsid w:val="00FC14FB"/>
    <w:rsid w:val="00FD26AB"/>
    <w:rsid w:val="00FD45AC"/>
    <w:rsid w:val="00FD777F"/>
    <w:rsid w:val="00FF004C"/>
    <w:rsid w:val="017F93BF"/>
    <w:rsid w:val="0183B5A6"/>
    <w:rsid w:val="01961CA8"/>
    <w:rsid w:val="01FDD682"/>
    <w:rsid w:val="01FF4DF9"/>
    <w:rsid w:val="02410F36"/>
    <w:rsid w:val="025E400A"/>
    <w:rsid w:val="0264D570"/>
    <w:rsid w:val="026D9451"/>
    <w:rsid w:val="027C7660"/>
    <w:rsid w:val="02BA3255"/>
    <w:rsid w:val="0333AFA5"/>
    <w:rsid w:val="03C92994"/>
    <w:rsid w:val="03F41459"/>
    <w:rsid w:val="0400A5D1"/>
    <w:rsid w:val="04CF8006"/>
    <w:rsid w:val="04D54362"/>
    <w:rsid w:val="04F5E8EE"/>
    <w:rsid w:val="052B428F"/>
    <w:rsid w:val="055F59DB"/>
    <w:rsid w:val="05E943D2"/>
    <w:rsid w:val="066B5067"/>
    <w:rsid w:val="06B81F48"/>
    <w:rsid w:val="0780F751"/>
    <w:rsid w:val="07C1D7C1"/>
    <w:rsid w:val="0881FBDE"/>
    <w:rsid w:val="0886E178"/>
    <w:rsid w:val="08A3F244"/>
    <w:rsid w:val="08E4470E"/>
    <w:rsid w:val="0A2B7ABB"/>
    <w:rsid w:val="0A5B23CA"/>
    <w:rsid w:val="0A7E00CC"/>
    <w:rsid w:val="0AC9B227"/>
    <w:rsid w:val="0B28A12A"/>
    <w:rsid w:val="0B4D69AB"/>
    <w:rsid w:val="0B71DEC1"/>
    <w:rsid w:val="0BA4B8C8"/>
    <w:rsid w:val="0C605D8D"/>
    <w:rsid w:val="0C6BAB4E"/>
    <w:rsid w:val="0C86E8FD"/>
    <w:rsid w:val="0CA85F31"/>
    <w:rsid w:val="0CBDB263"/>
    <w:rsid w:val="0CE77BEC"/>
    <w:rsid w:val="0CF1B7F0"/>
    <w:rsid w:val="0D1E70AC"/>
    <w:rsid w:val="0D2C7B0D"/>
    <w:rsid w:val="0D8723FA"/>
    <w:rsid w:val="0DC372FB"/>
    <w:rsid w:val="0DC69729"/>
    <w:rsid w:val="0E2B03EA"/>
    <w:rsid w:val="0E5238DB"/>
    <w:rsid w:val="0E81F0D7"/>
    <w:rsid w:val="0E948C74"/>
    <w:rsid w:val="0F49A4CF"/>
    <w:rsid w:val="0F58C65A"/>
    <w:rsid w:val="0F9BDFC8"/>
    <w:rsid w:val="0FC0619D"/>
    <w:rsid w:val="104BC126"/>
    <w:rsid w:val="107A0405"/>
    <w:rsid w:val="109BCF39"/>
    <w:rsid w:val="10DA485F"/>
    <w:rsid w:val="114B60C4"/>
    <w:rsid w:val="11608496"/>
    <w:rsid w:val="11ADE48D"/>
    <w:rsid w:val="11BF784E"/>
    <w:rsid w:val="11D8A2B0"/>
    <w:rsid w:val="11E12166"/>
    <w:rsid w:val="120DC1AF"/>
    <w:rsid w:val="12208F5F"/>
    <w:rsid w:val="1233A3FC"/>
    <w:rsid w:val="123406E1"/>
    <w:rsid w:val="123A6182"/>
    <w:rsid w:val="123E99EE"/>
    <w:rsid w:val="12A9460C"/>
    <w:rsid w:val="12E89588"/>
    <w:rsid w:val="131DF94A"/>
    <w:rsid w:val="136825D0"/>
    <w:rsid w:val="13931171"/>
    <w:rsid w:val="13FCA9A7"/>
    <w:rsid w:val="13FE0561"/>
    <w:rsid w:val="13FFD187"/>
    <w:rsid w:val="140C309E"/>
    <w:rsid w:val="150D500B"/>
    <w:rsid w:val="1523A90C"/>
    <w:rsid w:val="1557136E"/>
    <w:rsid w:val="15E2B0A6"/>
    <w:rsid w:val="15FE7057"/>
    <w:rsid w:val="16303443"/>
    <w:rsid w:val="164603F4"/>
    <w:rsid w:val="165FB26A"/>
    <w:rsid w:val="16A52F49"/>
    <w:rsid w:val="16FF225D"/>
    <w:rsid w:val="17285092"/>
    <w:rsid w:val="174DB7DD"/>
    <w:rsid w:val="17FCDDE4"/>
    <w:rsid w:val="1801AA9E"/>
    <w:rsid w:val="1869532B"/>
    <w:rsid w:val="188A4DE1"/>
    <w:rsid w:val="199BB31E"/>
    <w:rsid w:val="19D76754"/>
    <w:rsid w:val="19DB06DA"/>
    <w:rsid w:val="1A553959"/>
    <w:rsid w:val="1A7F3574"/>
    <w:rsid w:val="1A92F8CA"/>
    <w:rsid w:val="1AA1D70F"/>
    <w:rsid w:val="1AE3558A"/>
    <w:rsid w:val="1B39D98C"/>
    <w:rsid w:val="1B863713"/>
    <w:rsid w:val="1BE0B6D7"/>
    <w:rsid w:val="1BE0D499"/>
    <w:rsid w:val="1BE3BFF2"/>
    <w:rsid w:val="1BE57C34"/>
    <w:rsid w:val="1C2D7491"/>
    <w:rsid w:val="1C5CBAD5"/>
    <w:rsid w:val="1C957728"/>
    <w:rsid w:val="1CA6565E"/>
    <w:rsid w:val="1CB86AC5"/>
    <w:rsid w:val="1CC9CFEE"/>
    <w:rsid w:val="1CE7BD36"/>
    <w:rsid w:val="1CF5DFB9"/>
    <w:rsid w:val="1D067834"/>
    <w:rsid w:val="1D834ED4"/>
    <w:rsid w:val="1DAC710A"/>
    <w:rsid w:val="1DC5EFB1"/>
    <w:rsid w:val="1DEA575C"/>
    <w:rsid w:val="1F605080"/>
    <w:rsid w:val="200009B9"/>
    <w:rsid w:val="2088B388"/>
    <w:rsid w:val="218B7A9F"/>
    <w:rsid w:val="219F46E8"/>
    <w:rsid w:val="21D862BC"/>
    <w:rsid w:val="2265F085"/>
    <w:rsid w:val="2302C0F4"/>
    <w:rsid w:val="2305A747"/>
    <w:rsid w:val="23437ECB"/>
    <w:rsid w:val="2374331D"/>
    <w:rsid w:val="237959FF"/>
    <w:rsid w:val="23CD4179"/>
    <w:rsid w:val="244E7A94"/>
    <w:rsid w:val="24A9AF20"/>
    <w:rsid w:val="252E54C2"/>
    <w:rsid w:val="2537CA40"/>
    <w:rsid w:val="258B5BE0"/>
    <w:rsid w:val="25944C00"/>
    <w:rsid w:val="25DFAA6D"/>
    <w:rsid w:val="26378F86"/>
    <w:rsid w:val="271BD713"/>
    <w:rsid w:val="27232EA0"/>
    <w:rsid w:val="276FC0FA"/>
    <w:rsid w:val="282DA7FD"/>
    <w:rsid w:val="28CF4EE3"/>
    <w:rsid w:val="2906C4A1"/>
    <w:rsid w:val="29221580"/>
    <w:rsid w:val="2934C589"/>
    <w:rsid w:val="294D3F61"/>
    <w:rsid w:val="294FF0CE"/>
    <w:rsid w:val="2958BAB9"/>
    <w:rsid w:val="297339E8"/>
    <w:rsid w:val="2978B4DF"/>
    <w:rsid w:val="2A01439D"/>
    <w:rsid w:val="2A4CDB28"/>
    <w:rsid w:val="2AA29502"/>
    <w:rsid w:val="2AD559B5"/>
    <w:rsid w:val="2C272725"/>
    <w:rsid w:val="2CCD51EA"/>
    <w:rsid w:val="2D66A192"/>
    <w:rsid w:val="2E2D6037"/>
    <w:rsid w:val="2E8AD8AC"/>
    <w:rsid w:val="2E965510"/>
    <w:rsid w:val="2EB7A446"/>
    <w:rsid w:val="2F2205E9"/>
    <w:rsid w:val="2F3C0E3D"/>
    <w:rsid w:val="2F4C0D7C"/>
    <w:rsid w:val="2F918AF5"/>
    <w:rsid w:val="2FB301E5"/>
    <w:rsid w:val="3013604E"/>
    <w:rsid w:val="30E75990"/>
    <w:rsid w:val="30F94E8D"/>
    <w:rsid w:val="30FCD8EC"/>
    <w:rsid w:val="3108B6D8"/>
    <w:rsid w:val="31376738"/>
    <w:rsid w:val="31392722"/>
    <w:rsid w:val="31601FB9"/>
    <w:rsid w:val="319A74DA"/>
    <w:rsid w:val="31B07CE1"/>
    <w:rsid w:val="31B9DC69"/>
    <w:rsid w:val="31C06EB1"/>
    <w:rsid w:val="31D65B43"/>
    <w:rsid w:val="32144B15"/>
    <w:rsid w:val="3252FF28"/>
    <w:rsid w:val="326972BF"/>
    <w:rsid w:val="327A93F8"/>
    <w:rsid w:val="328329F1"/>
    <w:rsid w:val="328EC1E4"/>
    <w:rsid w:val="32ADE3A0"/>
    <w:rsid w:val="3324997E"/>
    <w:rsid w:val="3348E16B"/>
    <w:rsid w:val="3353BFF8"/>
    <w:rsid w:val="33A46EB3"/>
    <w:rsid w:val="34265060"/>
    <w:rsid w:val="344945D9"/>
    <w:rsid w:val="34D5CEF3"/>
    <w:rsid w:val="34E7328B"/>
    <w:rsid w:val="3569FA60"/>
    <w:rsid w:val="358E4511"/>
    <w:rsid w:val="36701F12"/>
    <w:rsid w:val="368BE640"/>
    <w:rsid w:val="3726A8CC"/>
    <w:rsid w:val="37285271"/>
    <w:rsid w:val="379EEC02"/>
    <w:rsid w:val="38503F29"/>
    <w:rsid w:val="38703AB8"/>
    <w:rsid w:val="388DFA9B"/>
    <w:rsid w:val="389C015E"/>
    <w:rsid w:val="38E7F3DC"/>
    <w:rsid w:val="391BCE11"/>
    <w:rsid w:val="391D1FA0"/>
    <w:rsid w:val="3955AEF2"/>
    <w:rsid w:val="39D46B75"/>
    <w:rsid w:val="39E883B5"/>
    <w:rsid w:val="3A00AA43"/>
    <w:rsid w:val="3A3CF596"/>
    <w:rsid w:val="3A52FD03"/>
    <w:rsid w:val="3A866F88"/>
    <w:rsid w:val="3A9EC2EE"/>
    <w:rsid w:val="3AA3BB32"/>
    <w:rsid w:val="3AE1466E"/>
    <w:rsid w:val="3B2E7CF6"/>
    <w:rsid w:val="3B9AF608"/>
    <w:rsid w:val="3C223FE9"/>
    <w:rsid w:val="3C3B6846"/>
    <w:rsid w:val="3C41154D"/>
    <w:rsid w:val="3C5C35C5"/>
    <w:rsid w:val="3C7E8C41"/>
    <w:rsid w:val="3DBE104A"/>
    <w:rsid w:val="3DBEEBA6"/>
    <w:rsid w:val="3DF10087"/>
    <w:rsid w:val="3E34DB3C"/>
    <w:rsid w:val="3E631673"/>
    <w:rsid w:val="3E6EE69A"/>
    <w:rsid w:val="3E805F8E"/>
    <w:rsid w:val="3E958112"/>
    <w:rsid w:val="3EAE7CEF"/>
    <w:rsid w:val="3F5ABC07"/>
    <w:rsid w:val="3F61CEB2"/>
    <w:rsid w:val="3F651667"/>
    <w:rsid w:val="3F69050C"/>
    <w:rsid w:val="400E1F7E"/>
    <w:rsid w:val="40716586"/>
    <w:rsid w:val="40F5B10C"/>
    <w:rsid w:val="415A78D4"/>
    <w:rsid w:val="41A895C5"/>
    <w:rsid w:val="4203D818"/>
    <w:rsid w:val="4240F500"/>
    <w:rsid w:val="42841EE1"/>
    <w:rsid w:val="431DA4B9"/>
    <w:rsid w:val="4372503F"/>
    <w:rsid w:val="439A8789"/>
    <w:rsid w:val="43A1D6DB"/>
    <w:rsid w:val="43ADD96A"/>
    <w:rsid w:val="43E44F37"/>
    <w:rsid w:val="4489E29D"/>
    <w:rsid w:val="44E2A347"/>
    <w:rsid w:val="4578CE43"/>
    <w:rsid w:val="457902F4"/>
    <w:rsid w:val="45F5207E"/>
    <w:rsid w:val="4620A529"/>
    <w:rsid w:val="4695F919"/>
    <w:rsid w:val="46C69AD5"/>
    <w:rsid w:val="46EFB039"/>
    <w:rsid w:val="46F21699"/>
    <w:rsid w:val="478600FD"/>
    <w:rsid w:val="47B2280C"/>
    <w:rsid w:val="47E63C5A"/>
    <w:rsid w:val="47F0D05C"/>
    <w:rsid w:val="47F27644"/>
    <w:rsid w:val="4870AD06"/>
    <w:rsid w:val="48BDBFD4"/>
    <w:rsid w:val="49290DC1"/>
    <w:rsid w:val="495B0CE8"/>
    <w:rsid w:val="49FA3425"/>
    <w:rsid w:val="4AAEE774"/>
    <w:rsid w:val="4AD9B5DE"/>
    <w:rsid w:val="4B456F1B"/>
    <w:rsid w:val="4B811FEF"/>
    <w:rsid w:val="4B947992"/>
    <w:rsid w:val="4C3C8700"/>
    <w:rsid w:val="4CB3044A"/>
    <w:rsid w:val="4D52D2D1"/>
    <w:rsid w:val="4D60E7E3"/>
    <w:rsid w:val="4D880E47"/>
    <w:rsid w:val="4DB760BE"/>
    <w:rsid w:val="4DF2CA59"/>
    <w:rsid w:val="4E783EF1"/>
    <w:rsid w:val="4E9E0137"/>
    <w:rsid w:val="4EF0A657"/>
    <w:rsid w:val="4F3E8A1D"/>
    <w:rsid w:val="4FAB1D2E"/>
    <w:rsid w:val="4FB6A394"/>
    <w:rsid w:val="4FFB0080"/>
    <w:rsid w:val="5028E813"/>
    <w:rsid w:val="507720DE"/>
    <w:rsid w:val="50978E9E"/>
    <w:rsid w:val="50A27901"/>
    <w:rsid w:val="5101307C"/>
    <w:rsid w:val="5150B6A6"/>
    <w:rsid w:val="51A6DBF4"/>
    <w:rsid w:val="5220A636"/>
    <w:rsid w:val="5226813B"/>
    <w:rsid w:val="522E7965"/>
    <w:rsid w:val="524D7BB1"/>
    <w:rsid w:val="52FA9197"/>
    <w:rsid w:val="5374B0F7"/>
    <w:rsid w:val="5384EB3E"/>
    <w:rsid w:val="538C033F"/>
    <w:rsid w:val="53C2595D"/>
    <w:rsid w:val="53F27573"/>
    <w:rsid w:val="544B631E"/>
    <w:rsid w:val="5475ABD2"/>
    <w:rsid w:val="548795D7"/>
    <w:rsid w:val="54885768"/>
    <w:rsid w:val="55FEB3B3"/>
    <w:rsid w:val="56387E0C"/>
    <w:rsid w:val="567CA1C7"/>
    <w:rsid w:val="567FBF58"/>
    <w:rsid w:val="56A53739"/>
    <w:rsid w:val="56ADF40A"/>
    <w:rsid w:val="56FE558A"/>
    <w:rsid w:val="58693F0F"/>
    <w:rsid w:val="58B4F862"/>
    <w:rsid w:val="58EC3ABB"/>
    <w:rsid w:val="590D7832"/>
    <w:rsid w:val="591ED441"/>
    <w:rsid w:val="595743A8"/>
    <w:rsid w:val="59956757"/>
    <w:rsid w:val="59AA2BEB"/>
    <w:rsid w:val="59C6D11C"/>
    <w:rsid w:val="59D17289"/>
    <w:rsid w:val="59D2E138"/>
    <w:rsid w:val="5A2062ED"/>
    <w:rsid w:val="5A386D17"/>
    <w:rsid w:val="5A3B2CA4"/>
    <w:rsid w:val="5AA017A3"/>
    <w:rsid w:val="5AA92792"/>
    <w:rsid w:val="5AB5015C"/>
    <w:rsid w:val="5B07CD12"/>
    <w:rsid w:val="5B52CB6B"/>
    <w:rsid w:val="5B76592C"/>
    <w:rsid w:val="5BBDE06C"/>
    <w:rsid w:val="5C1F5FCE"/>
    <w:rsid w:val="5CBAA197"/>
    <w:rsid w:val="5CDC15C9"/>
    <w:rsid w:val="5CE9123F"/>
    <w:rsid w:val="5D201E4F"/>
    <w:rsid w:val="5D26F3FD"/>
    <w:rsid w:val="5D6AA74B"/>
    <w:rsid w:val="5DBDF541"/>
    <w:rsid w:val="5E3A4FE1"/>
    <w:rsid w:val="5E8019AE"/>
    <w:rsid w:val="5E9E7DF0"/>
    <w:rsid w:val="5EA9A704"/>
    <w:rsid w:val="5F79612B"/>
    <w:rsid w:val="5F9D99DC"/>
    <w:rsid w:val="5FE30F8D"/>
    <w:rsid w:val="6033929F"/>
    <w:rsid w:val="6068901E"/>
    <w:rsid w:val="60769D76"/>
    <w:rsid w:val="609F037B"/>
    <w:rsid w:val="60D3CFD8"/>
    <w:rsid w:val="617F623C"/>
    <w:rsid w:val="6191CFD2"/>
    <w:rsid w:val="61A0C561"/>
    <w:rsid w:val="61B961CF"/>
    <w:rsid w:val="61D0E3D5"/>
    <w:rsid w:val="61FC38FA"/>
    <w:rsid w:val="620713DF"/>
    <w:rsid w:val="6208563D"/>
    <w:rsid w:val="6209FCC2"/>
    <w:rsid w:val="62306E7F"/>
    <w:rsid w:val="62545564"/>
    <w:rsid w:val="629A418F"/>
    <w:rsid w:val="62B0B177"/>
    <w:rsid w:val="62B35086"/>
    <w:rsid w:val="62F82277"/>
    <w:rsid w:val="62F9C3A6"/>
    <w:rsid w:val="6309B3C9"/>
    <w:rsid w:val="63986397"/>
    <w:rsid w:val="63A12C79"/>
    <w:rsid w:val="63E5161D"/>
    <w:rsid w:val="647131D7"/>
    <w:rsid w:val="64801D2D"/>
    <w:rsid w:val="6493F2D8"/>
    <w:rsid w:val="64BDFE77"/>
    <w:rsid w:val="65099456"/>
    <w:rsid w:val="6521BDBA"/>
    <w:rsid w:val="653E8319"/>
    <w:rsid w:val="65A93CF2"/>
    <w:rsid w:val="65CF81FC"/>
    <w:rsid w:val="66B63AE7"/>
    <w:rsid w:val="66D8CD3B"/>
    <w:rsid w:val="6716A378"/>
    <w:rsid w:val="6717141C"/>
    <w:rsid w:val="67AB473F"/>
    <w:rsid w:val="682DC007"/>
    <w:rsid w:val="6841D21F"/>
    <w:rsid w:val="68520B48"/>
    <w:rsid w:val="686F4DEA"/>
    <w:rsid w:val="68A1D21B"/>
    <w:rsid w:val="68B3B653"/>
    <w:rsid w:val="68E03011"/>
    <w:rsid w:val="68E2E8A4"/>
    <w:rsid w:val="6910C13E"/>
    <w:rsid w:val="6931BD3D"/>
    <w:rsid w:val="699CD4CC"/>
    <w:rsid w:val="69AD8DF7"/>
    <w:rsid w:val="69ED5C7E"/>
    <w:rsid w:val="6A0241E8"/>
    <w:rsid w:val="6A2976A3"/>
    <w:rsid w:val="6B712165"/>
    <w:rsid w:val="6B7DD005"/>
    <w:rsid w:val="6B9A56D6"/>
    <w:rsid w:val="6BA3757C"/>
    <w:rsid w:val="6BBA8763"/>
    <w:rsid w:val="6C27EE3B"/>
    <w:rsid w:val="6C6C98CD"/>
    <w:rsid w:val="6CA65CD0"/>
    <w:rsid w:val="6CC68561"/>
    <w:rsid w:val="6CD397BB"/>
    <w:rsid w:val="6CD99692"/>
    <w:rsid w:val="6CDB32D5"/>
    <w:rsid w:val="6D3F45DD"/>
    <w:rsid w:val="6D460535"/>
    <w:rsid w:val="6D7A23A0"/>
    <w:rsid w:val="6E5B73C6"/>
    <w:rsid w:val="6ECD165B"/>
    <w:rsid w:val="6EDB163E"/>
    <w:rsid w:val="6F673D46"/>
    <w:rsid w:val="6FDDB09C"/>
    <w:rsid w:val="6FE49270"/>
    <w:rsid w:val="700F1BCC"/>
    <w:rsid w:val="701B22D7"/>
    <w:rsid w:val="707ED425"/>
    <w:rsid w:val="70EA3223"/>
    <w:rsid w:val="70FE5DB9"/>
    <w:rsid w:val="714A7C1F"/>
    <w:rsid w:val="716779FC"/>
    <w:rsid w:val="716ECCDF"/>
    <w:rsid w:val="71830DAF"/>
    <w:rsid w:val="720D3BF3"/>
    <w:rsid w:val="72407FAD"/>
    <w:rsid w:val="72472842"/>
    <w:rsid w:val="72E58409"/>
    <w:rsid w:val="731633C7"/>
    <w:rsid w:val="73648420"/>
    <w:rsid w:val="73B6AA2A"/>
    <w:rsid w:val="73D9878C"/>
    <w:rsid w:val="74094F97"/>
    <w:rsid w:val="744A2013"/>
    <w:rsid w:val="749A9C06"/>
    <w:rsid w:val="752D465F"/>
    <w:rsid w:val="7535233E"/>
    <w:rsid w:val="75814F43"/>
    <w:rsid w:val="75A531A8"/>
    <w:rsid w:val="766512E4"/>
    <w:rsid w:val="7673A019"/>
    <w:rsid w:val="7695489A"/>
    <w:rsid w:val="76EA8842"/>
    <w:rsid w:val="784636F3"/>
    <w:rsid w:val="7858C9A7"/>
    <w:rsid w:val="78A4991A"/>
    <w:rsid w:val="78AC9830"/>
    <w:rsid w:val="78E1AC05"/>
    <w:rsid w:val="7920B8A1"/>
    <w:rsid w:val="793A1641"/>
    <w:rsid w:val="79741BE7"/>
    <w:rsid w:val="79B6E928"/>
    <w:rsid w:val="7A201C2D"/>
    <w:rsid w:val="7A25B66B"/>
    <w:rsid w:val="7A659527"/>
    <w:rsid w:val="7AAA49A7"/>
    <w:rsid w:val="7B081D4F"/>
    <w:rsid w:val="7B2C8718"/>
    <w:rsid w:val="7B582AF7"/>
    <w:rsid w:val="7B6AD4D3"/>
    <w:rsid w:val="7B8281DA"/>
    <w:rsid w:val="7B97FF4D"/>
    <w:rsid w:val="7BE29539"/>
    <w:rsid w:val="7C1EF185"/>
    <w:rsid w:val="7CB96D0C"/>
    <w:rsid w:val="7CF23E09"/>
    <w:rsid w:val="7CF3FB58"/>
    <w:rsid w:val="7D2E700B"/>
    <w:rsid w:val="7D758CDF"/>
    <w:rsid w:val="7DE1B742"/>
    <w:rsid w:val="7E11FAAE"/>
    <w:rsid w:val="7EA05272"/>
    <w:rsid w:val="7EEDE90B"/>
    <w:rsid w:val="7F04E9A2"/>
    <w:rsid w:val="7F15C9EA"/>
    <w:rsid w:val="7F2D34AD"/>
    <w:rsid w:val="7FA1EBA5"/>
    <w:rsid w:val="7FF09BE0"/>
    <w:rsid w:val="7FFE9E9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133195"/>
  <w15:chartTrackingRefBased/>
  <w15:docId w15:val="{83D1046C-7C55-48F4-B5FD-7318F9BD5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D32"/>
    <w:rPr>
      <w:rFonts w:ascii="Arial" w:hAnsi="Arial"/>
      <w:sz w:val="20"/>
    </w:rPr>
  </w:style>
  <w:style w:type="paragraph" w:styleId="Ttulo1">
    <w:name w:val="heading 1"/>
    <w:basedOn w:val="Normal"/>
    <w:next w:val="Normal"/>
    <w:link w:val="Ttulo1Car"/>
    <w:uiPriority w:val="9"/>
    <w:qFormat/>
    <w:rsid w:val="000C5D32"/>
    <w:pPr>
      <w:keepNext/>
      <w:keepLines/>
      <w:spacing w:before="240" w:after="0"/>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0C5D32"/>
    <w:pPr>
      <w:keepNext/>
      <w:keepLines/>
      <w:spacing w:before="40" w:after="0"/>
      <w:outlineLvl w:val="1"/>
    </w:pPr>
    <w:rPr>
      <w:rFonts w:eastAsiaTheme="majorEastAsia" w:cstheme="majorBidi"/>
      <w:szCs w:val="26"/>
    </w:rPr>
  </w:style>
  <w:style w:type="paragraph" w:styleId="Ttulo3">
    <w:name w:val="heading 3"/>
    <w:basedOn w:val="Normal"/>
    <w:next w:val="Normal"/>
    <w:link w:val="Ttulo3Car"/>
    <w:uiPriority w:val="9"/>
    <w:unhideWhenUsed/>
    <w:qFormat/>
    <w:rsid w:val="00E7205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044CC"/>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F044CC"/>
    <w:rPr>
      <w:rFonts w:eastAsiaTheme="minorEastAsia"/>
      <w:lang w:eastAsia="es-CO"/>
    </w:rPr>
  </w:style>
  <w:style w:type="paragraph" w:styleId="Encabezado">
    <w:name w:val="header"/>
    <w:basedOn w:val="Normal"/>
    <w:link w:val="EncabezadoCar"/>
    <w:uiPriority w:val="99"/>
    <w:unhideWhenUsed/>
    <w:rsid w:val="00365E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5EB2"/>
  </w:style>
  <w:style w:type="paragraph" w:styleId="Piedepgina">
    <w:name w:val="footer"/>
    <w:basedOn w:val="Normal"/>
    <w:link w:val="PiedepginaCar"/>
    <w:uiPriority w:val="99"/>
    <w:unhideWhenUsed/>
    <w:rsid w:val="00365E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5EB2"/>
  </w:style>
  <w:style w:type="table" w:customStyle="1" w:styleId="NormalTable0">
    <w:name w:val="Normal Table0"/>
    <w:uiPriority w:val="2"/>
    <w:unhideWhenUsed/>
    <w:qFormat/>
    <w:rsid w:val="00365EB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65EB2"/>
    <w:pPr>
      <w:widowControl w:val="0"/>
      <w:autoSpaceDE w:val="0"/>
      <w:autoSpaceDN w:val="0"/>
      <w:spacing w:after="0" w:line="240" w:lineRule="auto"/>
      <w:ind w:left="16"/>
      <w:jc w:val="center"/>
    </w:pPr>
    <w:rPr>
      <w:rFonts w:eastAsia="Arial" w:cs="Arial"/>
      <w:lang w:val="es-ES" w:eastAsia="es-ES" w:bidi="es-ES"/>
    </w:rPr>
  </w:style>
  <w:style w:type="character" w:customStyle="1" w:styleId="Ttulo1Car">
    <w:name w:val="Título 1 Car"/>
    <w:basedOn w:val="Fuentedeprrafopredeter"/>
    <w:link w:val="Ttulo1"/>
    <w:uiPriority w:val="9"/>
    <w:rsid w:val="000C5D32"/>
    <w:rPr>
      <w:rFonts w:ascii="Arial" w:eastAsiaTheme="majorEastAsia" w:hAnsi="Arial" w:cstheme="majorBidi"/>
      <w:b/>
      <w:sz w:val="20"/>
      <w:szCs w:val="32"/>
    </w:rPr>
  </w:style>
  <w:style w:type="character" w:customStyle="1" w:styleId="Ttulo2Car">
    <w:name w:val="Título 2 Car"/>
    <w:basedOn w:val="Fuentedeprrafopredeter"/>
    <w:link w:val="Ttulo2"/>
    <w:uiPriority w:val="9"/>
    <w:rsid w:val="000C5D32"/>
    <w:rPr>
      <w:rFonts w:ascii="Arial" w:eastAsiaTheme="majorEastAsia" w:hAnsi="Arial" w:cstheme="majorBidi"/>
      <w:sz w:val="20"/>
      <w:szCs w:val="26"/>
    </w:rPr>
  </w:style>
  <w:style w:type="paragraph" w:styleId="TtuloTDC">
    <w:name w:val="TOC Heading"/>
    <w:basedOn w:val="Ttulo1"/>
    <w:next w:val="Normal"/>
    <w:uiPriority w:val="39"/>
    <w:unhideWhenUsed/>
    <w:qFormat/>
    <w:rsid w:val="00081CFA"/>
    <w:pPr>
      <w:outlineLvl w:val="9"/>
    </w:pPr>
    <w:rPr>
      <w:rFonts w:asciiTheme="majorHAnsi" w:hAnsiTheme="majorHAnsi"/>
      <w:b w:val="0"/>
      <w:color w:val="2E74B5" w:themeColor="accent1" w:themeShade="BF"/>
      <w:sz w:val="32"/>
      <w:lang w:eastAsia="es-CO"/>
    </w:rPr>
  </w:style>
  <w:style w:type="paragraph" w:styleId="Textoindependiente">
    <w:name w:val="Body Text"/>
    <w:basedOn w:val="Normal"/>
    <w:link w:val="TextoindependienteCar"/>
    <w:uiPriority w:val="1"/>
    <w:qFormat/>
    <w:rsid w:val="00081CFA"/>
    <w:pPr>
      <w:widowControl w:val="0"/>
      <w:autoSpaceDE w:val="0"/>
      <w:autoSpaceDN w:val="0"/>
      <w:spacing w:after="0" w:line="240" w:lineRule="auto"/>
    </w:pPr>
    <w:rPr>
      <w:rFonts w:eastAsia="Arial" w:cs="Arial"/>
      <w:szCs w:val="20"/>
      <w:lang w:val="es-ES" w:eastAsia="es-ES" w:bidi="es-ES"/>
    </w:rPr>
  </w:style>
  <w:style w:type="character" w:customStyle="1" w:styleId="TextoindependienteCar">
    <w:name w:val="Texto independiente Car"/>
    <w:basedOn w:val="Fuentedeprrafopredeter"/>
    <w:link w:val="Textoindependiente"/>
    <w:uiPriority w:val="1"/>
    <w:rsid w:val="00081CFA"/>
    <w:rPr>
      <w:rFonts w:ascii="Arial" w:eastAsia="Arial" w:hAnsi="Arial" w:cs="Arial"/>
      <w:sz w:val="20"/>
      <w:szCs w:val="20"/>
      <w:lang w:val="es-ES" w:eastAsia="es-ES" w:bidi="es-ES"/>
    </w:rPr>
  </w:style>
  <w:style w:type="paragraph" w:styleId="Prrafodelista">
    <w:name w:val="List Paragraph"/>
    <w:basedOn w:val="Normal"/>
    <w:link w:val="PrrafodelistaCar"/>
    <w:uiPriority w:val="34"/>
    <w:qFormat/>
    <w:rsid w:val="000F3070"/>
    <w:pPr>
      <w:ind w:left="720"/>
      <w:contextualSpacing/>
    </w:pPr>
  </w:style>
  <w:style w:type="paragraph" w:styleId="TDC1">
    <w:name w:val="toc 1"/>
    <w:basedOn w:val="Normal"/>
    <w:next w:val="Normal"/>
    <w:autoRedefine/>
    <w:uiPriority w:val="39"/>
    <w:unhideWhenUsed/>
    <w:rsid w:val="00196A36"/>
    <w:pPr>
      <w:spacing w:after="100"/>
    </w:pPr>
  </w:style>
  <w:style w:type="paragraph" w:styleId="TDC2">
    <w:name w:val="toc 2"/>
    <w:basedOn w:val="Normal"/>
    <w:next w:val="Normal"/>
    <w:autoRedefine/>
    <w:uiPriority w:val="39"/>
    <w:unhideWhenUsed/>
    <w:rsid w:val="0012172F"/>
    <w:pPr>
      <w:tabs>
        <w:tab w:val="left" w:pos="426"/>
        <w:tab w:val="right" w:leader="dot" w:pos="9394"/>
      </w:tabs>
      <w:spacing w:after="100"/>
    </w:pPr>
  </w:style>
  <w:style w:type="character" w:styleId="Hipervnculo">
    <w:name w:val="Hyperlink"/>
    <w:basedOn w:val="Fuentedeprrafopredeter"/>
    <w:uiPriority w:val="99"/>
    <w:unhideWhenUsed/>
    <w:rsid w:val="00196A36"/>
    <w:rPr>
      <w:color w:val="0563C1" w:themeColor="hyperlink"/>
      <w:u w:val="single"/>
    </w:rPr>
  </w:style>
  <w:style w:type="table" w:styleId="Tablaconcuadrculaclara">
    <w:name w:val="Grid Table Light"/>
    <w:basedOn w:val="Tablanormal"/>
    <w:uiPriority w:val="99"/>
    <w:rsid w:val="006D581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escripcin">
    <w:name w:val="caption"/>
    <w:basedOn w:val="Normal"/>
    <w:next w:val="Normal"/>
    <w:uiPriority w:val="35"/>
    <w:unhideWhenUsed/>
    <w:qFormat/>
    <w:rsid w:val="006D581B"/>
    <w:pPr>
      <w:spacing w:after="200" w:line="240" w:lineRule="auto"/>
    </w:pPr>
    <w:rPr>
      <w:rFonts w:asciiTheme="minorHAnsi" w:hAnsiTheme="minorHAnsi"/>
      <w:i/>
      <w:iCs/>
      <w:color w:val="44546A" w:themeColor="text2"/>
      <w:sz w:val="18"/>
      <w:szCs w:val="18"/>
    </w:rPr>
  </w:style>
  <w:style w:type="paragraph" w:customStyle="1" w:styleId="paragraph">
    <w:name w:val="paragraph"/>
    <w:basedOn w:val="Normal"/>
    <w:rsid w:val="002C417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2C4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3">
    <w:name w:val="Grid Table 1 Light Accent 3"/>
    <w:basedOn w:val="Tablanormal"/>
    <w:uiPriority w:val="46"/>
    <w:rsid w:val="00130A7B"/>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Titulo1">
    <w:name w:val="Titulo 1"/>
    <w:basedOn w:val="Ttulo2"/>
    <w:link w:val="Titulo1Car"/>
    <w:autoRedefine/>
    <w:uiPriority w:val="1"/>
    <w:qFormat/>
    <w:rsid w:val="00A52F04"/>
    <w:pPr>
      <w:spacing w:before="240" w:after="240"/>
      <w:ind w:left="720" w:hanging="360"/>
    </w:pPr>
    <w:rPr>
      <w:b/>
      <w:lang w:val="es-ES"/>
    </w:rPr>
  </w:style>
  <w:style w:type="character" w:customStyle="1" w:styleId="Titulo1Car">
    <w:name w:val="Titulo 1 Car"/>
    <w:basedOn w:val="Fuentedeprrafopredeter"/>
    <w:link w:val="Titulo1"/>
    <w:uiPriority w:val="1"/>
    <w:rsid w:val="00A52F04"/>
    <w:rPr>
      <w:rFonts w:ascii="Arial" w:eastAsiaTheme="majorEastAsia" w:hAnsi="Arial" w:cstheme="majorBidi"/>
      <w:b/>
      <w:sz w:val="20"/>
      <w:szCs w:val="26"/>
      <w:lang w:val="es-ES"/>
    </w:rPr>
  </w:style>
  <w:style w:type="paragraph" w:styleId="Subttulo">
    <w:name w:val="Subtitle"/>
    <w:basedOn w:val="Normal"/>
    <w:next w:val="Normal"/>
    <w:link w:val="SubttuloCar"/>
    <w:uiPriority w:val="11"/>
    <w:qFormat/>
    <w:rsid w:val="00A52F04"/>
    <w:pPr>
      <w:numPr>
        <w:ilvl w:val="1"/>
      </w:numPr>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A52F04"/>
    <w:rPr>
      <w:rFonts w:eastAsiaTheme="minorEastAsia"/>
      <w:color w:val="5A5A5A" w:themeColor="text1" w:themeTint="A5"/>
      <w:spacing w:val="15"/>
    </w:rPr>
  </w:style>
  <w:style w:type="character" w:customStyle="1" w:styleId="Ttulo3Car">
    <w:name w:val="Título 3 Car"/>
    <w:basedOn w:val="Fuentedeprrafopredeter"/>
    <w:link w:val="Ttulo3"/>
    <w:uiPriority w:val="9"/>
    <w:rsid w:val="00E72056"/>
    <w:rPr>
      <w:rFonts w:asciiTheme="majorHAnsi" w:eastAsiaTheme="majorEastAsia" w:hAnsiTheme="majorHAnsi" w:cstheme="majorBidi"/>
      <w:color w:val="1F4D78" w:themeColor="accent1" w:themeShade="7F"/>
      <w:sz w:val="24"/>
      <w:szCs w:val="24"/>
    </w:rPr>
  </w:style>
  <w:style w:type="character" w:styleId="Referenciaintensa">
    <w:name w:val="Intense Reference"/>
    <w:aliases w:val="titulo 3"/>
    <w:basedOn w:val="Fuentedeprrafopredeter"/>
    <w:uiPriority w:val="32"/>
    <w:qFormat/>
    <w:rsid w:val="00A429BF"/>
    <w:rPr>
      <w:rFonts w:ascii="Tahoma" w:hAnsi="Tahoma"/>
      <w:b w:val="0"/>
      <w:bCs/>
      <w:i w:val="0"/>
      <w:smallCaps/>
      <w:color w:val="000000" w:themeColor="text1"/>
      <w:spacing w:val="5"/>
      <w:sz w:val="22"/>
    </w:rPr>
  </w:style>
  <w:style w:type="paragraph" w:customStyle="1" w:styleId="Default">
    <w:name w:val="Default"/>
    <w:link w:val="DefaultCar"/>
    <w:qFormat/>
    <w:rsid w:val="00A429BF"/>
    <w:pPr>
      <w:autoSpaceDE w:val="0"/>
      <w:autoSpaceDN w:val="0"/>
      <w:adjustRightInd w:val="0"/>
      <w:spacing w:after="0" w:line="240" w:lineRule="auto"/>
    </w:pPr>
    <w:rPr>
      <w:rFonts w:ascii="Calibri" w:eastAsia="Times New Roman" w:hAnsi="Calibri" w:cs="Calibri"/>
      <w:color w:val="000000"/>
      <w:sz w:val="24"/>
      <w:szCs w:val="24"/>
      <w:lang w:val="es-ES" w:eastAsia="es-ES"/>
    </w:rPr>
  </w:style>
  <w:style w:type="character" w:customStyle="1" w:styleId="DefaultCar">
    <w:name w:val="Default Car"/>
    <w:link w:val="Default"/>
    <w:locked/>
    <w:rsid w:val="00A429BF"/>
    <w:rPr>
      <w:rFonts w:ascii="Calibri" w:eastAsia="Times New Roman" w:hAnsi="Calibri" w:cs="Calibri"/>
      <w:color w:val="000000"/>
      <w:sz w:val="24"/>
      <w:szCs w:val="24"/>
      <w:lang w:val="es-ES" w:eastAsia="es-ES"/>
    </w:rPr>
  </w:style>
  <w:style w:type="table" w:styleId="Tablanormal4">
    <w:name w:val="Plain Table 4"/>
    <w:basedOn w:val="Tablanormal"/>
    <w:uiPriority w:val="99"/>
    <w:rsid w:val="00A429B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blanormal31">
    <w:name w:val="Tabla normal 31"/>
    <w:uiPriority w:val="19"/>
    <w:qFormat/>
    <w:rsid w:val="009D6447"/>
    <w:rPr>
      <w:i/>
      <w:iCs/>
      <w:color w:val="808080"/>
    </w:rPr>
  </w:style>
  <w:style w:type="paragraph" w:styleId="TDC3">
    <w:name w:val="toc 3"/>
    <w:basedOn w:val="Normal"/>
    <w:next w:val="Normal"/>
    <w:autoRedefine/>
    <w:uiPriority w:val="39"/>
    <w:unhideWhenUsed/>
    <w:rsid w:val="00B92B16"/>
    <w:pPr>
      <w:spacing w:after="100"/>
      <w:ind w:left="400"/>
    </w:pPr>
  </w:style>
  <w:style w:type="character" w:styleId="Refdecomentario">
    <w:name w:val="annotation reference"/>
    <w:basedOn w:val="Fuentedeprrafopredeter"/>
    <w:uiPriority w:val="99"/>
    <w:semiHidden/>
    <w:unhideWhenUsed/>
    <w:rsid w:val="00270D66"/>
    <w:rPr>
      <w:sz w:val="16"/>
      <w:szCs w:val="16"/>
    </w:rPr>
  </w:style>
  <w:style w:type="paragraph" w:styleId="Textocomentario">
    <w:name w:val="annotation text"/>
    <w:basedOn w:val="Normal"/>
    <w:link w:val="TextocomentarioCar"/>
    <w:uiPriority w:val="99"/>
    <w:unhideWhenUsed/>
    <w:rsid w:val="00270D66"/>
    <w:pPr>
      <w:spacing w:line="240" w:lineRule="auto"/>
    </w:pPr>
    <w:rPr>
      <w:szCs w:val="20"/>
    </w:rPr>
  </w:style>
  <w:style w:type="character" w:customStyle="1" w:styleId="TextocomentarioCar">
    <w:name w:val="Texto comentario Car"/>
    <w:basedOn w:val="Fuentedeprrafopredeter"/>
    <w:link w:val="Textocomentario"/>
    <w:uiPriority w:val="99"/>
    <w:rsid w:val="00270D66"/>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270D66"/>
    <w:rPr>
      <w:b/>
      <w:bCs/>
    </w:rPr>
  </w:style>
  <w:style w:type="character" w:customStyle="1" w:styleId="AsuntodelcomentarioCar">
    <w:name w:val="Asunto del comentario Car"/>
    <w:basedOn w:val="TextocomentarioCar"/>
    <w:link w:val="Asuntodelcomentario"/>
    <w:uiPriority w:val="99"/>
    <w:semiHidden/>
    <w:rsid w:val="00270D66"/>
    <w:rPr>
      <w:rFonts w:ascii="Arial" w:hAnsi="Arial"/>
      <w:b/>
      <w:bCs/>
      <w:sz w:val="20"/>
      <w:szCs w:val="20"/>
    </w:rPr>
  </w:style>
  <w:style w:type="paragraph" w:styleId="Textodeglobo">
    <w:name w:val="Balloon Text"/>
    <w:basedOn w:val="Normal"/>
    <w:link w:val="TextodegloboCar"/>
    <w:uiPriority w:val="99"/>
    <w:semiHidden/>
    <w:unhideWhenUsed/>
    <w:rsid w:val="00270D6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70D66"/>
    <w:rPr>
      <w:rFonts w:ascii="Segoe UI" w:hAnsi="Segoe UI" w:cs="Segoe UI"/>
      <w:sz w:val="18"/>
      <w:szCs w:val="18"/>
    </w:rPr>
  </w:style>
  <w:style w:type="table" w:customStyle="1" w:styleId="Tablaconcuadrcula1clara-nfasis31">
    <w:name w:val="Tabla con cuadrícula 1 clara - Énfasis 31"/>
    <w:basedOn w:val="Tablanormal"/>
    <w:uiPriority w:val="46"/>
    <w:rsid w:val="007B3815"/>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concuadrcula2-nfasis2">
    <w:name w:val="Grid Table 2 Accent 2"/>
    <w:basedOn w:val="Tablanormal"/>
    <w:uiPriority w:val="47"/>
    <w:rsid w:val="006F660A"/>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4-nfasis2">
    <w:name w:val="List Table 4 Accent 2"/>
    <w:basedOn w:val="Tablanormal"/>
    <w:uiPriority w:val="49"/>
    <w:rsid w:val="006F660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PrrafodelistaCar">
    <w:name w:val="Párrafo de lista Car"/>
    <w:link w:val="Prrafodelista"/>
    <w:uiPriority w:val="34"/>
    <w:rsid w:val="003E04EC"/>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681102">
      <w:bodyDiv w:val="1"/>
      <w:marLeft w:val="0"/>
      <w:marRight w:val="0"/>
      <w:marTop w:val="0"/>
      <w:marBottom w:val="0"/>
      <w:divBdr>
        <w:top w:val="none" w:sz="0" w:space="0" w:color="auto"/>
        <w:left w:val="none" w:sz="0" w:space="0" w:color="auto"/>
        <w:bottom w:val="none" w:sz="0" w:space="0" w:color="auto"/>
        <w:right w:val="none" w:sz="0" w:space="0" w:color="auto"/>
      </w:divBdr>
    </w:div>
    <w:div w:id="433674902">
      <w:bodyDiv w:val="1"/>
      <w:marLeft w:val="0"/>
      <w:marRight w:val="0"/>
      <w:marTop w:val="0"/>
      <w:marBottom w:val="0"/>
      <w:divBdr>
        <w:top w:val="none" w:sz="0" w:space="0" w:color="auto"/>
        <w:left w:val="none" w:sz="0" w:space="0" w:color="auto"/>
        <w:bottom w:val="none" w:sz="0" w:space="0" w:color="auto"/>
        <w:right w:val="none" w:sz="0" w:space="0" w:color="auto"/>
      </w:divBdr>
    </w:div>
    <w:div w:id="533689089">
      <w:bodyDiv w:val="1"/>
      <w:marLeft w:val="0"/>
      <w:marRight w:val="0"/>
      <w:marTop w:val="0"/>
      <w:marBottom w:val="0"/>
      <w:divBdr>
        <w:top w:val="none" w:sz="0" w:space="0" w:color="auto"/>
        <w:left w:val="none" w:sz="0" w:space="0" w:color="auto"/>
        <w:bottom w:val="none" w:sz="0" w:space="0" w:color="auto"/>
        <w:right w:val="none" w:sz="0" w:space="0" w:color="auto"/>
      </w:divBdr>
    </w:div>
    <w:div w:id="1221668384">
      <w:bodyDiv w:val="1"/>
      <w:marLeft w:val="0"/>
      <w:marRight w:val="0"/>
      <w:marTop w:val="0"/>
      <w:marBottom w:val="0"/>
      <w:divBdr>
        <w:top w:val="none" w:sz="0" w:space="0" w:color="auto"/>
        <w:left w:val="none" w:sz="0" w:space="0" w:color="auto"/>
        <w:bottom w:val="none" w:sz="0" w:space="0" w:color="auto"/>
        <w:right w:val="none" w:sz="0" w:space="0" w:color="auto"/>
      </w:divBdr>
    </w:div>
    <w:div w:id="1424181849">
      <w:bodyDiv w:val="1"/>
      <w:marLeft w:val="0"/>
      <w:marRight w:val="0"/>
      <w:marTop w:val="0"/>
      <w:marBottom w:val="0"/>
      <w:divBdr>
        <w:top w:val="none" w:sz="0" w:space="0" w:color="auto"/>
        <w:left w:val="none" w:sz="0" w:space="0" w:color="auto"/>
        <w:bottom w:val="none" w:sz="0" w:space="0" w:color="auto"/>
        <w:right w:val="none" w:sz="0" w:space="0" w:color="auto"/>
      </w:divBdr>
    </w:div>
    <w:div w:id="1527208539">
      <w:bodyDiv w:val="1"/>
      <w:marLeft w:val="0"/>
      <w:marRight w:val="0"/>
      <w:marTop w:val="0"/>
      <w:marBottom w:val="0"/>
      <w:divBdr>
        <w:top w:val="none" w:sz="0" w:space="0" w:color="auto"/>
        <w:left w:val="none" w:sz="0" w:space="0" w:color="auto"/>
        <w:bottom w:val="none" w:sz="0" w:space="0" w:color="auto"/>
        <w:right w:val="none" w:sz="0" w:space="0" w:color="auto"/>
      </w:divBdr>
    </w:div>
    <w:div w:id="1610578446">
      <w:bodyDiv w:val="1"/>
      <w:marLeft w:val="0"/>
      <w:marRight w:val="0"/>
      <w:marTop w:val="0"/>
      <w:marBottom w:val="0"/>
      <w:divBdr>
        <w:top w:val="none" w:sz="0" w:space="0" w:color="auto"/>
        <w:left w:val="none" w:sz="0" w:space="0" w:color="auto"/>
        <w:bottom w:val="none" w:sz="0" w:space="0" w:color="auto"/>
        <w:right w:val="none" w:sz="0" w:space="0" w:color="auto"/>
      </w:divBdr>
    </w:div>
    <w:div w:id="1748264973">
      <w:bodyDiv w:val="1"/>
      <w:marLeft w:val="0"/>
      <w:marRight w:val="0"/>
      <w:marTop w:val="0"/>
      <w:marBottom w:val="0"/>
      <w:divBdr>
        <w:top w:val="none" w:sz="0" w:space="0" w:color="auto"/>
        <w:left w:val="none" w:sz="0" w:space="0" w:color="auto"/>
        <w:bottom w:val="none" w:sz="0" w:space="0" w:color="auto"/>
        <w:right w:val="none" w:sz="0" w:space="0" w:color="auto"/>
      </w:divBdr>
    </w:div>
    <w:div w:id="1843735487">
      <w:bodyDiv w:val="1"/>
      <w:marLeft w:val="0"/>
      <w:marRight w:val="0"/>
      <w:marTop w:val="0"/>
      <w:marBottom w:val="0"/>
      <w:divBdr>
        <w:top w:val="none" w:sz="0" w:space="0" w:color="auto"/>
        <w:left w:val="none" w:sz="0" w:space="0" w:color="auto"/>
        <w:bottom w:val="none" w:sz="0" w:space="0" w:color="auto"/>
        <w:right w:val="none" w:sz="0" w:space="0" w:color="auto"/>
      </w:divBdr>
    </w:div>
    <w:div w:id="1972399484">
      <w:bodyDiv w:val="1"/>
      <w:marLeft w:val="0"/>
      <w:marRight w:val="0"/>
      <w:marTop w:val="0"/>
      <w:marBottom w:val="0"/>
      <w:divBdr>
        <w:top w:val="none" w:sz="0" w:space="0" w:color="auto"/>
        <w:left w:val="none" w:sz="0" w:space="0" w:color="auto"/>
        <w:bottom w:val="none" w:sz="0" w:space="0" w:color="auto"/>
        <w:right w:val="none" w:sz="0" w:space="0" w:color="auto"/>
      </w:divBdr>
    </w:div>
    <w:div w:id="2135175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chart" Target="charts/chart7.xml"/><Relationship Id="rId26" Type="http://schemas.openxmlformats.org/officeDocument/2006/relationships/image" Target="media/image4.png"/><Relationship Id="rId39" Type="http://schemas.openxmlformats.org/officeDocument/2006/relationships/theme" Target="theme/theme1.xml"/><Relationship Id="rId21" Type="http://schemas.openxmlformats.org/officeDocument/2006/relationships/chart" Target="charts/chart10.xml"/><Relationship Id="rId34" Type="http://schemas.openxmlformats.org/officeDocument/2006/relationships/image" Target="media/image10.emf"/><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chart" Target="charts/chart6.xml"/><Relationship Id="rId25" Type="http://schemas.openxmlformats.org/officeDocument/2006/relationships/image" Target="media/image3.png"/><Relationship Id="rId33" Type="http://schemas.openxmlformats.org/officeDocument/2006/relationships/image" Target="media/image9.png"/><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2.png"/><Relationship Id="rId32" Type="http://schemas.openxmlformats.org/officeDocument/2006/relationships/chart" Target="charts/chart1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image" Target="media/image6.png"/><Relationship Id="rId36"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chart" Target="charts/chart8.xml"/><Relationship Id="rId31"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57317\Downloads\Ausentismo%20semanal%202020-2021-2022-202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isanchez\Downloads\ATENCION%20PSICOLOGICA%20Y%20TALLERES%20PSICOLOGIA%202020-2021-2022.xlsx" TargetMode="Externa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0.xml"/><Relationship Id="rId1" Type="http://schemas.microsoft.com/office/2011/relationships/chartStyle" Target="style10.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57317\Downloads\Ausentismo%20semanal%202020-2021-2022-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57317\Downloads\Ausentismo%20semanal%202020-2021-2022-20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estretegiaseg-my.sharepoint.com/personal/estrategiaarl2_estrategiaenseguros_com/Documents/Documentos/Doc%20Estrategia%20Karen/ENTIDADES/BOMBEROS/ACCIDENTALIDAD/Informaci&#243;n%20informe%20plan%20operativo%20202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estretegiaseg-my.sharepoint.com/personal/estrategiaarl2_estrategiaenseguros_com/Documents/Documentos/Doc%20Estrategia%20Karen/ENTIDADES/BOMBEROS/ACCIDENTALIDAD/Informaci&#243;n%20informe%20plan%20operativo%20202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estretegiaseg-my.sharepoint.com/personal/estrategiaarl2_estrategiaenseguros_com/Documents/Documentos/Doc%20Estrategia%20Karen/ENTIDADES/BOMBEROS/ACCIDENTALIDAD/Informaci&#243;n%20informe%20plan%20operativo%20202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estretegiaseg-my.sharepoint.com/personal/estrategiaarl2_estrategiaenseguros_com/Documents/Documentos/Doc%20Estrategia%20Karen/ENTIDADES/BOMBEROS/ACCIDENTALIDAD/Informaci&#243;n%20informe%20plan%20operativo%20202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estretegiaseg-my.sharepoint.com/personal/estrategiaarl2_estrategiaenseguros_com/Documents/Documentos/Doc%20Estrategia%20Karen/ENTIDADES/BOMBEROS/ACCIDENTALIDAD/Informaci&#243;n%20informe%20plan%20operativo%20202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estretegiaseg-my.sharepoint.com/personal/estrategiaarl2_estrategiaenseguros_com/Documents/Documentos/Doc%20Estrategia%20Karen/ENTIDADES/BOMBEROS/ACCIDENTALIDAD/Informaci&#243;n%20informe%20plan%20operativo%20202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ysClr val="windowText" lastClr="000000"/>
                </a:solidFill>
                <a:latin typeface="+mn-lt"/>
                <a:ea typeface="+mn-ea"/>
                <a:cs typeface="+mn-cs"/>
              </a:defRPr>
            </a:pPr>
            <a:r>
              <a:rPr lang="es-CO">
                <a:solidFill>
                  <a:sysClr val="windowText" lastClr="000000"/>
                </a:solidFill>
              </a:rPr>
              <a:t>NÚMERO DE DIAS DE INCAPACIDAD POR MES</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ysClr val="windowText" lastClr="000000"/>
              </a:solidFill>
              <a:latin typeface="+mn-lt"/>
              <a:ea typeface="+mn-ea"/>
              <a:cs typeface="+mn-cs"/>
            </a:defRPr>
          </a:pPr>
          <a:endParaRPr lang="es-CO"/>
        </a:p>
      </c:txPr>
    </c:title>
    <c:autoTitleDeleted val="0"/>
    <c:plotArea>
      <c:layout/>
      <c:barChart>
        <c:barDir val="col"/>
        <c:grouping val="clustered"/>
        <c:varyColors val="0"/>
        <c:ser>
          <c:idx val="0"/>
          <c:order val="0"/>
          <c:tx>
            <c:strRef>
              <c:f>'[Ausentismo semanal 2020-2021-2022-2023.xlsx]2022'!$B$14</c:f>
              <c:strCache>
                <c:ptCount val="1"/>
                <c:pt idx="0">
                  <c:v>Enfermedad General</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'[Ausentismo semanal 2020-2021-2022-2023.xlsx]2022'!$C$13:$O$13</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extLst/>
            </c:strRef>
          </c:cat>
          <c:val>
            <c:numRef>
              <c:f>'[Ausentismo semanal 2020-2021-2022-2023.xlsx]2022'!$C$14:$O$14</c:f>
              <c:numCache>
                <c:formatCode>0</c:formatCode>
                <c:ptCount val="11"/>
                <c:pt idx="0">
                  <c:v>135</c:v>
                </c:pt>
                <c:pt idx="1">
                  <c:v>95</c:v>
                </c:pt>
                <c:pt idx="2">
                  <c:v>118</c:v>
                </c:pt>
                <c:pt idx="3">
                  <c:v>155</c:v>
                </c:pt>
                <c:pt idx="4">
                  <c:v>124</c:v>
                </c:pt>
                <c:pt idx="5">
                  <c:v>184</c:v>
                </c:pt>
                <c:pt idx="6">
                  <c:v>161</c:v>
                </c:pt>
                <c:pt idx="7">
                  <c:v>153</c:v>
                </c:pt>
                <c:pt idx="8">
                  <c:v>138</c:v>
                </c:pt>
                <c:pt idx="9">
                  <c:v>115</c:v>
                </c:pt>
                <c:pt idx="10">
                  <c:v>132</c:v>
                </c:pt>
              </c:numCache>
              <c:extLst/>
            </c:numRef>
          </c:val>
          <c:extLst>
            <c:ext xmlns:c16="http://schemas.microsoft.com/office/drawing/2014/chart" uri="{C3380CC4-5D6E-409C-BE32-E72D297353CC}">
              <c16:uniqueId val="{00000000-BF86-4EF1-96EF-070C02FA788C}"/>
            </c:ext>
          </c:extLst>
        </c:ser>
        <c:ser>
          <c:idx val="1"/>
          <c:order val="1"/>
          <c:tx>
            <c:strRef>
              <c:f>'[Ausentismo semanal 2020-2021-2022-2023.xlsx]2022'!$B$15</c:f>
              <c:strCache>
                <c:ptCount val="1"/>
                <c:pt idx="0">
                  <c:v>Licencia de maternidad</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'[Ausentismo semanal 2020-2021-2022-2023.xlsx]2022'!$C$13:$O$13</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extLst/>
            </c:strRef>
          </c:cat>
          <c:val>
            <c:numRef>
              <c:f>'[Ausentismo semanal 2020-2021-2022-2023.xlsx]2022'!$C$15:$O$15</c:f>
              <c:numCache>
                <c:formatCode>General</c:formatCode>
                <c:ptCount val="11"/>
                <c:pt idx="5" formatCode="0">
                  <c:v>22</c:v>
                </c:pt>
                <c:pt idx="6" formatCode="0">
                  <c:v>36</c:v>
                </c:pt>
                <c:pt idx="7" formatCode="0">
                  <c:v>62</c:v>
                </c:pt>
                <c:pt idx="8" formatCode="0">
                  <c:v>60</c:v>
                </c:pt>
                <c:pt idx="9" formatCode="0">
                  <c:v>43</c:v>
                </c:pt>
                <c:pt idx="10" formatCode="0">
                  <c:v>36</c:v>
                </c:pt>
              </c:numCache>
              <c:extLst/>
            </c:numRef>
          </c:val>
          <c:extLst>
            <c:ext xmlns:c16="http://schemas.microsoft.com/office/drawing/2014/chart" uri="{C3380CC4-5D6E-409C-BE32-E72D297353CC}">
              <c16:uniqueId val="{00000001-BF86-4EF1-96EF-070C02FA788C}"/>
            </c:ext>
          </c:extLst>
        </c:ser>
        <c:ser>
          <c:idx val="2"/>
          <c:order val="2"/>
          <c:tx>
            <c:strRef>
              <c:f>'[Ausentismo semanal 2020-2021-2022-2023.xlsx]2022'!$B$16</c:f>
              <c:strCache>
                <c:ptCount val="1"/>
                <c:pt idx="0">
                  <c:v>Licencia de paternidad</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'[Ausentismo semanal 2020-2021-2022-2023.xlsx]2022'!$C$13:$O$13</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extLst/>
            </c:strRef>
          </c:cat>
          <c:val>
            <c:numRef>
              <c:f>'[Ausentismo semanal 2020-2021-2022-2023.xlsx]2022'!$C$16:$O$16</c:f>
              <c:numCache>
                <c:formatCode>0</c:formatCode>
                <c:ptCount val="11"/>
                <c:pt idx="0">
                  <c:v>14</c:v>
                </c:pt>
                <c:pt idx="1">
                  <c:v>14</c:v>
                </c:pt>
                <c:pt idx="2">
                  <c:v>14</c:v>
                </c:pt>
                <c:pt idx="3">
                  <c:v>22</c:v>
                </c:pt>
                <c:pt idx="4">
                  <c:v>6</c:v>
                </c:pt>
                <c:pt idx="5">
                  <c:v>14</c:v>
                </c:pt>
                <c:pt idx="6">
                  <c:v>5</c:v>
                </c:pt>
                <c:pt idx="7">
                  <c:v>23</c:v>
                </c:pt>
                <c:pt idx="10">
                  <c:v>5</c:v>
                </c:pt>
              </c:numCache>
              <c:extLst/>
            </c:numRef>
          </c:val>
          <c:extLst>
            <c:ext xmlns:c16="http://schemas.microsoft.com/office/drawing/2014/chart" uri="{C3380CC4-5D6E-409C-BE32-E72D297353CC}">
              <c16:uniqueId val="{00000002-BF86-4EF1-96EF-070C02FA788C}"/>
            </c:ext>
          </c:extLst>
        </c:ser>
        <c:ser>
          <c:idx val="3"/>
          <c:order val="3"/>
          <c:tx>
            <c:strRef>
              <c:f>'[Ausentismo semanal 2020-2021-2022-2023.xlsx]2022'!$B$17</c:f>
              <c:strCache>
                <c:ptCount val="1"/>
                <c:pt idx="0">
                  <c:v>Accidente de trabajo </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'[Ausentismo semanal 2020-2021-2022-2023.xlsx]2022'!$C$13:$O$13</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extLst/>
            </c:strRef>
          </c:cat>
          <c:val>
            <c:numRef>
              <c:f>'[Ausentismo semanal 2020-2021-2022-2023.xlsx]2022'!$C$17:$O$17</c:f>
              <c:numCache>
                <c:formatCode>0</c:formatCode>
                <c:ptCount val="11"/>
                <c:pt idx="0">
                  <c:v>141</c:v>
                </c:pt>
                <c:pt idx="1">
                  <c:v>94</c:v>
                </c:pt>
                <c:pt idx="2">
                  <c:v>176</c:v>
                </c:pt>
                <c:pt idx="3">
                  <c:v>191</c:v>
                </c:pt>
                <c:pt idx="4">
                  <c:v>148</c:v>
                </c:pt>
                <c:pt idx="5">
                  <c:v>156</c:v>
                </c:pt>
                <c:pt idx="6">
                  <c:v>168</c:v>
                </c:pt>
                <c:pt idx="7">
                  <c:v>121</c:v>
                </c:pt>
                <c:pt idx="8">
                  <c:v>122</c:v>
                </c:pt>
                <c:pt idx="9">
                  <c:v>162</c:v>
                </c:pt>
                <c:pt idx="10">
                  <c:v>108</c:v>
                </c:pt>
              </c:numCache>
              <c:extLst/>
            </c:numRef>
          </c:val>
          <c:extLst>
            <c:ext xmlns:c16="http://schemas.microsoft.com/office/drawing/2014/chart" uri="{C3380CC4-5D6E-409C-BE32-E72D297353CC}">
              <c16:uniqueId val="{00000003-BF86-4EF1-96EF-070C02FA788C}"/>
            </c:ext>
          </c:extLst>
        </c:ser>
        <c:ser>
          <c:idx val="4"/>
          <c:order val="4"/>
          <c:tx>
            <c:strRef>
              <c:f>'[Ausentismo semanal 2020-2021-2022-2023.xlsx]2022'!$B$18</c:f>
              <c:strCache>
                <c:ptCount val="1"/>
                <c:pt idx="0">
                  <c:v>Enfermedad profesional</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'[Ausentismo semanal 2020-2021-2022-2023.xlsx]2022'!$C$13:$O$13</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extLst/>
            </c:strRef>
          </c:cat>
          <c:val>
            <c:numRef>
              <c:f>'[Ausentismo semanal 2020-2021-2022-2023.xlsx]2022'!$C$18:$O$18</c:f>
              <c:numCache>
                <c:formatCode>General</c:formatCode>
                <c:ptCount val="11"/>
              </c:numCache>
              <c:extLst/>
            </c:numRef>
          </c:val>
          <c:extLst>
            <c:ext xmlns:c16="http://schemas.microsoft.com/office/drawing/2014/chart" uri="{C3380CC4-5D6E-409C-BE32-E72D297353CC}">
              <c16:uniqueId val="{00000004-BF86-4EF1-96EF-070C02FA788C}"/>
            </c:ext>
          </c:extLst>
        </c:ser>
        <c:ser>
          <c:idx val="5"/>
          <c:order val="5"/>
          <c:tx>
            <c:strRef>
              <c:f>'[Ausentismo semanal 2020-2021-2022-2023.xlsx]2022'!$B$19</c:f>
              <c:strCache>
                <c:ptCount val="1"/>
                <c:pt idx="0">
                  <c:v>SOAT</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'[Ausentismo semanal 2020-2021-2022-2023.xlsx]2022'!$C$13:$O$13</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extLst/>
            </c:strRef>
          </c:cat>
          <c:val>
            <c:numRef>
              <c:f>'[Ausentismo semanal 2020-2021-2022-2023.xlsx]2022'!$C$19:$O$19</c:f>
              <c:numCache>
                <c:formatCode>0</c:formatCode>
                <c:ptCount val="11"/>
                <c:pt idx="0">
                  <c:v>22</c:v>
                </c:pt>
                <c:pt idx="1">
                  <c:v>14</c:v>
                </c:pt>
                <c:pt idx="2">
                  <c:v>5</c:v>
                </c:pt>
                <c:pt idx="3">
                  <c:v>19</c:v>
                </c:pt>
                <c:pt idx="4">
                  <c:v>33</c:v>
                </c:pt>
                <c:pt idx="5">
                  <c:v>40</c:v>
                </c:pt>
                <c:pt idx="6">
                  <c:v>40</c:v>
                </c:pt>
                <c:pt idx="7">
                  <c:v>20</c:v>
                </c:pt>
                <c:pt idx="9">
                  <c:v>25</c:v>
                </c:pt>
                <c:pt idx="10">
                  <c:v>8</c:v>
                </c:pt>
              </c:numCache>
              <c:extLst/>
            </c:numRef>
          </c:val>
          <c:extLst>
            <c:ext xmlns:c16="http://schemas.microsoft.com/office/drawing/2014/chart" uri="{C3380CC4-5D6E-409C-BE32-E72D297353CC}">
              <c16:uniqueId val="{00000005-BF86-4EF1-96EF-070C02FA788C}"/>
            </c:ext>
          </c:extLst>
        </c:ser>
        <c:dLbls>
          <c:dLblPos val="outEnd"/>
          <c:showLegendKey val="0"/>
          <c:showVal val="1"/>
          <c:showCatName val="0"/>
          <c:showSerName val="0"/>
          <c:showPercent val="0"/>
          <c:showBubbleSize val="0"/>
        </c:dLbls>
        <c:gapWidth val="444"/>
        <c:overlap val="-90"/>
        <c:axId val="570990072"/>
        <c:axId val="570987328"/>
      </c:barChart>
      <c:catAx>
        <c:axId val="570990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CO"/>
          </a:p>
        </c:txPr>
        <c:crossAx val="570987328"/>
        <c:crosses val="autoZero"/>
        <c:auto val="1"/>
        <c:lblAlgn val="ctr"/>
        <c:lblOffset val="100"/>
        <c:noMultiLvlLbl val="0"/>
      </c:catAx>
      <c:valAx>
        <c:axId val="570987328"/>
        <c:scaling>
          <c:orientation val="minMax"/>
        </c:scaling>
        <c:delete val="1"/>
        <c:axPos val="l"/>
        <c:numFmt formatCode="0" sourceLinked="1"/>
        <c:majorTickMark val="none"/>
        <c:minorTickMark val="none"/>
        <c:tickLblPos val="nextTo"/>
        <c:crossAx val="5709900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CO" sz="1200" b="1">
                <a:solidFill>
                  <a:sysClr val="windowText" lastClr="000000"/>
                </a:solidFill>
                <a:latin typeface="Arial" panose="020B0604020202020204" pitchFamily="34" charset="0"/>
                <a:cs typeface="Arial" panose="020B0604020202020204" pitchFamily="34" charset="0"/>
              </a:rPr>
              <a:t>DIMENSIONES</a:t>
            </a:r>
            <a:r>
              <a:rPr lang="es-CO" sz="1200" b="1" baseline="0">
                <a:solidFill>
                  <a:sysClr val="windowText" lastClr="000000"/>
                </a:solidFill>
                <a:latin typeface="Arial" panose="020B0604020202020204" pitchFamily="34" charset="0"/>
                <a:cs typeface="Arial" panose="020B0604020202020204" pitchFamily="34" charset="0"/>
              </a:rPr>
              <a:t> DE RIESGO PSICOSOCIAL CON RIESGO ALTO</a:t>
            </a:r>
            <a:endParaRPr lang="es-CO" sz="12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1"/>
              </a:solidFill>
              <a:ln>
                <a:noFill/>
              </a:ln>
              <a:effectLst/>
              <a:scene3d>
                <a:camera prst="orthographicFront"/>
                <a:lightRig rig="threePt" dir="t"/>
              </a:scene3d>
              <a:sp3d>
                <a:bevelT/>
              </a:sp3d>
            </c:spPr>
            <c:extLst>
              <c:ext xmlns:c16="http://schemas.microsoft.com/office/drawing/2014/chart" uri="{C3380CC4-5D6E-409C-BE32-E72D297353CC}">
                <c16:uniqueId val="{00000001-B4CC-427D-83FF-79812F5E7B7C}"/>
              </c:ext>
            </c:extLst>
          </c:dPt>
          <c:dPt>
            <c:idx val="1"/>
            <c:invertIfNegative val="0"/>
            <c:bubble3D val="0"/>
            <c:spPr>
              <a:solidFill>
                <a:schemeClr val="accent1"/>
              </a:solidFill>
              <a:ln>
                <a:noFill/>
              </a:ln>
              <a:effectLst/>
              <a:scene3d>
                <a:camera prst="orthographicFront"/>
                <a:lightRig rig="threePt" dir="t"/>
              </a:scene3d>
              <a:sp3d>
                <a:bevelT/>
              </a:sp3d>
            </c:spPr>
            <c:extLst>
              <c:ext xmlns:c16="http://schemas.microsoft.com/office/drawing/2014/chart" uri="{C3380CC4-5D6E-409C-BE32-E72D297353CC}">
                <c16:uniqueId val="{00000003-B4CC-427D-83FF-79812F5E7B7C}"/>
              </c:ext>
            </c:extLst>
          </c:dPt>
          <c:dPt>
            <c:idx val="2"/>
            <c:invertIfNegative val="0"/>
            <c:bubble3D val="0"/>
            <c:spPr>
              <a:solidFill>
                <a:schemeClr val="accent1"/>
              </a:solidFill>
              <a:ln>
                <a:noFill/>
              </a:ln>
              <a:effectLst/>
              <a:scene3d>
                <a:camera prst="orthographicFront"/>
                <a:lightRig rig="threePt" dir="t"/>
              </a:scene3d>
              <a:sp3d>
                <a:bevelT/>
              </a:sp3d>
            </c:spPr>
            <c:extLst>
              <c:ext xmlns:c16="http://schemas.microsoft.com/office/drawing/2014/chart" uri="{C3380CC4-5D6E-409C-BE32-E72D297353CC}">
                <c16:uniqueId val="{00000005-B4CC-427D-83FF-79812F5E7B7C}"/>
              </c:ext>
            </c:extLst>
          </c:dPt>
          <c:dPt>
            <c:idx val="3"/>
            <c:invertIfNegative val="0"/>
            <c:bubble3D val="0"/>
            <c:spPr>
              <a:solidFill>
                <a:schemeClr val="accent1"/>
              </a:solidFill>
              <a:ln>
                <a:noFill/>
              </a:ln>
              <a:effectLst/>
              <a:scene3d>
                <a:camera prst="orthographicFront"/>
                <a:lightRig rig="threePt" dir="t"/>
              </a:scene3d>
              <a:sp3d>
                <a:bevelT/>
              </a:sp3d>
            </c:spPr>
            <c:extLst>
              <c:ext xmlns:c16="http://schemas.microsoft.com/office/drawing/2014/chart" uri="{C3380CC4-5D6E-409C-BE32-E72D297353CC}">
                <c16:uniqueId val="{00000007-B4CC-427D-83FF-79812F5E7B7C}"/>
              </c:ext>
            </c:extLst>
          </c:dPt>
          <c:dPt>
            <c:idx val="4"/>
            <c:invertIfNegative val="0"/>
            <c:bubble3D val="0"/>
            <c:spPr>
              <a:solidFill>
                <a:schemeClr val="accent1"/>
              </a:solidFill>
              <a:ln>
                <a:noFill/>
              </a:ln>
              <a:effectLst/>
              <a:scene3d>
                <a:camera prst="orthographicFront"/>
                <a:lightRig rig="threePt" dir="t"/>
              </a:scene3d>
              <a:sp3d>
                <a:bevelT/>
              </a:sp3d>
            </c:spPr>
            <c:extLst>
              <c:ext xmlns:c16="http://schemas.microsoft.com/office/drawing/2014/chart" uri="{C3380CC4-5D6E-409C-BE32-E72D297353CC}">
                <c16:uniqueId val="{00000009-B4CC-427D-83FF-79812F5E7B7C}"/>
              </c:ext>
            </c:extLst>
          </c:dPt>
          <c:dPt>
            <c:idx val="5"/>
            <c:invertIfNegative val="0"/>
            <c:bubble3D val="0"/>
            <c:spPr>
              <a:solidFill>
                <a:schemeClr val="accent1"/>
              </a:solidFill>
              <a:ln>
                <a:noFill/>
              </a:ln>
              <a:effectLst/>
              <a:scene3d>
                <a:camera prst="orthographicFront"/>
                <a:lightRig rig="threePt" dir="t"/>
              </a:scene3d>
              <a:sp3d>
                <a:bevelT/>
              </a:sp3d>
            </c:spPr>
            <c:extLst>
              <c:ext xmlns:c16="http://schemas.microsoft.com/office/drawing/2014/chart" uri="{C3380CC4-5D6E-409C-BE32-E72D297353CC}">
                <c16:uniqueId val="{0000000B-B4CC-427D-83FF-79812F5E7B7C}"/>
              </c:ext>
            </c:extLst>
          </c:dPt>
          <c:dPt>
            <c:idx val="6"/>
            <c:invertIfNegative val="0"/>
            <c:bubble3D val="0"/>
            <c:spPr>
              <a:solidFill>
                <a:schemeClr val="accent1"/>
              </a:solidFill>
              <a:ln>
                <a:noFill/>
              </a:ln>
              <a:effectLst/>
              <a:scene3d>
                <a:camera prst="orthographicFront"/>
                <a:lightRig rig="threePt" dir="t"/>
              </a:scene3d>
              <a:sp3d>
                <a:bevelT/>
              </a:sp3d>
            </c:spPr>
            <c:extLst>
              <c:ext xmlns:c16="http://schemas.microsoft.com/office/drawing/2014/chart" uri="{C3380CC4-5D6E-409C-BE32-E72D297353CC}">
                <c16:uniqueId val="{0000000D-B4CC-427D-83FF-79812F5E7B7C}"/>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extLst>
                <c:ext xmlns:c16="http://schemas.microsoft.com/office/drawing/2014/chart" uri="{C3380CC4-5D6E-409C-BE32-E72D297353CC}">
                  <c16:uniqueId val="{00000001-B4CC-427D-83FF-79812F5E7B7C}"/>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extLst>
                <c:ext xmlns:c16="http://schemas.microsoft.com/office/drawing/2014/chart" uri="{C3380CC4-5D6E-409C-BE32-E72D297353CC}">
                  <c16:uniqueId val="{00000003-B4CC-427D-83FF-79812F5E7B7C}"/>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extLst>
                <c:ext xmlns:c16="http://schemas.microsoft.com/office/drawing/2014/chart" uri="{C3380CC4-5D6E-409C-BE32-E72D297353CC}">
                  <c16:uniqueId val="{00000005-B4CC-427D-83FF-79812F5E7B7C}"/>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extLst>
                <c:ext xmlns:c16="http://schemas.microsoft.com/office/drawing/2014/chart" uri="{C3380CC4-5D6E-409C-BE32-E72D297353CC}">
                  <c16:uniqueId val="{00000007-B4CC-427D-83FF-79812F5E7B7C}"/>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extLst>
                <c:ext xmlns:c16="http://schemas.microsoft.com/office/drawing/2014/chart" uri="{C3380CC4-5D6E-409C-BE32-E72D297353CC}">
                  <c16:uniqueId val="{00000009-B4CC-427D-83FF-79812F5E7B7C}"/>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extLst>
                <c:ext xmlns:c16="http://schemas.microsoft.com/office/drawing/2014/chart" uri="{C3380CC4-5D6E-409C-BE32-E72D297353CC}">
                  <c16:uniqueId val="{0000000B-B4CC-427D-83FF-79812F5E7B7C}"/>
                </c:ext>
              </c:extLst>
            </c:dLbl>
            <c:dLbl>
              <c:idx val="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extLst>
                <c:ext xmlns:c16="http://schemas.microsoft.com/office/drawing/2014/chart" uri="{C3380CC4-5D6E-409C-BE32-E72D297353CC}">
                  <c16:uniqueId val="{0000000D-B4CC-427D-83FF-79812F5E7B7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Hoja1!$A$1:$A$7</c:f>
              <c:strCache>
                <c:ptCount val="7"/>
                <c:pt idx="0">
                  <c:v>DESPLAZAMIENTO-VIVIENDA, TRABAJO- VIVIENDA</c:v>
                </c:pt>
                <c:pt idx="1">
                  <c:v>CARACTERISTICAS DE LIDERAZGO</c:v>
                </c:pt>
                <c:pt idx="2">
                  <c:v>CAPACITACIÓN</c:v>
                </c:pt>
                <c:pt idx="3">
                  <c:v>CLARIDAD DEL ROL</c:v>
                </c:pt>
                <c:pt idx="4">
                  <c:v>DEMANDAS DE LA JORNADA DEL TRABAJO</c:v>
                </c:pt>
                <c:pt idx="5">
                  <c:v>DEMANDAS EMOCIONALES</c:v>
                </c:pt>
                <c:pt idx="6">
                  <c:v>DEMANDAS AMBIENTALES Y DE ESFUERZO FISICO</c:v>
                </c:pt>
              </c:strCache>
            </c:strRef>
          </c:cat>
          <c:val>
            <c:numRef>
              <c:f>Hoja1!$B$1:$B$7</c:f>
              <c:numCache>
                <c:formatCode>0%</c:formatCode>
                <c:ptCount val="7"/>
                <c:pt idx="0">
                  <c:v>0.56000000000000005</c:v>
                </c:pt>
                <c:pt idx="1">
                  <c:v>0.4</c:v>
                </c:pt>
                <c:pt idx="2">
                  <c:v>0.4</c:v>
                </c:pt>
                <c:pt idx="3">
                  <c:v>0.47</c:v>
                </c:pt>
                <c:pt idx="4">
                  <c:v>0.79</c:v>
                </c:pt>
                <c:pt idx="5">
                  <c:v>0.19</c:v>
                </c:pt>
                <c:pt idx="6">
                  <c:v>0.68</c:v>
                </c:pt>
              </c:numCache>
            </c:numRef>
          </c:val>
          <c:extLst>
            <c:ext xmlns:c16="http://schemas.microsoft.com/office/drawing/2014/chart" uri="{C3380CC4-5D6E-409C-BE32-E72D297353CC}">
              <c16:uniqueId val="{0000000E-B4CC-427D-83FF-79812F5E7B7C}"/>
            </c:ext>
          </c:extLst>
        </c:ser>
        <c:dLbls>
          <c:dLblPos val="outEnd"/>
          <c:showLegendKey val="0"/>
          <c:showVal val="1"/>
          <c:showCatName val="0"/>
          <c:showSerName val="0"/>
          <c:showPercent val="0"/>
          <c:showBubbleSize val="0"/>
        </c:dLbls>
        <c:gapWidth val="182"/>
        <c:axId val="561579984"/>
        <c:axId val="561577240"/>
      </c:barChart>
      <c:catAx>
        <c:axId val="561579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561577240"/>
        <c:crosses val="autoZero"/>
        <c:auto val="1"/>
        <c:lblAlgn val="ctr"/>
        <c:lblOffset val="100"/>
        <c:noMultiLvlLbl val="0"/>
      </c:catAx>
      <c:valAx>
        <c:axId val="5615772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crossAx val="561579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CO"/>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CO" sz="1200" b="1">
                <a:solidFill>
                  <a:sysClr val="windowText" lastClr="000000"/>
                </a:solidFill>
                <a:latin typeface="Arial" panose="020B0604020202020204" pitchFamily="34" charset="0"/>
                <a:cs typeface="Arial" panose="020B0604020202020204" pitchFamily="34" charset="0"/>
              </a:rPr>
              <a:t>SINTOMATOLOGÍA</a:t>
            </a:r>
            <a:r>
              <a:rPr lang="es-CO" sz="1200" b="1" baseline="0">
                <a:solidFill>
                  <a:sysClr val="windowText" lastClr="000000"/>
                </a:solidFill>
                <a:latin typeface="Arial" panose="020B0604020202020204" pitchFamily="34" charset="0"/>
                <a:cs typeface="Arial" panose="020B0604020202020204" pitchFamily="34" charset="0"/>
              </a:rPr>
              <a:t> POR ESTRÉS</a:t>
            </a:r>
            <a:endParaRPr lang="es-CO" sz="12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1"/>
              </a:solidFill>
              <a:ln>
                <a:noFill/>
              </a:ln>
              <a:effectLst/>
              <a:scene3d>
                <a:camera prst="orthographicFront"/>
                <a:lightRig rig="threePt" dir="t"/>
              </a:scene3d>
              <a:sp3d>
                <a:bevelT/>
              </a:sp3d>
            </c:spPr>
            <c:extLst>
              <c:ext xmlns:c16="http://schemas.microsoft.com/office/drawing/2014/chart" uri="{C3380CC4-5D6E-409C-BE32-E72D297353CC}">
                <c16:uniqueId val="{00000001-F20B-44E7-928C-F325F4E4022B}"/>
              </c:ext>
            </c:extLst>
          </c:dPt>
          <c:dPt>
            <c:idx val="1"/>
            <c:invertIfNegative val="0"/>
            <c:bubble3D val="0"/>
            <c:spPr>
              <a:solidFill>
                <a:schemeClr val="accent5">
                  <a:lumMod val="75000"/>
                </a:schemeClr>
              </a:solidFill>
              <a:ln>
                <a:noFill/>
              </a:ln>
              <a:effectLst/>
              <a:scene3d>
                <a:camera prst="orthographicFront"/>
                <a:lightRig rig="threePt" dir="t"/>
              </a:scene3d>
              <a:sp3d>
                <a:bevelT/>
              </a:sp3d>
            </c:spPr>
            <c:extLst>
              <c:ext xmlns:c16="http://schemas.microsoft.com/office/drawing/2014/chart" uri="{C3380CC4-5D6E-409C-BE32-E72D297353CC}">
                <c16:uniqueId val="{00000003-F20B-44E7-928C-F325F4E4022B}"/>
              </c:ext>
            </c:extLst>
          </c:dPt>
          <c:dPt>
            <c:idx val="2"/>
            <c:invertIfNegative val="0"/>
            <c:bubble3D val="0"/>
            <c:spPr>
              <a:solidFill>
                <a:schemeClr val="accent1">
                  <a:lumMod val="60000"/>
                  <a:lumOff val="40000"/>
                </a:schemeClr>
              </a:solidFill>
              <a:ln>
                <a:noFill/>
              </a:ln>
              <a:effectLst/>
              <a:scene3d>
                <a:camera prst="orthographicFront"/>
                <a:lightRig rig="threePt" dir="t"/>
              </a:scene3d>
              <a:sp3d>
                <a:bevelT/>
              </a:sp3d>
            </c:spPr>
            <c:extLst>
              <c:ext xmlns:c16="http://schemas.microsoft.com/office/drawing/2014/chart" uri="{C3380CC4-5D6E-409C-BE32-E72D297353CC}">
                <c16:uniqueId val="{00000005-F20B-44E7-928C-F325F4E4022B}"/>
              </c:ext>
            </c:extLst>
          </c:dPt>
          <c:dLbls>
            <c:dLbl>
              <c:idx val="0"/>
              <c:tx>
                <c:rich>
                  <a:bodyPr/>
                  <a:lstStyle/>
                  <a:p>
                    <a:r>
                      <a:rPr lang="en-US"/>
                      <a:t>25,2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20B-44E7-928C-F325F4E4022B}"/>
                </c:ext>
              </c:extLst>
            </c:dLbl>
            <c:dLbl>
              <c:idx val="1"/>
              <c:tx>
                <c:rich>
                  <a:bodyPr/>
                  <a:lstStyle/>
                  <a:p>
                    <a:r>
                      <a:rPr lang="en-US"/>
                      <a:t>17,3%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20B-44E7-928C-F325F4E4022B}"/>
                </c:ext>
              </c:extLst>
            </c:dLbl>
            <c:dLbl>
              <c:idx val="2"/>
              <c:tx>
                <c:rich>
                  <a:bodyPr/>
                  <a:lstStyle/>
                  <a:p>
                    <a:r>
                      <a:rPr lang="en-US"/>
                      <a:t>57,5%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20B-44E7-928C-F325F4E4022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Hoja1!$G$3:$G$5</c:f>
              <c:strCache>
                <c:ptCount val="3"/>
                <c:pt idx="0">
                  <c:v>ALTO</c:v>
                </c:pt>
                <c:pt idx="1">
                  <c:v>MEDIO</c:v>
                </c:pt>
                <c:pt idx="2">
                  <c:v>BAJO</c:v>
                </c:pt>
              </c:strCache>
            </c:strRef>
          </c:cat>
          <c:val>
            <c:numRef>
              <c:f>Hoja1!$H$3:$H$5</c:f>
              <c:numCache>
                <c:formatCode>0%</c:formatCode>
                <c:ptCount val="3"/>
                <c:pt idx="0">
                  <c:v>2.52</c:v>
                </c:pt>
                <c:pt idx="1">
                  <c:v>1.73</c:v>
                </c:pt>
                <c:pt idx="2">
                  <c:v>5.75</c:v>
                </c:pt>
              </c:numCache>
            </c:numRef>
          </c:val>
          <c:extLst>
            <c:ext xmlns:c16="http://schemas.microsoft.com/office/drawing/2014/chart" uri="{C3380CC4-5D6E-409C-BE32-E72D297353CC}">
              <c16:uniqueId val="{00000006-F20B-44E7-928C-F325F4E4022B}"/>
            </c:ext>
          </c:extLst>
        </c:ser>
        <c:dLbls>
          <c:showLegendKey val="0"/>
          <c:showVal val="0"/>
          <c:showCatName val="0"/>
          <c:showSerName val="0"/>
          <c:showPercent val="0"/>
          <c:showBubbleSize val="0"/>
        </c:dLbls>
        <c:gapWidth val="219"/>
        <c:overlap val="-27"/>
        <c:axId val="561577632"/>
        <c:axId val="561576848"/>
      </c:barChart>
      <c:catAx>
        <c:axId val="56157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crossAx val="561576848"/>
        <c:crosses val="autoZero"/>
        <c:auto val="1"/>
        <c:lblAlgn val="ctr"/>
        <c:lblOffset val="100"/>
        <c:noMultiLvlLbl val="0"/>
      </c:catAx>
      <c:valAx>
        <c:axId val="56157684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61577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500" b="1" i="0" u="none" strike="noStrike" kern="1200" spc="0" baseline="0">
                <a:solidFill>
                  <a:schemeClr val="tx1">
                    <a:lumMod val="65000"/>
                    <a:lumOff val="35000"/>
                  </a:schemeClr>
                </a:solidFill>
                <a:latin typeface="+mn-lt"/>
                <a:ea typeface="+mn-ea"/>
                <a:cs typeface="+mn-cs"/>
              </a:defRPr>
            </a:pPr>
            <a:r>
              <a:rPr lang="en-US" sz="1500"/>
              <a:t>ATENCIONES PSICOLÓGICAS 2023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a:scene3d>
              <a:camera prst="orthographicFront"/>
              <a:lightRig rig="threePt" dir="t"/>
            </a:scene3d>
            <a:sp3d>
              <a:bevelT/>
              <a:bevelB/>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'2022'!$A$3:$A$18</c:f>
              <c:strCache>
                <c:ptCount val="16"/>
                <c:pt idx="0">
                  <c:v>EVENTO DE ALTO IMPACTO</c:v>
                </c:pt>
                <c:pt idx="1">
                  <c:v>ESTADO DE CRISIS</c:v>
                </c:pt>
                <c:pt idx="2">
                  <c:v>APOYO PSICOLOGICO</c:v>
                </c:pt>
                <c:pt idx="3">
                  <c:v>CONFLICTO LABORAL</c:v>
                </c:pt>
                <c:pt idx="4">
                  <c:v>DUELO</c:v>
                </c:pt>
                <c:pt idx="5">
                  <c:v>CONFLICTO FAMILIAR </c:v>
                </c:pt>
                <c:pt idx="6">
                  <c:v>CONFLICTO DE PAREJA</c:v>
                </c:pt>
                <c:pt idx="7">
                  <c:v>CONSUMO SUSTANCIAS PSICOACTIVAS</c:v>
                </c:pt>
                <c:pt idx="8">
                  <c:v>ENFERMEDAD COMUN</c:v>
                </c:pt>
                <c:pt idx="9">
                  <c:v>CONDUCTAS SUICIDAS</c:v>
                </c:pt>
                <c:pt idx="10">
                  <c:v>DEPRESION</c:v>
                </c:pt>
                <c:pt idx="11">
                  <c:v>ACCIDENTE LABORAL</c:v>
                </c:pt>
                <c:pt idx="12">
                  <c:v>ESTRES LABORAL</c:v>
                </c:pt>
                <c:pt idx="13">
                  <c:v>EXAMEN OCUPACIONAL</c:v>
                </c:pt>
                <c:pt idx="14">
                  <c:v>DISCRIMINACIÓN POR GENERO</c:v>
                </c:pt>
                <c:pt idx="15">
                  <c:v>PAUTAS DE CRIANZA</c:v>
                </c:pt>
              </c:strCache>
            </c:strRef>
          </c:cat>
          <c:val>
            <c:numRef>
              <c:f>'2022'!$B$3:$B$18</c:f>
              <c:numCache>
                <c:formatCode>General</c:formatCode>
                <c:ptCount val="16"/>
                <c:pt idx="0">
                  <c:v>14</c:v>
                </c:pt>
                <c:pt idx="1">
                  <c:v>12</c:v>
                </c:pt>
                <c:pt idx="2">
                  <c:v>9</c:v>
                </c:pt>
                <c:pt idx="3">
                  <c:v>9</c:v>
                </c:pt>
                <c:pt idx="4">
                  <c:v>8</c:v>
                </c:pt>
                <c:pt idx="5">
                  <c:v>6</c:v>
                </c:pt>
                <c:pt idx="6">
                  <c:v>5</c:v>
                </c:pt>
                <c:pt idx="7">
                  <c:v>5</c:v>
                </c:pt>
                <c:pt idx="8">
                  <c:v>5</c:v>
                </c:pt>
                <c:pt idx="9">
                  <c:v>4</c:v>
                </c:pt>
                <c:pt idx="10">
                  <c:v>4</c:v>
                </c:pt>
                <c:pt idx="11">
                  <c:v>4</c:v>
                </c:pt>
                <c:pt idx="12">
                  <c:v>2</c:v>
                </c:pt>
                <c:pt idx="13">
                  <c:v>2</c:v>
                </c:pt>
                <c:pt idx="14">
                  <c:v>1</c:v>
                </c:pt>
                <c:pt idx="15">
                  <c:v>1</c:v>
                </c:pt>
              </c:numCache>
            </c:numRef>
          </c:val>
          <c:extLst>
            <c:ext xmlns:c16="http://schemas.microsoft.com/office/drawing/2014/chart" uri="{C3380CC4-5D6E-409C-BE32-E72D297353CC}">
              <c16:uniqueId val="{00000000-26E2-485D-9889-5A6F3DE537C6}"/>
            </c:ext>
          </c:extLst>
        </c:ser>
        <c:dLbls>
          <c:dLblPos val="outEnd"/>
          <c:showLegendKey val="0"/>
          <c:showVal val="1"/>
          <c:showCatName val="0"/>
          <c:showSerName val="0"/>
          <c:showPercent val="0"/>
          <c:showBubbleSize val="0"/>
        </c:dLbls>
        <c:gapWidth val="219"/>
        <c:overlap val="-27"/>
        <c:axId val="561580376"/>
        <c:axId val="561580768"/>
      </c:barChart>
      <c:catAx>
        <c:axId val="561580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rgbClr val="000000"/>
                </a:solidFill>
                <a:latin typeface="+mn-lt"/>
                <a:ea typeface="+mn-ea"/>
                <a:cs typeface="+mn-cs"/>
              </a:defRPr>
            </a:pPr>
            <a:endParaRPr lang="es-CO"/>
          </a:p>
        </c:txPr>
        <c:crossAx val="561580768"/>
        <c:crosses val="autoZero"/>
        <c:auto val="1"/>
        <c:lblAlgn val="ctr"/>
        <c:lblOffset val="100"/>
        <c:noMultiLvlLbl val="0"/>
      </c:catAx>
      <c:valAx>
        <c:axId val="561580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61580376"/>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s-CO"/>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CO" sz="1200">
                <a:solidFill>
                  <a:sysClr val="windowText" lastClr="000000"/>
                </a:solidFill>
                <a:latin typeface="Arial" panose="020B0604020202020204" pitchFamily="34" charset="0"/>
                <a:cs typeface="Arial" panose="020B0604020202020204" pitchFamily="34" charset="0"/>
              </a:rPr>
              <a:t>PERSONAL PARTICIPANTE EN PAF DURANTE 2022</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tx>
            <c:strRef>
              <c:f>Hoja1!$B$1</c:f>
              <c:strCache>
                <c:ptCount val="1"/>
                <c:pt idx="0">
                  <c:v>PERSONAL PARTICIPANTE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Hoja1!$A$2:$A$14</c:f>
              <c:strCache>
                <c:ptCount val="13"/>
                <c:pt idx="0">
                  <c:v>B13</c:v>
                </c:pt>
                <c:pt idx="1">
                  <c:v>B4</c:v>
                </c:pt>
                <c:pt idx="2">
                  <c:v>B5</c:v>
                </c:pt>
                <c:pt idx="3">
                  <c:v>B10</c:v>
                </c:pt>
                <c:pt idx="4">
                  <c:v>B14</c:v>
                </c:pt>
                <c:pt idx="5">
                  <c:v>B9</c:v>
                </c:pt>
                <c:pt idx="6">
                  <c:v>B3</c:v>
                </c:pt>
                <c:pt idx="7">
                  <c:v>B8</c:v>
                </c:pt>
                <c:pt idx="8">
                  <c:v>B2</c:v>
                </c:pt>
                <c:pt idx="9">
                  <c:v>B15</c:v>
                </c:pt>
                <c:pt idx="10">
                  <c:v>B1</c:v>
                </c:pt>
                <c:pt idx="11">
                  <c:v>B7</c:v>
                </c:pt>
                <c:pt idx="12">
                  <c:v>B12</c:v>
                </c:pt>
              </c:strCache>
            </c:strRef>
          </c:cat>
          <c:val>
            <c:numRef>
              <c:f>Hoja1!$B$2:$B$14</c:f>
              <c:numCache>
                <c:formatCode>General</c:formatCode>
                <c:ptCount val="13"/>
                <c:pt idx="0">
                  <c:v>14</c:v>
                </c:pt>
                <c:pt idx="1">
                  <c:v>20</c:v>
                </c:pt>
                <c:pt idx="2">
                  <c:v>17</c:v>
                </c:pt>
                <c:pt idx="3">
                  <c:v>16</c:v>
                </c:pt>
                <c:pt idx="4">
                  <c:v>17</c:v>
                </c:pt>
                <c:pt idx="5">
                  <c:v>15</c:v>
                </c:pt>
                <c:pt idx="6">
                  <c:v>25</c:v>
                </c:pt>
                <c:pt idx="7">
                  <c:v>15</c:v>
                </c:pt>
                <c:pt idx="8">
                  <c:v>10</c:v>
                </c:pt>
                <c:pt idx="9">
                  <c:v>9</c:v>
                </c:pt>
                <c:pt idx="10">
                  <c:v>17</c:v>
                </c:pt>
                <c:pt idx="11">
                  <c:v>15</c:v>
                </c:pt>
                <c:pt idx="12">
                  <c:v>12</c:v>
                </c:pt>
              </c:numCache>
            </c:numRef>
          </c:val>
          <c:extLst>
            <c:ext xmlns:c16="http://schemas.microsoft.com/office/drawing/2014/chart" uri="{C3380CC4-5D6E-409C-BE32-E72D297353CC}">
              <c16:uniqueId val="{00000000-21FE-4235-9B67-0F741BB7F70D}"/>
            </c:ext>
          </c:extLst>
        </c:ser>
        <c:ser>
          <c:idx val="1"/>
          <c:order val="1"/>
          <c:tx>
            <c:strRef>
              <c:f>Hoja1!$C$1</c:f>
              <c:strCache>
                <c:ptCount val="1"/>
                <c:pt idx="0">
                  <c:v>Columna1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Hoja1!$A$2:$A$14</c:f>
              <c:strCache>
                <c:ptCount val="13"/>
                <c:pt idx="0">
                  <c:v>B13</c:v>
                </c:pt>
                <c:pt idx="1">
                  <c:v>B4</c:v>
                </c:pt>
                <c:pt idx="2">
                  <c:v>B5</c:v>
                </c:pt>
                <c:pt idx="3">
                  <c:v>B10</c:v>
                </c:pt>
                <c:pt idx="4">
                  <c:v>B14</c:v>
                </c:pt>
                <c:pt idx="5">
                  <c:v>B9</c:v>
                </c:pt>
                <c:pt idx="6">
                  <c:v>B3</c:v>
                </c:pt>
                <c:pt idx="7">
                  <c:v>B8</c:v>
                </c:pt>
                <c:pt idx="8">
                  <c:v>B2</c:v>
                </c:pt>
                <c:pt idx="9">
                  <c:v>B15</c:v>
                </c:pt>
                <c:pt idx="10">
                  <c:v>B1</c:v>
                </c:pt>
                <c:pt idx="11">
                  <c:v>B7</c:v>
                </c:pt>
                <c:pt idx="12">
                  <c:v>B12</c:v>
                </c:pt>
              </c:strCache>
            </c:strRef>
          </c:cat>
          <c:val>
            <c:numRef>
              <c:f>Hoja1!$C$2:$C$14</c:f>
              <c:numCache>
                <c:formatCode>General</c:formatCode>
                <c:ptCount val="13"/>
              </c:numCache>
            </c:numRef>
          </c:val>
          <c:extLst>
            <c:ext xmlns:c16="http://schemas.microsoft.com/office/drawing/2014/chart" uri="{C3380CC4-5D6E-409C-BE32-E72D297353CC}">
              <c16:uniqueId val="{00000001-21FE-4235-9B67-0F741BB7F70D}"/>
            </c:ext>
          </c:extLst>
        </c:ser>
        <c:ser>
          <c:idx val="2"/>
          <c:order val="2"/>
          <c:tx>
            <c:strRef>
              <c:f>Hoja1!$D$1</c:f>
              <c:strCache>
                <c:ptCount val="1"/>
                <c:pt idx="0">
                  <c:v>Columna2</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Hoja1!$A$2:$A$14</c:f>
              <c:strCache>
                <c:ptCount val="13"/>
                <c:pt idx="0">
                  <c:v>B13</c:v>
                </c:pt>
                <c:pt idx="1">
                  <c:v>B4</c:v>
                </c:pt>
                <c:pt idx="2">
                  <c:v>B5</c:v>
                </c:pt>
                <c:pt idx="3">
                  <c:v>B10</c:v>
                </c:pt>
                <c:pt idx="4">
                  <c:v>B14</c:v>
                </c:pt>
                <c:pt idx="5">
                  <c:v>B9</c:v>
                </c:pt>
                <c:pt idx="6">
                  <c:v>B3</c:v>
                </c:pt>
                <c:pt idx="7">
                  <c:v>B8</c:v>
                </c:pt>
                <c:pt idx="8">
                  <c:v>B2</c:v>
                </c:pt>
                <c:pt idx="9">
                  <c:v>B15</c:v>
                </c:pt>
                <c:pt idx="10">
                  <c:v>B1</c:v>
                </c:pt>
                <c:pt idx="11">
                  <c:v>B7</c:v>
                </c:pt>
                <c:pt idx="12">
                  <c:v>B12</c:v>
                </c:pt>
              </c:strCache>
            </c:strRef>
          </c:cat>
          <c:val>
            <c:numRef>
              <c:f>Hoja1!$D$2:$D$14</c:f>
              <c:numCache>
                <c:formatCode>General</c:formatCode>
                <c:ptCount val="13"/>
              </c:numCache>
            </c:numRef>
          </c:val>
          <c:extLst>
            <c:ext xmlns:c16="http://schemas.microsoft.com/office/drawing/2014/chart" uri="{C3380CC4-5D6E-409C-BE32-E72D297353CC}">
              <c16:uniqueId val="{00000002-21FE-4235-9B67-0F741BB7F70D}"/>
            </c:ext>
          </c:extLst>
        </c:ser>
        <c:dLbls>
          <c:dLblPos val="outEnd"/>
          <c:showLegendKey val="0"/>
          <c:showVal val="1"/>
          <c:showCatName val="0"/>
          <c:showSerName val="0"/>
          <c:showPercent val="0"/>
          <c:showBubbleSize val="0"/>
        </c:dLbls>
        <c:gapWidth val="100"/>
        <c:overlap val="-24"/>
        <c:axId val="561573712"/>
        <c:axId val="561581160"/>
      </c:barChart>
      <c:catAx>
        <c:axId val="5615737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61581160"/>
        <c:crosses val="autoZero"/>
        <c:auto val="1"/>
        <c:lblAlgn val="ctr"/>
        <c:lblOffset val="100"/>
        <c:noMultiLvlLbl val="0"/>
      </c:catAx>
      <c:valAx>
        <c:axId val="561581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615737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20" normalizeH="0" baseline="0">
                <a:solidFill>
                  <a:schemeClr val="tx1">
                    <a:lumMod val="65000"/>
                    <a:lumOff val="35000"/>
                  </a:schemeClr>
                </a:solidFill>
                <a:latin typeface="+mn-lt"/>
                <a:ea typeface="+mn-ea"/>
                <a:cs typeface="+mn-cs"/>
              </a:defRPr>
            </a:pPr>
            <a:r>
              <a:rPr lang="es-ES" sz="1400"/>
              <a:t>PERSONAL INTERVENIDO DURANTE EL PAF-2023</a:t>
            </a:r>
            <a:endParaRPr lang="es-CO" sz="1400"/>
          </a:p>
        </c:rich>
      </c:tx>
      <c:overlay val="0"/>
      <c:spPr>
        <a:noFill/>
        <a:ln>
          <a:noFill/>
        </a:ln>
        <a:effectLst/>
      </c:spPr>
      <c:txPr>
        <a:bodyPr rot="0" spcFirstLastPara="1" vertOverflow="ellipsis" vert="horz" wrap="square" anchor="ctr" anchorCtr="1"/>
        <a:lstStyle/>
        <a:p>
          <a:pPr>
            <a:defRPr sz="1400" b="1" i="0" u="none" strike="noStrike" kern="1200" cap="all" spc="120" normalizeH="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Hoja1!$B$1</c:f>
              <c:strCache>
                <c:ptCount val="1"/>
                <c:pt idx="0">
                  <c:v># DE TRABAJADORES POR SEDE</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Hoja1!$A$2:$A$20</c:f>
              <c:strCache>
                <c:ptCount val="19"/>
                <c:pt idx="0">
                  <c:v>ACADEMIA</c:v>
                </c:pt>
                <c:pt idx="1">
                  <c:v>B1 </c:v>
                </c:pt>
                <c:pt idx="2">
                  <c:v>B2</c:v>
                </c:pt>
                <c:pt idx="3">
                  <c:v>B3</c:v>
                </c:pt>
                <c:pt idx="4">
                  <c:v>B4</c:v>
                </c:pt>
                <c:pt idx="5">
                  <c:v>B5</c:v>
                </c:pt>
                <c:pt idx="6">
                  <c:v>B6</c:v>
                </c:pt>
                <c:pt idx="7">
                  <c:v>B7</c:v>
                </c:pt>
                <c:pt idx="8">
                  <c:v>B8</c:v>
                </c:pt>
                <c:pt idx="9">
                  <c:v>B9</c:v>
                </c:pt>
                <c:pt idx="10">
                  <c:v>B10</c:v>
                </c:pt>
                <c:pt idx="11">
                  <c:v>B11</c:v>
                </c:pt>
                <c:pt idx="12">
                  <c:v>B12</c:v>
                </c:pt>
                <c:pt idx="13">
                  <c:v>B13</c:v>
                </c:pt>
                <c:pt idx="14">
                  <c:v>B14</c:v>
                </c:pt>
                <c:pt idx="15">
                  <c:v>B15</c:v>
                </c:pt>
                <c:pt idx="16">
                  <c:v>B16</c:v>
                </c:pt>
                <c:pt idx="17">
                  <c:v>B17</c:v>
                </c:pt>
                <c:pt idx="18">
                  <c:v>CENTRAL RADIO</c:v>
                </c:pt>
              </c:strCache>
            </c:strRef>
          </c:cat>
          <c:val>
            <c:numRef>
              <c:f>Hoja1!$B$2:$B$20</c:f>
              <c:numCache>
                <c:formatCode>General</c:formatCode>
                <c:ptCount val="19"/>
                <c:pt idx="0">
                  <c:v>10</c:v>
                </c:pt>
                <c:pt idx="1">
                  <c:v>46</c:v>
                </c:pt>
                <c:pt idx="2">
                  <c:v>48</c:v>
                </c:pt>
                <c:pt idx="3">
                  <c:v>34</c:v>
                </c:pt>
                <c:pt idx="4">
                  <c:v>62</c:v>
                </c:pt>
                <c:pt idx="5">
                  <c:v>56</c:v>
                </c:pt>
                <c:pt idx="6">
                  <c:v>47</c:v>
                </c:pt>
                <c:pt idx="7">
                  <c:v>25</c:v>
                </c:pt>
                <c:pt idx="8">
                  <c:v>21</c:v>
                </c:pt>
                <c:pt idx="9">
                  <c:v>26</c:v>
                </c:pt>
                <c:pt idx="10">
                  <c:v>25</c:v>
                </c:pt>
                <c:pt idx="11">
                  <c:v>31</c:v>
                </c:pt>
                <c:pt idx="12">
                  <c:v>22</c:v>
                </c:pt>
                <c:pt idx="13">
                  <c:v>32</c:v>
                </c:pt>
                <c:pt idx="14">
                  <c:v>25</c:v>
                </c:pt>
                <c:pt idx="15">
                  <c:v>24</c:v>
                </c:pt>
                <c:pt idx="16">
                  <c:v>24</c:v>
                </c:pt>
                <c:pt idx="17">
                  <c:v>26</c:v>
                </c:pt>
                <c:pt idx="18">
                  <c:v>21</c:v>
                </c:pt>
              </c:numCache>
            </c:numRef>
          </c:val>
          <c:extLst>
            <c:ext xmlns:c16="http://schemas.microsoft.com/office/drawing/2014/chart" uri="{C3380CC4-5D6E-409C-BE32-E72D297353CC}">
              <c16:uniqueId val="{00000000-16C2-46E5-A9BF-A9E7A8781FBF}"/>
            </c:ext>
          </c:extLst>
        </c:ser>
        <c:ser>
          <c:idx val="1"/>
          <c:order val="1"/>
          <c:tx>
            <c:strRef>
              <c:f>Hoja1!$C$1</c:f>
              <c:strCache>
                <c:ptCount val="1"/>
                <c:pt idx="0">
                  <c:v># TRABAJADORES INTERVENIDOS</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Hoja1!$A$2:$A$20</c:f>
              <c:strCache>
                <c:ptCount val="19"/>
                <c:pt idx="0">
                  <c:v>ACADEMIA</c:v>
                </c:pt>
                <c:pt idx="1">
                  <c:v>B1 </c:v>
                </c:pt>
                <c:pt idx="2">
                  <c:v>B2</c:v>
                </c:pt>
                <c:pt idx="3">
                  <c:v>B3</c:v>
                </c:pt>
                <c:pt idx="4">
                  <c:v>B4</c:v>
                </c:pt>
                <c:pt idx="5">
                  <c:v>B5</c:v>
                </c:pt>
                <c:pt idx="6">
                  <c:v>B6</c:v>
                </c:pt>
                <c:pt idx="7">
                  <c:v>B7</c:v>
                </c:pt>
                <c:pt idx="8">
                  <c:v>B8</c:v>
                </c:pt>
                <c:pt idx="9">
                  <c:v>B9</c:v>
                </c:pt>
                <c:pt idx="10">
                  <c:v>B10</c:v>
                </c:pt>
                <c:pt idx="11">
                  <c:v>B11</c:v>
                </c:pt>
                <c:pt idx="12">
                  <c:v>B12</c:v>
                </c:pt>
                <c:pt idx="13">
                  <c:v>B13</c:v>
                </c:pt>
                <c:pt idx="14">
                  <c:v>B14</c:v>
                </c:pt>
                <c:pt idx="15">
                  <c:v>B15</c:v>
                </c:pt>
                <c:pt idx="16">
                  <c:v>B16</c:v>
                </c:pt>
                <c:pt idx="17">
                  <c:v>B17</c:v>
                </c:pt>
                <c:pt idx="18">
                  <c:v>CENTRAL RADIO</c:v>
                </c:pt>
              </c:strCache>
            </c:strRef>
          </c:cat>
          <c:val>
            <c:numRef>
              <c:f>Hoja1!$C$2:$C$20</c:f>
              <c:numCache>
                <c:formatCode>General</c:formatCode>
                <c:ptCount val="19"/>
                <c:pt idx="0">
                  <c:v>0</c:v>
                </c:pt>
                <c:pt idx="1">
                  <c:v>40</c:v>
                </c:pt>
                <c:pt idx="2">
                  <c:v>44</c:v>
                </c:pt>
                <c:pt idx="3">
                  <c:v>23</c:v>
                </c:pt>
                <c:pt idx="4">
                  <c:v>54</c:v>
                </c:pt>
                <c:pt idx="5">
                  <c:v>44</c:v>
                </c:pt>
                <c:pt idx="6">
                  <c:v>38</c:v>
                </c:pt>
                <c:pt idx="7">
                  <c:v>19</c:v>
                </c:pt>
                <c:pt idx="8">
                  <c:v>15</c:v>
                </c:pt>
                <c:pt idx="9">
                  <c:v>22</c:v>
                </c:pt>
                <c:pt idx="10">
                  <c:v>18</c:v>
                </c:pt>
                <c:pt idx="11">
                  <c:v>26</c:v>
                </c:pt>
                <c:pt idx="12">
                  <c:v>17</c:v>
                </c:pt>
                <c:pt idx="13">
                  <c:v>30</c:v>
                </c:pt>
                <c:pt idx="14">
                  <c:v>20</c:v>
                </c:pt>
                <c:pt idx="15">
                  <c:v>22</c:v>
                </c:pt>
                <c:pt idx="16">
                  <c:v>19</c:v>
                </c:pt>
                <c:pt idx="17">
                  <c:v>21</c:v>
                </c:pt>
                <c:pt idx="18">
                  <c:v>19</c:v>
                </c:pt>
              </c:numCache>
            </c:numRef>
          </c:val>
          <c:extLst>
            <c:ext xmlns:c16="http://schemas.microsoft.com/office/drawing/2014/chart" uri="{C3380CC4-5D6E-409C-BE32-E72D297353CC}">
              <c16:uniqueId val="{00000001-16C2-46E5-A9BF-A9E7A8781FBF}"/>
            </c:ext>
          </c:extLst>
        </c:ser>
        <c:ser>
          <c:idx val="2"/>
          <c:order val="2"/>
          <c:tx>
            <c:strRef>
              <c:f>Hoja1!$D$1</c:f>
              <c:strCache>
                <c:ptCount val="1"/>
                <c:pt idx="0">
                  <c:v>Columna1</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Hoja1!$A$2:$A$20</c:f>
              <c:strCache>
                <c:ptCount val="19"/>
                <c:pt idx="0">
                  <c:v>ACADEMIA</c:v>
                </c:pt>
                <c:pt idx="1">
                  <c:v>B1 </c:v>
                </c:pt>
                <c:pt idx="2">
                  <c:v>B2</c:v>
                </c:pt>
                <c:pt idx="3">
                  <c:v>B3</c:v>
                </c:pt>
                <c:pt idx="4">
                  <c:v>B4</c:v>
                </c:pt>
                <c:pt idx="5">
                  <c:v>B5</c:v>
                </c:pt>
                <c:pt idx="6">
                  <c:v>B6</c:v>
                </c:pt>
                <c:pt idx="7">
                  <c:v>B7</c:v>
                </c:pt>
                <c:pt idx="8">
                  <c:v>B8</c:v>
                </c:pt>
                <c:pt idx="9">
                  <c:v>B9</c:v>
                </c:pt>
                <c:pt idx="10">
                  <c:v>B10</c:v>
                </c:pt>
                <c:pt idx="11">
                  <c:v>B11</c:v>
                </c:pt>
                <c:pt idx="12">
                  <c:v>B12</c:v>
                </c:pt>
                <c:pt idx="13">
                  <c:v>B13</c:v>
                </c:pt>
                <c:pt idx="14">
                  <c:v>B14</c:v>
                </c:pt>
                <c:pt idx="15">
                  <c:v>B15</c:v>
                </c:pt>
                <c:pt idx="16">
                  <c:v>B16</c:v>
                </c:pt>
                <c:pt idx="17">
                  <c:v>B17</c:v>
                </c:pt>
                <c:pt idx="18">
                  <c:v>CENTRAL RADIO</c:v>
                </c:pt>
              </c:strCache>
            </c:strRef>
          </c:cat>
          <c:val>
            <c:numRef>
              <c:f>Hoja1!$D$2:$D$20</c:f>
              <c:numCache>
                <c:formatCode>General</c:formatCode>
                <c:ptCount val="19"/>
              </c:numCache>
            </c:numRef>
          </c:val>
          <c:extLst>
            <c:ext xmlns:c16="http://schemas.microsoft.com/office/drawing/2014/chart" uri="{C3380CC4-5D6E-409C-BE32-E72D297353CC}">
              <c16:uniqueId val="{00000002-16C2-46E5-A9BF-A9E7A8781FBF}"/>
            </c:ext>
          </c:extLst>
        </c:ser>
        <c:dLbls>
          <c:dLblPos val="outEnd"/>
          <c:showLegendKey val="0"/>
          <c:showVal val="1"/>
          <c:showCatName val="0"/>
          <c:showSerName val="0"/>
          <c:showPercent val="0"/>
          <c:showBubbleSize val="0"/>
        </c:dLbls>
        <c:gapWidth val="444"/>
        <c:overlap val="-90"/>
        <c:axId val="1182986319"/>
        <c:axId val="1187281423"/>
      </c:barChart>
      <c:catAx>
        <c:axId val="118298631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CO"/>
          </a:p>
        </c:txPr>
        <c:crossAx val="1187281423"/>
        <c:crosses val="autoZero"/>
        <c:auto val="1"/>
        <c:lblAlgn val="ctr"/>
        <c:lblOffset val="100"/>
        <c:noMultiLvlLbl val="0"/>
      </c:catAx>
      <c:valAx>
        <c:axId val="1187281423"/>
        <c:scaling>
          <c:orientation val="minMax"/>
        </c:scaling>
        <c:delete val="1"/>
        <c:axPos val="l"/>
        <c:numFmt formatCode="General" sourceLinked="1"/>
        <c:majorTickMark val="none"/>
        <c:minorTickMark val="none"/>
        <c:tickLblPos val="nextTo"/>
        <c:crossAx val="1182986319"/>
        <c:crosses val="autoZero"/>
        <c:crossBetween val="between"/>
      </c:valAx>
      <c:spPr>
        <a:noFill/>
        <a:ln>
          <a:noFill/>
        </a:ln>
        <a:effectLst/>
      </c:spPr>
    </c:plotArea>
    <c:legend>
      <c:legendPos val="t"/>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200" b="1" i="0" u="none" strike="noStrike" kern="1200" cap="all" spc="150" baseline="0">
                <a:solidFill>
                  <a:sysClr val="windowText" lastClr="000000"/>
                </a:solidFill>
                <a:latin typeface="Arial" panose="020B0604020202020204" pitchFamily="34" charset="0"/>
                <a:ea typeface="+mn-ea"/>
                <a:cs typeface="Arial" panose="020B0604020202020204" pitchFamily="34" charset="0"/>
              </a:defRPr>
            </a:pPr>
            <a:r>
              <a:rPr lang="es-CO" sz="1200">
                <a:solidFill>
                  <a:sysClr val="windowText" lastClr="000000"/>
                </a:solidFill>
                <a:latin typeface="Arial" panose="020B0604020202020204" pitchFamily="34" charset="0"/>
                <a:cs typeface="Arial" panose="020B0604020202020204" pitchFamily="34" charset="0"/>
              </a:rPr>
              <a:t>NÚMERO DE DIAS DE INCAPACIDAD POR MES</a:t>
            </a:r>
          </a:p>
          <a:p>
            <a:pPr algn="l">
              <a:defRPr sz="1200">
                <a:solidFill>
                  <a:sysClr val="windowText" lastClr="000000"/>
                </a:solidFill>
                <a:latin typeface="Arial" panose="020B0604020202020204" pitchFamily="34" charset="0"/>
                <a:cs typeface="Arial" panose="020B0604020202020204" pitchFamily="34" charset="0"/>
              </a:defRPr>
            </a:pPr>
            <a:endParaRPr lang="es-CO" sz="120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15777621852989346"/>
          <c:y val="1.5131527089465255E-2"/>
        </c:manualLayout>
      </c:layout>
      <c:overlay val="0"/>
      <c:spPr>
        <a:noFill/>
        <a:ln>
          <a:noFill/>
        </a:ln>
        <a:effectLst/>
      </c:spPr>
      <c:txPr>
        <a:bodyPr rot="0" spcFirstLastPara="1" vertOverflow="ellipsis" vert="horz" wrap="square" anchor="ctr" anchorCtr="1"/>
        <a:lstStyle/>
        <a:p>
          <a:pPr algn="l">
            <a:defRPr sz="1200" b="1" i="0" u="none" strike="noStrike" kern="1200" cap="all" spc="15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tx>
            <c:strRef>
              <c:f>'[Ausentismo semanal 2020-2021-2022-2023.xlsx]2023'!$B$14</c:f>
              <c:strCache>
                <c:ptCount val="1"/>
                <c:pt idx="0">
                  <c:v>Enfermedad General</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03-4F4C-AD8C-ECAB76BCF038}"/>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765-4AAD-8CD2-DE27598540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'[Ausentismo semanal 2020-2021-2022-2023.xlsx]2023'!$C$13:$O$13</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extLst/>
            </c:strRef>
          </c:cat>
          <c:val>
            <c:numRef>
              <c:f>'[Ausentismo semanal 2020-2021-2022-2023.xlsx]2023'!$C$14:$O$14</c:f>
              <c:numCache>
                <c:formatCode>0</c:formatCode>
                <c:ptCount val="11"/>
                <c:pt idx="0">
                  <c:v>95</c:v>
                </c:pt>
                <c:pt idx="1">
                  <c:v>145</c:v>
                </c:pt>
                <c:pt idx="2">
                  <c:v>120</c:v>
                </c:pt>
                <c:pt idx="3">
                  <c:v>121</c:v>
                </c:pt>
                <c:pt idx="4">
                  <c:v>190</c:v>
                </c:pt>
                <c:pt idx="5">
                  <c:v>101</c:v>
                </c:pt>
                <c:pt idx="6">
                  <c:v>196</c:v>
                </c:pt>
                <c:pt idx="7">
                  <c:v>140</c:v>
                </c:pt>
                <c:pt idx="8">
                  <c:v>101</c:v>
                </c:pt>
                <c:pt idx="9">
                  <c:v>4</c:v>
                </c:pt>
              </c:numCache>
              <c:extLst/>
            </c:numRef>
          </c:val>
          <c:extLst>
            <c:ext xmlns:c16="http://schemas.microsoft.com/office/drawing/2014/chart" uri="{C3380CC4-5D6E-409C-BE32-E72D297353CC}">
              <c16:uniqueId val="{00000000-2C38-433C-9169-C6ECA86041EB}"/>
            </c:ext>
          </c:extLst>
        </c:ser>
        <c:ser>
          <c:idx val="1"/>
          <c:order val="1"/>
          <c:tx>
            <c:strRef>
              <c:f>'[Ausentismo semanal 2020-2021-2022-2023.xlsx]2023'!$B$15</c:f>
              <c:strCache>
                <c:ptCount val="1"/>
                <c:pt idx="0">
                  <c:v>Licencia de maternidad</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'[Ausentismo semanal 2020-2021-2022-2023.xlsx]2023'!$C$13:$O$13</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extLst/>
            </c:strRef>
          </c:cat>
          <c:val>
            <c:numRef>
              <c:f>'[Ausentismo semanal 2020-2021-2022-2023.xlsx]2023'!$C$15:$O$15</c:f>
              <c:numCache>
                <c:formatCode>0</c:formatCode>
                <c:ptCount val="11"/>
                <c:pt idx="0">
                  <c:v>79</c:v>
                </c:pt>
                <c:pt idx="1">
                  <c:v>56</c:v>
                </c:pt>
                <c:pt idx="2">
                  <c:v>60</c:v>
                </c:pt>
                <c:pt idx="3">
                  <c:v>20</c:v>
                </c:pt>
                <c:pt idx="5">
                  <c:v>2</c:v>
                </c:pt>
                <c:pt idx="6">
                  <c:v>31</c:v>
                </c:pt>
                <c:pt idx="7">
                  <c:v>31</c:v>
                </c:pt>
                <c:pt idx="8">
                  <c:v>30</c:v>
                </c:pt>
                <c:pt idx="9">
                  <c:v>31</c:v>
                </c:pt>
                <c:pt idx="10">
                  <c:v>1</c:v>
                </c:pt>
              </c:numCache>
              <c:extLst/>
            </c:numRef>
          </c:val>
          <c:extLst>
            <c:ext xmlns:c16="http://schemas.microsoft.com/office/drawing/2014/chart" uri="{C3380CC4-5D6E-409C-BE32-E72D297353CC}">
              <c16:uniqueId val="{00000001-2C38-433C-9169-C6ECA86041EB}"/>
            </c:ext>
          </c:extLst>
        </c:ser>
        <c:ser>
          <c:idx val="2"/>
          <c:order val="2"/>
          <c:tx>
            <c:strRef>
              <c:f>'[Ausentismo semanal 2020-2021-2022-2023.xlsx]2023'!$B$16</c:f>
              <c:strCache>
                <c:ptCount val="1"/>
                <c:pt idx="0">
                  <c:v>Licencia de paternidad</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'[Ausentismo semanal 2020-2021-2022-2023.xlsx]2023'!$C$13:$O$13</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extLst/>
            </c:strRef>
          </c:cat>
          <c:val>
            <c:numRef>
              <c:f>'[Ausentismo semanal 2020-2021-2022-2023.xlsx]2023'!$C$16:$O$16</c:f>
              <c:numCache>
                <c:formatCode>General</c:formatCode>
                <c:ptCount val="11"/>
                <c:pt idx="8" formatCode="0">
                  <c:v>14</c:v>
                </c:pt>
              </c:numCache>
              <c:extLst/>
            </c:numRef>
          </c:val>
          <c:extLst>
            <c:ext xmlns:c16="http://schemas.microsoft.com/office/drawing/2014/chart" uri="{C3380CC4-5D6E-409C-BE32-E72D297353CC}">
              <c16:uniqueId val="{00000002-2C38-433C-9169-C6ECA86041EB}"/>
            </c:ext>
          </c:extLst>
        </c:ser>
        <c:ser>
          <c:idx val="3"/>
          <c:order val="3"/>
          <c:tx>
            <c:strRef>
              <c:f>'[Ausentismo semanal 2020-2021-2022-2023.xlsx]2023'!$B$17</c:f>
              <c:strCache>
                <c:ptCount val="1"/>
                <c:pt idx="0">
                  <c:v>Accidente de trabajo </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'[Ausentismo semanal 2020-2021-2022-2023.xlsx]2023'!$C$13:$O$13</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extLst/>
            </c:strRef>
          </c:cat>
          <c:val>
            <c:numRef>
              <c:f>'[Ausentismo semanal 2020-2021-2022-2023.xlsx]2023'!$C$17:$O$17</c:f>
              <c:numCache>
                <c:formatCode>0</c:formatCode>
                <c:ptCount val="11"/>
                <c:pt idx="0">
                  <c:v>69</c:v>
                </c:pt>
                <c:pt idx="1">
                  <c:v>164</c:v>
                </c:pt>
                <c:pt idx="2">
                  <c:v>125</c:v>
                </c:pt>
                <c:pt idx="3">
                  <c:v>107</c:v>
                </c:pt>
                <c:pt idx="4">
                  <c:v>195</c:v>
                </c:pt>
                <c:pt idx="5">
                  <c:v>163</c:v>
                </c:pt>
                <c:pt idx="6">
                  <c:v>128</c:v>
                </c:pt>
                <c:pt idx="7">
                  <c:v>170</c:v>
                </c:pt>
                <c:pt idx="8">
                  <c:v>147</c:v>
                </c:pt>
                <c:pt idx="9">
                  <c:v>37</c:v>
                </c:pt>
              </c:numCache>
              <c:extLst/>
            </c:numRef>
          </c:val>
          <c:extLst>
            <c:ext xmlns:c16="http://schemas.microsoft.com/office/drawing/2014/chart" uri="{C3380CC4-5D6E-409C-BE32-E72D297353CC}">
              <c16:uniqueId val="{00000003-2C38-433C-9169-C6ECA86041EB}"/>
            </c:ext>
          </c:extLst>
        </c:ser>
        <c:ser>
          <c:idx val="4"/>
          <c:order val="4"/>
          <c:tx>
            <c:strRef>
              <c:f>'[Ausentismo semanal 2020-2021-2022-2023.xlsx]2023'!$B$18</c:f>
              <c:strCache>
                <c:ptCount val="1"/>
                <c:pt idx="0">
                  <c:v>Enfermedad profesional</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cat>
            <c:strRef>
              <c:f>'[Ausentismo semanal 2020-2021-2022-2023.xlsx]2023'!$C$13:$O$13</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extLst/>
            </c:strRef>
          </c:cat>
          <c:val>
            <c:numRef>
              <c:f>'[Ausentismo semanal 2020-2021-2022-2023.xlsx]2023'!$C$18:$O$18</c:f>
              <c:numCache>
                <c:formatCode>General</c:formatCode>
                <c:ptCount val="11"/>
              </c:numCache>
              <c:extLst/>
            </c:numRef>
          </c:val>
          <c:extLst>
            <c:ext xmlns:c16="http://schemas.microsoft.com/office/drawing/2014/chart" uri="{C3380CC4-5D6E-409C-BE32-E72D297353CC}">
              <c16:uniqueId val="{00000004-2C38-433C-9169-C6ECA86041EB}"/>
            </c:ext>
          </c:extLst>
        </c:ser>
        <c:ser>
          <c:idx val="5"/>
          <c:order val="5"/>
          <c:tx>
            <c:strRef>
              <c:f>'[Ausentismo semanal 2020-2021-2022-2023.xlsx]2023'!$B$19</c:f>
              <c:strCache>
                <c:ptCount val="1"/>
                <c:pt idx="0">
                  <c:v>SOAT</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'[Ausentismo semanal 2020-2021-2022-2023.xlsx]2023'!$C$13:$O$13</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extLst/>
            </c:strRef>
          </c:cat>
          <c:val>
            <c:numRef>
              <c:f>'[Ausentismo semanal 2020-2021-2022-2023.xlsx]2023'!$C$19:$O$19</c:f>
              <c:numCache>
                <c:formatCode>0</c:formatCode>
                <c:ptCount val="11"/>
                <c:pt idx="0">
                  <c:v>6</c:v>
                </c:pt>
                <c:pt idx="1">
                  <c:v>7</c:v>
                </c:pt>
                <c:pt idx="2">
                  <c:v>48</c:v>
                </c:pt>
                <c:pt idx="3">
                  <c:v>79</c:v>
                </c:pt>
                <c:pt idx="4">
                  <c:v>58</c:v>
                </c:pt>
                <c:pt idx="5">
                  <c:v>30</c:v>
                </c:pt>
                <c:pt idx="6">
                  <c:v>23</c:v>
                </c:pt>
                <c:pt idx="7">
                  <c:v>48</c:v>
                </c:pt>
                <c:pt idx="8">
                  <c:v>58</c:v>
                </c:pt>
                <c:pt idx="9">
                  <c:v>29</c:v>
                </c:pt>
              </c:numCache>
              <c:extLst/>
            </c:numRef>
          </c:val>
          <c:extLst>
            <c:ext xmlns:c16="http://schemas.microsoft.com/office/drawing/2014/chart" uri="{C3380CC4-5D6E-409C-BE32-E72D297353CC}">
              <c16:uniqueId val="{00000005-2C38-433C-9169-C6ECA86041EB}"/>
            </c:ext>
          </c:extLst>
        </c:ser>
        <c:dLbls>
          <c:showLegendKey val="0"/>
          <c:showVal val="0"/>
          <c:showCatName val="0"/>
          <c:showSerName val="0"/>
          <c:showPercent val="0"/>
          <c:showBubbleSize val="0"/>
        </c:dLbls>
        <c:gapWidth val="164"/>
        <c:overlap val="-22"/>
        <c:axId val="570986152"/>
        <c:axId val="570980664"/>
      </c:barChart>
      <c:catAx>
        <c:axId val="57098615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0980664"/>
        <c:crosses val="autoZero"/>
        <c:auto val="1"/>
        <c:lblAlgn val="ctr"/>
        <c:lblOffset val="100"/>
        <c:noMultiLvlLbl val="0"/>
      </c:catAx>
      <c:valAx>
        <c:axId val="570980664"/>
        <c:scaling>
          <c:orientation val="minMax"/>
        </c:scaling>
        <c:delete val="1"/>
        <c:axPos val="l"/>
        <c:numFmt formatCode="0" sourceLinked="1"/>
        <c:majorTickMark val="none"/>
        <c:minorTickMark val="none"/>
        <c:tickLblPos val="nextTo"/>
        <c:crossAx val="5709861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20" baseline="0">
                <a:solidFill>
                  <a:sysClr val="windowText" lastClr="000000"/>
                </a:solidFill>
                <a:latin typeface="Arial" panose="020B0604020202020204" pitchFamily="34" charset="0"/>
                <a:ea typeface="+mn-ea"/>
                <a:cs typeface="Arial" panose="020B0604020202020204" pitchFamily="34" charset="0"/>
              </a:defRPr>
            </a:pPr>
            <a:r>
              <a:rPr lang="es-CO" sz="1200" b="1">
                <a:solidFill>
                  <a:sysClr val="windowText" lastClr="000000"/>
                </a:solidFill>
                <a:latin typeface="Arial" panose="020B0604020202020204" pitchFamily="34" charset="0"/>
                <a:cs typeface="Arial" panose="020B0604020202020204" pitchFamily="34" charset="0"/>
              </a:rPr>
              <a:t>NUMERO ANUAL  DE DIAS DE INCAPACIDAD </a:t>
            </a:r>
          </a:p>
        </c:rich>
      </c:tx>
      <c:overlay val="0"/>
      <c:spPr>
        <a:noFill/>
        <a:ln>
          <a:noFill/>
        </a:ln>
        <a:effectLst/>
      </c:spPr>
      <c:txPr>
        <a:bodyPr rot="0" spcFirstLastPara="1" vertOverflow="ellipsis" vert="horz" wrap="square" anchor="ctr" anchorCtr="1"/>
        <a:lstStyle/>
        <a:p>
          <a:pPr>
            <a:defRPr sz="1200" b="1" i="0" u="none" strike="noStrike" kern="1200" cap="none" spc="2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tx>
            <c:strRef>
              <c:f>'[Ausentismo semanal 2020-2021-2022-2023.xlsx]2023'!$O$68</c:f>
              <c:strCache>
                <c:ptCount val="1"/>
                <c:pt idx="0">
                  <c:v>2022</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'[Ausentismo semanal 2020-2021-2022-2023.xlsx]2023'!$N$69:$N$74</c:f>
              <c:strCache>
                <c:ptCount val="6"/>
                <c:pt idx="0">
                  <c:v>Enfermedad General</c:v>
                </c:pt>
                <c:pt idx="1">
                  <c:v>Licencia de maternidad</c:v>
                </c:pt>
                <c:pt idx="2">
                  <c:v>Licencia de paternidad</c:v>
                </c:pt>
                <c:pt idx="3">
                  <c:v>Accidente de trabajo </c:v>
                </c:pt>
                <c:pt idx="4">
                  <c:v>Enfermedad profesional</c:v>
                </c:pt>
                <c:pt idx="5">
                  <c:v>SOAT</c:v>
                </c:pt>
              </c:strCache>
            </c:strRef>
          </c:cat>
          <c:val>
            <c:numRef>
              <c:f>'[Ausentismo semanal 2020-2021-2022-2023.xlsx]2023'!$O$69:$O$74</c:f>
              <c:numCache>
                <c:formatCode>General</c:formatCode>
                <c:ptCount val="6"/>
                <c:pt idx="0">
                  <c:v>1619</c:v>
                </c:pt>
                <c:pt idx="1">
                  <c:v>337</c:v>
                </c:pt>
                <c:pt idx="2">
                  <c:v>126</c:v>
                </c:pt>
                <c:pt idx="3">
                  <c:v>1665</c:v>
                </c:pt>
                <c:pt idx="4">
                  <c:v>0</c:v>
                </c:pt>
                <c:pt idx="5">
                  <c:v>226</c:v>
                </c:pt>
              </c:numCache>
            </c:numRef>
          </c:val>
          <c:extLst>
            <c:ext xmlns:c16="http://schemas.microsoft.com/office/drawing/2014/chart" uri="{C3380CC4-5D6E-409C-BE32-E72D297353CC}">
              <c16:uniqueId val="{00000000-2E99-4FAA-96CA-852BBE522613}"/>
            </c:ext>
          </c:extLst>
        </c:ser>
        <c:ser>
          <c:idx val="1"/>
          <c:order val="1"/>
          <c:tx>
            <c:strRef>
              <c:f>'[Ausentismo semanal 2020-2021-2022-2023.xlsx]2023'!$P$68</c:f>
              <c:strCache>
                <c:ptCount val="1"/>
                <c:pt idx="0">
                  <c:v>2023</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'[Ausentismo semanal 2020-2021-2022-2023.xlsx]2023'!$N$69:$N$74</c:f>
              <c:strCache>
                <c:ptCount val="6"/>
                <c:pt idx="0">
                  <c:v>Enfermedad General</c:v>
                </c:pt>
                <c:pt idx="1">
                  <c:v>Licencia de maternidad</c:v>
                </c:pt>
                <c:pt idx="2">
                  <c:v>Licencia de paternidad</c:v>
                </c:pt>
                <c:pt idx="3">
                  <c:v>Accidente de trabajo </c:v>
                </c:pt>
                <c:pt idx="4">
                  <c:v>Enfermedad profesional</c:v>
                </c:pt>
                <c:pt idx="5">
                  <c:v>SOAT</c:v>
                </c:pt>
              </c:strCache>
            </c:strRef>
          </c:cat>
          <c:val>
            <c:numRef>
              <c:f>'[Ausentismo semanal 2020-2021-2022-2023.xlsx]2023'!$P$69:$P$74</c:f>
              <c:numCache>
                <c:formatCode>General</c:formatCode>
                <c:ptCount val="6"/>
                <c:pt idx="0">
                  <c:v>1213</c:v>
                </c:pt>
                <c:pt idx="1">
                  <c:v>341</c:v>
                </c:pt>
                <c:pt idx="2">
                  <c:v>14</c:v>
                </c:pt>
                <c:pt idx="3">
                  <c:v>1305</c:v>
                </c:pt>
                <c:pt idx="4">
                  <c:v>0</c:v>
                </c:pt>
                <c:pt idx="5">
                  <c:v>386</c:v>
                </c:pt>
              </c:numCache>
            </c:numRef>
          </c:val>
          <c:extLst>
            <c:ext xmlns:c16="http://schemas.microsoft.com/office/drawing/2014/chart" uri="{C3380CC4-5D6E-409C-BE32-E72D297353CC}">
              <c16:uniqueId val="{00000001-2E99-4FAA-96CA-852BBE522613}"/>
            </c:ext>
          </c:extLst>
        </c:ser>
        <c:dLbls>
          <c:dLblPos val="inEnd"/>
          <c:showLegendKey val="0"/>
          <c:showVal val="1"/>
          <c:showCatName val="0"/>
          <c:showSerName val="0"/>
          <c:showPercent val="0"/>
          <c:showBubbleSize val="0"/>
        </c:dLbls>
        <c:gapWidth val="100"/>
        <c:overlap val="-24"/>
        <c:axId val="570981056"/>
        <c:axId val="570988504"/>
      </c:barChart>
      <c:catAx>
        <c:axId val="57098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570988504"/>
        <c:crosses val="autoZero"/>
        <c:auto val="1"/>
        <c:lblAlgn val="ctr"/>
        <c:lblOffset val="100"/>
        <c:noMultiLvlLbl val="0"/>
      </c:catAx>
      <c:valAx>
        <c:axId val="570988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570981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CO" sz="1200" b="1">
                <a:solidFill>
                  <a:sysClr val="windowText" lastClr="000000"/>
                </a:solidFill>
              </a:rPr>
              <a:t>NO TOTAL DE ACCIDENTES POR AÑO</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tx>
            <c:strRef>
              <c:f>'[Información informe plan operativo 2024.xlsx]Total de AT por año'!$B$1</c:f>
              <c:strCache>
                <c:ptCount val="1"/>
                <c:pt idx="0">
                  <c:v>Total AT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'[Información informe plan operativo 2024.xlsx]Total de AT por año'!$A$2:$A$8</c:f>
              <c:numCache>
                <c:formatCode>General</c:formatCode>
                <c:ptCount val="7"/>
                <c:pt idx="0">
                  <c:v>2017</c:v>
                </c:pt>
                <c:pt idx="1">
                  <c:v>2018</c:v>
                </c:pt>
                <c:pt idx="2">
                  <c:v>2019</c:v>
                </c:pt>
                <c:pt idx="3">
                  <c:v>2020</c:v>
                </c:pt>
                <c:pt idx="4">
                  <c:v>2021</c:v>
                </c:pt>
                <c:pt idx="5">
                  <c:v>2022</c:v>
                </c:pt>
                <c:pt idx="6">
                  <c:v>2023</c:v>
                </c:pt>
              </c:numCache>
            </c:numRef>
          </c:cat>
          <c:val>
            <c:numRef>
              <c:f>'[Información informe plan operativo 2024.xlsx]Total de AT por año'!$B$2:$B$8</c:f>
              <c:numCache>
                <c:formatCode>General</c:formatCode>
                <c:ptCount val="7"/>
                <c:pt idx="0">
                  <c:v>152</c:v>
                </c:pt>
                <c:pt idx="1">
                  <c:v>151</c:v>
                </c:pt>
                <c:pt idx="2">
                  <c:v>119</c:v>
                </c:pt>
                <c:pt idx="3">
                  <c:v>139</c:v>
                </c:pt>
                <c:pt idx="4">
                  <c:v>183</c:v>
                </c:pt>
                <c:pt idx="5">
                  <c:v>125</c:v>
                </c:pt>
                <c:pt idx="6">
                  <c:v>130</c:v>
                </c:pt>
              </c:numCache>
            </c:numRef>
          </c:val>
          <c:extLst>
            <c:ext xmlns:c16="http://schemas.microsoft.com/office/drawing/2014/chart" uri="{C3380CC4-5D6E-409C-BE32-E72D297353CC}">
              <c16:uniqueId val="{00000000-E36A-4D73-8E3E-667EBADD5514}"/>
            </c:ext>
          </c:extLst>
        </c:ser>
        <c:dLbls>
          <c:showLegendKey val="0"/>
          <c:showVal val="0"/>
          <c:showCatName val="0"/>
          <c:showSerName val="0"/>
          <c:showPercent val="0"/>
          <c:showBubbleSize val="0"/>
        </c:dLbls>
        <c:gapWidth val="219"/>
        <c:overlap val="-27"/>
        <c:axId val="570983800"/>
        <c:axId val="570980272"/>
      </c:barChart>
      <c:catAx>
        <c:axId val="570983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570980272"/>
        <c:crosses val="autoZero"/>
        <c:auto val="1"/>
        <c:lblAlgn val="ctr"/>
        <c:lblOffset val="100"/>
        <c:noMultiLvlLbl val="0"/>
      </c:catAx>
      <c:valAx>
        <c:axId val="570980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570983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CO" sz="1100" b="1" i="0" u="none" strike="noStrike" kern="1200" spc="0" baseline="0">
                <a:solidFill>
                  <a:sysClr val="windowText" lastClr="000000"/>
                </a:solidFill>
                <a:latin typeface="Arial" panose="020B0604020202020204" pitchFamily="34" charset="0"/>
                <a:cs typeface="Arial" panose="020B0604020202020204" pitchFamily="34" charset="0"/>
              </a:rPr>
              <a:t>NO DE ACCIDENTES POR MES AÑO 2023</a:t>
            </a: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tx>
            <c:strRef>
              <c:f>'[Información informe plan operativo 2024.xlsx]Accidentalidad mes a mes'!$B$1:$B$2</c:f>
              <c:strCache>
                <c:ptCount val="2"/>
                <c:pt idx="0">
                  <c:v>Año 2023</c:v>
                </c:pt>
                <c:pt idx="1">
                  <c:v>TOTAL AT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'[Información informe plan operativo 2024.xlsx]Accidentalidad mes a mes'!$A$3:$A$13</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'[Información informe plan operativo 2024.xlsx]Accidentalidad mes a mes'!$B$3:$B$13</c:f>
              <c:numCache>
                <c:formatCode>General</c:formatCode>
                <c:ptCount val="11"/>
                <c:pt idx="0">
                  <c:v>11</c:v>
                </c:pt>
                <c:pt idx="1">
                  <c:v>20</c:v>
                </c:pt>
                <c:pt idx="2">
                  <c:v>11</c:v>
                </c:pt>
                <c:pt idx="3">
                  <c:v>9</c:v>
                </c:pt>
                <c:pt idx="4">
                  <c:v>15</c:v>
                </c:pt>
                <c:pt idx="5">
                  <c:v>15</c:v>
                </c:pt>
                <c:pt idx="6">
                  <c:v>12</c:v>
                </c:pt>
                <c:pt idx="7">
                  <c:v>17</c:v>
                </c:pt>
                <c:pt idx="8">
                  <c:v>7</c:v>
                </c:pt>
                <c:pt idx="9">
                  <c:v>10</c:v>
                </c:pt>
                <c:pt idx="10">
                  <c:v>3</c:v>
                </c:pt>
              </c:numCache>
            </c:numRef>
          </c:val>
          <c:extLst>
            <c:ext xmlns:c16="http://schemas.microsoft.com/office/drawing/2014/chart" uri="{C3380CC4-5D6E-409C-BE32-E72D297353CC}">
              <c16:uniqueId val="{00000000-0C99-4541-B822-31E7D5674333}"/>
            </c:ext>
          </c:extLst>
        </c:ser>
        <c:dLbls>
          <c:showLegendKey val="0"/>
          <c:showVal val="0"/>
          <c:showCatName val="0"/>
          <c:showSerName val="0"/>
          <c:showPercent val="0"/>
          <c:showBubbleSize val="0"/>
        </c:dLbls>
        <c:gapWidth val="219"/>
        <c:overlap val="-27"/>
        <c:axId val="570983408"/>
        <c:axId val="570989288"/>
      </c:barChart>
      <c:catAx>
        <c:axId val="570983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0989288"/>
        <c:crosses val="autoZero"/>
        <c:auto val="1"/>
        <c:lblAlgn val="ctr"/>
        <c:lblOffset val="100"/>
        <c:noMultiLvlLbl val="0"/>
      </c:catAx>
      <c:valAx>
        <c:axId val="570989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0983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CO" sz="1200" b="1">
                <a:solidFill>
                  <a:sysClr val="windowText" lastClr="000000"/>
                </a:solidFill>
                <a:latin typeface="Arial" panose="020B0604020202020204" pitchFamily="34" charset="0"/>
                <a:cs typeface="Arial" panose="020B0604020202020204" pitchFamily="34" charset="0"/>
              </a:rPr>
              <a:t>ACCIDENTALIDAD POR CARGO AÑO 2023</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tx>
            <c:strRef>
              <c:f>'[Información informe plan operativo 2024.xlsx]Accidentalidad por cargo'!$B$1:$B$2</c:f>
              <c:strCache>
                <c:ptCount val="2"/>
                <c:pt idx="0">
                  <c:v>Accidentalidad por cargo año 2023</c:v>
                </c:pt>
                <c:pt idx="1">
                  <c:v>Total AT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'[Información informe plan operativo 2024.xlsx]Accidentalidad por cargo'!$A$3:$A$7</c:f>
              <c:strCache>
                <c:ptCount val="5"/>
                <c:pt idx="0">
                  <c:v>Aspirante</c:v>
                </c:pt>
                <c:pt idx="1">
                  <c:v>Bombero</c:v>
                </c:pt>
                <c:pt idx="2">
                  <c:v>Cabo</c:v>
                </c:pt>
                <c:pt idx="3">
                  <c:v>Sargento</c:v>
                </c:pt>
                <c:pt idx="4">
                  <c:v>Contratista</c:v>
                </c:pt>
              </c:strCache>
            </c:strRef>
          </c:cat>
          <c:val>
            <c:numRef>
              <c:f>'[Información informe plan operativo 2024.xlsx]Accidentalidad por cargo'!$B$3:$B$7</c:f>
              <c:numCache>
                <c:formatCode>General</c:formatCode>
                <c:ptCount val="5"/>
                <c:pt idx="0">
                  <c:v>4</c:v>
                </c:pt>
                <c:pt idx="1">
                  <c:v>87</c:v>
                </c:pt>
                <c:pt idx="2">
                  <c:v>21</c:v>
                </c:pt>
                <c:pt idx="3">
                  <c:v>12</c:v>
                </c:pt>
                <c:pt idx="4">
                  <c:v>6</c:v>
                </c:pt>
              </c:numCache>
            </c:numRef>
          </c:val>
          <c:extLst>
            <c:ext xmlns:c16="http://schemas.microsoft.com/office/drawing/2014/chart" uri="{C3380CC4-5D6E-409C-BE32-E72D297353CC}">
              <c16:uniqueId val="{00000000-4BC0-4415-92FD-53565C33B3FC}"/>
            </c:ext>
          </c:extLst>
        </c:ser>
        <c:dLbls>
          <c:showLegendKey val="0"/>
          <c:showVal val="0"/>
          <c:showCatName val="0"/>
          <c:showSerName val="0"/>
          <c:showPercent val="0"/>
          <c:showBubbleSize val="0"/>
        </c:dLbls>
        <c:gapWidth val="219"/>
        <c:overlap val="-27"/>
        <c:axId val="570985368"/>
        <c:axId val="570988896"/>
      </c:barChart>
      <c:catAx>
        <c:axId val="570985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0988896"/>
        <c:crosses val="autoZero"/>
        <c:auto val="1"/>
        <c:lblAlgn val="ctr"/>
        <c:lblOffset val="100"/>
        <c:noMultiLvlLbl val="0"/>
      </c:catAx>
      <c:valAx>
        <c:axId val="570988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0985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CO" sz="1200" b="1">
                <a:solidFill>
                  <a:sysClr val="windowText" lastClr="000000"/>
                </a:solidFill>
                <a:latin typeface="Arial" panose="020B0604020202020204" pitchFamily="34" charset="0"/>
                <a:cs typeface="Arial" panose="020B0604020202020204" pitchFamily="34" charset="0"/>
              </a:rPr>
              <a:t>EDAD DEL PERSONAL ACCIDENTADO</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tx>
            <c:strRef>
              <c:f>'[Información informe plan operativo 2024.xlsx]Accidentalidad por edad'!$B$1:$B$2</c:f>
              <c:strCache>
                <c:ptCount val="2"/>
                <c:pt idx="0">
                  <c:v>Edad del Personal Accidentado</c:v>
                </c:pt>
                <c:pt idx="1">
                  <c:v>Total Accidentados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'[Información informe plan operativo 2024.xlsx]Accidentalidad por edad'!$A$3:$A$7</c:f>
              <c:strCache>
                <c:ptCount val="5"/>
                <c:pt idx="0">
                  <c:v>18 a 24 años</c:v>
                </c:pt>
                <c:pt idx="1">
                  <c:v>25 a 32 años</c:v>
                </c:pt>
                <c:pt idx="2">
                  <c:v>33 a 40 años</c:v>
                </c:pt>
                <c:pt idx="3">
                  <c:v>41 a 50 años</c:v>
                </c:pt>
                <c:pt idx="4">
                  <c:v>Mayores de 50 años</c:v>
                </c:pt>
              </c:strCache>
            </c:strRef>
          </c:cat>
          <c:val>
            <c:numRef>
              <c:f>'[Información informe plan operativo 2024.xlsx]Accidentalidad por edad'!$B$3:$B$7</c:f>
              <c:numCache>
                <c:formatCode>General</c:formatCode>
                <c:ptCount val="5"/>
                <c:pt idx="0">
                  <c:v>2</c:v>
                </c:pt>
                <c:pt idx="1">
                  <c:v>20</c:v>
                </c:pt>
                <c:pt idx="2">
                  <c:v>43</c:v>
                </c:pt>
                <c:pt idx="3">
                  <c:v>54</c:v>
                </c:pt>
                <c:pt idx="4">
                  <c:v>11</c:v>
                </c:pt>
              </c:numCache>
            </c:numRef>
          </c:val>
          <c:extLst>
            <c:ext xmlns:c16="http://schemas.microsoft.com/office/drawing/2014/chart" uri="{C3380CC4-5D6E-409C-BE32-E72D297353CC}">
              <c16:uniqueId val="{00000000-3601-45F7-9BB1-88DA8A9DDEEE}"/>
            </c:ext>
          </c:extLst>
        </c:ser>
        <c:dLbls>
          <c:showLegendKey val="0"/>
          <c:showVal val="0"/>
          <c:showCatName val="0"/>
          <c:showSerName val="0"/>
          <c:showPercent val="0"/>
          <c:showBubbleSize val="0"/>
        </c:dLbls>
        <c:gapWidth val="219"/>
        <c:overlap val="-27"/>
        <c:axId val="570992032"/>
        <c:axId val="570992424"/>
      </c:barChart>
      <c:catAx>
        <c:axId val="57099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0992424"/>
        <c:crosses val="autoZero"/>
        <c:auto val="1"/>
        <c:lblAlgn val="ctr"/>
        <c:lblOffset val="100"/>
        <c:noMultiLvlLbl val="0"/>
      </c:catAx>
      <c:valAx>
        <c:axId val="570992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0992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Arial" panose="020B0604020202020204" pitchFamily="34" charset="0"/>
                <a:ea typeface="+mn-ea"/>
                <a:cs typeface="Arial" panose="020B0604020202020204" pitchFamily="34" charset="0"/>
              </a:defRPr>
            </a:pPr>
            <a:r>
              <a:rPr lang="es-CO" sz="1200" b="1">
                <a:solidFill>
                  <a:schemeClr val="tx1"/>
                </a:solidFill>
                <a:latin typeface="Arial" panose="020B0604020202020204" pitchFamily="34" charset="0"/>
                <a:cs typeface="Arial" panose="020B0604020202020204" pitchFamily="34" charset="0"/>
              </a:rPr>
              <a:t>PERSONAL ACCIDENTADO POR HORA DEL ACCIDENTE</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tx>
            <c:strRef>
              <c:f>'[Información informe plan operativo 2024.xlsx]Personal accidentado X hora AT'!$B$1:$B$2</c:f>
              <c:strCache>
                <c:ptCount val="2"/>
                <c:pt idx="0">
                  <c:v>Personal accidentado por hora del accidente</c:v>
                </c:pt>
                <c:pt idx="1">
                  <c:v>Total AT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'[Información informe plan operativo 2024.xlsx]Personal accidentado X hora AT'!$A$3:$A$6</c:f>
              <c:strCache>
                <c:ptCount val="4"/>
                <c:pt idx="0">
                  <c:v>8 am a 12 pm</c:v>
                </c:pt>
                <c:pt idx="1">
                  <c:v>12 pm a 6 pm</c:v>
                </c:pt>
                <c:pt idx="2">
                  <c:v>6 pm a 12 am</c:v>
                </c:pt>
                <c:pt idx="3">
                  <c:v>12 am a 8 am</c:v>
                </c:pt>
              </c:strCache>
            </c:strRef>
          </c:cat>
          <c:val>
            <c:numRef>
              <c:f>'[Información informe plan operativo 2024.xlsx]Personal accidentado X hora AT'!$B$3:$B$6</c:f>
              <c:numCache>
                <c:formatCode>General</c:formatCode>
                <c:ptCount val="4"/>
                <c:pt idx="0">
                  <c:v>36</c:v>
                </c:pt>
                <c:pt idx="1">
                  <c:v>45</c:v>
                </c:pt>
                <c:pt idx="2">
                  <c:v>26</c:v>
                </c:pt>
                <c:pt idx="3">
                  <c:v>23</c:v>
                </c:pt>
              </c:numCache>
            </c:numRef>
          </c:val>
          <c:extLst>
            <c:ext xmlns:c16="http://schemas.microsoft.com/office/drawing/2014/chart" uri="{C3380CC4-5D6E-409C-BE32-E72D297353CC}">
              <c16:uniqueId val="{00000000-C4A6-45EA-8ABF-1C86B5515740}"/>
            </c:ext>
          </c:extLst>
        </c:ser>
        <c:dLbls>
          <c:showLegendKey val="0"/>
          <c:showVal val="0"/>
          <c:showCatName val="0"/>
          <c:showSerName val="0"/>
          <c:showPercent val="0"/>
          <c:showBubbleSize val="0"/>
        </c:dLbls>
        <c:gapWidth val="219"/>
        <c:overlap val="-27"/>
        <c:axId val="570993208"/>
        <c:axId val="570994776"/>
      </c:barChart>
      <c:catAx>
        <c:axId val="570993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0994776"/>
        <c:crosses val="autoZero"/>
        <c:auto val="1"/>
        <c:lblAlgn val="ctr"/>
        <c:lblOffset val="100"/>
        <c:noMultiLvlLbl val="0"/>
      </c:catAx>
      <c:valAx>
        <c:axId val="570994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0993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Arial" panose="020B0604020202020204" pitchFamily="34" charset="0"/>
                <a:ea typeface="+mn-ea"/>
                <a:cs typeface="Arial" panose="020B0604020202020204" pitchFamily="34" charset="0"/>
              </a:defRPr>
            </a:pPr>
            <a:r>
              <a:rPr lang="es-CO" sz="1200" b="1">
                <a:solidFill>
                  <a:schemeClr val="tx1"/>
                </a:solidFill>
                <a:latin typeface="Arial" panose="020B0604020202020204" pitchFamily="34" charset="0"/>
                <a:cs typeface="Arial" panose="020B0604020202020204" pitchFamily="34" charset="0"/>
              </a:rPr>
              <a:t>AT POR NATURALEZA DE LA LESIÓN</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tx>
            <c:strRef>
              <c:f>'[Información informe plan operativo 2024.xlsx]AT por lesión'!$B$1:$B$2</c:f>
              <c:strCache>
                <c:ptCount val="2"/>
                <c:pt idx="0">
                  <c:v>AFECTACIONES O LESIONES DE MAYOR INCIDENCIA</c:v>
                </c:pt>
                <c:pt idx="1">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'[Información informe plan operativo 2024.xlsx]AT por lesión'!$A$3:$A$29</c:f>
              <c:strCache>
                <c:ptCount val="27"/>
                <c:pt idx="0">
                  <c:v>Shock Anafilactivo (Alergia a picadura de abeja)</c:v>
                </c:pt>
                <c:pt idx="1">
                  <c:v>Contracturas</c:v>
                </c:pt>
                <c:pt idx="2">
                  <c:v>Contusiones</c:v>
                </c:pt>
                <c:pt idx="3">
                  <c:v>Desgarre muscular</c:v>
                </c:pt>
                <c:pt idx="4">
                  <c:v>Epicondilitis</c:v>
                </c:pt>
                <c:pt idx="5">
                  <c:v>Esguince de columna</c:v>
                </c:pt>
                <c:pt idx="6">
                  <c:v>Esguince de hombro</c:v>
                </c:pt>
                <c:pt idx="7">
                  <c:v>Esguince de tobillo</c:v>
                </c:pt>
                <c:pt idx="8">
                  <c:v>Esguince de rodilla</c:v>
                </c:pt>
                <c:pt idx="9">
                  <c:v>Espasmos muscular</c:v>
                </c:pt>
                <c:pt idx="10">
                  <c:v>Fracturas de miembro superior</c:v>
                </c:pt>
                <c:pt idx="11">
                  <c:v>Fracturas de miembro inferior</c:v>
                </c:pt>
                <c:pt idx="12">
                  <c:v>Golpe de calor</c:v>
                </c:pt>
                <c:pt idx="13">
                  <c:v>Heridas superficiales o abiertas</c:v>
                </c:pt>
                <c:pt idx="14">
                  <c:v>Inflamación</c:v>
                </c:pt>
                <c:pt idx="15">
                  <c:v>Lumbago</c:v>
                </c:pt>
                <c:pt idx="16">
                  <c:v>Luxaciones</c:v>
                </c:pt>
                <c:pt idx="17">
                  <c:v>Mordedura</c:v>
                </c:pt>
                <c:pt idx="18">
                  <c:v>Contacto con fluidos corporales</c:v>
                </c:pt>
                <c:pt idx="19">
                  <c:v>Torceduras</c:v>
                </c:pt>
                <c:pt idx="20">
                  <c:v>Lesión ocular leve (caida de particulas)</c:v>
                </c:pt>
                <c:pt idx="21">
                  <c:v>Politraumatismos por caidas a distinto nivel</c:v>
                </c:pt>
                <c:pt idx="22">
                  <c:v>Quemaduras</c:v>
                </c:pt>
                <c:pt idx="23">
                  <c:v>Tendinitis</c:v>
                </c:pt>
                <c:pt idx="24">
                  <c:v>Torticolis</c:v>
                </c:pt>
                <c:pt idx="25">
                  <c:v>Trastorno sinovial</c:v>
                </c:pt>
                <c:pt idx="26">
                  <c:v>Traumatismos superficiales</c:v>
                </c:pt>
              </c:strCache>
            </c:strRef>
          </c:cat>
          <c:val>
            <c:numRef>
              <c:f>'[Información informe plan operativo 2024.xlsx]AT por lesión'!$B$3:$B$29</c:f>
              <c:numCache>
                <c:formatCode>General</c:formatCode>
                <c:ptCount val="27"/>
                <c:pt idx="0">
                  <c:v>18</c:v>
                </c:pt>
                <c:pt idx="1">
                  <c:v>3</c:v>
                </c:pt>
                <c:pt idx="2">
                  <c:v>21</c:v>
                </c:pt>
                <c:pt idx="3">
                  <c:v>2</c:v>
                </c:pt>
                <c:pt idx="4">
                  <c:v>2</c:v>
                </c:pt>
                <c:pt idx="5">
                  <c:v>1</c:v>
                </c:pt>
                <c:pt idx="6">
                  <c:v>4</c:v>
                </c:pt>
                <c:pt idx="7">
                  <c:v>2</c:v>
                </c:pt>
                <c:pt idx="8">
                  <c:v>1</c:v>
                </c:pt>
                <c:pt idx="9">
                  <c:v>5</c:v>
                </c:pt>
                <c:pt idx="10">
                  <c:v>8</c:v>
                </c:pt>
                <c:pt idx="11">
                  <c:v>3</c:v>
                </c:pt>
                <c:pt idx="12">
                  <c:v>4</c:v>
                </c:pt>
                <c:pt idx="13">
                  <c:v>12</c:v>
                </c:pt>
                <c:pt idx="14">
                  <c:v>3</c:v>
                </c:pt>
                <c:pt idx="15">
                  <c:v>6</c:v>
                </c:pt>
                <c:pt idx="16">
                  <c:v>1</c:v>
                </c:pt>
                <c:pt idx="17">
                  <c:v>9</c:v>
                </c:pt>
                <c:pt idx="18">
                  <c:v>2</c:v>
                </c:pt>
                <c:pt idx="19">
                  <c:v>4</c:v>
                </c:pt>
                <c:pt idx="20">
                  <c:v>2</c:v>
                </c:pt>
                <c:pt idx="21">
                  <c:v>4</c:v>
                </c:pt>
                <c:pt idx="22">
                  <c:v>4</c:v>
                </c:pt>
                <c:pt idx="23">
                  <c:v>2</c:v>
                </c:pt>
                <c:pt idx="24">
                  <c:v>1</c:v>
                </c:pt>
                <c:pt idx="25">
                  <c:v>1</c:v>
                </c:pt>
                <c:pt idx="26">
                  <c:v>5</c:v>
                </c:pt>
              </c:numCache>
            </c:numRef>
          </c:val>
          <c:extLst>
            <c:ext xmlns:c16="http://schemas.microsoft.com/office/drawing/2014/chart" uri="{C3380CC4-5D6E-409C-BE32-E72D297353CC}">
              <c16:uniqueId val="{00000000-DF2D-4BB1-881C-2A68BD0F42E7}"/>
            </c:ext>
          </c:extLst>
        </c:ser>
        <c:dLbls>
          <c:showLegendKey val="0"/>
          <c:showVal val="0"/>
          <c:showCatName val="0"/>
          <c:showSerName val="0"/>
          <c:showPercent val="0"/>
          <c:showBubbleSize val="0"/>
        </c:dLbls>
        <c:gapWidth val="219"/>
        <c:overlap val="-27"/>
        <c:axId val="570995168"/>
        <c:axId val="561583120"/>
      </c:barChart>
      <c:catAx>
        <c:axId val="57099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61583120"/>
        <c:crosses val="autoZero"/>
        <c:auto val="1"/>
        <c:lblAlgn val="ctr"/>
        <c:lblOffset val="100"/>
        <c:noMultiLvlLbl val="0"/>
      </c:catAx>
      <c:valAx>
        <c:axId val="561583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0995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7031A-2011-4F31-B431-EEE2906DD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983</TotalTime>
  <Pages>69</Pages>
  <Words>13553</Words>
  <Characters>74543</Characters>
  <Application>Microsoft Office Word</Application>
  <DocSecurity>0</DocSecurity>
  <Lines>621</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Patricia Pacheco</dc:creator>
  <cp:keywords/>
  <dc:description/>
  <cp:lastModifiedBy>Jazmin Camacho Camacho</cp:lastModifiedBy>
  <cp:revision>38</cp:revision>
  <cp:lastPrinted>2024-01-16T22:05:00Z</cp:lastPrinted>
  <dcterms:created xsi:type="dcterms:W3CDTF">2023-11-17T16:11:00Z</dcterms:created>
  <dcterms:modified xsi:type="dcterms:W3CDTF">2024-01-31T16:59:00Z</dcterms:modified>
</cp:coreProperties>
</file>