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1D432A" w14:textId="1F0AAF13" w:rsidR="008B55D0" w:rsidRPr="009376BC" w:rsidRDefault="003E1BE0" w:rsidP="008106A6">
      <w:pPr>
        <w:spacing w:line="240" w:lineRule="auto"/>
        <w:jc w:val="left"/>
        <w:rPr>
          <w:rFonts w:ascii="Arial" w:hAnsi="Arial" w:cs="Arial"/>
          <w:b/>
          <w:color w:val="F42F63"/>
        </w:rPr>
      </w:pPr>
      <w:r w:rsidRPr="00995797">
        <w:rPr>
          <w:rFonts w:ascii="Roboto" w:hAnsi="Roboto"/>
          <w:noProof/>
          <w:color w:val="263238"/>
          <w:szCs w:val="20"/>
        </w:rPr>
        <mc:AlternateContent>
          <mc:Choice Requires="wps">
            <w:drawing>
              <wp:anchor distT="45720" distB="45720" distL="114300" distR="114300" simplePos="0" relativeHeight="251675648" behindDoc="0" locked="0" layoutInCell="1" allowOverlap="1" wp14:anchorId="6DBCC09C" wp14:editId="0B37CD95">
                <wp:simplePos x="0" y="0"/>
                <wp:positionH relativeFrom="page">
                  <wp:posOffset>4709160</wp:posOffset>
                </wp:positionH>
                <wp:positionV relativeFrom="paragraph">
                  <wp:posOffset>4856480</wp:posOffset>
                </wp:positionV>
                <wp:extent cx="3049905" cy="373380"/>
                <wp:effectExtent l="0" t="0" r="0" b="7620"/>
                <wp:wrapSquare wrapText="bothSides"/>
                <wp:docPr id="67" name="Cuadro de texto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905" cy="373380"/>
                        </a:xfrm>
                        <a:prstGeom prst="rect">
                          <a:avLst/>
                        </a:prstGeom>
                        <a:solidFill>
                          <a:srgbClr val="FFCC00"/>
                        </a:solidFill>
                        <a:ln w="9525">
                          <a:noFill/>
                          <a:miter lim="800000"/>
                          <a:headEnd/>
                          <a:tailEnd/>
                        </a:ln>
                      </wps:spPr>
                      <wps:txbx>
                        <w:txbxContent>
                          <w:p w14:paraId="72E13292" w14:textId="5C2F7E14" w:rsidR="003E1BE0" w:rsidRPr="003E1BE0" w:rsidRDefault="003E1BE0" w:rsidP="003E1BE0">
                            <w:pPr>
                              <w:shd w:val="clear" w:color="auto" w:fill="FFCC00"/>
                              <w:jc w:val="right"/>
                              <w:rPr>
                                <w:rFonts w:cs="Arial"/>
                                <w:b/>
                                <w:color w:val="000000" w:themeColor="text1"/>
                                <w:sz w:val="36"/>
                                <w:szCs w:val="36"/>
                              </w:rPr>
                            </w:pPr>
                            <w:r w:rsidRPr="003E1BE0">
                              <w:rPr>
                                <w:rFonts w:cs="Arial"/>
                                <w:b/>
                                <w:color w:val="000000" w:themeColor="text1"/>
                                <w:sz w:val="36"/>
                                <w:szCs w:val="36"/>
                              </w:rPr>
                              <w:t>TIC-PL01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DBCC09C" id="_x0000_t202" coordsize="21600,21600" o:spt="202" path="m,l,21600r21600,l21600,xe">
                <v:stroke joinstyle="miter"/>
                <v:path gradientshapeok="t" o:connecttype="rect"/>
              </v:shapetype>
              <v:shape id="Cuadro de texto 67" o:spid="_x0000_s1026" type="#_x0000_t202" style="position:absolute;margin-left:370.8pt;margin-top:382.4pt;width:240.15pt;height:29.4pt;z-index:251675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" fillcolor="#fc0" stroked="f">
                <v:textbox>
                  <w:txbxContent>
                    <w:p w14:paraId="72E13292" w14:textId="5C2F7E14" w:rsidR="003E1BE0" w:rsidRPr="003E1BE0" w:rsidRDefault="003E1BE0" w:rsidP="003E1BE0">
                      <w:pPr>
                        <w:shd w:val="clear" w:color="auto" w:fill="FFCC00"/>
                        <w:jc w:val="right"/>
                        <w:rPr>
                          <w:rFonts w:cs="Arial"/>
                          <w:b/>
                          <w:color w:val="000000" w:themeColor="text1"/>
                          <w:sz w:val="36"/>
                          <w:szCs w:val="36"/>
                        </w:rPr>
                      </w:pPr>
                      <w:r w:rsidRPr="003E1BE0">
                        <w:rPr>
                          <w:rFonts w:cs="Arial"/>
                          <w:b/>
                          <w:color w:val="000000" w:themeColor="text1"/>
                          <w:sz w:val="36"/>
                          <w:szCs w:val="36"/>
                        </w:rPr>
                        <w:t>TIC-PL01</w:t>
                      </w:r>
                    </w:p>
                  </w:txbxContent>
                </v:textbox>
                <w10:wrap type="square" anchorx="page"/>
              </v:shape>
            </w:pict>
          </mc:Fallback>
        </mc:AlternateContent>
      </w:r>
      <w:r>
        <w:rPr>
          <w:rFonts w:ascii="Roboto" w:hAnsi="Roboto"/>
          <w:noProof/>
          <w:color w:val="263238"/>
          <w:szCs w:val="20"/>
        </w:rPr>
        <mc:AlternateContent>
          <mc:Choice Requires="wps">
            <w:drawing>
              <wp:anchor distT="0" distB="0" distL="114300" distR="114300" simplePos="0" relativeHeight="251673600" behindDoc="0" locked="0" layoutInCell="1" allowOverlap="1" wp14:anchorId="6D14A7A7" wp14:editId="69F4936C">
                <wp:simplePos x="0" y="0"/>
                <wp:positionH relativeFrom="column">
                  <wp:posOffset>2567940</wp:posOffset>
                </wp:positionH>
                <wp:positionV relativeFrom="paragraph">
                  <wp:posOffset>4678680</wp:posOffset>
                </wp:positionV>
                <wp:extent cx="4326890" cy="0"/>
                <wp:effectExtent l="19050" t="38100" r="73660" b="114300"/>
                <wp:wrapNone/>
                <wp:docPr id="65" name="Conector recto 65"/>
                <wp:cNvGraphicFramePr/>
                <a:graphic xmlns:a="http://schemas.openxmlformats.org/drawingml/2006/main">
                  <a:graphicData uri="http://schemas.microsoft.com/office/word/2010/wordprocessingShape">
                    <wps:wsp>
                      <wps:cNvCnPr/>
                      <wps:spPr>
                        <a:xfrm>
                          <a:off x="0" y="0"/>
                          <a:ext cx="4326890" cy="0"/>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0A5A76" id="Conector recto 65"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02.2pt,368.4pt" to="542.9pt,3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" strokecolor="black [3200]" strokeweight="1.5pt">
                <v:stroke joinstyle="miter"/>
                <v:shadow on="t" color="black" opacity="26214f" origin="-.5,-.5" offset=".74836mm,.74836mm"/>
              </v:line>
            </w:pict>
          </mc:Fallback>
        </mc:AlternateContent>
      </w:r>
      <w:r w:rsidRPr="009376BC">
        <w:rPr>
          <w:rFonts w:ascii="Arial" w:hAnsi="Arial" w:cs="Arial"/>
          <w:noProof/>
          <w:lang w:val="es-CO"/>
        </w:rPr>
        <mc:AlternateContent>
          <mc:Choice Requires="wps">
            <w:drawing>
              <wp:anchor distT="0" distB="0" distL="114300" distR="114300" simplePos="0" relativeHeight="251658240" behindDoc="0" locked="0" layoutInCell="1" hidden="0" allowOverlap="1" wp14:anchorId="1B7E80DC" wp14:editId="2A875925">
                <wp:simplePos x="0" y="0"/>
                <wp:positionH relativeFrom="column">
                  <wp:posOffset>1310640</wp:posOffset>
                </wp:positionH>
                <wp:positionV relativeFrom="paragraph">
                  <wp:posOffset>2593340</wp:posOffset>
                </wp:positionV>
                <wp:extent cx="5486400" cy="2026920"/>
                <wp:effectExtent l="0" t="0" r="0" b="0"/>
                <wp:wrapNone/>
                <wp:docPr id="218" name="Rectángulo 218"/>
                <wp:cNvGraphicFramePr/>
                <a:graphic xmlns:a="http://schemas.openxmlformats.org/drawingml/2006/main">
                  <a:graphicData uri="http://schemas.microsoft.com/office/word/2010/wordprocessingShape">
                    <wps:wsp>
                      <wps:cNvSpPr/>
                      <wps:spPr>
                        <a:xfrm>
                          <a:off x="0" y="0"/>
                          <a:ext cx="5486400" cy="2026920"/>
                        </a:xfrm>
                        <a:prstGeom prst="rect">
                          <a:avLst/>
                        </a:prstGeom>
                        <a:noFill/>
                        <a:ln>
                          <a:noFill/>
                        </a:ln>
                      </wps:spPr>
                      <wps:txbx>
                        <w:txbxContent>
                          <w:p w14:paraId="0042402A" w14:textId="722B42AB" w:rsidR="0055304F" w:rsidRPr="004448D2" w:rsidRDefault="0055304F" w:rsidP="003E1BE0">
                            <w:pPr>
                              <w:spacing w:line="240" w:lineRule="auto"/>
                              <w:jc w:val="right"/>
                              <w:textDirection w:val="btLr"/>
                              <w:rPr>
                                <w:b/>
                                <w:bCs/>
                                <w:color w:val="990000"/>
                                <w:sz w:val="14"/>
                                <w:szCs w:val="14"/>
                              </w:rPr>
                            </w:pPr>
                            <w:r w:rsidRPr="004448D2">
                              <w:rPr>
                                <w:b/>
                                <w:bCs/>
                                <w:color w:val="990000"/>
                                <w:sz w:val="86"/>
                                <w:szCs w:val="14"/>
                              </w:rPr>
                              <w:t>Plan Estratégico de Tecnologías de la Información - PETI</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B7E80DC" id="Rectángulo 218" o:spid="_x0000_s1027" style="position:absolute;margin-left:103.2pt;margin-top:204.2pt;width:6in;height:15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" filled="f" stroked="f">
                <v:textbox inset="2.53958mm,1.2694mm,2.53958mm,1.2694mm">
                  <w:txbxContent>
                    <w:p w14:paraId="0042402A" w14:textId="722B42AB" w:rsidR="0055304F" w:rsidRPr="004448D2" w:rsidRDefault="0055304F" w:rsidP="003E1BE0">
                      <w:pPr>
                        <w:spacing w:line="240" w:lineRule="auto"/>
                        <w:jc w:val="right"/>
                        <w:textDirection w:val="btLr"/>
                        <w:rPr>
                          <w:b/>
                          <w:bCs/>
                          <w:color w:val="990000"/>
                          <w:sz w:val="14"/>
                          <w:szCs w:val="14"/>
                        </w:rPr>
                      </w:pPr>
                      <w:r w:rsidRPr="004448D2">
                        <w:rPr>
                          <w:b/>
                          <w:bCs/>
                          <w:color w:val="990000"/>
                          <w:sz w:val="86"/>
                          <w:szCs w:val="14"/>
                        </w:rPr>
                        <w:t>Plan Estratégico de Tecnologías de la Información - PETI</w:t>
                      </w:r>
                    </w:p>
                  </w:txbxContent>
                </v:textbox>
              </v:rect>
            </w:pict>
          </mc:Fallback>
        </mc:AlternateContent>
      </w:r>
      <w:r w:rsidR="0055304F" w:rsidRPr="009376BC">
        <w:rPr>
          <w:rFonts w:ascii="Arial" w:hAnsi="Arial" w:cs="Arial"/>
          <w:noProof/>
          <w:lang w:val="es-CO"/>
        </w:rPr>
        <w:drawing>
          <wp:anchor distT="0" distB="0" distL="114300" distR="114300" simplePos="0" relativeHeight="251656191" behindDoc="0" locked="0" layoutInCell="1" allowOverlap="1" wp14:anchorId="2CA156AA" wp14:editId="14EDE35F">
            <wp:simplePos x="0" y="0"/>
            <wp:positionH relativeFrom="page">
              <wp:posOffset>-38100</wp:posOffset>
            </wp:positionH>
            <wp:positionV relativeFrom="paragraph">
              <wp:posOffset>-1934845</wp:posOffset>
            </wp:positionV>
            <wp:extent cx="7810500" cy="10391775"/>
            <wp:effectExtent l="0" t="0" r="0" b="9525"/>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png"/>
                    <pic:cNvPicPr/>
                  </pic:nvPicPr>
                  <pic:blipFill>
                    <a:blip r:embed="rId9">
                      <a:extLst>
                        <a:ext uri="{28A0092B-C50C-407E-A947-70E740481C1C}">
                          <a14:useLocalDpi xmlns:a14="http://schemas.microsoft.com/office/drawing/2010/main" val="0"/>
                        </a:ext>
                      </a:extLst>
                    </a:blip>
                    <a:stretch>
                      <a:fillRect/>
                    </a:stretch>
                  </pic:blipFill>
                  <pic:spPr>
                    <a:xfrm>
                      <a:off x="0" y="0"/>
                      <a:ext cx="7810500" cy="10391775"/>
                    </a:xfrm>
                    <a:prstGeom prst="rect">
                      <a:avLst/>
                    </a:prstGeom>
                  </pic:spPr>
                </pic:pic>
              </a:graphicData>
            </a:graphic>
            <wp14:sizeRelH relativeFrom="page">
              <wp14:pctWidth>0</wp14:pctWidth>
            </wp14:sizeRelH>
            <wp14:sizeRelV relativeFrom="page">
              <wp14:pctHeight>0</wp14:pctHeight>
            </wp14:sizeRelV>
          </wp:anchor>
        </w:drawing>
      </w:r>
      <w:r w:rsidR="0055304F" w:rsidRPr="009376BC">
        <w:rPr>
          <w:rFonts w:ascii="Arial" w:hAnsi="Arial" w:cs="Arial"/>
          <w:noProof/>
          <w:lang w:val="es-CO"/>
        </w:rPr>
        <mc:AlternateContent>
          <mc:Choice Requires="wpg">
            <w:drawing>
              <wp:anchor distT="0" distB="0" distL="114300" distR="114300" simplePos="0" relativeHeight="251661312" behindDoc="0" locked="0" layoutInCell="1" allowOverlap="1" wp14:anchorId="53AE9633" wp14:editId="2DD7F8F8">
                <wp:simplePos x="0" y="0"/>
                <wp:positionH relativeFrom="column">
                  <wp:posOffset>-519436</wp:posOffset>
                </wp:positionH>
                <wp:positionV relativeFrom="paragraph">
                  <wp:posOffset>6999605</wp:posOffset>
                </wp:positionV>
                <wp:extent cx="4298314" cy="1342390"/>
                <wp:effectExtent l="0" t="0" r="0" b="0"/>
                <wp:wrapNone/>
                <wp:docPr id="8" name="Grupo 8"/>
                <wp:cNvGraphicFramePr/>
                <a:graphic xmlns:a="http://schemas.openxmlformats.org/drawingml/2006/main">
                  <a:graphicData uri="http://schemas.microsoft.com/office/word/2010/wordprocessingGroup">
                    <wpg:wgp>
                      <wpg:cNvGrpSpPr/>
                      <wpg:grpSpPr>
                        <a:xfrm>
                          <a:off x="0" y="0"/>
                          <a:ext cx="4298314" cy="1342390"/>
                          <a:chOff x="3188958" y="1324077"/>
                          <a:chExt cx="5027033" cy="1706203"/>
                        </a:xfrm>
                      </wpg:grpSpPr>
                      <wps:wsp>
                        <wps:cNvPr id="9" name="Rectángulo 9"/>
                        <wps:cNvSpPr/>
                        <wps:spPr>
                          <a:xfrm>
                            <a:off x="3238716" y="1324077"/>
                            <a:ext cx="4626000" cy="950400"/>
                          </a:xfrm>
                          <a:prstGeom prst="rect">
                            <a:avLst/>
                          </a:prstGeom>
                          <a:noFill/>
                          <a:ln>
                            <a:noFill/>
                          </a:ln>
                        </wps:spPr>
                        <wps:txbx>
                          <w:txbxContent>
                            <w:p w14:paraId="34993654" w14:textId="77777777" w:rsidR="0055304F" w:rsidRDefault="0055304F">
                              <w:pPr>
                                <w:spacing w:line="240" w:lineRule="auto"/>
                                <w:jc w:val="left"/>
                                <w:textDirection w:val="btLr"/>
                              </w:pPr>
                            </w:p>
                          </w:txbxContent>
                        </wps:txbx>
                        <wps:bodyPr spcFirstLastPara="1" wrap="square" lIns="91425" tIns="91425" rIns="91425" bIns="91425" anchor="ctr" anchorCtr="0">
                          <a:noAutofit/>
                        </wps:bodyPr>
                      </wps:wsp>
                      <wpg:grpSp>
                        <wpg:cNvPr id="14" name="Grupo 14"/>
                        <wpg:cNvGrpSpPr/>
                        <wpg:grpSpPr>
                          <a:xfrm>
                            <a:off x="3188958" y="2020250"/>
                            <a:ext cx="5027033" cy="1010030"/>
                            <a:chOff x="155914" y="-1285672"/>
                            <a:chExt cx="5025626" cy="1010912"/>
                          </a:xfrm>
                        </wpg:grpSpPr>
                        <pic:pic xmlns:pic="http://schemas.openxmlformats.org/drawingml/2006/picture">
                          <pic:nvPicPr>
                            <pic:cNvPr id="19" name="Shape 19"/>
                            <pic:cNvPicPr preferRelativeResize="0"/>
                          </pic:nvPicPr>
                          <pic:blipFill rotWithShape="1">
                            <a:blip r:embed="rId10">
                              <a:alphaModFix/>
                            </a:blip>
                            <a:srcRect/>
                            <a:stretch/>
                          </pic:blipFill>
                          <pic:spPr>
                            <a:xfrm>
                              <a:off x="1784689" y="-1225990"/>
                              <a:ext cx="1935480" cy="951230"/>
                            </a:xfrm>
                            <a:prstGeom prst="rect">
                              <a:avLst/>
                            </a:prstGeom>
                            <a:noFill/>
                            <a:ln>
                              <a:noFill/>
                            </a:ln>
                          </pic:spPr>
                        </pic:pic>
                        <pic:pic xmlns:pic="http://schemas.openxmlformats.org/drawingml/2006/picture">
                          <pic:nvPicPr>
                            <pic:cNvPr id="20" name="Shape 20"/>
                            <pic:cNvPicPr preferRelativeResize="0"/>
                          </pic:nvPicPr>
                          <pic:blipFill rotWithShape="1">
                            <a:blip r:embed="rId11">
                              <a:alphaModFix/>
                            </a:blip>
                            <a:srcRect/>
                            <a:stretch/>
                          </pic:blipFill>
                          <pic:spPr>
                            <a:xfrm>
                              <a:off x="4004885" y="-1285672"/>
                              <a:ext cx="1176655" cy="908051"/>
                            </a:xfrm>
                            <a:prstGeom prst="rect">
                              <a:avLst/>
                            </a:prstGeom>
                            <a:noFill/>
                            <a:ln>
                              <a:noFill/>
                            </a:ln>
                          </pic:spPr>
                        </pic:pic>
                        <pic:pic xmlns:pic="http://schemas.openxmlformats.org/drawingml/2006/picture">
                          <pic:nvPicPr>
                            <pic:cNvPr id="21" name="Shape 21"/>
                            <pic:cNvPicPr preferRelativeResize="0"/>
                          </pic:nvPicPr>
                          <pic:blipFill rotWithShape="1">
                            <a:blip r:embed="rId12">
                              <a:alphaModFix/>
                            </a:blip>
                            <a:srcRect b="17278"/>
                            <a:stretch/>
                          </pic:blipFill>
                          <pic:spPr>
                            <a:xfrm>
                              <a:off x="155914" y="-1216465"/>
                              <a:ext cx="1807210" cy="83883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53AE9633" id="Grupo 8" o:spid="_x0000_s1028" style="position:absolute;margin-left:-40.9pt;margin-top:551.15pt;width:338.45pt;height:105.7pt;z-index:251661312;mso-width-relative:margin;mso-height-relative:margin" coordorigin="31889,13240" coordsize="50270,17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">
                <v:rect id="Rectángulo 9" o:spid="_x0000_s1029" style="position:absolute;left:32387;top:13240;width:46260;height:9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34993654" w14:textId="77777777" w:rsidR="0055304F" w:rsidRDefault="0055304F">
                        <w:pPr>
                          <w:spacing w:line="240" w:lineRule="auto"/>
                          <w:jc w:val="left"/>
                          <w:textDirection w:val="btLr"/>
                        </w:pPr>
                      </w:p>
                    </w:txbxContent>
                  </v:textbox>
                </v:rect>
                <v:group id="Grupo 14" o:spid="_x0000_s1030" style="position:absolute;left:31889;top:20202;width:50270;height:10100" coordorigin="1559,-12856" coordsize="50256,1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9" o:spid="_x0000_s1031" type="#_x0000_t75" style="position:absolute;left:17846;top:-12259;width:19355;height:95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">
                    <v:imagedata r:id="rId13" o:title=""/>
                  </v:shape>
                  <v:shape id="Shape 20" o:spid="_x0000_s1032" type="#_x0000_t75" style="position:absolute;left:40048;top:-12856;width:11767;height:90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">
                    <v:imagedata r:id="rId14" o:title=""/>
                  </v:shape>
                  <v:shape id="Shape 21" o:spid="_x0000_s1033" type="#_x0000_t75" style="position:absolute;left:1559;top:-12164;width:18072;height:838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">
                    <v:imagedata r:id="rId15" o:title="" cropbottom="11323f"/>
                  </v:shape>
                </v:group>
              </v:group>
            </w:pict>
          </mc:Fallback>
        </mc:AlternateContent>
      </w:r>
      <w:r w:rsidR="006508A2" w:rsidRPr="009376BC">
        <w:rPr>
          <w:rFonts w:ascii="Arial" w:hAnsi="Arial" w:cs="Arial"/>
        </w:rPr>
        <w:br w:type="page"/>
      </w:r>
    </w:p>
    <w:sdt>
      <w:sdtPr>
        <w:rPr>
          <w:rFonts w:ascii="Arial" w:eastAsia="Work Sans" w:hAnsi="Arial" w:cs="Arial"/>
          <w:b w:val="0"/>
          <w:bCs w:val="0"/>
          <w:color w:val="262626" w:themeColor="text1" w:themeTint="D9"/>
          <w:sz w:val="22"/>
          <w:szCs w:val="22"/>
          <w:lang w:val="es-ES"/>
        </w:rPr>
        <w:id w:val="-2092224666"/>
        <w:docPartObj>
          <w:docPartGallery w:val="Table of Contents"/>
          <w:docPartUnique/>
        </w:docPartObj>
      </w:sdtPr>
      <w:sdtEndPr>
        <w:rPr>
          <w:color w:val="000000" w:themeColor="text1"/>
        </w:rPr>
      </w:sdtEndPr>
      <w:sdtContent>
        <w:p w14:paraId="0B016021" w14:textId="487EC059" w:rsidR="00A1768E" w:rsidRPr="00DB71E8" w:rsidRDefault="00A1768E" w:rsidP="003E1BE0">
          <w:pPr>
            <w:pStyle w:val="TtuloTDC"/>
            <w:jc w:val="center"/>
            <w:rPr>
              <w:rFonts w:ascii="Arial" w:hAnsi="Arial" w:cs="Arial"/>
              <w:color w:val="000000" w:themeColor="text1"/>
              <w:sz w:val="22"/>
              <w:szCs w:val="22"/>
            </w:rPr>
          </w:pPr>
          <w:r w:rsidRPr="003E1BE0">
            <w:rPr>
              <w:rFonts w:ascii="Arial" w:hAnsi="Arial" w:cs="Arial"/>
              <w:color w:val="000000" w:themeColor="text1"/>
              <w:sz w:val="22"/>
              <w:szCs w:val="22"/>
              <w:lang w:val="es-ES"/>
            </w:rPr>
            <w:t>Tabla de contenido</w:t>
          </w:r>
        </w:p>
        <w:p w14:paraId="1C3D00DF" w14:textId="16D306F9" w:rsidR="00996722" w:rsidRPr="00DB71E8" w:rsidRDefault="00672AEB">
          <w:pPr>
            <w:pStyle w:val="TDC1"/>
            <w:rPr>
              <w:rFonts w:asciiTheme="minorHAnsi" w:eastAsiaTheme="minorEastAsia" w:hAnsiTheme="minorHAnsi" w:cstheme="minorBidi"/>
              <w:b w:val="0"/>
              <w:bCs w:val="0"/>
              <w:iCs w:val="0"/>
              <w:noProof/>
              <w:color w:val="000000" w:themeColor="text1"/>
              <w:sz w:val="22"/>
              <w:lang w:val="es-CO"/>
            </w:rPr>
          </w:pPr>
          <w:r w:rsidRPr="00DB71E8">
            <w:rPr>
              <w:rFonts w:ascii="Arial" w:hAnsi="Arial" w:cs="Arial"/>
              <w:color w:val="000000" w:themeColor="text1"/>
              <w:sz w:val="22"/>
            </w:rPr>
            <w:fldChar w:fldCharType="begin"/>
          </w:r>
          <w:r w:rsidRPr="00DB71E8">
            <w:rPr>
              <w:rFonts w:ascii="Arial" w:hAnsi="Arial" w:cs="Arial"/>
              <w:color w:val="000000" w:themeColor="text1"/>
              <w:sz w:val="22"/>
            </w:rPr>
            <w:instrText xml:space="preserve"> TOC \o "1-4" \h \z \u </w:instrText>
          </w:r>
          <w:r w:rsidRPr="00DB71E8">
            <w:rPr>
              <w:rFonts w:ascii="Arial" w:hAnsi="Arial" w:cs="Arial"/>
              <w:color w:val="000000" w:themeColor="text1"/>
              <w:sz w:val="22"/>
            </w:rPr>
            <w:fldChar w:fldCharType="separate"/>
          </w:r>
          <w:hyperlink w:anchor="_Toc62497324" w:history="1">
            <w:r w:rsidR="00996722" w:rsidRPr="00DB71E8">
              <w:rPr>
                <w:rStyle w:val="Hipervnculo"/>
                <w:rFonts w:ascii="Arial" w:hAnsi="Arial" w:cs="Arial"/>
                <w:b w:val="0"/>
                <w:noProof/>
                <w:color w:val="000000" w:themeColor="text1"/>
                <w:sz w:val="22"/>
              </w:rPr>
              <w:t>Introducción</w:t>
            </w:r>
            <w:r w:rsidR="00996722" w:rsidRPr="00DB71E8">
              <w:rPr>
                <w:b w:val="0"/>
                <w:noProof/>
                <w:webHidden/>
                <w:color w:val="000000" w:themeColor="text1"/>
                <w:sz w:val="22"/>
              </w:rPr>
              <w:tab/>
            </w:r>
            <w:r w:rsidR="00996722" w:rsidRPr="00DB71E8">
              <w:rPr>
                <w:b w:val="0"/>
                <w:noProof/>
                <w:webHidden/>
                <w:color w:val="000000" w:themeColor="text1"/>
                <w:sz w:val="22"/>
              </w:rPr>
              <w:fldChar w:fldCharType="begin"/>
            </w:r>
            <w:r w:rsidR="00996722" w:rsidRPr="00DB71E8">
              <w:rPr>
                <w:b w:val="0"/>
                <w:noProof/>
                <w:webHidden/>
                <w:color w:val="000000" w:themeColor="text1"/>
                <w:sz w:val="22"/>
              </w:rPr>
              <w:instrText xml:space="preserve"> PAGEREF _Toc62497324 \h </w:instrText>
            </w:r>
            <w:r w:rsidR="00996722" w:rsidRPr="00DB71E8">
              <w:rPr>
                <w:b w:val="0"/>
                <w:noProof/>
                <w:webHidden/>
                <w:color w:val="000000" w:themeColor="text1"/>
                <w:sz w:val="22"/>
              </w:rPr>
            </w:r>
            <w:r w:rsidR="00996722" w:rsidRPr="00DB71E8">
              <w:rPr>
                <w:b w:val="0"/>
                <w:noProof/>
                <w:webHidden/>
                <w:color w:val="000000" w:themeColor="text1"/>
                <w:sz w:val="22"/>
              </w:rPr>
              <w:fldChar w:fldCharType="separate"/>
            </w:r>
            <w:r w:rsidR="00505001">
              <w:rPr>
                <w:b w:val="0"/>
                <w:noProof/>
                <w:webHidden/>
                <w:color w:val="000000" w:themeColor="text1"/>
                <w:sz w:val="22"/>
              </w:rPr>
              <w:t>7</w:t>
            </w:r>
            <w:r w:rsidR="00996722" w:rsidRPr="00DB71E8">
              <w:rPr>
                <w:b w:val="0"/>
                <w:noProof/>
                <w:webHidden/>
                <w:color w:val="000000" w:themeColor="text1"/>
                <w:sz w:val="22"/>
              </w:rPr>
              <w:fldChar w:fldCharType="end"/>
            </w:r>
          </w:hyperlink>
        </w:p>
        <w:p w14:paraId="6B57253B" w14:textId="10CFA17B" w:rsidR="00996722" w:rsidRPr="00DB71E8" w:rsidRDefault="00DC6D9F">
          <w:pPr>
            <w:pStyle w:val="TDC1"/>
            <w:rPr>
              <w:rFonts w:asciiTheme="minorHAnsi" w:eastAsiaTheme="minorEastAsia" w:hAnsiTheme="minorHAnsi" w:cstheme="minorBidi"/>
              <w:b w:val="0"/>
              <w:bCs w:val="0"/>
              <w:iCs w:val="0"/>
              <w:noProof/>
              <w:color w:val="000000" w:themeColor="text1"/>
              <w:sz w:val="22"/>
              <w:lang w:val="es-CO"/>
            </w:rPr>
          </w:pPr>
          <w:hyperlink w:anchor="_Toc62497325" w:history="1">
            <w:r w:rsidR="00996722" w:rsidRPr="00DB71E8">
              <w:rPr>
                <w:rStyle w:val="Hipervnculo"/>
                <w:rFonts w:ascii="Arial" w:hAnsi="Arial" w:cs="Arial"/>
                <w:b w:val="0"/>
                <w:noProof/>
                <w:color w:val="000000" w:themeColor="text1"/>
                <w:sz w:val="22"/>
              </w:rPr>
              <w:t>Objetivo del Documento</w:t>
            </w:r>
            <w:r w:rsidR="00996722" w:rsidRPr="00DB71E8">
              <w:rPr>
                <w:b w:val="0"/>
                <w:noProof/>
                <w:webHidden/>
                <w:color w:val="000000" w:themeColor="text1"/>
                <w:sz w:val="22"/>
              </w:rPr>
              <w:tab/>
            </w:r>
            <w:r w:rsidR="00996722" w:rsidRPr="00DB71E8">
              <w:rPr>
                <w:b w:val="0"/>
                <w:noProof/>
                <w:webHidden/>
                <w:color w:val="000000" w:themeColor="text1"/>
                <w:sz w:val="22"/>
              </w:rPr>
              <w:fldChar w:fldCharType="begin"/>
            </w:r>
            <w:r w:rsidR="00996722" w:rsidRPr="00DB71E8">
              <w:rPr>
                <w:b w:val="0"/>
                <w:noProof/>
                <w:webHidden/>
                <w:color w:val="000000" w:themeColor="text1"/>
                <w:sz w:val="22"/>
              </w:rPr>
              <w:instrText xml:space="preserve"> PAGEREF _Toc62497325 \h </w:instrText>
            </w:r>
            <w:r w:rsidR="00996722" w:rsidRPr="00DB71E8">
              <w:rPr>
                <w:b w:val="0"/>
                <w:noProof/>
                <w:webHidden/>
                <w:color w:val="000000" w:themeColor="text1"/>
                <w:sz w:val="22"/>
              </w:rPr>
            </w:r>
            <w:r w:rsidR="00996722" w:rsidRPr="00DB71E8">
              <w:rPr>
                <w:b w:val="0"/>
                <w:noProof/>
                <w:webHidden/>
                <w:color w:val="000000" w:themeColor="text1"/>
                <w:sz w:val="22"/>
              </w:rPr>
              <w:fldChar w:fldCharType="separate"/>
            </w:r>
            <w:r w:rsidR="00505001">
              <w:rPr>
                <w:b w:val="0"/>
                <w:noProof/>
                <w:webHidden/>
                <w:color w:val="000000" w:themeColor="text1"/>
                <w:sz w:val="22"/>
              </w:rPr>
              <w:t>8</w:t>
            </w:r>
            <w:r w:rsidR="00996722" w:rsidRPr="00DB71E8">
              <w:rPr>
                <w:b w:val="0"/>
                <w:noProof/>
                <w:webHidden/>
                <w:color w:val="000000" w:themeColor="text1"/>
                <w:sz w:val="22"/>
              </w:rPr>
              <w:fldChar w:fldCharType="end"/>
            </w:r>
          </w:hyperlink>
        </w:p>
        <w:p w14:paraId="093C2772" w14:textId="323F2353" w:rsidR="00996722" w:rsidRPr="00DB71E8" w:rsidRDefault="00DC6D9F">
          <w:pPr>
            <w:pStyle w:val="TDC1"/>
            <w:rPr>
              <w:rFonts w:asciiTheme="minorHAnsi" w:eastAsiaTheme="minorEastAsia" w:hAnsiTheme="minorHAnsi" w:cstheme="minorBidi"/>
              <w:b w:val="0"/>
              <w:bCs w:val="0"/>
              <w:iCs w:val="0"/>
              <w:noProof/>
              <w:color w:val="000000" w:themeColor="text1"/>
              <w:sz w:val="22"/>
              <w:lang w:val="es-CO"/>
            </w:rPr>
          </w:pPr>
          <w:hyperlink w:anchor="_Toc62497326" w:history="1">
            <w:r w:rsidR="00996722" w:rsidRPr="00DB71E8">
              <w:rPr>
                <w:rStyle w:val="Hipervnculo"/>
                <w:rFonts w:ascii="Arial" w:hAnsi="Arial" w:cs="Arial"/>
                <w:b w:val="0"/>
                <w:noProof/>
                <w:color w:val="000000" w:themeColor="text1"/>
                <w:sz w:val="22"/>
              </w:rPr>
              <w:t>Alcance del documento</w:t>
            </w:r>
            <w:r w:rsidR="00996722" w:rsidRPr="00DB71E8">
              <w:rPr>
                <w:b w:val="0"/>
                <w:noProof/>
                <w:webHidden/>
                <w:color w:val="000000" w:themeColor="text1"/>
                <w:sz w:val="22"/>
              </w:rPr>
              <w:tab/>
            </w:r>
            <w:r w:rsidR="00996722" w:rsidRPr="00DB71E8">
              <w:rPr>
                <w:b w:val="0"/>
                <w:noProof/>
                <w:webHidden/>
                <w:color w:val="000000" w:themeColor="text1"/>
                <w:sz w:val="22"/>
              </w:rPr>
              <w:fldChar w:fldCharType="begin"/>
            </w:r>
            <w:r w:rsidR="00996722" w:rsidRPr="00DB71E8">
              <w:rPr>
                <w:b w:val="0"/>
                <w:noProof/>
                <w:webHidden/>
                <w:color w:val="000000" w:themeColor="text1"/>
                <w:sz w:val="22"/>
              </w:rPr>
              <w:instrText xml:space="preserve"> PAGEREF _Toc62497326 \h </w:instrText>
            </w:r>
            <w:r w:rsidR="00996722" w:rsidRPr="00DB71E8">
              <w:rPr>
                <w:b w:val="0"/>
                <w:noProof/>
                <w:webHidden/>
                <w:color w:val="000000" w:themeColor="text1"/>
                <w:sz w:val="22"/>
              </w:rPr>
            </w:r>
            <w:r w:rsidR="00996722" w:rsidRPr="00DB71E8">
              <w:rPr>
                <w:b w:val="0"/>
                <w:noProof/>
                <w:webHidden/>
                <w:color w:val="000000" w:themeColor="text1"/>
                <w:sz w:val="22"/>
              </w:rPr>
              <w:fldChar w:fldCharType="separate"/>
            </w:r>
            <w:r w:rsidR="00505001">
              <w:rPr>
                <w:b w:val="0"/>
                <w:noProof/>
                <w:webHidden/>
                <w:color w:val="000000" w:themeColor="text1"/>
                <w:sz w:val="22"/>
              </w:rPr>
              <w:t>8</w:t>
            </w:r>
            <w:r w:rsidR="00996722" w:rsidRPr="00DB71E8">
              <w:rPr>
                <w:b w:val="0"/>
                <w:noProof/>
                <w:webHidden/>
                <w:color w:val="000000" w:themeColor="text1"/>
                <w:sz w:val="22"/>
              </w:rPr>
              <w:fldChar w:fldCharType="end"/>
            </w:r>
          </w:hyperlink>
        </w:p>
        <w:p w14:paraId="63C2002D" w14:textId="5ED34246" w:rsidR="00996722" w:rsidRPr="00DB71E8" w:rsidRDefault="00DC6D9F">
          <w:pPr>
            <w:pStyle w:val="TDC2"/>
            <w:tabs>
              <w:tab w:val="right" w:pos="9350"/>
            </w:tabs>
            <w:rPr>
              <w:rFonts w:asciiTheme="minorHAnsi" w:eastAsiaTheme="minorEastAsia" w:hAnsiTheme="minorHAnsi" w:cstheme="minorBidi"/>
              <w:bCs w:val="0"/>
              <w:noProof/>
              <w:color w:val="000000" w:themeColor="text1"/>
              <w:lang w:val="es-CO"/>
            </w:rPr>
          </w:pPr>
          <w:hyperlink w:anchor="_Toc62497327" w:history="1">
            <w:r w:rsidR="00996722" w:rsidRPr="00DB71E8">
              <w:rPr>
                <w:rStyle w:val="Hipervnculo"/>
                <w:rFonts w:ascii="Arial" w:hAnsi="Arial" w:cs="Arial"/>
                <w:noProof/>
                <w:color w:val="000000" w:themeColor="text1"/>
              </w:rPr>
              <w:t>Contexto Normativo</w:t>
            </w:r>
            <w:r w:rsidR="00996722" w:rsidRPr="00DB71E8">
              <w:rPr>
                <w:noProof/>
                <w:webHidden/>
                <w:color w:val="000000" w:themeColor="text1"/>
              </w:rPr>
              <w:tab/>
            </w:r>
            <w:r w:rsidR="00996722" w:rsidRPr="00DB71E8">
              <w:rPr>
                <w:noProof/>
                <w:webHidden/>
                <w:color w:val="000000" w:themeColor="text1"/>
              </w:rPr>
              <w:fldChar w:fldCharType="begin"/>
            </w:r>
            <w:r w:rsidR="00996722" w:rsidRPr="00DB71E8">
              <w:rPr>
                <w:noProof/>
                <w:webHidden/>
                <w:color w:val="000000" w:themeColor="text1"/>
              </w:rPr>
              <w:instrText xml:space="preserve"> PAGEREF _Toc62497327 \h </w:instrText>
            </w:r>
            <w:r w:rsidR="00996722" w:rsidRPr="00DB71E8">
              <w:rPr>
                <w:noProof/>
                <w:webHidden/>
                <w:color w:val="000000" w:themeColor="text1"/>
              </w:rPr>
            </w:r>
            <w:r w:rsidR="00996722" w:rsidRPr="00DB71E8">
              <w:rPr>
                <w:noProof/>
                <w:webHidden/>
                <w:color w:val="000000" w:themeColor="text1"/>
              </w:rPr>
              <w:fldChar w:fldCharType="separate"/>
            </w:r>
            <w:r w:rsidR="00505001">
              <w:rPr>
                <w:noProof/>
                <w:webHidden/>
                <w:color w:val="000000" w:themeColor="text1"/>
              </w:rPr>
              <w:t>8</w:t>
            </w:r>
            <w:r w:rsidR="00996722" w:rsidRPr="00DB71E8">
              <w:rPr>
                <w:noProof/>
                <w:webHidden/>
                <w:color w:val="000000" w:themeColor="text1"/>
              </w:rPr>
              <w:fldChar w:fldCharType="end"/>
            </w:r>
          </w:hyperlink>
        </w:p>
        <w:p w14:paraId="248DAE4B" w14:textId="17EE5DDF" w:rsidR="00996722" w:rsidRPr="00DB71E8" w:rsidRDefault="00DC6D9F">
          <w:pPr>
            <w:pStyle w:val="TDC2"/>
            <w:tabs>
              <w:tab w:val="right" w:pos="9350"/>
            </w:tabs>
            <w:rPr>
              <w:rFonts w:asciiTheme="minorHAnsi" w:eastAsiaTheme="minorEastAsia" w:hAnsiTheme="minorHAnsi" w:cstheme="minorBidi"/>
              <w:bCs w:val="0"/>
              <w:noProof/>
              <w:color w:val="000000" w:themeColor="text1"/>
              <w:lang w:val="es-CO"/>
            </w:rPr>
          </w:pPr>
          <w:hyperlink w:anchor="_Toc62497328" w:history="1">
            <w:r w:rsidR="00996722" w:rsidRPr="00DB71E8">
              <w:rPr>
                <w:rStyle w:val="Hipervnculo"/>
                <w:rFonts w:ascii="Arial" w:hAnsi="Arial" w:cs="Arial"/>
                <w:noProof/>
                <w:color w:val="000000" w:themeColor="text1"/>
              </w:rPr>
              <w:t>Motivadores Estratégicos</w:t>
            </w:r>
            <w:r w:rsidR="00996722" w:rsidRPr="00DB71E8">
              <w:rPr>
                <w:noProof/>
                <w:webHidden/>
                <w:color w:val="000000" w:themeColor="text1"/>
              </w:rPr>
              <w:tab/>
            </w:r>
            <w:r w:rsidR="00996722" w:rsidRPr="00DB71E8">
              <w:rPr>
                <w:noProof/>
                <w:webHidden/>
                <w:color w:val="000000" w:themeColor="text1"/>
              </w:rPr>
              <w:fldChar w:fldCharType="begin"/>
            </w:r>
            <w:r w:rsidR="00996722" w:rsidRPr="00DB71E8">
              <w:rPr>
                <w:noProof/>
                <w:webHidden/>
                <w:color w:val="000000" w:themeColor="text1"/>
              </w:rPr>
              <w:instrText xml:space="preserve"> PAGEREF _Toc62497328 \h </w:instrText>
            </w:r>
            <w:r w:rsidR="00996722" w:rsidRPr="00DB71E8">
              <w:rPr>
                <w:noProof/>
                <w:webHidden/>
                <w:color w:val="000000" w:themeColor="text1"/>
              </w:rPr>
            </w:r>
            <w:r w:rsidR="00996722" w:rsidRPr="00DB71E8">
              <w:rPr>
                <w:noProof/>
                <w:webHidden/>
                <w:color w:val="000000" w:themeColor="text1"/>
              </w:rPr>
              <w:fldChar w:fldCharType="separate"/>
            </w:r>
            <w:r w:rsidR="00505001">
              <w:rPr>
                <w:noProof/>
                <w:webHidden/>
                <w:color w:val="000000" w:themeColor="text1"/>
              </w:rPr>
              <w:t>15</w:t>
            </w:r>
            <w:r w:rsidR="00996722" w:rsidRPr="00DB71E8">
              <w:rPr>
                <w:noProof/>
                <w:webHidden/>
                <w:color w:val="000000" w:themeColor="text1"/>
              </w:rPr>
              <w:fldChar w:fldCharType="end"/>
            </w:r>
          </w:hyperlink>
        </w:p>
        <w:p w14:paraId="6A6434F5" w14:textId="7E7D118A" w:rsidR="00996722" w:rsidRPr="00DB71E8" w:rsidRDefault="00DC6D9F">
          <w:pPr>
            <w:pStyle w:val="TDC2"/>
            <w:tabs>
              <w:tab w:val="right" w:pos="9350"/>
            </w:tabs>
            <w:rPr>
              <w:rFonts w:asciiTheme="minorHAnsi" w:eastAsiaTheme="minorEastAsia" w:hAnsiTheme="minorHAnsi" w:cstheme="minorBidi"/>
              <w:bCs w:val="0"/>
              <w:noProof/>
              <w:color w:val="000000" w:themeColor="text1"/>
              <w:lang w:val="es-CO"/>
            </w:rPr>
          </w:pPr>
          <w:hyperlink w:anchor="_Toc62497329" w:history="1">
            <w:r w:rsidR="00996722" w:rsidRPr="00DB71E8">
              <w:rPr>
                <w:rStyle w:val="Hipervnculo"/>
                <w:rFonts w:ascii="Arial" w:hAnsi="Arial" w:cs="Arial"/>
                <w:noProof/>
                <w:color w:val="000000" w:themeColor="text1"/>
              </w:rPr>
              <w:t>Modelo Operativo</w:t>
            </w:r>
            <w:r w:rsidR="00996722" w:rsidRPr="00DB71E8">
              <w:rPr>
                <w:noProof/>
                <w:webHidden/>
                <w:color w:val="000000" w:themeColor="text1"/>
              </w:rPr>
              <w:tab/>
            </w:r>
            <w:r w:rsidR="00996722" w:rsidRPr="00DB71E8">
              <w:rPr>
                <w:noProof/>
                <w:webHidden/>
                <w:color w:val="000000" w:themeColor="text1"/>
              </w:rPr>
              <w:fldChar w:fldCharType="begin"/>
            </w:r>
            <w:r w:rsidR="00996722" w:rsidRPr="00DB71E8">
              <w:rPr>
                <w:noProof/>
                <w:webHidden/>
                <w:color w:val="000000" w:themeColor="text1"/>
              </w:rPr>
              <w:instrText xml:space="preserve"> PAGEREF _Toc62497329 \h </w:instrText>
            </w:r>
            <w:r w:rsidR="00996722" w:rsidRPr="00DB71E8">
              <w:rPr>
                <w:noProof/>
                <w:webHidden/>
                <w:color w:val="000000" w:themeColor="text1"/>
              </w:rPr>
            </w:r>
            <w:r w:rsidR="00996722" w:rsidRPr="00DB71E8">
              <w:rPr>
                <w:noProof/>
                <w:webHidden/>
                <w:color w:val="000000" w:themeColor="text1"/>
              </w:rPr>
              <w:fldChar w:fldCharType="separate"/>
            </w:r>
            <w:r w:rsidR="00505001">
              <w:rPr>
                <w:noProof/>
                <w:webHidden/>
                <w:color w:val="000000" w:themeColor="text1"/>
              </w:rPr>
              <w:t>16</w:t>
            </w:r>
            <w:r w:rsidR="00996722" w:rsidRPr="00DB71E8">
              <w:rPr>
                <w:noProof/>
                <w:webHidden/>
                <w:color w:val="000000" w:themeColor="text1"/>
              </w:rPr>
              <w:fldChar w:fldCharType="end"/>
            </w:r>
          </w:hyperlink>
        </w:p>
        <w:p w14:paraId="2150804F" w14:textId="4AC6C58A" w:rsidR="00996722" w:rsidRPr="00DB71E8" w:rsidRDefault="00DC6D9F">
          <w:pPr>
            <w:pStyle w:val="TDC2"/>
            <w:tabs>
              <w:tab w:val="right" w:pos="9350"/>
            </w:tabs>
            <w:rPr>
              <w:rFonts w:asciiTheme="minorHAnsi" w:eastAsiaTheme="minorEastAsia" w:hAnsiTheme="minorHAnsi" w:cstheme="minorBidi"/>
              <w:bCs w:val="0"/>
              <w:noProof/>
              <w:color w:val="000000" w:themeColor="text1"/>
              <w:lang w:val="es-CO"/>
            </w:rPr>
          </w:pPr>
          <w:hyperlink w:anchor="_Toc62497330" w:history="1">
            <w:r w:rsidR="00996722" w:rsidRPr="00DB71E8">
              <w:rPr>
                <w:rStyle w:val="Hipervnculo"/>
                <w:rFonts w:ascii="Arial" w:hAnsi="Arial" w:cs="Arial"/>
                <w:noProof/>
                <w:color w:val="000000" w:themeColor="text1"/>
              </w:rPr>
              <w:t>Mapa de procesos</w:t>
            </w:r>
            <w:r w:rsidR="00996722" w:rsidRPr="00DB71E8">
              <w:rPr>
                <w:noProof/>
                <w:webHidden/>
                <w:color w:val="000000" w:themeColor="text1"/>
              </w:rPr>
              <w:tab/>
            </w:r>
            <w:r w:rsidR="00996722" w:rsidRPr="00DB71E8">
              <w:rPr>
                <w:noProof/>
                <w:webHidden/>
                <w:color w:val="000000" w:themeColor="text1"/>
              </w:rPr>
              <w:fldChar w:fldCharType="begin"/>
            </w:r>
            <w:r w:rsidR="00996722" w:rsidRPr="00DB71E8">
              <w:rPr>
                <w:noProof/>
                <w:webHidden/>
                <w:color w:val="000000" w:themeColor="text1"/>
              </w:rPr>
              <w:instrText xml:space="preserve"> PAGEREF _Toc62497330 \h </w:instrText>
            </w:r>
            <w:r w:rsidR="00996722" w:rsidRPr="00DB71E8">
              <w:rPr>
                <w:noProof/>
                <w:webHidden/>
                <w:color w:val="000000" w:themeColor="text1"/>
              </w:rPr>
            </w:r>
            <w:r w:rsidR="00996722" w:rsidRPr="00DB71E8">
              <w:rPr>
                <w:noProof/>
                <w:webHidden/>
                <w:color w:val="000000" w:themeColor="text1"/>
              </w:rPr>
              <w:fldChar w:fldCharType="separate"/>
            </w:r>
            <w:r w:rsidR="00505001">
              <w:rPr>
                <w:noProof/>
                <w:webHidden/>
                <w:color w:val="000000" w:themeColor="text1"/>
              </w:rPr>
              <w:t>17</w:t>
            </w:r>
            <w:r w:rsidR="00996722" w:rsidRPr="00DB71E8">
              <w:rPr>
                <w:noProof/>
                <w:webHidden/>
                <w:color w:val="000000" w:themeColor="text1"/>
              </w:rPr>
              <w:fldChar w:fldCharType="end"/>
            </w:r>
          </w:hyperlink>
        </w:p>
        <w:p w14:paraId="2857205B" w14:textId="638F5BBC" w:rsidR="00996722" w:rsidRPr="00DB71E8" w:rsidRDefault="00DC6D9F">
          <w:pPr>
            <w:pStyle w:val="TDC3"/>
            <w:tabs>
              <w:tab w:val="left" w:pos="1100"/>
              <w:tab w:val="right" w:pos="9350"/>
            </w:tabs>
            <w:rPr>
              <w:rFonts w:eastAsiaTheme="minorEastAsia" w:cstheme="minorBidi"/>
              <w:noProof/>
              <w:color w:val="000000" w:themeColor="text1"/>
              <w:sz w:val="22"/>
              <w:szCs w:val="22"/>
              <w:lang w:val="es-CO"/>
            </w:rPr>
          </w:pPr>
          <w:hyperlink w:anchor="_Toc62497331" w:history="1">
            <w:r w:rsidR="00996722" w:rsidRPr="00DB71E8">
              <w:rPr>
                <w:rStyle w:val="Hipervnculo"/>
                <w:rFonts w:ascii="Arial" w:hAnsi="Arial" w:cs="Arial"/>
                <w:noProof/>
                <w:color w:val="000000" w:themeColor="text1"/>
                <w:sz w:val="22"/>
                <w:szCs w:val="22"/>
              </w:rPr>
              <w:t>3.1</w:t>
            </w:r>
            <w:r w:rsidR="00996722" w:rsidRPr="00DB71E8">
              <w:rPr>
                <w:rFonts w:eastAsiaTheme="minorEastAsia" w:cstheme="minorBidi"/>
                <w:noProof/>
                <w:color w:val="000000" w:themeColor="text1"/>
                <w:sz w:val="22"/>
                <w:szCs w:val="22"/>
                <w:lang w:val="es-CO"/>
              </w:rPr>
              <w:tab/>
            </w:r>
            <w:r w:rsidR="00996722" w:rsidRPr="00DB71E8">
              <w:rPr>
                <w:rStyle w:val="Hipervnculo"/>
                <w:rFonts w:ascii="Arial" w:hAnsi="Arial" w:cs="Arial"/>
                <w:noProof/>
                <w:color w:val="000000" w:themeColor="text1"/>
                <w:sz w:val="22"/>
                <w:szCs w:val="22"/>
              </w:rPr>
              <w:t>Descripción de los procesos</w:t>
            </w:r>
            <w:r w:rsidR="00996722" w:rsidRPr="00DB71E8">
              <w:rPr>
                <w:noProof/>
                <w:webHidden/>
                <w:color w:val="000000" w:themeColor="text1"/>
                <w:sz w:val="22"/>
                <w:szCs w:val="22"/>
              </w:rPr>
              <w:tab/>
            </w:r>
            <w:r w:rsidR="00996722" w:rsidRPr="00DB71E8">
              <w:rPr>
                <w:noProof/>
                <w:webHidden/>
                <w:color w:val="000000" w:themeColor="text1"/>
                <w:sz w:val="22"/>
                <w:szCs w:val="22"/>
              </w:rPr>
              <w:fldChar w:fldCharType="begin"/>
            </w:r>
            <w:r w:rsidR="00996722" w:rsidRPr="00DB71E8">
              <w:rPr>
                <w:noProof/>
                <w:webHidden/>
                <w:color w:val="000000" w:themeColor="text1"/>
                <w:sz w:val="22"/>
                <w:szCs w:val="22"/>
              </w:rPr>
              <w:instrText xml:space="preserve"> PAGEREF _Toc62497331 \h </w:instrText>
            </w:r>
            <w:r w:rsidR="00996722" w:rsidRPr="00DB71E8">
              <w:rPr>
                <w:noProof/>
                <w:webHidden/>
                <w:color w:val="000000" w:themeColor="text1"/>
                <w:sz w:val="22"/>
                <w:szCs w:val="22"/>
              </w:rPr>
            </w:r>
            <w:r w:rsidR="00996722" w:rsidRPr="00DB71E8">
              <w:rPr>
                <w:noProof/>
                <w:webHidden/>
                <w:color w:val="000000" w:themeColor="text1"/>
                <w:sz w:val="22"/>
                <w:szCs w:val="22"/>
              </w:rPr>
              <w:fldChar w:fldCharType="separate"/>
            </w:r>
            <w:r w:rsidR="00505001">
              <w:rPr>
                <w:noProof/>
                <w:webHidden/>
                <w:color w:val="000000" w:themeColor="text1"/>
                <w:sz w:val="22"/>
                <w:szCs w:val="22"/>
              </w:rPr>
              <w:t>17</w:t>
            </w:r>
            <w:r w:rsidR="00996722" w:rsidRPr="00DB71E8">
              <w:rPr>
                <w:noProof/>
                <w:webHidden/>
                <w:color w:val="000000" w:themeColor="text1"/>
                <w:sz w:val="22"/>
                <w:szCs w:val="22"/>
              </w:rPr>
              <w:fldChar w:fldCharType="end"/>
            </w:r>
          </w:hyperlink>
        </w:p>
        <w:p w14:paraId="31810BBE" w14:textId="7AE1E01C" w:rsidR="00996722" w:rsidRPr="00DB71E8" w:rsidRDefault="00DC6D9F">
          <w:pPr>
            <w:pStyle w:val="TDC3"/>
            <w:tabs>
              <w:tab w:val="left" w:pos="1320"/>
              <w:tab w:val="right" w:pos="9350"/>
            </w:tabs>
            <w:rPr>
              <w:rFonts w:eastAsiaTheme="minorEastAsia" w:cstheme="minorBidi"/>
              <w:noProof/>
              <w:color w:val="000000" w:themeColor="text1"/>
              <w:sz w:val="22"/>
              <w:szCs w:val="22"/>
              <w:lang w:val="es-CO"/>
            </w:rPr>
          </w:pPr>
          <w:hyperlink w:anchor="_Toc62497332" w:history="1">
            <w:r w:rsidR="00996722" w:rsidRPr="00DB71E8">
              <w:rPr>
                <w:rStyle w:val="Hipervnculo"/>
                <w:rFonts w:ascii="Arial" w:hAnsi="Arial" w:cs="Arial"/>
                <w:noProof/>
                <w:color w:val="000000" w:themeColor="text1"/>
                <w:sz w:val="22"/>
                <w:szCs w:val="22"/>
              </w:rPr>
              <w:t xml:space="preserve">3.1.1 </w:t>
            </w:r>
            <w:r w:rsidR="00996722" w:rsidRPr="00DB71E8">
              <w:rPr>
                <w:rFonts w:eastAsiaTheme="minorEastAsia" w:cstheme="minorBidi"/>
                <w:noProof/>
                <w:color w:val="000000" w:themeColor="text1"/>
                <w:sz w:val="22"/>
                <w:szCs w:val="22"/>
                <w:lang w:val="es-CO"/>
              </w:rPr>
              <w:tab/>
            </w:r>
            <w:r w:rsidR="00996722" w:rsidRPr="00DB71E8">
              <w:rPr>
                <w:rStyle w:val="Hipervnculo"/>
                <w:rFonts w:ascii="Arial" w:hAnsi="Arial" w:cs="Arial"/>
                <w:noProof/>
                <w:color w:val="000000" w:themeColor="text1"/>
                <w:sz w:val="22"/>
                <w:szCs w:val="22"/>
              </w:rPr>
              <w:t>Procesos estratégicos</w:t>
            </w:r>
            <w:r w:rsidR="00996722" w:rsidRPr="00DB71E8">
              <w:rPr>
                <w:noProof/>
                <w:webHidden/>
                <w:color w:val="000000" w:themeColor="text1"/>
                <w:sz w:val="22"/>
                <w:szCs w:val="22"/>
              </w:rPr>
              <w:tab/>
            </w:r>
            <w:r w:rsidR="00996722" w:rsidRPr="00DB71E8">
              <w:rPr>
                <w:noProof/>
                <w:webHidden/>
                <w:color w:val="000000" w:themeColor="text1"/>
                <w:sz w:val="22"/>
                <w:szCs w:val="22"/>
              </w:rPr>
              <w:fldChar w:fldCharType="begin"/>
            </w:r>
            <w:r w:rsidR="00996722" w:rsidRPr="00DB71E8">
              <w:rPr>
                <w:noProof/>
                <w:webHidden/>
                <w:color w:val="000000" w:themeColor="text1"/>
                <w:sz w:val="22"/>
                <w:szCs w:val="22"/>
              </w:rPr>
              <w:instrText xml:space="preserve"> PAGEREF _Toc62497332 \h </w:instrText>
            </w:r>
            <w:r w:rsidR="00996722" w:rsidRPr="00DB71E8">
              <w:rPr>
                <w:noProof/>
                <w:webHidden/>
                <w:color w:val="000000" w:themeColor="text1"/>
                <w:sz w:val="22"/>
                <w:szCs w:val="22"/>
              </w:rPr>
            </w:r>
            <w:r w:rsidR="00996722" w:rsidRPr="00DB71E8">
              <w:rPr>
                <w:noProof/>
                <w:webHidden/>
                <w:color w:val="000000" w:themeColor="text1"/>
                <w:sz w:val="22"/>
                <w:szCs w:val="22"/>
              </w:rPr>
              <w:fldChar w:fldCharType="separate"/>
            </w:r>
            <w:r w:rsidR="00505001">
              <w:rPr>
                <w:noProof/>
                <w:webHidden/>
                <w:color w:val="000000" w:themeColor="text1"/>
                <w:sz w:val="22"/>
                <w:szCs w:val="22"/>
              </w:rPr>
              <w:t>17</w:t>
            </w:r>
            <w:r w:rsidR="00996722" w:rsidRPr="00DB71E8">
              <w:rPr>
                <w:noProof/>
                <w:webHidden/>
                <w:color w:val="000000" w:themeColor="text1"/>
                <w:sz w:val="22"/>
                <w:szCs w:val="22"/>
              </w:rPr>
              <w:fldChar w:fldCharType="end"/>
            </w:r>
          </w:hyperlink>
        </w:p>
        <w:p w14:paraId="3EAC32D8" w14:textId="5BD85AB0" w:rsidR="00996722" w:rsidRPr="00DB71E8" w:rsidRDefault="00DC6D9F">
          <w:pPr>
            <w:pStyle w:val="TDC3"/>
            <w:tabs>
              <w:tab w:val="left" w:pos="1320"/>
              <w:tab w:val="right" w:pos="9350"/>
            </w:tabs>
            <w:rPr>
              <w:rFonts w:eastAsiaTheme="minorEastAsia" w:cstheme="minorBidi"/>
              <w:noProof/>
              <w:color w:val="000000" w:themeColor="text1"/>
              <w:sz w:val="22"/>
              <w:szCs w:val="22"/>
              <w:lang w:val="es-CO"/>
            </w:rPr>
          </w:pPr>
          <w:hyperlink w:anchor="_Toc62497333" w:history="1">
            <w:r w:rsidR="00996722" w:rsidRPr="00DB71E8">
              <w:rPr>
                <w:rStyle w:val="Hipervnculo"/>
                <w:rFonts w:ascii="Arial" w:hAnsi="Arial" w:cs="Arial"/>
                <w:noProof/>
                <w:color w:val="000000" w:themeColor="text1"/>
                <w:sz w:val="22"/>
                <w:szCs w:val="22"/>
              </w:rPr>
              <w:t xml:space="preserve">3.1.2 </w:t>
            </w:r>
            <w:r w:rsidR="00996722" w:rsidRPr="00DB71E8">
              <w:rPr>
                <w:rFonts w:eastAsiaTheme="minorEastAsia" w:cstheme="minorBidi"/>
                <w:noProof/>
                <w:color w:val="000000" w:themeColor="text1"/>
                <w:sz w:val="22"/>
                <w:szCs w:val="22"/>
                <w:lang w:val="es-CO"/>
              </w:rPr>
              <w:tab/>
            </w:r>
            <w:r w:rsidR="00996722" w:rsidRPr="00DB71E8">
              <w:rPr>
                <w:rStyle w:val="Hipervnculo"/>
                <w:rFonts w:ascii="Arial" w:hAnsi="Arial" w:cs="Arial"/>
                <w:noProof/>
                <w:color w:val="000000" w:themeColor="text1"/>
                <w:sz w:val="22"/>
                <w:szCs w:val="22"/>
              </w:rPr>
              <w:t>Procesos misionales</w:t>
            </w:r>
            <w:r w:rsidR="00996722" w:rsidRPr="00DB71E8">
              <w:rPr>
                <w:noProof/>
                <w:webHidden/>
                <w:color w:val="000000" w:themeColor="text1"/>
                <w:sz w:val="22"/>
                <w:szCs w:val="22"/>
              </w:rPr>
              <w:tab/>
            </w:r>
            <w:r w:rsidR="00996722" w:rsidRPr="00DB71E8">
              <w:rPr>
                <w:noProof/>
                <w:webHidden/>
                <w:color w:val="000000" w:themeColor="text1"/>
                <w:sz w:val="22"/>
                <w:szCs w:val="22"/>
              </w:rPr>
              <w:fldChar w:fldCharType="begin"/>
            </w:r>
            <w:r w:rsidR="00996722" w:rsidRPr="00DB71E8">
              <w:rPr>
                <w:noProof/>
                <w:webHidden/>
                <w:color w:val="000000" w:themeColor="text1"/>
                <w:sz w:val="22"/>
                <w:szCs w:val="22"/>
              </w:rPr>
              <w:instrText xml:space="preserve"> PAGEREF _Toc62497333 \h </w:instrText>
            </w:r>
            <w:r w:rsidR="00996722" w:rsidRPr="00DB71E8">
              <w:rPr>
                <w:noProof/>
                <w:webHidden/>
                <w:color w:val="000000" w:themeColor="text1"/>
                <w:sz w:val="22"/>
                <w:szCs w:val="22"/>
              </w:rPr>
            </w:r>
            <w:r w:rsidR="00996722" w:rsidRPr="00DB71E8">
              <w:rPr>
                <w:noProof/>
                <w:webHidden/>
                <w:color w:val="000000" w:themeColor="text1"/>
                <w:sz w:val="22"/>
                <w:szCs w:val="22"/>
              </w:rPr>
              <w:fldChar w:fldCharType="separate"/>
            </w:r>
            <w:r w:rsidR="00505001">
              <w:rPr>
                <w:noProof/>
                <w:webHidden/>
                <w:color w:val="000000" w:themeColor="text1"/>
                <w:sz w:val="22"/>
                <w:szCs w:val="22"/>
              </w:rPr>
              <w:t>17</w:t>
            </w:r>
            <w:r w:rsidR="00996722" w:rsidRPr="00DB71E8">
              <w:rPr>
                <w:noProof/>
                <w:webHidden/>
                <w:color w:val="000000" w:themeColor="text1"/>
                <w:sz w:val="22"/>
                <w:szCs w:val="22"/>
              </w:rPr>
              <w:fldChar w:fldCharType="end"/>
            </w:r>
          </w:hyperlink>
        </w:p>
        <w:p w14:paraId="6F27527F" w14:textId="4850A18B" w:rsidR="00996722" w:rsidRPr="00DB71E8" w:rsidRDefault="00DC6D9F">
          <w:pPr>
            <w:pStyle w:val="TDC3"/>
            <w:tabs>
              <w:tab w:val="left" w:pos="1320"/>
              <w:tab w:val="right" w:pos="9350"/>
            </w:tabs>
            <w:rPr>
              <w:rFonts w:eastAsiaTheme="minorEastAsia" w:cstheme="minorBidi"/>
              <w:noProof/>
              <w:color w:val="000000" w:themeColor="text1"/>
              <w:sz w:val="22"/>
              <w:szCs w:val="22"/>
              <w:lang w:val="es-CO"/>
            </w:rPr>
          </w:pPr>
          <w:hyperlink w:anchor="_Toc62497334" w:history="1">
            <w:r w:rsidR="00996722" w:rsidRPr="00DB71E8">
              <w:rPr>
                <w:rStyle w:val="Hipervnculo"/>
                <w:rFonts w:ascii="Arial" w:hAnsi="Arial" w:cs="Arial"/>
                <w:noProof/>
                <w:color w:val="000000" w:themeColor="text1"/>
                <w:sz w:val="22"/>
                <w:szCs w:val="22"/>
              </w:rPr>
              <w:t xml:space="preserve">3.1.3 </w:t>
            </w:r>
            <w:r w:rsidR="00996722" w:rsidRPr="00DB71E8">
              <w:rPr>
                <w:rFonts w:eastAsiaTheme="minorEastAsia" w:cstheme="minorBidi"/>
                <w:noProof/>
                <w:color w:val="000000" w:themeColor="text1"/>
                <w:sz w:val="22"/>
                <w:szCs w:val="22"/>
                <w:lang w:val="es-CO"/>
              </w:rPr>
              <w:tab/>
            </w:r>
            <w:r w:rsidR="00996722" w:rsidRPr="00DB71E8">
              <w:rPr>
                <w:rStyle w:val="Hipervnculo"/>
                <w:rFonts w:ascii="Arial" w:hAnsi="Arial" w:cs="Arial"/>
                <w:noProof/>
                <w:color w:val="000000" w:themeColor="text1"/>
                <w:sz w:val="22"/>
                <w:szCs w:val="22"/>
              </w:rPr>
              <w:t>Procesos de apoyo</w:t>
            </w:r>
            <w:r w:rsidR="00996722" w:rsidRPr="00DB71E8">
              <w:rPr>
                <w:noProof/>
                <w:webHidden/>
                <w:color w:val="000000" w:themeColor="text1"/>
                <w:sz w:val="22"/>
                <w:szCs w:val="22"/>
              </w:rPr>
              <w:tab/>
            </w:r>
            <w:r w:rsidR="00996722" w:rsidRPr="00DB71E8">
              <w:rPr>
                <w:noProof/>
                <w:webHidden/>
                <w:color w:val="000000" w:themeColor="text1"/>
                <w:sz w:val="22"/>
                <w:szCs w:val="22"/>
              </w:rPr>
              <w:fldChar w:fldCharType="begin"/>
            </w:r>
            <w:r w:rsidR="00996722" w:rsidRPr="00DB71E8">
              <w:rPr>
                <w:noProof/>
                <w:webHidden/>
                <w:color w:val="000000" w:themeColor="text1"/>
                <w:sz w:val="22"/>
                <w:szCs w:val="22"/>
              </w:rPr>
              <w:instrText xml:space="preserve"> PAGEREF _Toc62497334 \h </w:instrText>
            </w:r>
            <w:r w:rsidR="00996722" w:rsidRPr="00DB71E8">
              <w:rPr>
                <w:noProof/>
                <w:webHidden/>
                <w:color w:val="000000" w:themeColor="text1"/>
                <w:sz w:val="22"/>
                <w:szCs w:val="22"/>
              </w:rPr>
            </w:r>
            <w:r w:rsidR="00996722" w:rsidRPr="00DB71E8">
              <w:rPr>
                <w:noProof/>
                <w:webHidden/>
                <w:color w:val="000000" w:themeColor="text1"/>
                <w:sz w:val="22"/>
                <w:szCs w:val="22"/>
              </w:rPr>
              <w:fldChar w:fldCharType="separate"/>
            </w:r>
            <w:r w:rsidR="00505001">
              <w:rPr>
                <w:noProof/>
                <w:webHidden/>
                <w:color w:val="000000" w:themeColor="text1"/>
                <w:sz w:val="22"/>
                <w:szCs w:val="22"/>
              </w:rPr>
              <w:t>18</w:t>
            </w:r>
            <w:r w:rsidR="00996722" w:rsidRPr="00DB71E8">
              <w:rPr>
                <w:noProof/>
                <w:webHidden/>
                <w:color w:val="000000" w:themeColor="text1"/>
                <w:sz w:val="22"/>
                <w:szCs w:val="22"/>
              </w:rPr>
              <w:fldChar w:fldCharType="end"/>
            </w:r>
          </w:hyperlink>
        </w:p>
        <w:p w14:paraId="5294BDA8" w14:textId="6238C0B7" w:rsidR="00996722" w:rsidRPr="00DB71E8" w:rsidRDefault="00DC6D9F">
          <w:pPr>
            <w:pStyle w:val="TDC3"/>
            <w:tabs>
              <w:tab w:val="left" w:pos="1320"/>
              <w:tab w:val="right" w:pos="9350"/>
            </w:tabs>
            <w:rPr>
              <w:rFonts w:eastAsiaTheme="minorEastAsia" w:cstheme="minorBidi"/>
              <w:noProof/>
              <w:color w:val="000000" w:themeColor="text1"/>
              <w:sz w:val="22"/>
              <w:szCs w:val="22"/>
              <w:lang w:val="es-CO"/>
            </w:rPr>
          </w:pPr>
          <w:hyperlink w:anchor="_Toc62497335" w:history="1">
            <w:r w:rsidR="00996722" w:rsidRPr="00DB71E8">
              <w:rPr>
                <w:rStyle w:val="Hipervnculo"/>
                <w:rFonts w:ascii="Arial" w:hAnsi="Arial" w:cs="Arial"/>
                <w:noProof/>
                <w:color w:val="000000" w:themeColor="text1"/>
                <w:sz w:val="22"/>
                <w:szCs w:val="22"/>
              </w:rPr>
              <w:t xml:space="preserve">3.1.4 </w:t>
            </w:r>
            <w:r w:rsidR="00996722" w:rsidRPr="00DB71E8">
              <w:rPr>
                <w:rFonts w:eastAsiaTheme="minorEastAsia" w:cstheme="minorBidi"/>
                <w:noProof/>
                <w:color w:val="000000" w:themeColor="text1"/>
                <w:sz w:val="22"/>
                <w:szCs w:val="22"/>
                <w:lang w:val="es-CO"/>
              </w:rPr>
              <w:tab/>
            </w:r>
            <w:r w:rsidR="00996722" w:rsidRPr="00DB71E8">
              <w:rPr>
                <w:rStyle w:val="Hipervnculo"/>
                <w:rFonts w:ascii="Arial" w:hAnsi="Arial" w:cs="Arial"/>
                <w:noProof/>
                <w:color w:val="000000" w:themeColor="text1"/>
                <w:sz w:val="22"/>
                <w:szCs w:val="22"/>
              </w:rPr>
              <w:t>Procesos de evaluación y control</w:t>
            </w:r>
            <w:r w:rsidR="00996722" w:rsidRPr="00DB71E8">
              <w:rPr>
                <w:noProof/>
                <w:webHidden/>
                <w:color w:val="000000" w:themeColor="text1"/>
                <w:sz w:val="22"/>
                <w:szCs w:val="22"/>
              </w:rPr>
              <w:tab/>
            </w:r>
            <w:r w:rsidR="00996722" w:rsidRPr="00DB71E8">
              <w:rPr>
                <w:noProof/>
                <w:webHidden/>
                <w:color w:val="000000" w:themeColor="text1"/>
                <w:sz w:val="22"/>
                <w:szCs w:val="22"/>
              </w:rPr>
              <w:fldChar w:fldCharType="begin"/>
            </w:r>
            <w:r w:rsidR="00996722" w:rsidRPr="00DB71E8">
              <w:rPr>
                <w:noProof/>
                <w:webHidden/>
                <w:color w:val="000000" w:themeColor="text1"/>
                <w:sz w:val="22"/>
                <w:szCs w:val="22"/>
              </w:rPr>
              <w:instrText xml:space="preserve"> PAGEREF _Toc62497335 \h </w:instrText>
            </w:r>
            <w:r w:rsidR="00996722" w:rsidRPr="00DB71E8">
              <w:rPr>
                <w:noProof/>
                <w:webHidden/>
                <w:color w:val="000000" w:themeColor="text1"/>
                <w:sz w:val="22"/>
                <w:szCs w:val="22"/>
              </w:rPr>
            </w:r>
            <w:r w:rsidR="00996722" w:rsidRPr="00DB71E8">
              <w:rPr>
                <w:noProof/>
                <w:webHidden/>
                <w:color w:val="000000" w:themeColor="text1"/>
                <w:sz w:val="22"/>
                <w:szCs w:val="22"/>
              </w:rPr>
              <w:fldChar w:fldCharType="separate"/>
            </w:r>
            <w:r w:rsidR="00505001">
              <w:rPr>
                <w:noProof/>
                <w:webHidden/>
                <w:color w:val="000000" w:themeColor="text1"/>
                <w:sz w:val="22"/>
                <w:szCs w:val="22"/>
              </w:rPr>
              <w:t>19</w:t>
            </w:r>
            <w:r w:rsidR="00996722" w:rsidRPr="00DB71E8">
              <w:rPr>
                <w:noProof/>
                <w:webHidden/>
                <w:color w:val="000000" w:themeColor="text1"/>
                <w:sz w:val="22"/>
                <w:szCs w:val="22"/>
              </w:rPr>
              <w:fldChar w:fldCharType="end"/>
            </w:r>
          </w:hyperlink>
        </w:p>
        <w:p w14:paraId="2F3CC90C" w14:textId="3B024035" w:rsidR="00996722" w:rsidRPr="00DB71E8" w:rsidRDefault="00DC6D9F">
          <w:pPr>
            <w:pStyle w:val="TDC3"/>
            <w:tabs>
              <w:tab w:val="left" w:pos="1320"/>
              <w:tab w:val="right" w:pos="9350"/>
            </w:tabs>
            <w:rPr>
              <w:rFonts w:eastAsiaTheme="minorEastAsia" w:cstheme="minorBidi"/>
              <w:noProof/>
              <w:color w:val="000000" w:themeColor="text1"/>
              <w:sz w:val="22"/>
              <w:szCs w:val="22"/>
              <w:lang w:val="es-CO"/>
            </w:rPr>
          </w:pPr>
          <w:hyperlink w:anchor="_Toc62497336" w:history="1">
            <w:r w:rsidR="00996722" w:rsidRPr="00DB71E8">
              <w:rPr>
                <w:rStyle w:val="Hipervnculo"/>
                <w:rFonts w:ascii="Arial" w:hAnsi="Arial" w:cs="Arial"/>
                <w:noProof/>
                <w:color w:val="000000" w:themeColor="text1"/>
                <w:sz w:val="22"/>
                <w:szCs w:val="22"/>
              </w:rPr>
              <w:t xml:space="preserve">3.1.5 </w:t>
            </w:r>
            <w:r w:rsidR="00996722" w:rsidRPr="00DB71E8">
              <w:rPr>
                <w:rFonts w:eastAsiaTheme="minorEastAsia" w:cstheme="minorBidi"/>
                <w:noProof/>
                <w:color w:val="000000" w:themeColor="text1"/>
                <w:sz w:val="22"/>
                <w:szCs w:val="22"/>
                <w:lang w:val="es-CO"/>
              </w:rPr>
              <w:tab/>
            </w:r>
            <w:r w:rsidR="00996722" w:rsidRPr="00DB71E8">
              <w:rPr>
                <w:rStyle w:val="Hipervnculo"/>
                <w:rFonts w:ascii="Arial" w:hAnsi="Arial" w:cs="Arial"/>
                <w:noProof/>
                <w:color w:val="000000" w:themeColor="text1"/>
                <w:sz w:val="22"/>
                <w:szCs w:val="22"/>
              </w:rPr>
              <w:t>Alineación de TI con los procesos</w:t>
            </w:r>
            <w:r w:rsidR="00996722" w:rsidRPr="00DB71E8">
              <w:rPr>
                <w:noProof/>
                <w:webHidden/>
                <w:color w:val="000000" w:themeColor="text1"/>
                <w:sz w:val="22"/>
                <w:szCs w:val="22"/>
              </w:rPr>
              <w:tab/>
            </w:r>
            <w:r w:rsidR="00996722" w:rsidRPr="00DB71E8">
              <w:rPr>
                <w:noProof/>
                <w:webHidden/>
                <w:color w:val="000000" w:themeColor="text1"/>
                <w:sz w:val="22"/>
                <w:szCs w:val="22"/>
              </w:rPr>
              <w:fldChar w:fldCharType="begin"/>
            </w:r>
            <w:r w:rsidR="00996722" w:rsidRPr="00DB71E8">
              <w:rPr>
                <w:noProof/>
                <w:webHidden/>
                <w:color w:val="000000" w:themeColor="text1"/>
                <w:sz w:val="22"/>
                <w:szCs w:val="22"/>
              </w:rPr>
              <w:instrText xml:space="preserve"> PAGEREF _Toc62497336 \h </w:instrText>
            </w:r>
            <w:r w:rsidR="00996722" w:rsidRPr="00DB71E8">
              <w:rPr>
                <w:noProof/>
                <w:webHidden/>
                <w:color w:val="000000" w:themeColor="text1"/>
                <w:sz w:val="22"/>
                <w:szCs w:val="22"/>
              </w:rPr>
            </w:r>
            <w:r w:rsidR="00996722" w:rsidRPr="00DB71E8">
              <w:rPr>
                <w:noProof/>
                <w:webHidden/>
                <w:color w:val="000000" w:themeColor="text1"/>
                <w:sz w:val="22"/>
                <w:szCs w:val="22"/>
              </w:rPr>
              <w:fldChar w:fldCharType="separate"/>
            </w:r>
            <w:r w:rsidR="00505001">
              <w:rPr>
                <w:noProof/>
                <w:webHidden/>
                <w:color w:val="000000" w:themeColor="text1"/>
                <w:sz w:val="22"/>
                <w:szCs w:val="22"/>
              </w:rPr>
              <w:t>19</w:t>
            </w:r>
            <w:r w:rsidR="00996722" w:rsidRPr="00DB71E8">
              <w:rPr>
                <w:noProof/>
                <w:webHidden/>
                <w:color w:val="000000" w:themeColor="text1"/>
                <w:sz w:val="22"/>
                <w:szCs w:val="22"/>
              </w:rPr>
              <w:fldChar w:fldCharType="end"/>
            </w:r>
          </w:hyperlink>
        </w:p>
        <w:p w14:paraId="49F9A43B" w14:textId="44295BE2" w:rsidR="00996722" w:rsidRPr="00DB71E8" w:rsidRDefault="00DC6D9F">
          <w:pPr>
            <w:pStyle w:val="TDC2"/>
            <w:tabs>
              <w:tab w:val="right" w:pos="9350"/>
            </w:tabs>
            <w:rPr>
              <w:rFonts w:asciiTheme="minorHAnsi" w:eastAsiaTheme="minorEastAsia" w:hAnsiTheme="minorHAnsi" w:cstheme="minorBidi"/>
              <w:bCs w:val="0"/>
              <w:noProof/>
              <w:color w:val="000000" w:themeColor="text1"/>
              <w:lang w:val="es-CO"/>
            </w:rPr>
          </w:pPr>
          <w:hyperlink w:anchor="_Toc62497337" w:history="1">
            <w:r w:rsidR="00996722" w:rsidRPr="00DB71E8">
              <w:rPr>
                <w:rStyle w:val="Hipervnculo"/>
                <w:rFonts w:ascii="Arial" w:hAnsi="Arial" w:cs="Arial"/>
                <w:noProof/>
                <w:color w:val="000000" w:themeColor="text1"/>
              </w:rPr>
              <w:t>Situación Actual</w:t>
            </w:r>
            <w:r w:rsidR="00996722" w:rsidRPr="00DB71E8">
              <w:rPr>
                <w:noProof/>
                <w:webHidden/>
                <w:color w:val="000000" w:themeColor="text1"/>
              </w:rPr>
              <w:tab/>
            </w:r>
            <w:r w:rsidR="00996722" w:rsidRPr="00DB71E8">
              <w:rPr>
                <w:noProof/>
                <w:webHidden/>
                <w:color w:val="000000" w:themeColor="text1"/>
              </w:rPr>
              <w:fldChar w:fldCharType="begin"/>
            </w:r>
            <w:r w:rsidR="00996722" w:rsidRPr="00DB71E8">
              <w:rPr>
                <w:noProof/>
                <w:webHidden/>
                <w:color w:val="000000" w:themeColor="text1"/>
              </w:rPr>
              <w:instrText xml:space="preserve"> PAGEREF _Toc62497337 \h </w:instrText>
            </w:r>
            <w:r w:rsidR="00996722" w:rsidRPr="00DB71E8">
              <w:rPr>
                <w:noProof/>
                <w:webHidden/>
                <w:color w:val="000000" w:themeColor="text1"/>
              </w:rPr>
            </w:r>
            <w:r w:rsidR="00996722" w:rsidRPr="00DB71E8">
              <w:rPr>
                <w:noProof/>
                <w:webHidden/>
                <w:color w:val="000000" w:themeColor="text1"/>
              </w:rPr>
              <w:fldChar w:fldCharType="separate"/>
            </w:r>
            <w:r w:rsidR="00505001">
              <w:rPr>
                <w:noProof/>
                <w:webHidden/>
                <w:color w:val="000000" w:themeColor="text1"/>
              </w:rPr>
              <w:t>21</w:t>
            </w:r>
            <w:r w:rsidR="00996722" w:rsidRPr="00DB71E8">
              <w:rPr>
                <w:noProof/>
                <w:webHidden/>
                <w:color w:val="000000" w:themeColor="text1"/>
              </w:rPr>
              <w:fldChar w:fldCharType="end"/>
            </w:r>
          </w:hyperlink>
        </w:p>
        <w:p w14:paraId="091E413B" w14:textId="5DFD6612" w:rsidR="00996722" w:rsidRPr="00DB71E8" w:rsidRDefault="00DC6D9F">
          <w:pPr>
            <w:pStyle w:val="TDC3"/>
            <w:tabs>
              <w:tab w:val="left" w:pos="1100"/>
              <w:tab w:val="right" w:pos="9350"/>
            </w:tabs>
            <w:rPr>
              <w:rFonts w:eastAsiaTheme="minorEastAsia" w:cstheme="minorBidi"/>
              <w:noProof/>
              <w:color w:val="000000" w:themeColor="text1"/>
              <w:sz w:val="22"/>
              <w:szCs w:val="22"/>
              <w:lang w:val="es-CO"/>
            </w:rPr>
          </w:pPr>
          <w:hyperlink w:anchor="_Toc62497338" w:history="1">
            <w:r w:rsidR="00996722" w:rsidRPr="00DB71E8">
              <w:rPr>
                <w:rStyle w:val="Hipervnculo"/>
                <w:rFonts w:ascii="Arial" w:hAnsi="Arial" w:cs="Arial"/>
                <w:noProof/>
                <w:color w:val="000000" w:themeColor="text1"/>
                <w:sz w:val="22"/>
                <w:szCs w:val="22"/>
              </w:rPr>
              <w:t>4.1</w:t>
            </w:r>
            <w:r w:rsidR="00996722" w:rsidRPr="00DB71E8">
              <w:rPr>
                <w:rFonts w:eastAsiaTheme="minorEastAsia" w:cstheme="minorBidi"/>
                <w:noProof/>
                <w:color w:val="000000" w:themeColor="text1"/>
                <w:sz w:val="22"/>
                <w:szCs w:val="22"/>
                <w:lang w:val="es-CO"/>
              </w:rPr>
              <w:tab/>
            </w:r>
            <w:r w:rsidR="00996722" w:rsidRPr="00DB71E8">
              <w:rPr>
                <w:rStyle w:val="Hipervnculo"/>
                <w:rFonts w:ascii="Arial" w:hAnsi="Arial" w:cs="Arial"/>
                <w:noProof/>
                <w:color w:val="000000" w:themeColor="text1"/>
                <w:sz w:val="22"/>
                <w:szCs w:val="22"/>
              </w:rPr>
              <w:t>Estrategia de TI</w:t>
            </w:r>
            <w:r w:rsidR="00996722" w:rsidRPr="00DB71E8">
              <w:rPr>
                <w:noProof/>
                <w:webHidden/>
                <w:color w:val="000000" w:themeColor="text1"/>
                <w:sz w:val="22"/>
                <w:szCs w:val="22"/>
              </w:rPr>
              <w:tab/>
            </w:r>
            <w:r w:rsidR="00996722" w:rsidRPr="00DB71E8">
              <w:rPr>
                <w:noProof/>
                <w:webHidden/>
                <w:color w:val="000000" w:themeColor="text1"/>
                <w:sz w:val="22"/>
                <w:szCs w:val="22"/>
              </w:rPr>
              <w:fldChar w:fldCharType="begin"/>
            </w:r>
            <w:r w:rsidR="00996722" w:rsidRPr="00DB71E8">
              <w:rPr>
                <w:noProof/>
                <w:webHidden/>
                <w:color w:val="000000" w:themeColor="text1"/>
                <w:sz w:val="22"/>
                <w:szCs w:val="22"/>
              </w:rPr>
              <w:instrText xml:space="preserve"> PAGEREF _Toc62497338 \h </w:instrText>
            </w:r>
            <w:r w:rsidR="00996722" w:rsidRPr="00DB71E8">
              <w:rPr>
                <w:noProof/>
                <w:webHidden/>
                <w:color w:val="000000" w:themeColor="text1"/>
                <w:sz w:val="22"/>
                <w:szCs w:val="22"/>
              </w:rPr>
            </w:r>
            <w:r w:rsidR="00996722" w:rsidRPr="00DB71E8">
              <w:rPr>
                <w:noProof/>
                <w:webHidden/>
                <w:color w:val="000000" w:themeColor="text1"/>
                <w:sz w:val="22"/>
                <w:szCs w:val="22"/>
              </w:rPr>
              <w:fldChar w:fldCharType="separate"/>
            </w:r>
            <w:r w:rsidR="00505001">
              <w:rPr>
                <w:noProof/>
                <w:webHidden/>
                <w:color w:val="000000" w:themeColor="text1"/>
                <w:sz w:val="22"/>
                <w:szCs w:val="22"/>
              </w:rPr>
              <w:t>21</w:t>
            </w:r>
            <w:r w:rsidR="00996722" w:rsidRPr="00DB71E8">
              <w:rPr>
                <w:noProof/>
                <w:webHidden/>
                <w:color w:val="000000" w:themeColor="text1"/>
                <w:sz w:val="22"/>
                <w:szCs w:val="22"/>
              </w:rPr>
              <w:fldChar w:fldCharType="end"/>
            </w:r>
          </w:hyperlink>
        </w:p>
        <w:p w14:paraId="68B92715" w14:textId="3D2A919B" w:rsidR="00996722" w:rsidRPr="00DB71E8" w:rsidRDefault="00DC6D9F">
          <w:pPr>
            <w:pStyle w:val="TDC3"/>
            <w:tabs>
              <w:tab w:val="left" w:pos="1320"/>
              <w:tab w:val="right" w:pos="9350"/>
            </w:tabs>
            <w:rPr>
              <w:rFonts w:eastAsiaTheme="minorEastAsia" w:cstheme="minorBidi"/>
              <w:noProof/>
              <w:color w:val="000000" w:themeColor="text1"/>
              <w:sz w:val="22"/>
              <w:szCs w:val="22"/>
              <w:lang w:val="es-CO"/>
            </w:rPr>
          </w:pPr>
          <w:hyperlink w:anchor="_Toc62497339" w:history="1">
            <w:r w:rsidR="00996722" w:rsidRPr="00DB71E8">
              <w:rPr>
                <w:rStyle w:val="Hipervnculo"/>
                <w:rFonts w:ascii="Arial" w:hAnsi="Arial" w:cs="Arial"/>
                <w:noProof/>
                <w:color w:val="000000" w:themeColor="text1"/>
                <w:sz w:val="22"/>
                <w:szCs w:val="22"/>
              </w:rPr>
              <w:t xml:space="preserve">4.1.1 </w:t>
            </w:r>
            <w:r w:rsidR="00996722" w:rsidRPr="00DB71E8">
              <w:rPr>
                <w:rFonts w:eastAsiaTheme="minorEastAsia" w:cstheme="minorBidi"/>
                <w:noProof/>
                <w:color w:val="000000" w:themeColor="text1"/>
                <w:sz w:val="22"/>
                <w:szCs w:val="22"/>
                <w:lang w:val="es-CO"/>
              </w:rPr>
              <w:tab/>
            </w:r>
            <w:r w:rsidR="00996722" w:rsidRPr="00DB71E8">
              <w:rPr>
                <w:rStyle w:val="Hipervnculo"/>
                <w:rFonts w:ascii="Arial" w:hAnsi="Arial" w:cs="Arial"/>
                <w:noProof/>
                <w:color w:val="000000" w:themeColor="text1"/>
                <w:sz w:val="22"/>
                <w:szCs w:val="22"/>
              </w:rPr>
              <w:t>Lienzo estratégico Modelo de TI</w:t>
            </w:r>
            <w:r w:rsidR="00996722" w:rsidRPr="00DB71E8">
              <w:rPr>
                <w:noProof/>
                <w:webHidden/>
                <w:color w:val="000000" w:themeColor="text1"/>
                <w:sz w:val="22"/>
                <w:szCs w:val="22"/>
              </w:rPr>
              <w:tab/>
            </w:r>
            <w:r w:rsidR="00996722" w:rsidRPr="00DB71E8">
              <w:rPr>
                <w:noProof/>
                <w:webHidden/>
                <w:color w:val="000000" w:themeColor="text1"/>
                <w:sz w:val="22"/>
                <w:szCs w:val="22"/>
              </w:rPr>
              <w:fldChar w:fldCharType="begin"/>
            </w:r>
            <w:r w:rsidR="00996722" w:rsidRPr="00DB71E8">
              <w:rPr>
                <w:noProof/>
                <w:webHidden/>
                <w:color w:val="000000" w:themeColor="text1"/>
                <w:sz w:val="22"/>
                <w:szCs w:val="22"/>
              </w:rPr>
              <w:instrText xml:space="preserve"> PAGEREF _Toc62497339 \h </w:instrText>
            </w:r>
            <w:r w:rsidR="00996722" w:rsidRPr="00DB71E8">
              <w:rPr>
                <w:noProof/>
                <w:webHidden/>
                <w:color w:val="000000" w:themeColor="text1"/>
                <w:sz w:val="22"/>
                <w:szCs w:val="22"/>
              </w:rPr>
            </w:r>
            <w:r w:rsidR="00996722" w:rsidRPr="00DB71E8">
              <w:rPr>
                <w:noProof/>
                <w:webHidden/>
                <w:color w:val="000000" w:themeColor="text1"/>
                <w:sz w:val="22"/>
                <w:szCs w:val="22"/>
              </w:rPr>
              <w:fldChar w:fldCharType="separate"/>
            </w:r>
            <w:r w:rsidR="00505001">
              <w:rPr>
                <w:noProof/>
                <w:webHidden/>
                <w:color w:val="000000" w:themeColor="text1"/>
                <w:sz w:val="22"/>
                <w:szCs w:val="22"/>
              </w:rPr>
              <w:t>21</w:t>
            </w:r>
            <w:r w:rsidR="00996722" w:rsidRPr="00DB71E8">
              <w:rPr>
                <w:noProof/>
                <w:webHidden/>
                <w:color w:val="000000" w:themeColor="text1"/>
                <w:sz w:val="22"/>
                <w:szCs w:val="22"/>
              </w:rPr>
              <w:fldChar w:fldCharType="end"/>
            </w:r>
          </w:hyperlink>
        </w:p>
        <w:p w14:paraId="221D48BE" w14:textId="746AE2CD" w:rsidR="00996722" w:rsidRPr="00DB71E8" w:rsidRDefault="00DC6D9F">
          <w:pPr>
            <w:pStyle w:val="TDC3"/>
            <w:tabs>
              <w:tab w:val="left" w:pos="1320"/>
              <w:tab w:val="right" w:pos="9350"/>
            </w:tabs>
            <w:rPr>
              <w:rFonts w:eastAsiaTheme="minorEastAsia" w:cstheme="minorBidi"/>
              <w:noProof/>
              <w:color w:val="000000" w:themeColor="text1"/>
              <w:sz w:val="22"/>
              <w:szCs w:val="22"/>
              <w:lang w:val="es-CO"/>
            </w:rPr>
          </w:pPr>
          <w:hyperlink w:anchor="_Toc62497340" w:history="1">
            <w:r w:rsidR="00996722" w:rsidRPr="00DB71E8">
              <w:rPr>
                <w:rStyle w:val="Hipervnculo"/>
                <w:rFonts w:ascii="Arial" w:hAnsi="Arial" w:cs="Arial"/>
                <w:noProof/>
                <w:color w:val="000000" w:themeColor="text1"/>
                <w:sz w:val="22"/>
                <w:szCs w:val="22"/>
              </w:rPr>
              <w:t xml:space="preserve">4.1.2 </w:t>
            </w:r>
            <w:r w:rsidR="00996722" w:rsidRPr="00DB71E8">
              <w:rPr>
                <w:rFonts w:eastAsiaTheme="minorEastAsia" w:cstheme="minorBidi"/>
                <w:noProof/>
                <w:color w:val="000000" w:themeColor="text1"/>
                <w:sz w:val="22"/>
                <w:szCs w:val="22"/>
                <w:lang w:val="es-CO"/>
              </w:rPr>
              <w:tab/>
            </w:r>
            <w:r w:rsidR="00996722" w:rsidRPr="00DB71E8">
              <w:rPr>
                <w:rStyle w:val="Hipervnculo"/>
                <w:rFonts w:ascii="Arial" w:hAnsi="Arial" w:cs="Arial"/>
                <w:noProof/>
                <w:color w:val="000000" w:themeColor="text1"/>
                <w:sz w:val="22"/>
                <w:szCs w:val="22"/>
              </w:rPr>
              <w:t>Misión y visión de TI</w:t>
            </w:r>
            <w:r w:rsidR="00996722" w:rsidRPr="00DB71E8">
              <w:rPr>
                <w:noProof/>
                <w:webHidden/>
                <w:color w:val="000000" w:themeColor="text1"/>
                <w:sz w:val="22"/>
                <w:szCs w:val="22"/>
              </w:rPr>
              <w:tab/>
            </w:r>
            <w:r w:rsidR="00996722" w:rsidRPr="00DB71E8">
              <w:rPr>
                <w:noProof/>
                <w:webHidden/>
                <w:color w:val="000000" w:themeColor="text1"/>
                <w:sz w:val="22"/>
                <w:szCs w:val="22"/>
              </w:rPr>
              <w:fldChar w:fldCharType="begin"/>
            </w:r>
            <w:r w:rsidR="00996722" w:rsidRPr="00DB71E8">
              <w:rPr>
                <w:noProof/>
                <w:webHidden/>
                <w:color w:val="000000" w:themeColor="text1"/>
                <w:sz w:val="22"/>
                <w:szCs w:val="22"/>
              </w:rPr>
              <w:instrText xml:space="preserve"> PAGEREF _Toc62497340 \h </w:instrText>
            </w:r>
            <w:r w:rsidR="00996722" w:rsidRPr="00DB71E8">
              <w:rPr>
                <w:noProof/>
                <w:webHidden/>
                <w:color w:val="000000" w:themeColor="text1"/>
                <w:sz w:val="22"/>
                <w:szCs w:val="22"/>
              </w:rPr>
            </w:r>
            <w:r w:rsidR="00996722" w:rsidRPr="00DB71E8">
              <w:rPr>
                <w:noProof/>
                <w:webHidden/>
                <w:color w:val="000000" w:themeColor="text1"/>
                <w:sz w:val="22"/>
                <w:szCs w:val="22"/>
              </w:rPr>
              <w:fldChar w:fldCharType="separate"/>
            </w:r>
            <w:r w:rsidR="00505001">
              <w:rPr>
                <w:noProof/>
                <w:webHidden/>
                <w:color w:val="000000" w:themeColor="text1"/>
                <w:sz w:val="22"/>
                <w:szCs w:val="22"/>
              </w:rPr>
              <w:t>23</w:t>
            </w:r>
            <w:r w:rsidR="00996722" w:rsidRPr="00DB71E8">
              <w:rPr>
                <w:noProof/>
                <w:webHidden/>
                <w:color w:val="000000" w:themeColor="text1"/>
                <w:sz w:val="22"/>
                <w:szCs w:val="22"/>
              </w:rPr>
              <w:fldChar w:fldCharType="end"/>
            </w:r>
          </w:hyperlink>
        </w:p>
        <w:p w14:paraId="587C5B04" w14:textId="65AB0DC4" w:rsidR="00996722" w:rsidRPr="00DB71E8" w:rsidRDefault="00DC6D9F">
          <w:pPr>
            <w:pStyle w:val="TDC3"/>
            <w:tabs>
              <w:tab w:val="left" w:pos="1320"/>
              <w:tab w:val="right" w:pos="9350"/>
            </w:tabs>
            <w:rPr>
              <w:rFonts w:eastAsiaTheme="minorEastAsia" w:cstheme="minorBidi"/>
              <w:noProof/>
              <w:color w:val="000000" w:themeColor="text1"/>
              <w:sz w:val="22"/>
              <w:szCs w:val="22"/>
              <w:lang w:val="es-CO"/>
            </w:rPr>
          </w:pPr>
          <w:hyperlink w:anchor="_Toc62497341" w:history="1">
            <w:r w:rsidR="00996722" w:rsidRPr="00DB71E8">
              <w:rPr>
                <w:rStyle w:val="Hipervnculo"/>
                <w:rFonts w:ascii="Arial" w:hAnsi="Arial" w:cs="Arial"/>
                <w:noProof/>
                <w:color w:val="000000" w:themeColor="text1"/>
                <w:sz w:val="22"/>
                <w:szCs w:val="22"/>
              </w:rPr>
              <w:t xml:space="preserve">4.1.3 </w:t>
            </w:r>
            <w:r w:rsidR="00996722" w:rsidRPr="00DB71E8">
              <w:rPr>
                <w:rFonts w:eastAsiaTheme="minorEastAsia" w:cstheme="minorBidi"/>
                <w:noProof/>
                <w:color w:val="000000" w:themeColor="text1"/>
                <w:sz w:val="22"/>
                <w:szCs w:val="22"/>
                <w:lang w:val="es-CO"/>
              </w:rPr>
              <w:tab/>
            </w:r>
            <w:r w:rsidR="00996722" w:rsidRPr="00DB71E8">
              <w:rPr>
                <w:rStyle w:val="Hipervnculo"/>
                <w:rFonts w:ascii="Arial" w:hAnsi="Arial" w:cs="Arial"/>
                <w:noProof/>
                <w:color w:val="000000" w:themeColor="text1"/>
                <w:sz w:val="22"/>
                <w:szCs w:val="22"/>
              </w:rPr>
              <w:t>Servicios de TI</w:t>
            </w:r>
            <w:r w:rsidR="00996722" w:rsidRPr="00DB71E8">
              <w:rPr>
                <w:noProof/>
                <w:webHidden/>
                <w:color w:val="000000" w:themeColor="text1"/>
                <w:sz w:val="22"/>
                <w:szCs w:val="22"/>
              </w:rPr>
              <w:tab/>
            </w:r>
            <w:r w:rsidR="00996722" w:rsidRPr="00DB71E8">
              <w:rPr>
                <w:noProof/>
                <w:webHidden/>
                <w:color w:val="000000" w:themeColor="text1"/>
                <w:sz w:val="22"/>
                <w:szCs w:val="22"/>
              </w:rPr>
              <w:fldChar w:fldCharType="begin"/>
            </w:r>
            <w:r w:rsidR="00996722" w:rsidRPr="00DB71E8">
              <w:rPr>
                <w:noProof/>
                <w:webHidden/>
                <w:color w:val="000000" w:themeColor="text1"/>
                <w:sz w:val="22"/>
                <w:szCs w:val="22"/>
              </w:rPr>
              <w:instrText xml:space="preserve"> PAGEREF _Toc62497341 \h </w:instrText>
            </w:r>
            <w:r w:rsidR="00996722" w:rsidRPr="00DB71E8">
              <w:rPr>
                <w:noProof/>
                <w:webHidden/>
                <w:color w:val="000000" w:themeColor="text1"/>
                <w:sz w:val="22"/>
                <w:szCs w:val="22"/>
              </w:rPr>
            </w:r>
            <w:r w:rsidR="00996722" w:rsidRPr="00DB71E8">
              <w:rPr>
                <w:noProof/>
                <w:webHidden/>
                <w:color w:val="000000" w:themeColor="text1"/>
                <w:sz w:val="22"/>
                <w:szCs w:val="22"/>
              </w:rPr>
              <w:fldChar w:fldCharType="separate"/>
            </w:r>
            <w:r w:rsidR="00505001">
              <w:rPr>
                <w:noProof/>
                <w:webHidden/>
                <w:color w:val="000000" w:themeColor="text1"/>
                <w:sz w:val="22"/>
                <w:szCs w:val="22"/>
              </w:rPr>
              <w:t>23</w:t>
            </w:r>
            <w:r w:rsidR="00996722" w:rsidRPr="00DB71E8">
              <w:rPr>
                <w:noProof/>
                <w:webHidden/>
                <w:color w:val="000000" w:themeColor="text1"/>
                <w:sz w:val="22"/>
                <w:szCs w:val="22"/>
              </w:rPr>
              <w:fldChar w:fldCharType="end"/>
            </w:r>
          </w:hyperlink>
        </w:p>
        <w:p w14:paraId="35BC98EC" w14:textId="0F7062C3" w:rsidR="00996722" w:rsidRPr="00DB71E8" w:rsidRDefault="00DC6D9F">
          <w:pPr>
            <w:pStyle w:val="TDC3"/>
            <w:tabs>
              <w:tab w:val="right" w:pos="9350"/>
            </w:tabs>
            <w:rPr>
              <w:rFonts w:eastAsiaTheme="minorEastAsia" w:cstheme="minorBidi"/>
              <w:noProof/>
              <w:color w:val="000000" w:themeColor="text1"/>
              <w:sz w:val="22"/>
              <w:szCs w:val="22"/>
              <w:lang w:val="es-CO"/>
            </w:rPr>
          </w:pPr>
          <w:hyperlink w:anchor="_Toc62497342" w:history="1">
            <w:r w:rsidR="00996722" w:rsidRPr="00DB71E8">
              <w:rPr>
                <w:rStyle w:val="Hipervnculo"/>
                <w:rFonts w:ascii="Arial" w:hAnsi="Arial" w:cs="Arial"/>
                <w:noProof/>
                <w:color w:val="000000" w:themeColor="text1"/>
                <w:sz w:val="22"/>
                <w:szCs w:val="22"/>
              </w:rPr>
              <w:t>4.1.4 Políticas y estándares para la gestión de la gobernabilidad de TI</w:t>
            </w:r>
            <w:r w:rsidR="00996722" w:rsidRPr="00DB71E8">
              <w:rPr>
                <w:noProof/>
                <w:webHidden/>
                <w:color w:val="000000" w:themeColor="text1"/>
                <w:sz w:val="22"/>
                <w:szCs w:val="22"/>
              </w:rPr>
              <w:tab/>
            </w:r>
            <w:r w:rsidR="00996722" w:rsidRPr="00DB71E8">
              <w:rPr>
                <w:noProof/>
                <w:webHidden/>
                <w:color w:val="000000" w:themeColor="text1"/>
                <w:sz w:val="22"/>
                <w:szCs w:val="22"/>
              </w:rPr>
              <w:fldChar w:fldCharType="begin"/>
            </w:r>
            <w:r w:rsidR="00996722" w:rsidRPr="00DB71E8">
              <w:rPr>
                <w:noProof/>
                <w:webHidden/>
                <w:color w:val="000000" w:themeColor="text1"/>
                <w:sz w:val="22"/>
                <w:szCs w:val="22"/>
              </w:rPr>
              <w:instrText xml:space="preserve"> PAGEREF _Toc62497342 \h </w:instrText>
            </w:r>
            <w:r w:rsidR="00996722" w:rsidRPr="00DB71E8">
              <w:rPr>
                <w:noProof/>
                <w:webHidden/>
                <w:color w:val="000000" w:themeColor="text1"/>
                <w:sz w:val="22"/>
                <w:szCs w:val="22"/>
              </w:rPr>
            </w:r>
            <w:r w:rsidR="00996722" w:rsidRPr="00DB71E8">
              <w:rPr>
                <w:noProof/>
                <w:webHidden/>
                <w:color w:val="000000" w:themeColor="text1"/>
                <w:sz w:val="22"/>
                <w:szCs w:val="22"/>
              </w:rPr>
              <w:fldChar w:fldCharType="separate"/>
            </w:r>
            <w:r w:rsidR="00505001">
              <w:rPr>
                <w:noProof/>
                <w:webHidden/>
                <w:color w:val="000000" w:themeColor="text1"/>
                <w:sz w:val="22"/>
                <w:szCs w:val="22"/>
              </w:rPr>
              <w:t>24</w:t>
            </w:r>
            <w:r w:rsidR="00996722" w:rsidRPr="00DB71E8">
              <w:rPr>
                <w:noProof/>
                <w:webHidden/>
                <w:color w:val="000000" w:themeColor="text1"/>
                <w:sz w:val="22"/>
                <w:szCs w:val="22"/>
              </w:rPr>
              <w:fldChar w:fldCharType="end"/>
            </w:r>
          </w:hyperlink>
        </w:p>
        <w:p w14:paraId="1F4361DD" w14:textId="69C44E25" w:rsidR="00996722" w:rsidRPr="00DB71E8" w:rsidRDefault="00DC6D9F">
          <w:pPr>
            <w:pStyle w:val="TDC3"/>
            <w:tabs>
              <w:tab w:val="left" w:pos="1320"/>
              <w:tab w:val="right" w:pos="9350"/>
            </w:tabs>
            <w:rPr>
              <w:rFonts w:eastAsiaTheme="minorEastAsia" w:cstheme="minorBidi"/>
              <w:noProof/>
              <w:color w:val="000000" w:themeColor="text1"/>
              <w:sz w:val="22"/>
              <w:szCs w:val="22"/>
              <w:lang w:val="es-CO"/>
            </w:rPr>
          </w:pPr>
          <w:hyperlink w:anchor="_Toc62497343" w:history="1">
            <w:r w:rsidR="00996722" w:rsidRPr="00DB71E8">
              <w:rPr>
                <w:rStyle w:val="Hipervnculo"/>
                <w:rFonts w:ascii="Arial" w:hAnsi="Arial" w:cs="Arial"/>
                <w:noProof/>
                <w:color w:val="000000" w:themeColor="text1"/>
                <w:sz w:val="22"/>
                <w:szCs w:val="22"/>
              </w:rPr>
              <w:t xml:space="preserve">4.1.5 </w:t>
            </w:r>
            <w:r w:rsidR="00996722" w:rsidRPr="00DB71E8">
              <w:rPr>
                <w:rFonts w:eastAsiaTheme="minorEastAsia" w:cstheme="minorBidi"/>
                <w:noProof/>
                <w:color w:val="000000" w:themeColor="text1"/>
                <w:sz w:val="22"/>
                <w:szCs w:val="22"/>
                <w:lang w:val="es-CO"/>
              </w:rPr>
              <w:tab/>
            </w:r>
            <w:r w:rsidR="00996722" w:rsidRPr="00DB71E8">
              <w:rPr>
                <w:rStyle w:val="Hipervnculo"/>
                <w:rFonts w:ascii="Arial" w:hAnsi="Arial" w:cs="Arial"/>
                <w:noProof/>
                <w:color w:val="000000" w:themeColor="text1"/>
                <w:sz w:val="22"/>
                <w:szCs w:val="22"/>
              </w:rPr>
              <w:t>Capacidades de Arquitectura Empresarial</w:t>
            </w:r>
            <w:r w:rsidR="00996722" w:rsidRPr="00DB71E8">
              <w:rPr>
                <w:noProof/>
                <w:webHidden/>
                <w:color w:val="000000" w:themeColor="text1"/>
                <w:sz w:val="22"/>
                <w:szCs w:val="22"/>
              </w:rPr>
              <w:tab/>
            </w:r>
            <w:r w:rsidR="00996722" w:rsidRPr="00DB71E8">
              <w:rPr>
                <w:noProof/>
                <w:webHidden/>
                <w:color w:val="000000" w:themeColor="text1"/>
                <w:sz w:val="22"/>
                <w:szCs w:val="22"/>
              </w:rPr>
              <w:fldChar w:fldCharType="begin"/>
            </w:r>
            <w:r w:rsidR="00996722" w:rsidRPr="00DB71E8">
              <w:rPr>
                <w:noProof/>
                <w:webHidden/>
                <w:color w:val="000000" w:themeColor="text1"/>
                <w:sz w:val="22"/>
                <w:szCs w:val="22"/>
              </w:rPr>
              <w:instrText xml:space="preserve"> PAGEREF _Toc62497343 \h </w:instrText>
            </w:r>
            <w:r w:rsidR="00996722" w:rsidRPr="00DB71E8">
              <w:rPr>
                <w:noProof/>
                <w:webHidden/>
                <w:color w:val="000000" w:themeColor="text1"/>
                <w:sz w:val="22"/>
                <w:szCs w:val="22"/>
              </w:rPr>
            </w:r>
            <w:r w:rsidR="00996722" w:rsidRPr="00DB71E8">
              <w:rPr>
                <w:noProof/>
                <w:webHidden/>
                <w:color w:val="000000" w:themeColor="text1"/>
                <w:sz w:val="22"/>
                <w:szCs w:val="22"/>
              </w:rPr>
              <w:fldChar w:fldCharType="separate"/>
            </w:r>
            <w:r w:rsidR="00505001">
              <w:rPr>
                <w:noProof/>
                <w:webHidden/>
                <w:color w:val="000000" w:themeColor="text1"/>
                <w:sz w:val="22"/>
                <w:szCs w:val="22"/>
              </w:rPr>
              <w:t>24</w:t>
            </w:r>
            <w:r w:rsidR="00996722" w:rsidRPr="00DB71E8">
              <w:rPr>
                <w:noProof/>
                <w:webHidden/>
                <w:color w:val="000000" w:themeColor="text1"/>
                <w:sz w:val="22"/>
                <w:szCs w:val="22"/>
              </w:rPr>
              <w:fldChar w:fldCharType="end"/>
            </w:r>
          </w:hyperlink>
        </w:p>
        <w:p w14:paraId="770E23BD" w14:textId="59D9E407" w:rsidR="00996722" w:rsidRPr="00DB71E8" w:rsidRDefault="00DC6D9F">
          <w:pPr>
            <w:pStyle w:val="TDC3"/>
            <w:tabs>
              <w:tab w:val="left" w:pos="1320"/>
              <w:tab w:val="right" w:pos="9350"/>
            </w:tabs>
            <w:rPr>
              <w:rFonts w:eastAsiaTheme="minorEastAsia" w:cstheme="minorBidi"/>
              <w:noProof/>
              <w:color w:val="000000" w:themeColor="text1"/>
              <w:sz w:val="22"/>
              <w:szCs w:val="22"/>
              <w:lang w:val="es-CO"/>
            </w:rPr>
          </w:pPr>
          <w:hyperlink w:anchor="_Toc62497344" w:history="1">
            <w:r w:rsidR="00996722" w:rsidRPr="00DB71E8">
              <w:rPr>
                <w:rStyle w:val="Hipervnculo"/>
                <w:rFonts w:ascii="Arial" w:hAnsi="Arial" w:cs="Arial"/>
                <w:noProof/>
                <w:color w:val="000000" w:themeColor="text1"/>
                <w:sz w:val="22"/>
                <w:szCs w:val="22"/>
              </w:rPr>
              <w:t xml:space="preserve">4.1.6 </w:t>
            </w:r>
            <w:r w:rsidR="00996722" w:rsidRPr="00DB71E8">
              <w:rPr>
                <w:rFonts w:eastAsiaTheme="minorEastAsia" w:cstheme="minorBidi"/>
                <w:noProof/>
                <w:color w:val="000000" w:themeColor="text1"/>
                <w:sz w:val="22"/>
                <w:szCs w:val="22"/>
                <w:lang w:val="es-CO"/>
              </w:rPr>
              <w:tab/>
            </w:r>
            <w:r w:rsidR="00996722" w:rsidRPr="00DB71E8">
              <w:rPr>
                <w:rStyle w:val="Hipervnculo"/>
                <w:rFonts w:ascii="Arial" w:hAnsi="Arial" w:cs="Arial"/>
                <w:noProof/>
                <w:color w:val="000000" w:themeColor="text1"/>
                <w:sz w:val="22"/>
                <w:szCs w:val="22"/>
              </w:rPr>
              <w:t>Tablero de control de TI</w:t>
            </w:r>
            <w:r w:rsidR="00996722" w:rsidRPr="00DB71E8">
              <w:rPr>
                <w:noProof/>
                <w:webHidden/>
                <w:color w:val="000000" w:themeColor="text1"/>
                <w:sz w:val="22"/>
                <w:szCs w:val="22"/>
              </w:rPr>
              <w:tab/>
            </w:r>
            <w:r w:rsidR="00996722" w:rsidRPr="00DB71E8">
              <w:rPr>
                <w:noProof/>
                <w:webHidden/>
                <w:color w:val="000000" w:themeColor="text1"/>
                <w:sz w:val="22"/>
                <w:szCs w:val="22"/>
              </w:rPr>
              <w:fldChar w:fldCharType="begin"/>
            </w:r>
            <w:r w:rsidR="00996722" w:rsidRPr="00DB71E8">
              <w:rPr>
                <w:noProof/>
                <w:webHidden/>
                <w:color w:val="000000" w:themeColor="text1"/>
                <w:sz w:val="22"/>
                <w:szCs w:val="22"/>
              </w:rPr>
              <w:instrText xml:space="preserve"> PAGEREF _Toc62497344 \h </w:instrText>
            </w:r>
            <w:r w:rsidR="00996722" w:rsidRPr="00DB71E8">
              <w:rPr>
                <w:noProof/>
                <w:webHidden/>
                <w:color w:val="000000" w:themeColor="text1"/>
                <w:sz w:val="22"/>
                <w:szCs w:val="22"/>
              </w:rPr>
            </w:r>
            <w:r w:rsidR="00996722" w:rsidRPr="00DB71E8">
              <w:rPr>
                <w:noProof/>
                <w:webHidden/>
                <w:color w:val="000000" w:themeColor="text1"/>
                <w:sz w:val="22"/>
                <w:szCs w:val="22"/>
              </w:rPr>
              <w:fldChar w:fldCharType="separate"/>
            </w:r>
            <w:r w:rsidR="00505001">
              <w:rPr>
                <w:noProof/>
                <w:webHidden/>
                <w:color w:val="000000" w:themeColor="text1"/>
                <w:sz w:val="22"/>
                <w:szCs w:val="22"/>
              </w:rPr>
              <w:t>24</w:t>
            </w:r>
            <w:r w:rsidR="00996722" w:rsidRPr="00DB71E8">
              <w:rPr>
                <w:noProof/>
                <w:webHidden/>
                <w:color w:val="000000" w:themeColor="text1"/>
                <w:sz w:val="22"/>
                <w:szCs w:val="22"/>
              </w:rPr>
              <w:fldChar w:fldCharType="end"/>
            </w:r>
          </w:hyperlink>
        </w:p>
        <w:p w14:paraId="747DFC4C" w14:textId="091520D7" w:rsidR="00996722" w:rsidRPr="00DB71E8" w:rsidRDefault="00DC6D9F">
          <w:pPr>
            <w:pStyle w:val="TDC3"/>
            <w:tabs>
              <w:tab w:val="left" w:pos="1100"/>
              <w:tab w:val="right" w:pos="9350"/>
            </w:tabs>
            <w:rPr>
              <w:rFonts w:eastAsiaTheme="minorEastAsia" w:cstheme="minorBidi"/>
              <w:noProof/>
              <w:color w:val="000000" w:themeColor="text1"/>
              <w:sz w:val="22"/>
              <w:szCs w:val="22"/>
              <w:lang w:val="es-CO"/>
            </w:rPr>
          </w:pPr>
          <w:hyperlink w:anchor="_Toc62497345" w:history="1">
            <w:r w:rsidR="00996722" w:rsidRPr="00DB71E8">
              <w:rPr>
                <w:rStyle w:val="Hipervnculo"/>
                <w:rFonts w:ascii="Arial" w:hAnsi="Arial" w:cs="Arial"/>
                <w:noProof/>
                <w:color w:val="000000" w:themeColor="text1"/>
                <w:sz w:val="22"/>
                <w:szCs w:val="22"/>
              </w:rPr>
              <w:t>4.2</w:t>
            </w:r>
            <w:r w:rsidR="00996722" w:rsidRPr="00DB71E8">
              <w:rPr>
                <w:rFonts w:eastAsiaTheme="minorEastAsia" w:cstheme="minorBidi"/>
                <w:noProof/>
                <w:color w:val="000000" w:themeColor="text1"/>
                <w:sz w:val="22"/>
                <w:szCs w:val="22"/>
                <w:lang w:val="es-CO"/>
              </w:rPr>
              <w:tab/>
            </w:r>
            <w:r w:rsidR="00996722" w:rsidRPr="00DB71E8">
              <w:rPr>
                <w:rStyle w:val="Hipervnculo"/>
                <w:rFonts w:ascii="Arial" w:hAnsi="Arial" w:cs="Arial"/>
                <w:noProof/>
                <w:color w:val="000000" w:themeColor="text1"/>
                <w:sz w:val="22"/>
                <w:szCs w:val="22"/>
              </w:rPr>
              <w:t>Gobierno de TI</w:t>
            </w:r>
            <w:r w:rsidR="00996722" w:rsidRPr="00DB71E8">
              <w:rPr>
                <w:noProof/>
                <w:webHidden/>
                <w:color w:val="000000" w:themeColor="text1"/>
                <w:sz w:val="22"/>
                <w:szCs w:val="22"/>
              </w:rPr>
              <w:tab/>
            </w:r>
            <w:r w:rsidR="00996722" w:rsidRPr="00DB71E8">
              <w:rPr>
                <w:noProof/>
                <w:webHidden/>
                <w:color w:val="000000" w:themeColor="text1"/>
                <w:sz w:val="22"/>
                <w:szCs w:val="22"/>
              </w:rPr>
              <w:fldChar w:fldCharType="begin"/>
            </w:r>
            <w:r w:rsidR="00996722" w:rsidRPr="00DB71E8">
              <w:rPr>
                <w:noProof/>
                <w:webHidden/>
                <w:color w:val="000000" w:themeColor="text1"/>
                <w:sz w:val="22"/>
                <w:szCs w:val="22"/>
              </w:rPr>
              <w:instrText xml:space="preserve"> PAGEREF _Toc62497345 \h </w:instrText>
            </w:r>
            <w:r w:rsidR="00996722" w:rsidRPr="00DB71E8">
              <w:rPr>
                <w:noProof/>
                <w:webHidden/>
                <w:color w:val="000000" w:themeColor="text1"/>
                <w:sz w:val="22"/>
                <w:szCs w:val="22"/>
              </w:rPr>
            </w:r>
            <w:r w:rsidR="00996722" w:rsidRPr="00DB71E8">
              <w:rPr>
                <w:noProof/>
                <w:webHidden/>
                <w:color w:val="000000" w:themeColor="text1"/>
                <w:sz w:val="22"/>
                <w:szCs w:val="22"/>
              </w:rPr>
              <w:fldChar w:fldCharType="separate"/>
            </w:r>
            <w:r w:rsidR="00505001">
              <w:rPr>
                <w:noProof/>
                <w:webHidden/>
                <w:color w:val="000000" w:themeColor="text1"/>
                <w:sz w:val="22"/>
                <w:szCs w:val="22"/>
              </w:rPr>
              <w:t>24</w:t>
            </w:r>
            <w:r w:rsidR="00996722" w:rsidRPr="00DB71E8">
              <w:rPr>
                <w:noProof/>
                <w:webHidden/>
                <w:color w:val="000000" w:themeColor="text1"/>
                <w:sz w:val="22"/>
                <w:szCs w:val="22"/>
              </w:rPr>
              <w:fldChar w:fldCharType="end"/>
            </w:r>
          </w:hyperlink>
        </w:p>
        <w:p w14:paraId="2044EC84" w14:textId="40169E98" w:rsidR="00996722" w:rsidRPr="00DB71E8" w:rsidRDefault="00DC6D9F">
          <w:pPr>
            <w:pStyle w:val="TDC3"/>
            <w:tabs>
              <w:tab w:val="left" w:pos="1320"/>
              <w:tab w:val="right" w:pos="9350"/>
            </w:tabs>
            <w:rPr>
              <w:rFonts w:eastAsiaTheme="minorEastAsia" w:cstheme="minorBidi"/>
              <w:noProof/>
              <w:color w:val="000000" w:themeColor="text1"/>
              <w:sz w:val="22"/>
              <w:szCs w:val="22"/>
              <w:lang w:val="es-CO"/>
            </w:rPr>
          </w:pPr>
          <w:hyperlink w:anchor="_Toc62497346" w:history="1">
            <w:r w:rsidR="00996722" w:rsidRPr="00DB71E8">
              <w:rPr>
                <w:rStyle w:val="Hipervnculo"/>
                <w:rFonts w:ascii="Arial" w:hAnsi="Arial" w:cs="Arial"/>
                <w:noProof/>
                <w:color w:val="000000" w:themeColor="text1"/>
                <w:sz w:val="22"/>
                <w:szCs w:val="22"/>
              </w:rPr>
              <w:t xml:space="preserve">4.2.1 </w:t>
            </w:r>
            <w:r w:rsidR="00996722" w:rsidRPr="00DB71E8">
              <w:rPr>
                <w:rFonts w:eastAsiaTheme="minorEastAsia" w:cstheme="minorBidi"/>
                <w:noProof/>
                <w:color w:val="000000" w:themeColor="text1"/>
                <w:sz w:val="22"/>
                <w:szCs w:val="22"/>
                <w:lang w:val="es-CO"/>
              </w:rPr>
              <w:tab/>
            </w:r>
            <w:r w:rsidR="00996722" w:rsidRPr="00DB71E8">
              <w:rPr>
                <w:rStyle w:val="Hipervnculo"/>
                <w:rFonts w:ascii="Arial" w:hAnsi="Arial" w:cs="Arial"/>
                <w:noProof/>
                <w:color w:val="000000" w:themeColor="text1"/>
                <w:sz w:val="22"/>
                <w:szCs w:val="22"/>
              </w:rPr>
              <w:t>Modelo de Gobierno de TI</w:t>
            </w:r>
            <w:r w:rsidR="00996722" w:rsidRPr="00DB71E8">
              <w:rPr>
                <w:noProof/>
                <w:webHidden/>
                <w:color w:val="000000" w:themeColor="text1"/>
                <w:sz w:val="22"/>
                <w:szCs w:val="22"/>
              </w:rPr>
              <w:tab/>
            </w:r>
            <w:r w:rsidR="00996722" w:rsidRPr="00DB71E8">
              <w:rPr>
                <w:noProof/>
                <w:webHidden/>
                <w:color w:val="000000" w:themeColor="text1"/>
                <w:sz w:val="22"/>
                <w:szCs w:val="22"/>
              </w:rPr>
              <w:fldChar w:fldCharType="begin"/>
            </w:r>
            <w:r w:rsidR="00996722" w:rsidRPr="00DB71E8">
              <w:rPr>
                <w:noProof/>
                <w:webHidden/>
                <w:color w:val="000000" w:themeColor="text1"/>
                <w:sz w:val="22"/>
                <w:szCs w:val="22"/>
              </w:rPr>
              <w:instrText xml:space="preserve"> PAGEREF _Toc62497346 \h </w:instrText>
            </w:r>
            <w:r w:rsidR="00996722" w:rsidRPr="00DB71E8">
              <w:rPr>
                <w:noProof/>
                <w:webHidden/>
                <w:color w:val="000000" w:themeColor="text1"/>
                <w:sz w:val="22"/>
                <w:szCs w:val="22"/>
              </w:rPr>
            </w:r>
            <w:r w:rsidR="00996722" w:rsidRPr="00DB71E8">
              <w:rPr>
                <w:noProof/>
                <w:webHidden/>
                <w:color w:val="000000" w:themeColor="text1"/>
                <w:sz w:val="22"/>
                <w:szCs w:val="22"/>
              </w:rPr>
              <w:fldChar w:fldCharType="separate"/>
            </w:r>
            <w:r w:rsidR="00505001">
              <w:rPr>
                <w:noProof/>
                <w:webHidden/>
                <w:color w:val="000000" w:themeColor="text1"/>
                <w:sz w:val="22"/>
                <w:szCs w:val="22"/>
              </w:rPr>
              <w:t>24</w:t>
            </w:r>
            <w:r w:rsidR="00996722" w:rsidRPr="00DB71E8">
              <w:rPr>
                <w:noProof/>
                <w:webHidden/>
                <w:color w:val="000000" w:themeColor="text1"/>
                <w:sz w:val="22"/>
                <w:szCs w:val="22"/>
              </w:rPr>
              <w:fldChar w:fldCharType="end"/>
            </w:r>
          </w:hyperlink>
        </w:p>
        <w:p w14:paraId="0F325601" w14:textId="2657673F" w:rsidR="00996722" w:rsidRPr="00DB71E8" w:rsidRDefault="00DC6D9F">
          <w:pPr>
            <w:pStyle w:val="TDC3"/>
            <w:tabs>
              <w:tab w:val="right" w:pos="9350"/>
            </w:tabs>
            <w:rPr>
              <w:rFonts w:eastAsiaTheme="minorEastAsia" w:cstheme="minorBidi"/>
              <w:noProof/>
              <w:color w:val="000000" w:themeColor="text1"/>
              <w:sz w:val="22"/>
              <w:szCs w:val="22"/>
              <w:lang w:val="es-CO"/>
            </w:rPr>
          </w:pPr>
          <w:hyperlink w:anchor="_Toc62497347" w:history="1">
            <w:r w:rsidR="00996722" w:rsidRPr="00DB71E8">
              <w:rPr>
                <w:rStyle w:val="Hipervnculo"/>
                <w:rFonts w:ascii="Arial" w:hAnsi="Arial" w:cs="Arial"/>
                <w:noProof/>
                <w:color w:val="000000" w:themeColor="text1"/>
                <w:sz w:val="22"/>
                <w:szCs w:val="22"/>
              </w:rPr>
              <w:t>4.2.2 Esquema de Gobierno de TI</w:t>
            </w:r>
            <w:r w:rsidR="00996722" w:rsidRPr="00DB71E8">
              <w:rPr>
                <w:noProof/>
                <w:webHidden/>
                <w:color w:val="000000" w:themeColor="text1"/>
                <w:sz w:val="22"/>
                <w:szCs w:val="22"/>
              </w:rPr>
              <w:tab/>
            </w:r>
            <w:r w:rsidR="00996722" w:rsidRPr="00DB71E8">
              <w:rPr>
                <w:noProof/>
                <w:webHidden/>
                <w:color w:val="000000" w:themeColor="text1"/>
                <w:sz w:val="22"/>
                <w:szCs w:val="22"/>
              </w:rPr>
              <w:fldChar w:fldCharType="begin"/>
            </w:r>
            <w:r w:rsidR="00996722" w:rsidRPr="00DB71E8">
              <w:rPr>
                <w:noProof/>
                <w:webHidden/>
                <w:color w:val="000000" w:themeColor="text1"/>
                <w:sz w:val="22"/>
                <w:szCs w:val="22"/>
              </w:rPr>
              <w:instrText xml:space="preserve"> PAGEREF _Toc62497347 \h </w:instrText>
            </w:r>
            <w:r w:rsidR="00996722" w:rsidRPr="00DB71E8">
              <w:rPr>
                <w:noProof/>
                <w:webHidden/>
                <w:color w:val="000000" w:themeColor="text1"/>
                <w:sz w:val="22"/>
                <w:szCs w:val="22"/>
              </w:rPr>
            </w:r>
            <w:r w:rsidR="00996722" w:rsidRPr="00DB71E8">
              <w:rPr>
                <w:noProof/>
                <w:webHidden/>
                <w:color w:val="000000" w:themeColor="text1"/>
                <w:sz w:val="22"/>
                <w:szCs w:val="22"/>
              </w:rPr>
              <w:fldChar w:fldCharType="separate"/>
            </w:r>
            <w:r w:rsidR="00505001">
              <w:rPr>
                <w:noProof/>
                <w:webHidden/>
                <w:color w:val="000000" w:themeColor="text1"/>
                <w:sz w:val="22"/>
                <w:szCs w:val="22"/>
              </w:rPr>
              <w:t>25</w:t>
            </w:r>
            <w:r w:rsidR="00996722" w:rsidRPr="00DB71E8">
              <w:rPr>
                <w:noProof/>
                <w:webHidden/>
                <w:color w:val="000000" w:themeColor="text1"/>
                <w:sz w:val="22"/>
                <w:szCs w:val="22"/>
              </w:rPr>
              <w:fldChar w:fldCharType="end"/>
            </w:r>
          </w:hyperlink>
        </w:p>
        <w:p w14:paraId="191A13DF" w14:textId="37762575" w:rsidR="00996722" w:rsidRPr="00DB71E8" w:rsidRDefault="00DC6D9F">
          <w:pPr>
            <w:pStyle w:val="TDC3"/>
            <w:tabs>
              <w:tab w:val="right" w:pos="9350"/>
            </w:tabs>
            <w:rPr>
              <w:rFonts w:eastAsiaTheme="minorEastAsia" w:cstheme="minorBidi"/>
              <w:noProof/>
              <w:color w:val="000000" w:themeColor="text1"/>
              <w:sz w:val="22"/>
              <w:szCs w:val="22"/>
              <w:lang w:val="es-CO"/>
            </w:rPr>
          </w:pPr>
          <w:hyperlink w:anchor="_Toc62497348" w:history="1">
            <w:r w:rsidR="00996722" w:rsidRPr="00DB71E8">
              <w:rPr>
                <w:rStyle w:val="Hipervnculo"/>
                <w:rFonts w:ascii="Arial" w:hAnsi="Arial" w:cs="Arial"/>
                <w:noProof/>
                <w:color w:val="000000" w:themeColor="text1"/>
                <w:sz w:val="22"/>
                <w:szCs w:val="22"/>
              </w:rPr>
              <w:t>4.2.3 Gestión de Proyectos</w:t>
            </w:r>
            <w:r w:rsidR="00996722" w:rsidRPr="00DB71E8">
              <w:rPr>
                <w:noProof/>
                <w:webHidden/>
                <w:color w:val="000000" w:themeColor="text1"/>
                <w:sz w:val="22"/>
                <w:szCs w:val="22"/>
              </w:rPr>
              <w:tab/>
            </w:r>
            <w:r w:rsidR="00996722" w:rsidRPr="00DB71E8">
              <w:rPr>
                <w:noProof/>
                <w:webHidden/>
                <w:color w:val="000000" w:themeColor="text1"/>
                <w:sz w:val="22"/>
                <w:szCs w:val="22"/>
              </w:rPr>
              <w:fldChar w:fldCharType="begin"/>
            </w:r>
            <w:r w:rsidR="00996722" w:rsidRPr="00DB71E8">
              <w:rPr>
                <w:noProof/>
                <w:webHidden/>
                <w:color w:val="000000" w:themeColor="text1"/>
                <w:sz w:val="22"/>
                <w:szCs w:val="22"/>
              </w:rPr>
              <w:instrText xml:space="preserve"> PAGEREF _Toc62497348 \h </w:instrText>
            </w:r>
            <w:r w:rsidR="00996722" w:rsidRPr="00DB71E8">
              <w:rPr>
                <w:noProof/>
                <w:webHidden/>
                <w:color w:val="000000" w:themeColor="text1"/>
                <w:sz w:val="22"/>
                <w:szCs w:val="22"/>
              </w:rPr>
            </w:r>
            <w:r w:rsidR="00996722" w:rsidRPr="00DB71E8">
              <w:rPr>
                <w:noProof/>
                <w:webHidden/>
                <w:color w:val="000000" w:themeColor="text1"/>
                <w:sz w:val="22"/>
                <w:szCs w:val="22"/>
              </w:rPr>
              <w:fldChar w:fldCharType="separate"/>
            </w:r>
            <w:r w:rsidR="00505001">
              <w:rPr>
                <w:noProof/>
                <w:webHidden/>
                <w:color w:val="000000" w:themeColor="text1"/>
                <w:sz w:val="22"/>
                <w:szCs w:val="22"/>
              </w:rPr>
              <w:t>25</w:t>
            </w:r>
            <w:r w:rsidR="00996722" w:rsidRPr="00DB71E8">
              <w:rPr>
                <w:noProof/>
                <w:webHidden/>
                <w:color w:val="000000" w:themeColor="text1"/>
                <w:sz w:val="22"/>
                <w:szCs w:val="22"/>
              </w:rPr>
              <w:fldChar w:fldCharType="end"/>
            </w:r>
          </w:hyperlink>
        </w:p>
        <w:p w14:paraId="18790BA2" w14:textId="550C1EF1" w:rsidR="00996722" w:rsidRPr="00DB71E8" w:rsidRDefault="00DC6D9F">
          <w:pPr>
            <w:pStyle w:val="TDC3"/>
            <w:tabs>
              <w:tab w:val="left" w:pos="1100"/>
              <w:tab w:val="right" w:pos="9350"/>
            </w:tabs>
            <w:rPr>
              <w:rFonts w:eastAsiaTheme="minorEastAsia" w:cstheme="minorBidi"/>
              <w:noProof/>
              <w:color w:val="000000" w:themeColor="text1"/>
              <w:sz w:val="22"/>
              <w:szCs w:val="22"/>
              <w:lang w:val="es-CO"/>
            </w:rPr>
          </w:pPr>
          <w:hyperlink w:anchor="_Toc62497349" w:history="1">
            <w:r w:rsidR="00996722" w:rsidRPr="00DB71E8">
              <w:rPr>
                <w:rStyle w:val="Hipervnculo"/>
                <w:rFonts w:ascii="Arial" w:hAnsi="Arial" w:cs="Arial"/>
                <w:noProof/>
                <w:color w:val="000000" w:themeColor="text1"/>
                <w:sz w:val="22"/>
                <w:szCs w:val="22"/>
              </w:rPr>
              <w:t>4.3</w:t>
            </w:r>
            <w:r w:rsidR="00996722" w:rsidRPr="00DB71E8">
              <w:rPr>
                <w:rFonts w:eastAsiaTheme="minorEastAsia" w:cstheme="minorBidi"/>
                <w:noProof/>
                <w:color w:val="000000" w:themeColor="text1"/>
                <w:sz w:val="22"/>
                <w:szCs w:val="22"/>
                <w:lang w:val="es-CO"/>
              </w:rPr>
              <w:tab/>
            </w:r>
            <w:r w:rsidR="00996722" w:rsidRPr="00DB71E8">
              <w:rPr>
                <w:rStyle w:val="Hipervnculo"/>
                <w:rFonts w:ascii="Arial" w:hAnsi="Arial" w:cs="Arial"/>
                <w:noProof/>
                <w:color w:val="000000" w:themeColor="text1"/>
                <w:sz w:val="22"/>
                <w:szCs w:val="22"/>
              </w:rPr>
              <w:t>Gestión de Información</w:t>
            </w:r>
            <w:r w:rsidR="00996722" w:rsidRPr="00DB71E8">
              <w:rPr>
                <w:noProof/>
                <w:webHidden/>
                <w:color w:val="000000" w:themeColor="text1"/>
                <w:sz w:val="22"/>
                <w:szCs w:val="22"/>
              </w:rPr>
              <w:tab/>
            </w:r>
            <w:r w:rsidR="00996722" w:rsidRPr="00DB71E8">
              <w:rPr>
                <w:noProof/>
                <w:webHidden/>
                <w:color w:val="000000" w:themeColor="text1"/>
                <w:sz w:val="22"/>
                <w:szCs w:val="22"/>
              </w:rPr>
              <w:fldChar w:fldCharType="begin"/>
            </w:r>
            <w:r w:rsidR="00996722" w:rsidRPr="00DB71E8">
              <w:rPr>
                <w:noProof/>
                <w:webHidden/>
                <w:color w:val="000000" w:themeColor="text1"/>
                <w:sz w:val="22"/>
                <w:szCs w:val="22"/>
              </w:rPr>
              <w:instrText xml:space="preserve"> PAGEREF _Toc62497349 \h </w:instrText>
            </w:r>
            <w:r w:rsidR="00996722" w:rsidRPr="00DB71E8">
              <w:rPr>
                <w:noProof/>
                <w:webHidden/>
                <w:color w:val="000000" w:themeColor="text1"/>
                <w:sz w:val="22"/>
                <w:szCs w:val="22"/>
              </w:rPr>
            </w:r>
            <w:r w:rsidR="00996722" w:rsidRPr="00DB71E8">
              <w:rPr>
                <w:noProof/>
                <w:webHidden/>
                <w:color w:val="000000" w:themeColor="text1"/>
                <w:sz w:val="22"/>
                <w:szCs w:val="22"/>
              </w:rPr>
              <w:fldChar w:fldCharType="separate"/>
            </w:r>
            <w:r w:rsidR="00505001">
              <w:rPr>
                <w:noProof/>
                <w:webHidden/>
                <w:color w:val="000000" w:themeColor="text1"/>
                <w:sz w:val="22"/>
                <w:szCs w:val="22"/>
              </w:rPr>
              <w:t>25</w:t>
            </w:r>
            <w:r w:rsidR="00996722" w:rsidRPr="00DB71E8">
              <w:rPr>
                <w:noProof/>
                <w:webHidden/>
                <w:color w:val="000000" w:themeColor="text1"/>
                <w:sz w:val="22"/>
                <w:szCs w:val="22"/>
              </w:rPr>
              <w:fldChar w:fldCharType="end"/>
            </w:r>
          </w:hyperlink>
        </w:p>
        <w:p w14:paraId="76C01379" w14:textId="59C647AF" w:rsidR="00996722" w:rsidRPr="00DB71E8" w:rsidRDefault="00DC6D9F">
          <w:pPr>
            <w:pStyle w:val="TDC3"/>
            <w:tabs>
              <w:tab w:val="left" w:pos="1100"/>
              <w:tab w:val="right" w:pos="9350"/>
            </w:tabs>
            <w:rPr>
              <w:rFonts w:eastAsiaTheme="minorEastAsia" w:cstheme="minorBidi"/>
              <w:noProof/>
              <w:color w:val="000000" w:themeColor="text1"/>
              <w:sz w:val="22"/>
              <w:szCs w:val="22"/>
              <w:lang w:val="es-CO"/>
            </w:rPr>
          </w:pPr>
          <w:hyperlink w:anchor="_Toc62497350" w:history="1">
            <w:r w:rsidR="00996722" w:rsidRPr="00DB71E8">
              <w:rPr>
                <w:rStyle w:val="Hipervnculo"/>
                <w:rFonts w:ascii="Arial" w:hAnsi="Arial" w:cs="Arial"/>
                <w:noProof/>
                <w:color w:val="000000" w:themeColor="text1"/>
                <w:sz w:val="22"/>
                <w:szCs w:val="22"/>
              </w:rPr>
              <w:t>4.4</w:t>
            </w:r>
            <w:r w:rsidR="00996722" w:rsidRPr="00DB71E8">
              <w:rPr>
                <w:rFonts w:eastAsiaTheme="minorEastAsia" w:cstheme="minorBidi"/>
                <w:noProof/>
                <w:color w:val="000000" w:themeColor="text1"/>
                <w:sz w:val="22"/>
                <w:szCs w:val="22"/>
                <w:lang w:val="es-CO"/>
              </w:rPr>
              <w:tab/>
            </w:r>
            <w:r w:rsidR="00996722" w:rsidRPr="00DB71E8">
              <w:rPr>
                <w:rStyle w:val="Hipervnculo"/>
                <w:rFonts w:ascii="Arial" w:hAnsi="Arial" w:cs="Arial"/>
                <w:noProof/>
                <w:color w:val="000000" w:themeColor="text1"/>
                <w:sz w:val="22"/>
                <w:szCs w:val="22"/>
              </w:rPr>
              <w:t>Sistemas de Información</w:t>
            </w:r>
            <w:r w:rsidR="00996722" w:rsidRPr="00DB71E8">
              <w:rPr>
                <w:noProof/>
                <w:webHidden/>
                <w:color w:val="000000" w:themeColor="text1"/>
                <w:sz w:val="22"/>
                <w:szCs w:val="22"/>
              </w:rPr>
              <w:tab/>
            </w:r>
            <w:r w:rsidR="00996722" w:rsidRPr="00DB71E8">
              <w:rPr>
                <w:noProof/>
                <w:webHidden/>
                <w:color w:val="000000" w:themeColor="text1"/>
                <w:sz w:val="22"/>
                <w:szCs w:val="22"/>
              </w:rPr>
              <w:fldChar w:fldCharType="begin"/>
            </w:r>
            <w:r w:rsidR="00996722" w:rsidRPr="00DB71E8">
              <w:rPr>
                <w:noProof/>
                <w:webHidden/>
                <w:color w:val="000000" w:themeColor="text1"/>
                <w:sz w:val="22"/>
                <w:szCs w:val="22"/>
              </w:rPr>
              <w:instrText xml:space="preserve"> PAGEREF _Toc62497350 \h </w:instrText>
            </w:r>
            <w:r w:rsidR="00996722" w:rsidRPr="00DB71E8">
              <w:rPr>
                <w:noProof/>
                <w:webHidden/>
                <w:color w:val="000000" w:themeColor="text1"/>
                <w:sz w:val="22"/>
                <w:szCs w:val="22"/>
              </w:rPr>
            </w:r>
            <w:r w:rsidR="00996722" w:rsidRPr="00DB71E8">
              <w:rPr>
                <w:noProof/>
                <w:webHidden/>
                <w:color w:val="000000" w:themeColor="text1"/>
                <w:sz w:val="22"/>
                <w:szCs w:val="22"/>
              </w:rPr>
              <w:fldChar w:fldCharType="separate"/>
            </w:r>
            <w:r w:rsidR="00505001">
              <w:rPr>
                <w:noProof/>
                <w:webHidden/>
                <w:color w:val="000000" w:themeColor="text1"/>
                <w:sz w:val="22"/>
                <w:szCs w:val="22"/>
              </w:rPr>
              <w:t>25</w:t>
            </w:r>
            <w:r w:rsidR="00996722" w:rsidRPr="00DB71E8">
              <w:rPr>
                <w:noProof/>
                <w:webHidden/>
                <w:color w:val="000000" w:themeColor="text1"/>
                <w:sz w:val="22"/>
                <w:szCs w:val="22"/>
              </w:rPr>
              <w:fldChar w:fldCharType="end"/>
            </w:r>
          </w:hyperlink>
        </w:p>
        <w:p w14:paraId="41B8100E" w14:textId="1C564466" w:rsidR="00996722" w:rsidRPr="00DB71E8" w:rsidRDefault="00DC6D9F">
          <w:pPr>
            <w:pStyle w:val="TDC3"/>
            <w:tabs>
              <w:tab w:val="right" w:pos="9350"/>
            </w:tabs>
            <w:rPr>
              <w:rFonts w:eastAsiaTheme="minorEastAsia" w:cstheme="minorBidi"/>
              <w:noProof/>
              <w:color w:val="000000" w:themeColor="text1"/>
              <w:sz w:val="22"/>
              <w:szCs w:val="22"/>
              <w:lang w:val="es-CO"/>
            </w:rPr>
          </w:pPr>
          <w:hyperlink w:anchor="_Toc62497351" w:history="1">
            <w:r w:rsidR="00996722" w:rsidRPr="00DB71E8">
              <w:rPr>
                <w:rStyle w:val="Hipervnculo"/>
                <w:rFonts w:ascii="Arial" w:hAnsi="Arial" w:cs="Arial"/>
                <w:noProof/>
                <w:color w:val="000000" w:themeColor="text1"/>
                <w:sz w:val="22"/>
                <w:szCs w:val="22"/>
              </w:rPr>
              <w:t>4.4.1 Catálogo de los Sistemas de Información</w:t>
            </w:r>
            <w:r w:rsidR="00996722" w:rsidRPr="00DB71E8">
              <w:rPr>
                <w:noProof/>
                <w:webHidden/>
                <w:color w:val="000000" w:themeColor="text1"/>
                <w:sz w:val="22"/>
                <w:szCs w:val="22"/>
              </w:rPr>
              <w:tab/>
            </w:r>
            <w:r w:rsidR="00996722" w:rsidRPr="00DB71E8">
              <w:rPr>
                <w:noProof/>
                <w:webHidden/>
                <w:color w:val="000000" w:themeColor="text1"/>
                <w:sz w:val="22"/>
                <w:szCs w:val="22"/>
              </w:rPr>
              <w:fldChar w:fldCharType="begin"/>
            </w:r>
            <w:r w:rsidR="00996722" w:rsidRPr="00DB71E8">
              <w:rPr>
                <w:noProof/>
                <w:webHidden/>
                <w:color w:val="000000" w:themeColor="text1"/>
                <w:sz w:val="22"/>
                <w:szCs w:val="22"/>
              </w:rPr>
              <w:instrText xml:space="preserve"> PAGEREF _Toc62497351 \h </w:instrText>
            </w:r>
            <w:r w:rsidR="00996722" w:rsidRPr="00DB71E8">
              <w:rPr>
                <w:noProof/>
                <w:webHidden/>
                <w:color w:val="000000" w:themeColor="text1"/>
                <w:sz w:val="22"/>
                <w:szCs w:val="22"/>
              </w:rPr>
            </w:r>
            <w:r w:rsidR="00996722" w:rsidRPr="00DB71E8">
              <w:rPr>
                <w:noProof/>
                <w:webHidden/>
                <w:color w:val="000000" w:themeColor="text1"/>
                <w:sz w:val="22"/>
                <w:szCs w:val="22"/>
              </w:rPr>
              <w:fldChar w:fldCharType="separate"/>
            </w:r>
            <w:r w:rsidR="00505001">
              <w:rPr>
                <w:noProof/>
                <w:webHidden/>
                <w:color w:val="000000" w:themeColor="text1"/>
                <w:sz w:val="22"/>
                <w:szCs w:val="22"/>
              </w:rPr>
              <w:t>25</w:t>
            </w:r>
            <w:r w:rsidR="00996722" w:rsidRPr="00DB71E8">
              <w:rPr>
                <w:noProof/>
                <w:webHidden/>
                <w:color w:val="000000" w:themeColor="text1"/>
                <w:sz w:val="22"/>
                <w:szCs w:val="22"/>
              </w:rPr>
              <w:fldChar w:fldCharType="end"/>
            </w:r>
          </w:hyperlink>
        </w:p>
        <w:p w14:paraId="4D4CAFBE" w14:textId="4A5DA3A7" w:rsidR="00996722" w:rsidRPr="00DB71E8" w:rsidRDefault="00DC6D9F">
          <w:pPr>
            <w:pStyle w:val="TDC3"/>
            <w:tabs>
              <w:tab w:val="right" w:pos="9350"/>
            </w:tabs>
            <w:rPr>
              <w:rFonts w:eastAsiaTheme="minorEastAsia" w:cstheme="minorBidi"/>
              <w:noProof/>
              <w:color w:val="000000" w:themeColor="text1"/>
              <w:sz w:val="22"/>
              <w:szCs w:val="22"/>
              <w:lang w:val="es-CO"/>
            </w:rPr>
          </w:pPr>
          <w:hyperlink w:anchor="_Toc62497352" w:history="1">
            <w:r w:rsidR="00996722" w:rsidRPr="00DB71E8">
              <w:rPr>
                <w:rStyle w:val="Hipervnculo"/>
                <w:rFonts w:ascii="Arial" w:hAnsi="Arial" w:cs="Arial"/>
                <w:noProof/>
                <w:color w:val="000000" w:themeColor="text1"/>
                <w:sz w:val="22"/>
                <w:szCs w:val="22"/>
              </w:rPr>
              <w:t>4.4.2 Capacidades funcionales de los Sistemas de Información</w:t>
            </w:r>
            <w:r w:rsidR="00996722" w:rsidRPr="00DB71E8">
              <w:rPr>
                <w:noProof/>
                <w:webHidden/>
                <w:color w:val="000000" w:themeColor="text1"/>
                <w:sz w:val="22"/>
                <w:szCs w:val="22"/>
              </w:rPr>
              <w:tab/>
            </w:r>
            <w:r w:rsidR="00996722" w:rsidRPr="00DB71E8">
              <w:rPr>
                <w:noProof/>
                <w:webHidden/>
                <w:color w:val="000000" w:themeColor="text1"/>
                <w:sz w:val="22"/>
                <w:szCs w:val="22"/>
              </w:rPr>
              <w:fldChar w:fldCharType="begin"/>
            </w:r>
            <w:r w:rsidR="00996722" w:rsidRPr="00DB71E8">
              <w:rPr>
                <w:noProof/>
                <w:webHidden/>
                <w:color w:val="000000" w:themeColor="text1"/>
                <w:sz w:val="22"/>
                <w:szCs w:val="22"/>
              </w:rPr>
              <w:instrText xml:space="preserve"> PAGEREF _Toc62497352 \h </w:instrText>
            </w:r>
            <w:r w:rsidR="00996722" w:rsidRPr="00DB71E8">
              <w:rPr>
                <w:noProof/>
                <w:webHidden/>
                <w:color w:val="000000" w:themeColor="text1"/>
                <w:sz w:val="22"/>
                <w:szCs w:val="22"/>
              </w:rPr>
            </w:r>
            <w:r w:rsidR="00996722" w:rsidRPr="00DB71E8">
              <w:rPr>
                <w:noProof/>
                <w:webHidden/>
                <w:color w:val="000000" w:themeColor="text1"/>
                <w:sz w:val="22"/>
                <w:szCs w:val="22"/>
              </w:rPr>
              <w:fldChar w:fldCharType="separate"/>
            </w:r>
            <w:r w:rsidR="00505001">
              <w:rPr>
                <w:noProof/>
                <w:webHidden/>
                <w:color w:val="000000" w:themeColor="text1"/>
                <w:sz w:val="22"/>
                <w:szCs w:val="22"/>
              </w:rPr>
              <w:t>26</w:t>
            </w:r>
            <w:r w:rsidR="00996722" w:rsidRPr="00DB71E8">
              <w:rPr>
                <w:noProof/>
                <w:webHidden/>
                <w:color w:val="000000" w:themeColor="text1"/>
                <w:sz w:val="22"/>
                <w:szCs w:val="22"/>
              </w:rPr>
              <w:fldChar w:fldCharType="end"/>
            </w:r>
          </w:hyperlink>
        </w:p>
        <w:p w14:paraId="11FEF0E1" w14:textId="38550F88" w:rsidR="00996722" w:rsidRPr="00DB71E8" w:rsidRDefault="00DC6D9F">
          <w:pPr>
            <w:pStyle w:val="TDC3"/>
            <w:tabs>
              <w:tab w:val="right" w:pos="9350"/>
            </w:tabs>
            <w:rPr>
              <w:rFonts w:eastAsiaTheme="minorEastAsia" w:cstheme="minorBidi"/>
              <w:noProof/>
              <w:color w:val="000000" w:themeColor="text1"/>
              <w:sz w:val="22"/>
              <w:szCs w:val="22"/>
              <w:lang w:val="es-CO"/>
            </w:rPr>
          </w:pPr>
          <w:hyperlink w:anchor="_Toc62497353" w:history="1">
            <w:r w:rsidR="00996722" w:rsidRPr="00DB71E8">
              <w:rPr>
                <w:rStyle w:val="Hipervnculo"/>
                <w:rFonts w:ascii="Arial" w:hAnsi="Arial" w:cs="Arial"/>
                <w:noProof/>
                <w:color w:val="000000" w:themeColor="text1"/>
                <w:sz w:val="22"/>
                <w:szCs w:val="22"/>
              </w:rPr>
              <w:t>4.4.3 Mapa de Integraciones de Sistemas de Información</w:t>
            </w:r>
            <w:r w:rsidR="00996722" w:rsidRPr="00DB71E8">
              <w:rPr>
                <w:noProof/>
                <w:webHidden/>
                <w:color w:val="000000" w:themeColor="text1"/>
                <w:sz w:val="22"/>
                <w:szCs w:val="22"/>
              </w:rPr>
              <w:tab/>
            </w:r>
            <w:r w:rsidR="00996722" w:rsidRPr="00DB71E8">
              <w:rPr>
                <w:noProof/>
                <w:webHidden/>
                <w:color w:val="000000" w:themeColor="text1"/>
                <w:sz w:val="22"/>
                <w:szCs w:val="22"/>
              </w:rPr>
              <w:fldChar w:fldCharType="begin"/>
            </w:r>
            <w:r w:rsidR="00996722" w:rsidRPr="00DB71E8">
              <w:rPr>
                <w:noProof/>
                <w:webHidden/>
                <w:color w:val="000000" w:themeColor="text1"/>
                <w:sz w:val="22"/>
                <w:szCs w:val="22"/>
              </w:rPr>
              <w:instrText xml:space="preserve"> PAGEREF _Toc62497353 \h </w:instrText>
            </w:r>
            <w:r w:rsidR="00996722" w:rsidRPr="00DB71E8">
              <w:rPr>
                <w:noProof/>
                <w:webHidden/>
                <w:color w:val="000000" w:themeColor="text1"/>
                <w:sz w:val="22"/>
                <w:szCs w:val="22"/>
              </w:rPr>
            </w:r>
            <w:r w:rsidR="00996722" w:rsidRPr="00DB71E8">
              <w:rPr>
                <w:noProof/>
                <w:webHidden/>
                <w:color w:val="000000" w:themeColor="text1"/>
                <w:sz w:val="22"/>
                <w:szCs w:val="22"/>
              </w:rPr>
              <w:fldChar w:fldCharType="separate"/>
            </w:r>
            <w:r w:rsidR="00505001">
              <w:rPr>
                <w:noProof/>
                <w:webHidden/>
                <w:color w:val="000000" w:themeColor="text1"/>
                <w:sz w:val="22"/>
                <w:szCs w:val="22"/>
              </w:rPr>
              <w:t>26</w:t>
            </w:r>
            <w:r w:rsidR="00996722" w:rsidRPr="00DB71E8">
              <w:rPr>
                <w:noProof/>
                <w:webHidden/>
                <w:color w:val="000000" w:themeColor="text1"/>
                <w:sz w:val="22"/>
                <w:szCs w:val="22"/>
              </w:rPr>
              <w:fldChar w:fldCharType="end"/>
            </w:r>
          </w:hyperlink>
        </w:p>
        <w:p w14:paraId="7C6BADF1" w14:textId="18E6C52E" w:rsidR="00996722" w:rsidRPr="00DB71E8" w:rsidRDefault="00DC6D9F">
          <w:pPr>
            <w:pStyle w:val="TDC3"/>
            <w:tabs>
              <w:tab w:val="right" w:pos="9350"/>
            </w:tabs>
            <w:rPr>
              <w:rFonts w:eastAsiaTheme="minorEastAsia" w:cstheme="minorBidi"/>
              <w:noProof/>
              <w:color w:val="000000" w:themeColor="text1"/>
              <w:sz w:val="22"/>
              <w:szCs w:val="22"/>
              <w:lang w:val="es-CO"/>
            </w:rPr>
          </w:pPr>
          <w:hyperlink w:anchor="_Toc62497354" w:history="1">
            <w:r w:rsidR="00996722" w:rsidRPr="00DB71E8">
              <w:rPr>
                <w:rStyle w:val="Hipervnculo"/>
                <w:rFonts w:ascii="Arial" w:hAnsi="Arial" w:cs="Arial"/>
                <w:noProof/>
                <w:color w:val="000000" w:themeColor="text1"/>
                <w:sz w:val="22"/>
                <w:szCs w:val="22"/>
              </w:rPr>
              <w:t>4.4.4 Arquitectura de Referencia de Sistemas de Información</w:t>
            </w:r>
            <w:r w:rsidR="00996722" w:rsidRPr="00DB71E8">
              <w:rPr>
                <w:noProof/>
                <w:webHidden/>
                <w:color w:val="000000" w:themeColor="text1"/>
                <w:sz w:val="22"/>
                <w:szCs w:val="22"/>
              </w:rPr>
              <w:tab/>
            </w:r>
            <w:r w:rsidR="00996722" w:rsidRPr="00DB71E8">
              <w:rPr>
                <w:noProof/>
                <w:webHidden/>
                <w:color w:val="000000" w:themeColor="text1"/>
                <w:sz w:val="22"/>
                <w:szCs w:val="22"/>
              </w:rPr>
              <w:fldChar w:fldCharType="begin"/>
            </w:r>
            <w:r w:rsidR="00996722" w:rsidRPr="00DB71E8">
              <w:rPr>
                <w:noProof/>
                <w:webHidden/>
                <w:color w:val="000000" w:themeColor="text1"/>
                <w:sz w:val="22"/>
                <w:szCs w:val="22"/>
              </w:rPr>
              <w:instrText xml:space="preserve"> PAGEREF _Toc62497354 \h </w:instrText>
            </w:r>
            <w:r w:rsidR="00996722" w:rsidRPr="00DB71E8">
              <w:rPr>
                <w:noProof/>
                <w:webHidden/>
                <w:color w:val="000000" w:themeColor="text1"/>
                <w:sz w:val="22"/>
                <w:szCs w:val="22"/>
              </w:rPr>
            </w:r>
            <w:r w:rsidR="00996722" w:rsidRPr="00DB71E8">
              <w:rPr>
                <w:noProof/>
                <w:webHidden/>
                <w:color w:val="000000" w:themeColor="text1"/>
                <w:sz w:val="22"/>
                <w:szCs w:val="22"/>
              </w:rPr>
              <w:fldChar w:fldCharType="separate"/>
            </w:r>
            <w:r w:rsidR="00505001">
              <w:rPr>
                <w:noProof/>
                <w:webHidden/>
                <w:color w:val="000000" w:themeColor="text1"/>
                <w:sz w:val="22"/>
                <w:szCs w:val="22"/>
              </w:rPr>
              <w:t>26</w:t>
            </w:r>
            <w:r w:rsidR="00996722" w:rsidRPr="00DB71E8">
              <w:rPr>
                <w:noProof/>
                <w:webHidden/>
                <w:color w:val="000000" w:themeColor="text1"/>
                <w:sz w:val="22"/>
                <w:szCs w:val="22"/>
              </w:rPr>
              <w:fldChar w:fldCharType="end"/>
            </w:r>
          </w:hyperlink>
        </w:p>
        <w:p w14:paraId="49FCFE52" w14:textId="41ABC4E0" w:rsidR="00996722" w:rsidRPr="00DB71E8" w:rsidRDefault="00DC6D9F">
          <w:pPr>
            <w:pStyle w:val="TDC3"/>
            <w:tabs>
              <w:tab w:val="right" w:pos="9350"/>
            </w:tabs>
            <w:rPr>
              <w:rFonts w:eastAsiaTheme="minorEastAsia" w:cstheme="minorBidi"/>
              <w:noProof/>
              <w:color w:val="000000" w:themeColor="text1"/>
              <w:sz w:val="22"/>
              <w:szCs w:val="22"/>
              <w:lang w:val="es-CO"/>
            </w:rPr>
          </w:pPr>
          <w:hyperlink w:anchor="_Toc62497355" w:history="1">
            <w:r w:rsidR="00996722" w:rsidRPr="00DB71E8">
              <w:rPr>
                <w:rStyle w:val="Hipervnculo"/>
                <w:rFonts w:ascii="Arial" w:hAnsi="Arial" w:cs="Arial"/>
                <w:noProof/>
                <w:color w:val="000000" w:themeColor="text1"/>
                <w:sz w:val="22"/>
                <w:szCs w:val="22"/>
              </w:rPr>
              <w:t>4.4.5 Ciclo de vida de los Sistemas de Información</w:t>
            </w:r>
            <w:r w:rsidR="00996722" w:rsidRPr="00DB71E8">
              <w:rPr>
                <w:noProof/>
                <w:webHidden/>
                <w:color w:val="000000" w:themeColor="text1"/>
                <w:sz w:val="22"/>
                <w:szCs w:val="22"/>
              </w:rPr>
              <w:tab/>
            </w:r>
            <w:r w:rsidR="00996722" w:rsidRPr="00DB71E8">
              <w:rPr>
                <w:noProof/>
                <w:webHidden/>
                <w:color w:val="000000" w:themeColor="text1"/>
                <w:sz w:val="22"/>
                <w:szCs w:val="22"/>
              </w:rPr>
              <w:fldChar w:fldCharType="begin"/>
            </w:r>
            <w:r w:rsidR="00996722" w:rsidRPr="00DB71E8">
              <w:rPr>
                <w:noProof/>
                <w:webHidden/>
                <w:color w:val="000000" w:themeColor="text1"/>
                <w:sz w:val="22"/>
                <w:szCs w:val="22"/>
              </w:rPr>
              <w:instrText xml:space="preserve"> PAGEREF _Toc62497355 \h </w:instrText>
            </w:r>
            <w:r w:rsidR="00996722" w:rsidRPr="00DB71E8">
              <w:rPr>
                <w:noProof/>
                <w:webHidden/>
                <w:color w:val="000000" w:themeColor="text1"/>
                <w:sz w:val="22"/>
                <w:szCs w:val="22"/>
              </w:rPr>
            </w:r>
            <w:r w:rsidR="00996722" w:rsidRPr="00DB71E8">
              <w:rPr>
                <w:noProof/>
                <w:webHidden/>
                <w:color w:val="000000" w:themeColor="text1"/>
                <w:sz w:val="22"/>
                <w:szCs w:val="22"/>
              </w:rPr>
              <w:fldChar w:fldCharType="separate"/>
            </w:r>
            <w:r w:rsidR="00505001">
              <w:rPr>
                <w:noProof/>
                <w:webHidden/>
                <w:color w:val="000000" w:themeColor="text1"/>
                <w:sz w:val="22"/>
                <w:szCs w:val="22"/>
              </w:rPr>
              <w:t>27</w:t>
            </w:r>
            <w:r w:rsidR="00996722" w:rsidRPr="00DB71E8">
              <w:rPr>
                <w:noProof/>
                <w:webHidden/>
                <w:color w:val="000000" w:themeColor="text1"/>
                <w:sz w:val="22"/>
                <w:szCs w:val="22"/>
              </w:rPr>
              <w:fldChar w:fldCharType="end"/>
            </w:r>
          </w:hyperlink>
        </w:p>
        <w:p w14:paraId="09B56EBA" w14:textId="7C225E9A" w:rsidR="00996722" w:rsidRPr="00DB71E8" w:rsidRDefault="00DC6D9F">
          <w:pPr>
            <w:pStyle w:val="TDC3"/>
            <w:tabs>
              <w:tab w:val="right" w:pos="9350"/>
            </w:tabs>
            <w:rPr>
              <w:rFonts w:eastAsiaTheme="minorEastAsia" w:cstheme="minorBidi"/>
              <w:noProof/>
              <w:color w:val="000000" w:themeColor="text1"/>
              <w:sz w:val="22"/>
              <w:szCs w:val="22"/>
              <w:lang w:val="es-CO"/>
            </w:rPr>
          </w:pPr>
          <w:hyperlink w:anchor="_Toc62497356" w:history="1">
            <w:r w:rsidR="00996722" w:rsidRPr="00DB71E8">
              <w:rPr>
                <w:rStyle w:val="Hipervnculo"/>
                <w:rFonts w:ascii="Arial" w:hAnsi="Arial" w:cs="Arial"/>
                <w:noProof/>
                <w:color w:val="000000" w:themeColor="text1"/>
                <w:sz w:val="22"/>
                <w:szCs w:val="22"/>
              </w:rPr>
              <w:t>4.4.6 Soporte de los Sistemas de Información</w:t>
            </w:r>
            <w:r w:rsidR="00996722" w:rsidRPr="00DB71E8">
              <w:rPr>
                <w:noProof/>
                <w:webHidden/>
                <w:color w:val="000000" w:themeColor="text1"/>
                <w:sz w:val="22"/>
                <w:szCs w:val="22"/>
              </w:rPr>
              <w:tab/>
            </w:r>
            <w:r w:rsidR="00996722" w:rsidRPr="00DB71E8">
              <w:rPr>
                <w:noProof/>
                <w:webHidden/>
                <w:color w:val="000000" w:themeColor="text1"/>
                <w:sz w:val="22"/>
                <w:szCs w:val="22"/>
              </w:rPr>
              <w:fldChar w:fldCharType="begin"/>
            </w:r>
            <w:r w:rsidR="00996722" w:rsidRPr="00DB71E8">
              <w:rPr>
                <w:noProof/>
                <w:webHidden/>
                <w:color w:val="000000" w:themeColor="text1"/>
                <w:sz w:val="22"/>
                <w:szCs w:val="22"/>
              </w:rPr>
              <w:instrText xml:space="preserve"> PAGEREF _Toc62497356 \h </w:instrText>
            </w:r>
            <w:r w:rsidR="00996722" w:rsidRPr="00DB71E8">
              <w:rPr>
                <w:noProof/>
                <w:webHidden/>
                <w:color w:val="000000" w:themeColor="text1"/>
                <w:sz w:val="22"/>
                <w:szCs w:val="22"/>
              </w:rPr>
            </w:r>
            <w:r w:rsidR="00996722" w:rsidRPr="00DB71E8">
              <w:rPr>
                <w:noProof/>
                <w:webHidden/>
                <w:color w:val="000000" w:themeColor="text1"/>
                <w:sz w:val="22"/>
                <w:szCs w:val="22"/>
              </w:rPr>
              <w:fldChar w:fldCharType="separate"/>
            </w:r>
            <w:r w:rsidR="00505001">
              <w:rPr>
                <w:noProof/>
                <w:webHidden/>
                <w:color w:val="000000" w:themeColor="text1"/>
                <w:sz w:val="22"/>
                <w:szCs w:val="22"/>
              </w:rPr>
              <w:t>27</w:t>
            </w:r>
            <w:r w:rsidR="00996722" w:rsidRPr="00DB71E8">
              <w:rPr>
                <w:noProof/>
                <w:webHidden/>
                <w:color w:val="000000" w:themeColor="text1"/>
                <w:sz w:val="22"/>
                <w:szCs w:val="22"/>
              </w:rPr>
              <w:fldChar w:fldCharType="end"/>
            </w:r>
          </w:hyperlink>
        </w:p>
        <w:p w14:paraId="10658E5F" w14:textId="4C7BBF0C" w:rsidR="00996722" w:rsidRPr="00DB71E8" w:rsidRDefault="00DC6D9F">
          <w:pPr>
            <w:pStyle w:val="TDC3"/>
            <w:tabs>
              <w:tab w:val="left" w:pos="1100"/>
              <w:tab w:val="right" w:pos="9350"/>
            </w:tabs>
            <w:rPr>
              <w:rFonts w:eastAsiaTheme="minorEastAsia" w:cstheme="minorBidi"/>
              <w:noProof/>
              <w:color w:val="000000" w:themeColor="text1"/>
              <w:sz w:val="22"/>
              <w:szCs w:val="22"/>
              <w:lang w:val="es-CO"/>
            </w:rPr>
          </w:pPr>
          <w:hyperlink w:anchor="_Toc62497357" w:history="1">
            <w:r w:rsidR="00996722" w:rsidRPr="00DB71E8">
              <w:rPr>
                <w:rStyle w:val="Hipervnculo"/>
                <w:rFonts w:ascii="Arial" w:hAnsi="Arial" w:cs="Arial"/>
                <w:noProof/>
                <w:color w:val="000000" w:themeColor="text1"/>
                <w:sz w:val="22"/>
                <w:szCs w:val="22"/>
              </w:rPr>
              <w:t>4.5</w:t>
            </w:r>
            <w:r w:rsidR="00996722" w:rsidRPr="00DB71E8">
              <w:rPr>
                <w:rFonts w:eastAsiaTheme="minorEastAsia" w:cstheme="minorBidi"/>
                <w:noProof/>
                <w:color w:val="000000" w:themeColor="text1"/>
                <w:sz w:val="22"/>
                <w:szCs w:val="22"/>
                <w:lang w:val="es-CO"/>
              </w:rPr>
              <w:tab/>
            </w:r>
            <w:r w:rsidR="00996722" w:rsidRPr="00DB71E8">
              <w:rPr>
                <w:rStyle w:val="Hipervnculo"/>
                <w:rFonts w:ascii="Arial" w:hAnsi="Arial" w:cs="Arial"/>
                <w:noProof/>
                <w:color w:val="000000" w:themeColor="text1"/>
                <w:sz w:val="22"/>
                <w:szCs w:val="22"/>
              </w:rPr>
              <w:t>Infraestructura de TI</w:t>
            </w:r>
            <w:r w:rsidR="00996722" w:rsidRPr="00DB71E8">
              <w:rPr>
                <w:noProof/>
                <w:webHidden/>
                <w:color w:val="000000" w:themeColor="text1"/>
                <w:sz w:val="22"/>
                <w:szCs w:val="22"/>
              </w:rPr>
              <w:tab/>
            </w:r>
            <w:r w:rsidR="00996722" w:rsidRPr="00DB71E8">
              <w:rPr>
                <w:noProof/>
                <w:webHidden/>
                <w:color w:val="000000" w:themeColor="text1"/>
                <w:sz w:val="22"/>
                <w:szCs w:val="22"/>
              </w:rPr>
              <w:fldChar w:fldCharType="begin"/>
            </w:r>
            <w:r w:rsidR="00996722" w:rsidRPr="00DB71E8">
              <w:rPr>
                <w:noProof/>
                <w:webHidden/>
                <w:color w:val="000000" w:themeColor="text1"/>
                <w:sz w:val="22"/>
                <w:szCs w:val="22"/>
              </w:rPr>
              <w:instrText xml:space="preserve"> PAGEREF _Toc62497357 \h </w:instrText>
            </w:r>
            <w:r w:rsidR="00996722" w:rsidRPr="00DB71E8">
              <w:rPr>
                <w:noProof/>
                <w:webHidden/>
                <w:color w:val="000000" w:themeColor="text1"/>
                <w:sz w:val="22"/>
                <w:szCs w:val="22"/>
              </w:rPr>
            </w:r>
            <w:r w:rsidR="00996722" w:rsidRPr="00DB71E8">
              <w:rPr>
                <w:noProof/>
                <w:webHidden/>
                <w:color w:val="000000" w:themeColor="text1"/>
                <w:sz w:val="22"/>
                <w:szCs w:val="22"/>
              </w:rPr>
              <w:fldChar w:fldCharType="separate"/>
            </w:r>
            <w:r w:rsidR="00505001">
              <w:rPr>
                <w:noProof/>
                <w:webHidden/>
                <w:color w:val="000000" w:themeColor="text1"/>
                <w:sz w:val="22"/>
                <w:szCs w:val="22"/>
              </w:rPr>
              <w:t>27</w:t>
            </w:r>
            <w:r w:rsidR="00996722" w:rsidRPr="00DB71E8">
              <w:rPr>
                <w:noProof/>
                <w:webHidden/>
                <w:color w:val="000000" w:themeColor="text1"/>
                <w:sz w:val="22"/>
                <w:szCs w:val="22"/>
              </w:rPr>
              <w:fldChar w:fldCharType="end"/>
            </w:r>
          </w:hyperlink>
        </w:p>
        <w:p w14:paraId="231379DA" w14:textId="08F6FB85" w:rsidR="00996722" w:rsidRPr="00DB71E8" w:rsidRDefault="00DC6D9F">
          <w:pPr>
            <w:pStyle w:val="TDC3"/>
            <w:tabs>
              <w:tab w:val="left" w:pos="1320"/>
              <w:tab w:val="right" w:pos="9350"/>
            </w:tabs>
            <w:rPr>
              <w:rFonts w:eastAsiaTheme="minorEastAsia" w:cstheme="minorBidi"/>
              <w:noProof/>
              <w:color w:val="000000" w:themeColor="text1"/>
              <w:sz w:val="22"/>
              <w:szCs w:val="22"/>
              <w:lang w:val="es-CO"/>
            </w:rPr>
          </w:pPr>
          <w:hyperlink w:anchor="_Toc62497358" w:history="1">
            <w:r w:rsidR="00996722" w:rsidRPr="00DB71E8">
              <w:rPr>
                <w:rStyle w:val="Hipervnculo"/>
                <w:rFonts w:ascii="Arial" w:hAnsi="Arial" w:cs="Arial"/>
                <w:noProof/>
                <w:color w:val="000000" w:themeColor="text1"/>
                <w:sz w:val="22"/>
                <w:szCs w:val="22"/>
              </w:rPr>
              <w:t xml:space="preserve">4.5.1 </w:t>
            </w:r>
            <w:r w:rsidR="00996722" w:rsidRPr="00DB71E8">
              <w:rPr>
                <w:rFonts w:eastAsiaTheme="minorEastAsia" w:cstheme="minorBidi"/>
                <w:noProof/>
                <w:color w:val="000000" w:themeColor="text1"/>
                <w:sz w:val="22"/>
                <w:szCs w:val="22"/>
                <w:lang w:val="es-CO"/>
              </w:rPr>
              <w:tab/>
            </w:r>
            <w:r w:rsidR="00996722" w:rsidRPr="00DB71E8">
              <w:rPr>
                <w:rStyle w:val="Hipervnculo"/>
                <w:rFonts w:ascii="Arial" w:hAnsi="Arial" w:cs="Arial"/>
                <w:noProof/>
                <w:color w:val="000000" w:themeColor="text1"/>
                <w:sz w:val="22"/>
                <w:szCs w:val="22"/>
              </w:rPr>
              <w:t>Arquitectura de Infraestructura tecnológica</w:t>
            </w:r>
            <w:r w:rsidR="00996722" w:rsidRPr="00DB71E8">
              <w:rPr>
                <w:noProof/>
                <w:webHidden/>
                <w:color w:val="000000" w:themeColor="text1"/>
                <w:sz w:val="22"/>
                <w:szCs w:val="22"/>
              </w:rPr>
              <w:tab/>
            </w:r>
            <w:r w:rsidR="00996722" w:rsidRPr="00DB71E8">
              <w:rPr>
                <w:noProof/>
                <w:webHidden/>
                <w:color w:val="000000" w:themeColor="text1"/>
                <w:sz w:val="22"/>
                <w:szCs w:val="22"/>
              </w:rPr>
              <w:fldChar w:fldCharType="begin"/>
            </w:r>
            <w:r w:rsidR="00996722" w:rsidRPr="00DB71E8">
              <w:rPr>
                <w:noProof/>
                <w:webHidden/>
                <w:color w:val="000000" w:themeColor="text1"/>
                <w:sz w:val="22"/>
                <w:szCs w:val="22"/>
              </w:rPr>
              <w:instrText xml:space="preserve"> PAGEREF _Toc62497358 \h </w:instrText>
            </w:r>
            <w:r w:rsidR="00996722" w:rsidRPr="00DB71E8">
              <w:rPr>
                <w:noProof/>
                <w:webHidden/>
                <w:color w:val="000000" w:themeColor="text1"/>
                <w:sz w:val="22"/>
                <w:szCs w:val="22"/>
              </w:rPr>
            </w:r>
            <w:r w:rsidR="00996722" w:rsidRPr="00DB71E8">
              <w:rPr>
                <w:noProof/>
                <w:webHidden/>
                <w:color w:val="000000" w:themeColor="text1"/>
                <w:sz w:val="22"/>
                <w:szCs w:val="22"/>
              </w:rPr>
              <w:fldChar w:fldCharType="separate"/>
            </w:r>
            <w:r w:rsidR="00505001">
              <w:rPr>
                <w:noProof/>
                <w:webHidden/>
                <w:color w:val="000000" w:themeColor="text1"/>
                <w:sz w:val="22"/>
                <w:szCs w:val="22"/>
              </w:rPr>
              <w:t>27</w:t>
            </w:r>
            <w:r w:rsidR="00996722" w:rsidRPr="00DB71E8">
              <w:rPr>
                <w:noProof/>
                <w:webHidden/>
                <w:color w:val="000000" w:themeColor="text1"/>
                <w:sz w:val="22"/>
                <w:szCs w:val="22"/>
              </w:rPr>
              <w:fldChar w:fldCharType="end"/>
            </w:r>
          </w:hyperlink>
        </w:p>
        <w:p w14:paraId="3D366189" w14:textId="72400345" w:rsidR="00996722" w:rsidRPr="00DB71E8" w:rsidRDefault="00DC6D9F">
          <w:pPr>
            <w:pStyle w:val="TDC3"/>
            <w:tabs>
              <w:tab w:val="right" w:pos="9350"/>
            </w:tabs>
            <w:rPr>
              <w:rFonts w:eastAsiaTheme="minorEastAsia" w:cstheme="minorBidi"/>
              <w:noProof/>
              <w:color w:val="000000" w:themeColor="text1"/>
              <w:sz w:val="22"/>
              <w:szCs w:val="22"/>
              <w:lang w:val="es-CO"/>
            </w:rPr>
          </w:pPr>
          <w:hyperlink w:anchor="_Toc62497359" w:history="1">
            <w:r w:rsidR="00996722" w:rsidRPr="00DB71E8">
              <w:rPr>
                <w:rStyle w:val="Hipervnculo"/>
                <w:rFonts w:ascii="Arial" w:hAnsi="Arial" w:cs="Arial"/>
                <w:noProof/>
                <w:color w:val="000000" w:themeColor="text1"/>
                <w:sz w:val="22"/>
                <w:szCs w:val="22"/>
              </w:rPr>
              <w:t>4.5.2 Administración de la capacidad de la Infraestructura tecnológica</w:t>
            </w:r>
            <w:r w:rsidR="00996722" w:rsidRPr="00DB71E8">
              <w:rPr>
                <w:noProof/>
                <w:webHidden/>
                <w:color w:val="000000" w:themeColor="text1"/>
                <w:sz w:val="22"/>
                <w:szCs w:val="22"/>
              </w:rPr>
              <w:tab/>
            </w:r>
            <w:r w:rsidR="00996722" w:rsidRPr="00DB71E8">
              <w:rPr>
                <w:noProof/>
                <w:webHidden/>
                <w:color w:val="000000" w:themeColor="text1"/>
                <w:sz w:val="22"/>
                <w:szCs w:val="22"/>
              </w:rPr>
              <w:fldChar w:fldCharType="begin"/>
            </w:r>
            <w:r w:rsidR="00996722" w:rsidRPr="00DB71E8">
              <w:rPr>
                <w:noProof/>
                <w:webHidden/>
                <w:color w:val="000000" w:themeColor="text1"/>
                <w:sz w:val="22"/>
                <w:szCs w:val="22"/>
              </w:rPr>
              <w:instrText xml:space="preserve"> PAGEREF _Toc62497359 \h </w:instrText>
            </w:r>
            <w:r w:rsidR="00996722" w:rsidRPr="00DB71E8">
              <w:rPr>
                <w:noProof/>
                <w:webHidden/>
                <w:color w:val="000000" w:themeColor="text1"/>
                <w:sz w:val="22"/>
                <w:szCs w:val="22"/>
              </w:rPr>
            </w:r>
            <w:r w:rsidR="00996722" w:rsidRPr="00DB71E8">
              <w:rPr>
                <w:noProof/>
                <w:webHidden/>
                <w:color w:val="000000" w:themeColor="text1"/>
                <w:sz w:val="22"/>
                <w:szCs w:val="22"/>
              </w:rPr>
              <w:fldChar w:fldCharType="separate"/>
            </w:r>
            <w:r w:rsidR="00505001">
              <w:rPr>
                <w:noProof/>
                <w:webHidden/>
                <w:color w:val="000000" w:themeColor="text1"/>
                <w:sz w:val="22"/>
                <w:szCs w:val="22"/>
              </w:rPr>
              <w:t>28</w:t>
            </w:r>
            <w:r w:rsidR="00996722" w:rsidRPr="00DB71E8">
              <w:rPr>
                <w:noProof/>
                <w:webHidden/>
                <w:color w:val="000000" w:themeColor="text1"/>
                <w:sz w:val="22"/>
                <w:szCs w:val="22"/>
              </w:rPr>
              <w:fldChar w:fldCharType="end"/>
            </w:r>
          </w:hyperlink>
        </w:p>
        <w:p w14:paraId="6A48873B" w14:textId="1DC6F54D" w:rsidR="00996722" w:rsidRPr="00DB71E8" w:rsidRDefault="00DC6D9F">
          <w:pPr>
            <w:pStyle w:val="TDC3"/>
            <w:tabs>
              <w:tab w:val="right" w:pos="9350"/>
            </w:tabs>
            <w:rPr>
              <w:rFonts w:eastAsiaTheme="minorEastAsia" w:cstheme="minorBidi"/>
              <w:noProof/>
              <w:color w:val="000000" w:themeColor="text1"/>
              <w:sz w:val="22"/>
              <w:szCs w:val="22"/>
              <w:lang w:val="es-CO"/>
            </w:rPr>
          </w:pPr>
          <w:hyperlink w:anchor="_Toc62497360" w:history="1">
            <w:r w:rsidR="00996722" w:rsidRPr="00DB71E8">
              <w:rPr>
                <w:rStyle w:val="Hipervnculo"/>
                <w:rFonts w:ascii="Arial" w:hAnsi="Arial" w:cs="Arial"/>
                <w:noProof/>
                <w:color w:val="000000" w:themeColor="text1"/>
                <w:sz w:val="22"/>
                <w:szCs w:val="22"/>
              </w:rPr>
              <w:t>4.5.3 Administración de la operación</w:t>
            </w:r>
            <w:r w:rsidR="00996722" w:rsidRPr="00DB71E8">
              <w:rPr>
                <w:noProof/>
                <w:webHidden/>
                <w:color w:val="000000" w:themeColor="text1"/>
                <w:sz w:val="22"/>
                <w:szCs w:val="22"/>
              </w:rPr>
              <w:tab/>
            </w:r>
            <w:r w:rsidR="00996722" w:rsidRPr="00DB71E8">
              <w:rPr>
                <w:noProof/>
                <w:webHidden/>
                <w:color w:val="000000" w:themeColor="text1"/>
                <w:sz w:val="22"/>
                <w:szCs w:val="22"/>
              </w:rPr>
              <w:fldChar w:fldCharType="begin"/>
            </w:r>
            <w:r w:rsidR="00996722" w:rsidRPr="00DB71E8">
              <w:rPr>
                <w:noProof/>
                <w:webHidden/>
                <w:color w:val="000000" w:themeColor="text1"/>
                <w:sz w:val="22"/>
                <w:szCs w:val="22"/>
              </w:rPr>
              <w:instrText xml:space="preserve"> PAGEREF _Toc62497360 \h </w:instrText>
            </w:r>
            <w:r w:rsidR="00996722" w:rsidRPr="00DB71E8">
              <w:rPr>
                <w:noProof/>
                <w:webHidden/>
                <w:color w:val="000000" w:themeColor="text1"/>
                <w:sz w:val="22"/>
                <w:szCs w:val="22"/>
              </w:rPr>
            </w:r>
            <w:r w:rsidR="00996722" w:rsidRPr="00DB71E8">
              <w:rPr>
                <w:noProof/>
                <w:webHidden/>
                <w:color w:val="000000" w:themeColor="text1"/>
                <w:sz w:val="22"/>
                <w:szCs w:val="22"/>
              </w:rPr>
              <w:fldChar w:fldCharType="separate"/>
            </w:r>
            <w:r w:rsidR="00505001">
              <w:rPr>
                <w:noProof/>
                <w:webHidden/>
                <w:color w:val="000000" w:themeColor="text1"/>
                <w:sz w:val="22"/>
                <w:szCs w:val="22"/>
              </w:rPr>
              <w:t>31</w:t>
            </w:r>
            <w:r w:rsidR="00996722" w:rsidRPr="00DB71E8">
              <w:rPr>
                <w:noProof/>
                <w:webHidden/>
                <w:color w:val="000000" w:themeColor="text1"/>
                <w:sz w:val="22"/>
                <w:szCs w:val="22"/>
              </w:rPr>
              <w:fldChar w:fldCharType="end"/>
            </w:r>
          </w:hyperlink>
        </w:p>
        <w:p w14:paraId="7B78C0B1" w14:textId="1BE929C1" w:rsidR="00996722" w:rsidRPr="00DB71E8" w:rsidRDefault="00DC6D9F">
          <w:pPr>
            <w:pStyle w:val="TDC3"/>
            <w:tabs>
              <w:tab w:val="left" w:pos="1100"/>
              <w:tab w:val="right" w:pos="9350"/>
            </w:tabs>
            <w:rPr>
              <w:rFonts w:eastAsiaTheme="minorEastAsia" w:cstheme="minorBidi"/>
              <w:noProof/>
              <w:color w:val="000000" w:themeColor="text1"/>
              <w:sz w:val="22"/>
              <w:szCs w:val="22"/>
              <w:lang w:val="es-CO"/>
            </w:rPr>
          </w:pPr>
          <w:hyperlink w:anchor="_Toc62497361" w:history="1">
            <w:r w:rsidR="00996722" w:rsidRPr="00DB71E8">
              <w:rPr>
                <w:rStyle w:val="Hipervnculo"/>
                <w:rFonts w:ascii="Arial" w:hAnsi="Arial" w:cs="Arial"/>
                <w:noProof/>
                <w:color w:val="000000" w:themeColor="text1"/>
                <w:sz w:val="22"/>
                <w:szCs w:val="22"/>
              </w:rPr>
              <w:t>4.6</w:t>
            </w:r>
            <w:r w:rsidR="00996722" w:rsidRPr="00DB71E8">
              <w:rPr>
                <w:rFonts w:eastAsiaTheme="minorEastAsia" w:cstheme="minorBidi"/>
                <w:noProof/>
                <w:color w:val="000000" w:themeColor="text1"/>
                <w:sz w:val="22"/>
                <w:szCs w:val="22"/>
                <w:lang w:val="es-CO"/>
              </w:rPr>
              <w:tab/>
            </w:r>
            <w:r w:rsidR="00996722" w:rsidRPr="00DB71E8">
              <w:rPr>
                <w:rStyle w:val="Hipervnculo"/>
                <w:rFonts w:ascii="Arial" w:hAnsi="Arial" w:cs="Arial"/>
                <w:noProof/>
                <w:color w:val="000000" w:themeColor="text1"/>
                <w:sz w:val="22"/>
                <w:szCs w:val="22"/>
              </w:rPr>
              <w:t>Uso y Apropiación</w:t>
            </w:r>
            <w:r w:rsidR="00996722" w:rsidRPr="00DB71E8">
              <w:rPr>
                <w:noProof/>
                <w:webHidden/>
                <w:color w:val="000000" w:themeColor="text1"/>
                <w:sz w:val="22"/>
                <w:szCs w:val="22"/>
              </w:rPr>
              <w:tab/>
            </w:r>
            <w:r w:rsidR="00996722" w:rsidRPr="00DB71E8">
              <w:rPr>
                <w:noProof/>
                <w:webHidden/>
                <w:color w:val="000000" w:themeColor="text1"/>
                <w:sz w:val="22"/>
                <w:szCs w:val="22"/>
              </w:rPr>
              <w:fldChar w:fldCharType="begin"/>
            </w:r>
            <w:r w:rsidR="00996722" w:rsidRPr="00DB71E8">
              <w:rPr>
                <w:noProof/>
                <w:webHidden/>
                <w:color w:val="000000" w:themeColor="text1"/>
                <w:sz w:val="22"/>
                <w:szCs w:val="22"/>
              </w:rPr>
              <w:instrText xml:space="preserve"> PAGEREF _Toc62497361 \h </w:instrText>
            </w:r>
            <w:r w:rsidR="00996722" w:rsidRPr="00DB71E8">
              <w:rPr>
                <w:noProof/>
                <w:webHidden/>
                <w:color w:val="000000" w:themeColor="text1"/>
                <w:sz w:val="22"/>
                <w:szCs w:val="22"/>
              </w:rPr>
            </w:r>
            <w:r w:rsidR="00996722" w:rsidRPr="00DB71E8">
              <w:rPr>
                <w:noProof/>
                <w:webHidden/>
                <w:color w:val="000000" w:themeColor="text1"/>
                <w:sz w:val="22"/>
                <w:szCs w:val="22"/>
              </w:rPr>
              <w:fldChar w:fldCharType="separate"/>
            </w:r>
            <w:r w:rsidR="00505001">
              <w:rPr>
                <w:noProof/>
                <w:webHidden/>
                <w:color w:val="000000" w:themeColor="text1"/>
                <w:sz w:val="22"/>
                <w:szCs w:val="22"/>
              </w:rPr>
              <w:t>32</w:t>
            </w:r>
            <w:r w:rsidR="00996722" w:rsidRPr="00DB71E8">
              <w:rPr>
                <w:noProof/>
                <w:webHidden/>
                <w:color w:val="000000" w:themeColor="text1"/>
                <w:sz w:val="22"/>
                <w:szCs w:val="22"/>
              </w:rPr>
              <w:fldChar w:fldCharType="end"/>
            </w:r>
          </w:hyperlink>
        </w:p>
        <w:p w14:paraId="62853378" w14:textId="4AD0AAED" w:rsidR="00996722" w:rsidRPr="00DB71E8" w:rsidRDefault="00DC6D9F">
          <w:pPr>
            <w:pStyle w:val="TDC3"/>
            <w:tabs>
              <w:tab w:val="left" w:pos="1320"/>
              <w:tab w:val="right" w:pos="9350"/>
            </w:tabs>
            <w:rPr>
              <w:rFonts w:eastAsiaTheme="minorEastAsia" w:cstheme="minorBidi"/>
              <w:noProof/>
              <w:color w:val="000000" w:themeColor="text1"/>
              <w:sz w:val="22"/>
              <w:szCs w:val="22"/>
              <w:lang w:val="es-CO"/>
            </w:rPr>
          </w:pPr>
          <w:hyperlink w:anchor="_Toc62497362" w:history="1">
            <w:r w:rsidR="00996722" w:rsidRPr="00DB71E8">
              <w:rPr>
                <w:rStyle w:val="Hipervnculo"/>
                <w:rFonts w:ascii="Arial" w:hAnsi="Arial" w:cs="Arial"/>
                <w:noProof/>
                <w:color w:val="000000" w:themeColor="text1"/>
                <w:sz w:val="22"/>
                <w:szCs w:val="22"/>
              </w:rPr>
              <w:t xml:space="preserve">4.6.1 </w:t>
            </w:r>
            <w:r w:rsidR="00996722" w:rsidRPr="00DB71E8">
              <w:rPr>
                <w:rFonts w:eastAsiaTheme="minorEastAsia" w:cstheme="minorBidi"/>
                <w:noProof/>
                <w:color w:val="000000" w:themeColor="text1"/>
                <w:sz w:val="22"/>
                <w:szCs w:val="22"/>
                <w:lang w:val="es-CO"/>
              </w:rPr>
              <w:tab/>
            </w:r>
            <w:r w:rsidR="00996722" w:rsidRPr="00DB71E8">
              <w:rPr>
                <w:rStyle w:val="Hipervnculo"/>
                <w:rFonts w:ascii="Arial" w:hAnsi="Arial" w:cs="Arial"/>
                <w:noProof/>
                <w:color w:val="000000" w:themeColor="text1"/>
                <w:sz w:val="22"/>
                <w:szCs w:val="22"/>
              </w:rPr>
              <w:t>Estrategia de Uso y Apropiación</w:t>
            </w:r>
            <w:r w:rsidR="00996722" w:rsidRPr="00DB71E8">
              <w:rPr>
                <w:noProof/>
                <w:webHidden/>
                <w:color w:val="000000" w:themeColor="text1"/>
                <w:sz w:val="22"/>
                <w:szCs w:val="22"/>
              </w:rPr>
              <w:tab/>
            </w:r>
            <w:r w:rsidR="00996722" w:rsidRPr="00DB71E8">
              <w:rPr>
                <w:noProof/>
                <w:webHidden/>
                <w:color w:val="000000" w:themeColor="text1"/>
                <w:sz w:val="22"/>
                <w:szCs w:val="22"/>
              </w:rPr>
              <w:fldChar w:fldCharType="begin"/>
            </w:r>
            <w:r w:rsidR="00996722" w:rsidRPr="00DB71E8">
              <w:rPr>
                <w:noProof/>
                <w:webHidden/>
                <w:color w:val="000000" w:themeColor="text1"/>
                <w:sz w:val="22"/>
                <w:szCs w:val="22"/>
              </w:rPr>
              <w:instrText xml:space="preserve"> PAGEREF _Toc62497362 \h </w:instrText>
            </w:r>
            <w:r w:rsidR="00996722" w:rsidRPr="00DB71E8">
              <w:rPr>
                <w:noProof/>
                <w:webHidden/>
                <w:color w:val="000000" w:themeColor="text1"/>
                <w:sz w:val="22"/>
                <w:szCs w:val="22"/>
              </w:rPr>
            </w:r>
            <w:r w:rsidR="00996722" w:rsidRPr="00DB71E8">
              <w:rPr>
                <w:noProof/>
                <w:webHidden/>
                <w:color w:val="000000" w:themeColor="text1"/>
                <w:sz w:val="22"/>
                <w:szCs w:val="22"/>
              </w:rPr>
              <w:fldChar w:fldCharType="separate"/>
            </w:r>
            <w:r w:rsidR="00505001">
              <w:rPr>
                <w:noProof/>
                <w:webHidden/>
                <w:color w:val="000000" w:themeColor="text1"/>
                <w:sz w:val="22"/>
                <w:szCs w:val="22"/>
              </w:rPr>
              <w:t>32</w:t>
            </w:r>
            <w:r w:rsidR="00996722" w:rsidRPr="00DB71E8">
              <w:rPr>
                <w:noProof/>
                <w:webHidden/>
                <w:color w:val="000000" w:themeColor="text1"/>
                <w:sz w:val="22"/>
                <w:szCs w:val="22"/>
              </w:rPr>
              <w:fldChar w:fldCharType="end"/>
            </w:r>
          </w:hyperlink>
        </w:p>
        <w:p w14:paraId="2B147576" w14:textId="48D723A8" w:rsidR="00996722" w:rsidRPr="00DB71E8" w:rsidRDefault="00DC6D9F">
          <w:pPr>
            <w:pStyle w:val="TDC3"/>
            <w:tabs>
              <w:tab w:val="left" w:pos="1100"/>
              <w:tab w:val="right" w:pos="9350"/>
            </w:tabs>
            <w:rPr>
              <w:rFonts w:eastAsiaTheme="minorEastAsia" w:cstheme="minorBidi"/>
              <w:noProof/>
              <w:color w:val="000000" w:themeColor="text1"/>
              <w:sz w:val="22"/>
              <w:szCs w:val="22"/>
              <w:lang w:val="es-CO"/>
            </w:rPr>
          </w:pPr>
          <w:hyperlink w:anchor="_Toc62497363" w:history="1">
            <w:r w:rsidR="00996722" w:rsidRPr="00DB71E8">
              <w:rPr>
                <w:rStyle w:val="Hipervnculo"/>
                <w:rFonts w:ascii="Arial" w:hAnsi="Arial" w:cs="Arial"/>
                <w:noProof/>
                <w:color w:val="000000" w:themeColor="text1"/>
                <w:sz w:val="22"/>
                <w:szCs w:val="22"/>
              </w:rPr>
              <w:t>4.7</w:t>
            </w:r>
            <w:r w:rsidR="00996722" w:rsidRPr="00DB71E8">
              <w:rPr>
                <w:rFonts w:eastAsiaTheme="minorEastAsia" w:cstheme="minorBidi"/>
                <w:noProof/>
                <w:color w:val="000000" w:themeColor="text1"/>
                <w:sz w:val="22"/>
                <w:szCs w:val="22"/>
                <w:lang w:val="es-CO"/>
              </w:rPr>
              <w:tab/>
            </w:r>
            <w:r w:rsidR="00996722" w:rsidRPr="00DB71E8">
              <w:rPr>
                <w:rStyle w:val="Hipervnculo"/>
                <w:rFonts w:ascii="Arial" w:hAnsi="Arial" w:cs="Arial"/>
                <w:noProof/>
                <w:color w:val="000000" w:themeColor="text1"/>
                <w:sz w:val="22"/>
                <w:szCs w:val="22"/>
              </w:rPr>
              <w:t>Seguridad</w:t>
            </w:r>
            <w:r w:rsidR="00996722" w:rsidRPr="00DB71E8">
              <w:rPr>
                <w:noProof/>
                <w:webHidden/>
                <w:color w:val="000000" w:themeColor="text1"/>
                <w:sz w:val="22"/>
                <w:szCs w:val="22"/>
              </w:rPr>
              <w:tab/>
            </w:r>
            <w:r w:rsidR="00996722" w:rsidRPr="00DB71E8">
              <w:rPr>
                <w:noProof/>
                <w:webHidden/>
                <w:color w:val="000000" w:themeColor="text1"/>
                <w:sz w:val="22"/>
                <w:szCs w:val="22"/>
              </w:rPr>
              <w:fldChar w:fldCharType="begin"/>
            </w:r>
            <w:r w:rsidR="00996722" w:rsidRPr="00DB71E8">
              <w:rPr>
                <w:noProof/>
                <w:webHidden/>
                <w:color w:val="000000" w:themeColor="text1"/>
                <w:sz w:val="22"/>
                <w:szCs w:val="22"/>
              </w:rPr>
              <w:instrText xml:space="preserve"> PAGEREF _Toc62497363 \h </w:instrText>
            </w:r>
            <w:r w:rsidR="00996722" w:rsidRPr="00DB71E8">
              <w:rPr>
                <w:noProof/>
                <w:webHidden/>
                <w:color w:val="000000" w:themeColor="text1"/>
                <w:sz w:val="22"/>
                <w:szCs w:val="22"/>
              </w:rPr>
            </w:r>
            <w:r w:rsidR="00996722" w:rsidRPr="00DB71E8">
              <w:rPr>
                <w:noProof/>
                <w:webHidden/>
                <w:color w:val="000000" w:themeColor="text1"/>
                <w:sz w:val="22"/>
                <w:szCs w:val="22"/>
              </w:rPr>
              <w:fldChar w:fldCharType="separate"/>
            </w:r>
            <w:r w:rsidR="00505001">
              <w:rPr>
                <w:noProof/>
                <w:webHidden/>
                <w:color w:val="000000" w:themeColor="text1"/>
                <w:sz w:val="22"/>
                <w:szCs w:val="22"/>
              </w:rPr>
              <w:t>32</w:t>
            </w:r>
            <w:r w:rsidR="00996722" w:rsidRPr="00DB71E8">
              <w:rPr>
                <w:noProof/>
                <w:webHidden/>
                <w:color w:val="000000" w:themeColor="text1"/>
                <w:sz w:val="22"/>
                <w:szCs w:val="22"/>
              </w:rPr>
              <w:fldChar w:fldCharType="end"/>
            </w:r>
          </w:hyperlink>
        </w:p>
        <w:p w14:paraId="4AEAF4CD" w14:textId="3E39B5FB" w:rsidR="00996722" w:rsidRPr="00DB71E8" w:rsidRDefault="00DC6D9F">
          <w:pPr>
            <w:pStyle w:val="TDC2"/>
            <w:tabs>
              <w:tab w:val="right" w:pos="9350"/>
            </w:tabs>
            <w:rPr>
              <w:rFonts w:asciiTheme="minorHAnsi" w:eastAsiaTheme="minorEastAsia" w:hAnsiTheme="minorHAnsi" w:cstheme="minorBidi"/>
              <w:bCs w:val="0"/>
              <w:noProof/>
              <w:color w:val="000000" w:themeColor="text1"/>
              <w:lang w:val="es-CO"/>
            </w:rPr>
          </w:pPr>
          <w:hyperlink w:anchor="_Toc62497364" w:history="1">
            <w:r w:rsidR="00996722" w:rsidRPr="00DB71E8">
              <w:rPr>
                <w:rStyle w:val="Hipervnculo"/>
                <w:rFonts w:ascii="Arial" w:hAnsi="Arial" w:cs="Arial"/>
                <w:noProof/>
                <w:color w:val="000000" w:themeColor="text1"/>
              </w:rPr>
              <w:t>Situación Objetivo</w:t>
            </w:r>
            <w:r w:rsidR="00996722" w:rsidRPr="00DB71E8">
              <w:rPr>
                <w:noProof/>
                <w:webHidden/>
                <w:color w:val="000000" w:themeColor="text1"/>
              </w:rPr>
              <w:tab/>
            </w:r>
            <w:r w:rsidR="00996722" w:rsidRPr="00DB71E8">
              <w:rPr>
                <w:noProof/>
                <w:webHidden/>
                <w:color w:val="000000" w:themeColor="text1"/>
              </w:rPr>
              <w:fldChar w:fldCharType="begin"/>
            </w:r>
            <w:r w:rsidR="00996722" w:rsidRPr="00DB71E8">
              <w:rPr>
                <w:noProof/>
                <w:webHidden/>
                <w:color w:val="000000" w:themeColor="text1"/>
              </w:rPr>
              <w:instrText xml:space="preserve"> PAGEREF _Toc62497364 \h </w:instrText>
            </w:r>
            <w:r w:rsidR="00996722" w:rsidRPr="00DB71E8">
              <w:rPr>
                <w:noProof/>
                <w:webHidden/>
                <w:color w:val="000000" w:themeColor="text1"/>
              </w:rPr>
            </w:r>
            <w:r w:rsidR="00996722" w:rsidRPr="00DB71E8">
              <w:rPr>
                <w:noProof/>
                <w:webHidden/>
                <w:color w:val="000000" w:themeColor="text1"/>
              </w:rPr>
              <w:fldChar w:fldCharType="separate"/>
            </w:r>
            <w:r w:rsidR="00505001">
              <w:rPr>
                <w:noProof/>
                <w:webHidden/>
                <w:color w:val="000000" w:themeColor="text1"/>
              </w:rPr>
              <w:t>33</w:t>
            </w:r>
            <w:r w:rsidR="00996722" w:rsidRPr="00DB71E8">
              <w:rPr>
                <w:noProof/>
                <w:webHidden/>
                <w:color w:val="000000" w:themeColor="text1"/>
              </w:rPr>
              <w:fldChar w:fldCharType="end"/>
            </w:r>
          </w:hyperlink>
        </w:p>
        <w:p w14:paraId="32BE3A82" w14:textId="783FBADE" w:rsidR="00996722" w:rsidRPr="00DB71E8" w:rsidRDefault="00DC6D9F">
          <w:pPr>
            <w:pStyle w:val="TDC3"/>
            <w:tabs>
              <w:tab w:val="left" w:pos="1100"/>
              <w:tab w:val="right" w:pos="9350"/>
            </w:tabs>
            <w:rPr>
              <w:rFonts w:eastAsiaTheme="minorEastAsia" w:cstheme="minorBidi"/>
              <w:noProof/>
              <w:color w:val="000000" w:themeColor="text1"/>
              <w:sz w:val="22"/>
              <w:szCs w:val="22"/>
              <w:lang w:val="es-CO"/>
            </w:rPr>
          </w:pPr>
          <w:hyperlink w:anchor="_Toc62497365" w:history="1">
            <w:r w:rsidR="00996722" w:rsidRPr="00DB71E8">
              <w:rPr>
                <w:rStyle w:val="Hipervnculo"/>
                <w:rFonts w:ascii="Arial" w:hAnsi="Arial" w:cs="Arial"/>
                <w:noProof/>
                <w:color w:val="000000" w:themeColor="text1"/>
                <w:sz w:val="22"/>
                <w:szCs w:val="22"/>
              </w:rPr>
              <w:t>5.1</w:t>
            </w:r>
            <w:r w:rsidR="00996722" w:rsidRPr="00DB71E8">
              <w:rPr>
                <w:rFonts w:eastAsiaTheme="minorEastAsia" w:cstheme="minorBidi"/>
                <w:noProof/>
                <w:color w:val="000000" w:themeColor="text1"/>
                <w:sz w:val="22"/>
                <w:szCs w:val="22"/>
                <w:lang w:val="es-CO"/>
              </w:rPr>
              <w:tab/>
            </w:r>
            <w:r w:rsidR="00996722" w:rsidRPr="00DB71E8">
              <w:rPr>
                <w:rStyle w:val="Hipervnculo"/>
                <w:rFonts w:ascii="Arial" w:hAnsi="Arial" w:cs="Arial"/>
                <w:noProof/>
                <w:color w:val="000000" w:themeColor="text1"/>
                <w:sz w:val="22"/>
                <w:szCs w:val="22"/>
              </w:rPr>
              <w:t>Estrategia de TI</w:t>
            </w:r>
            <w:r w:rsidR="00996722" w:rsidRPr="00DB71E8">
              <w:rPr>
                <w:noProof/>
                <w:webHidden/>
                <w:color w:val="000000" w:themeColor="text1"/>
                <w:sz w:val="22"/>
                <w:szCs w:val="22"/>
              </w:rPr>
              <w:tab/>
            </w:r>
            <w:r w:rsidR="00996722" w:rsidRPr="00DB71E8">
              <w:rPr>
                <w:noProof/>
                <w:webHidden/>
                <w:color w:val="000000" w:themeColor="text1"/>
                <w:sz w:val="22"/>
                <w:szCs w:val="22"/>
              </w:rPr>
              <w:fldChar w:fldCharType="begin"/>
            </w:r>
            <w:r w:rsidR="00996722" w:rsidRPr="00DB71E8">
              <w:rPr>
                <w:noProof/>
                <w:webHidden/>
                <w:color w:val="000000" w:themeColor="text1"/>
                <w:sz w:val="22"/>
                <w:szCs w:val="22"/>
              </w:rPr>
              <w:instrText xml:space="preserve"> PAGEREF _Toc62497365 \h </w:instrText>
            </w:r>
            <w:r w:rsidR="00996722" w:rsidRPr="00DB71E8">
              <w:rPr>
                <w:noProof/>
                <w:webHidden/>
                <w:color w:val="000000" w:themeColor="text1"/>
                <w:sz w:val="22"/>
                <w:szCs w:val="22"/>
              </w:rPr>
            </w:r>
            <w:r w:rsidR="00996722" w:rsidRPr="00DB71E8">
              <w:rPr>
                <w:noProof/>
                <w:webHidden/>
                <w:color w:val="000000" w:themeColor="text1"/>
                <w:sz w:val="22"/>
                <w:szCs w:val="22"/>
              </w:rPr>
              <w:fldChar w:fldCharType="separate"/>
            </w:r>
            <w:r w:rsidR="00505001">
              <w:rPr>
                <w:noProof/>
                <w:webHidden/>
                <w:color w:val="000000" w:themeColor="text1"/>
                <w:sz w:val="22"/>
                <w:szCs w:val="22"/>
              </w:rPr>
              <w:t>33</w:t>
            </w:r>
            <w:r w:rsidR="00996722" w:rsidRPr="00DB71E8">
              <w:rPr>
                <w:noProof/>
                <w:webHidden/>
                <w:color w:val="000000" w:themeColor="text1"/>
                <w:sz w:val="22"/>
                <w:szCs w:val="22"/>
              </w:rPr>
              <w:fldChar w:fldCharType="end"/>
            </w:r>
          </w:hyperlink>
        </w:p>
        <w:p w14:paraId="46D7657E" w14:textId="1560DBAB" w:rsidR="00996722" w:rsidRPr="00DB71E8" w:rsidRDefault="00DC6D9F">
          <w:pPr>
            <w:pStyle w:val="TDC3"/>
            <w:tabs>
              <w:tab w:val="left" w:pos="1320"/>
              <w:tab w:val="right" w:pos="9350"/>
            </w:tabs>
            <w:rPr>
              <w:rFonts w:eastAsiaTheme="minorEastAsia" w:cstheme="minorBidi"/>
              <w:noProof/>
              <w:color w:val="000000" w:themeColor="text1"/>
              <w:sz w:val="22"/>
              <w:szCs w:val="22"/>
              <w:lang w:val="es-CO"/>
            </w:rPr>
          </w:pPr>
          <w:hyperlink w:anchor="_Toc62497366" w:history="1">
            <w:r w:rsidR="00996722" w:rsidRPr="00DB71E8">
              <w:rPr>
                <w:rStyle w:val="Hipervnculo"/>
                <w:rFonts w:ascii="Arial" w:hAnsi="Arial" w:cs="Arial"/>
                <w:noProof/>
                <w:color w:val="000000" w:themeColor="text1"/>
                <w:sz w:val="22"/>
                <w:szCs w:val="22"/>
              </w:rPr>
              <w:t xml:space="preserve">5.1.1 </w:t>
            </w:r>
            <w:r w:rsidR="00996722" w:rsidRPr="00DB71E8">
              <w:rPr>
                <w:rFonts w:eastAsiaTheme="minorEastAsia" w:cstheme="minorBidi"/>
                <w:noProof/>
                <w:color w:val="000000" w:themeColor="text1"/>
                <w:sz w:val="22"/>
                <w:szCs w:val="22"/>
                <w:lang w:val="es-CO"/>
              </w:rPr>
              <w:tab/>
            </w:r>
            <w:r w:rsidR="00996722" w:rsidRPr="00DB71E8">
              <w:rPr>
                <w:rStyle w:val="Hipervnculo"/>
                <w:rFonts w:ascii="Arial" w:hAnsi="Arial" w:cs="Arial"/>
                <w:noProof/>
                <w:color w:val="000000" w:themeColor="text1"/>
                <w:sz w:val="22"/>
                <w:szCs w:val="22"/>
              </w:rPr>
              <w:t>Misión de TI</w:t>
            </w:r>
            <w:r w:rsidR="00996722" w:rsidRPr="00DB71E8">
              <w:rPr>
                <w:noProof/>
                <w:webHidden/>
                <w:color w:val="000000" w:themeColor="text1"/>
                <w:sz w:val="22"/>
                <w:szCs w:val="22"/>
              </w:rPr>
              <w:tab/>
            </w:r>
            <w:r w:rsidR="00996722" w:rsidRPr="00DB71E8">
              <w:rPr>
                <w:noProof/>
                <w:webHidden/>
                <w:color w:val="000000" w:themeColor="text1"/>
                <w:sz w:val="22"/>
                <w:szCs w:val="22"/>
              </w:rPr>
              <w:fldChar w:fldCharType="begin"/>
            </w:r>
            <w:r w:rsidR="00996722" w:rsidRPr="00DB71E8">
              <w:rPr>
                <w:noProof/>
                <w:webHidden/>
                <w:color w:val="000000" w:themeColor="text1"/>
                <w:sz w:val="22"/>
                <w:szCs w:val="22"/>
              </w:rPr>
              <w:instrText xml:space="preserve"> PAGEREF _Toc62497366 \h </w:instrText>
            </w:r>
            <w:r w:rsidR="00996722" w:rsidRPr="00DB71E8">
              <w:rPr>
                <w:noProof/>
                <w:webHidden/>
                <w:color w:val="000000" w:themeColor="text1"/>
                <w:sz w:val="22"/>
                <w:szCs w:val="22"/>
              </w:rPr>
            </w:r>
            <w:r w:rsidR="00996722" w:rsidRPr="00DB71E8">
              <w:rPr>
                <w:noProof/>
                <w:webHidden/>
                <w:color w:val="000000" w:themeColor="text1"/>
                <w:sz w:val="22"/>
                <w:szCs w:val="22"/>
              </w:rPr>
              <w:fldChar w:fldCharType="separate"/>
            </w:r>
            <w:r w:rsidR="00505001">
              <w:rPr>
                <w:noProof/>
                <w:webHidden/>
                <w:color w:val="000000" w:themeColor="text1"/>
                <w:sz w:val="22"/>
                <w:szCs w:val="22"/>
              </w:rPr>
              <w:t>33</w:t>
            </w:r>
            <w:r w:rsidR="00996722" w:rsidRPr="00DB71E8">
              <w:rPr>
                <w:noProof/>
                <w:webHidden/>
                <w:color w:val="000000" w:themeColor="text1"/>
                <w:sz w:val="22"/>
                <w:szCs w:val="22"/>
              </w:rPr>
              <w:fldChar w:fldCharType="end"/>
            </w:r>
          </w:hyperlink>
        </w:p>
        <w:p w14:paraId="505D6B90" w14:textId="577900A0" w:rsidR="00996722" w:rsidRPr="00DB71E8" w:rsidRDefault="00DC6D9F">
          <w:pPr>
            <w:pStyle w:val="TDC3"/>
            <w:tabs>
              <w:tab w:val="left" w:pos="1320"/>
              <w:tab w:val="right" w:pos="9350"/>
            </w:tabs>
            <w:rPr>
              <w:rFonts w:eastAsiaTheme="minorEastAsia" w:cstheme="minorBidi"/>
              <w:noProof/>
              <w:color w:val="000000" w:themeColor="text1"/>
              <w:sz w:val="22"/>
              <w:szCs w:val="22"/>
              <w:lang w:val="es-CO"/>
            </w:rPr>
          </w:pPr>
          <w:hyperlink w:anchor="_Toc62497367" w:history="1">
            <w:r w:rsidR="00996722" w:rsidRPr="00DB71E8">
              <w:rPr>
                <w:rStyle w:val="Hipervnculo"/>
                <w:rFonts w:ascii="Arial" w:hAnsi="Arial" w:cs="Arial"/>
                <w:noProof/>
                <w:color w:val="000000" w:themeColor="text1"/>
                <w:sz w:val="22"/>
                <w:szCs w:val="22"/>
              </w:rPr>
              <w:t xml:space="preserve">5.1.2 </w:t>
            </w:r>
            <w:r w:rsidR="00996722" w:rsidRPr="00DB71E8">
              <w:rPr>
                <w:rFonts w:eastAsiaTheme="minorEastAsia" w:cstheme="minorBidi"/>
                <w:noProof/>
                <w:color w:val="000000" w:themeColor="text1"/>
                <w:sz w:val="22"/>
                <w:szCs w:val="22"/>
                <w:lang w:val="es-CO"/>
              </w:rPr>
              <w:tab/>
            </w:r>
            <w:r w:rsidR="00996722" w:rsidRPr="00DB71E8">
              <w:rPr>
                <w:rStyle w:val="Hipervnculo"/>
                <w:rFonts w:ascii="Arial" w:hAnsi="Arial" w:cs="Arial"/>
                <w:noProof/>
                <w:color w:val="000000" w:themeColor="text1"/>
                <w:sz w:val="22"/>
                <w:szCs w:val="22"/>
              </w:rPr>
              <w:t>Visión de TI</w:t>
            </w:r>
            <w:r w:rsidR="00996722" w:rsidRPr="00DB71E8">
              <w:rPr>
                <w:noProof/>
                <w:webHidden/>
                <w:color w:val="000000" w:themeColor="text1"/>
                <w:sz w:val="22"/>
                <w:szCs w:val="22"/>
              </w:rPr>
              <w:tab/>
            </w:r>
            <w:r w:rsidR="00996722" w:rsidRPr="00DB71E8">
              <w:rPr>
                <w:noProof/>
                <w:webHidden/>
                <w:color w:val="000000" w:themeColor="text1"/>
                <w:sz w:val="22"/>
                <w:szCs w:val="22"/>
              </w:rPr>
              <w:fldChar w:fldCharType="begin"/>
            </w:r>
            <w:r w:rsidR="00996722" w:rsidRPr="00DB71E8">
              <w:rPr>
                <w:noProof/>
                <w:webHidden/>
                <w:color w:val="000000" w:themeColor="text1"/>
                <w:sz w:val="22"/>
                <w:szCs w:val="22"/>
              </w:rPr>
              <w:instrText xml:space="preserve"> PAGEREF _Toc62497367 \h </w:instrText>
            </w:r>
            <w:r w:rsidR="00996722" w:rsidRPr="00DB71E8">
              <w:rPr>
                <w:noProof/>
                <w:webHidden/>
                <w:color w:val="000000" w:themeColor="text1"/>
                <w:sz w:val="22"/>
                <w:szCs w:val="22"/>
              </w:rPr>
            </w:r>
            <w:r w:rsidR="00996722" w:rsidRPr="00DB71E8">
              <w:rPr>
                <w:noProof/>
                <w:webHidden/>
                <w:color w:val="000000" w:themeColor="text1"/>
                <w:sz w:val="22"/>
                <w:szCs w:val="22"/>
              </w:rPr>
              <w:fldChar w:fldCharType="separate"/>
            </w:r>
            <w:r w:rsidR="00505001">
              <w:rPr>
                <w:noProof/>
                <w:webHidden/>
                <w:color w:val="000000" w:themeColor="text1"/>
                <w:sz w:val="22"/>
                <w:szCs w:val="22"/>
              </w:rPr>
              <w:t>33</w:t>
            </w:r>
            <w:r w:rsidR="00996722" w:rsidRPr="00DB71E8">
              <w:rPr>
                <w:noProof/>
                <w:webHidden/>
                <w:color w:val="000000" w:themeColor="text1"/>
                <w:sz w:val="22"/>
                <w:szCs w:val="22"/>
              </w:rPr>
              <w:fldChar w:fldCharType="end"/>
            </w:r>
          </w:hyperlink>
        </w:p>
        <w:p w14:paraId="2AF45685" w14:textId="72895507" w:rsidR="00996722" w:rsidRPr="00DB71E8" w:rsidRDefault="00DC6D9F">
          <w:pPr>
            <w:pStyle w:val="TDC3"/>
            <w:tabs>
              <w:tab w:val="left" w:pos="1320"/>
              <w:tab w:val="right" w:pos="9350"/>
            </w:tabs>
            <w:rPr>
              <w:rFonts w:eastAsiaTheme="minorEastAsia" w:cstheme="minorBidi"/>
              <w:noProof/>
              <w:color w:val="000000" w:themeColor="text1"/>
              <w:sz w:val="22"/>
              <w:szCs w:val="22"/>
              <w:lang w:val="es-CO"/>
            </w:rPr>
          </w:pPr>
          <w:hyperlink w:anchor="_Toc62497368" w:history="1">
            <w:r w:rsidR="00996722" w:rsidRPr="00DB71E8">
              <w:rPr>
                <w:rStyle w:val="Hipervnculo"/>
                <w:rFonts w:ascii="Arial" w:hAnsi="Arial" w:cs="Arial"/>
                <w:noProof/>
                <w:color w:val="000000" w:themeColor="text1"/>
                <w:sz w:val="22"/>
                <w:szCs w:val="22"/>
              </w:rPr>
              <w:t xml:space="preserve">5.1.3 </w:t>
            </w:r>
            <w:r w:rsidR="00996722" w:rsidRPr="00DB71E8">
              <w:rPr>
                <w:rFonts w:eastAsiaTheme="minorEastAsia" w:cstheme="minorBidi"/>
                <w:noProof/>
                <w:color w:val="000000" w:themeColor="text1"/>
                <w:sz w:val="22"/>
                <w:szCs w:val="22"/>
                <w:lang w:val="es-CO"/>
              </w:rPr>
              <w:tab/>
            </w:r>
            <w:r w:rsidR="00996722" w:rsidRPr="00DB71E8">
              <w:rPr>
                <w:rStyle w:val="Hipervnculo"/>
                <w:rFonts w:ascii="Arial" w:hAnsi="Arial" w:cs="Arial"/>
                <w:noProof/>
                <w:color w:val="000000" w:themeColor="text1"/>
                <w:sz w:val="22"/>
                <w:szCs w:val="22"/>
              </w:rPr>
              <w:t>Objetivos estratégicos de TI</w:t>
            </w:r>
            <w:r w:rsidR="00996722" w:rsidRPr="00DB71E8">
              <w:rPr>
                <w:noProof/>
                <w:webHidden/>
                <w:color w:val="000000" w:themeColor="text1"/>
                <w:sz w:val="22"/>
                <w:szCs w:val="22"/>
              </w:rPr>
              <w:tab/>
            </w:r>
            <w:r w:rsidR="00996722" w:rsidRPr="00DB71E8">
              <w:rPr>
                <w:noProof/>
                <w:webHidden/>
                <w:color w:val="000000" w:themeColor="text1"/>
                <w:sz w:val="22"/>
                <w:szCs w:val="22"/>
              </w:rPr>
              <w:fldChar w:fldCharType="begin"/>
            </w:r>
            <w:r w:rsidR="00996722" w:rsidRPr="00DB71E8">
              <w:rPr>
                <w:noProof/>
                <w:webHidden/>
                <w:color w:val="000000" w:themeColor="text1"/>
                <w:sz w:val="22"/>
                <w:szCs w:val="22"/>
              </w:rPr>
              <w:instrText xml:space="preserve"> PAGEREF _Toc62497368 \h </w:instrText>
            </w:r>
            <w:r w:rsidR="00996722" w:rsidRPr="00DB71E8">
              <w:rPr>
                <w:noProof/>
                <w:webHidden/>
                <w:color w:val="000000" w:themeColor="text1"/>
                <w:sz w:val="22"/>
                <w:szCs w:val="22"/>
              </w:rPr>
            </w:r>
            <w:r w:rsidR="00996722" w:rsidRPr="00DB71E8">
              <w:rPr>
                <w:noProof/>
                <w:webHidden/>
                <w:color w:val="000000" w:themeColor="text1"/>
                <w:sz w:val="22"/>
                <w:szCs w:val="22"/>
              </w:rPr>
              <w:fldChar w:fldCharType="separate"/>
            </w:r>
            <w:r w:rsidR="00505001">
              <w:rPr>
                <w:noProof/>
                <w:webHidden/>
                <w:color w:val="000000" w:themeColor="text1"/>
                <w:sz w:val="22"/>
                <w:szCs w:val="22"/>
              </w:rPr>
              <w:t>33</w:t>
            </w:r>
            <w:r w:rsidR="00996722" w:rsidRPr="00DB71E8">
              <w:rPr>
                <w:noProof/>
                <w:webHidden/>
                <w:color w:val="000000" w:themeColor="text1"/>
                <w:sz w:val="22"/>
                <w:szCs w:val="22"/>
              </w:rPr>
              <w:fldChar w:fldCharType="end"/>
            </w:r>
          </w:hyperlink>
        </w:p>
        <w:p w14:paraId="7AA7F2AC" w14:textId="40DA3322" w:rsidR="00996722" w:rsidRPr="00DB71E8" w:rsidRDefault="00DC6D9F">
          <w:pPr>
            <w:pStyle w:val="TDC3"/>
            <w:tabs>
              <w:tab w:val="left" w:pos="1320"/>
              <w:tab w:val="right" w:pos="9350"/>
            </w:tabs>
            <w:rPr>
              <w:rFonts w:eastAsiaTheme="minorEastAsia" w:cstheme="minorBidi"/>
              <w:noProof/>
              <w:color w:val="000000" w:themeColor="text1"/>
              <w:sz w:val="22"/>
              <w:szCs w:val="22"/>
              <w:lang w:val="es-CO"/>
            </w:rPr>
          </w:pPr>
          <w:hyperlink w:anchor="_Toc62497369" w:history="1">
            <w:r w:rsidR="00996722" w:rsidRPr="00DB71E8">
              <w:rPr>
                <w:rStyle w:val="Hipervnculo"/>
                <w:rFonts w:ascii="Arial" w:hAnsi="Arial" w:cs="Arial"/>
                <w:noProof/>
                <w:color w:val="000000" w:themeColor="text1"/>
                <w:sz w:val="22"/>
                <w:szCs w:val="22"/>
              </w:rPr>
              <w:t xml:space="preserve">5.1.4 </w:t>
            </w:r>
            <w:r w:rsidR="00996722" w:rsidRPr="00DB71E8">
              <w:rPr>
                <w:rFonts w:eastAsiaTheme="minorEastAsia" w:cstheme="minorBidi"/>
                <w:noProof/>
                <w:color w:val="000000" w:themeColor="text1"/>
                <w:sz w:val="22"/>
                <w:szCs w:val="22"/>
                <w:lang w:val="es-CO"/>
              </w:rPr>
              <w:tab/>
            </w:r>
            <w:r w:rsidR="00996722" w:rsidRPr="00DB71E8">
              <w:rPr>
                <w:rStyle w:val="Hipervnculo"/>
                <w:rFonts w:ascii="Arial" w:hAnsi="Arial" w:cs="Arial"/>
                <w:noProof/>
                <w:color w:val="000000" w:themeColor="text1"/>
                <w:sz w:val="22"/>
                <w:szCs w:val="22"/>
              </w:rPr>
              <w:t>Servicios de TI</w:t>
            </w:r>
            <w:r w:rsidR="00996722" w:rsidRPr="00DB71E8">
              <w:rPr>
                <w:noProof/>
                <w:webHidden/>
                <w:color w:val="000000" w:themeColor="text1"/>
                <w:sz w:val="22"/>
                <w:szCs w:val="22"/>
              </w:rPr>
              <w:tab/>
            </w:r>
            <w:r w:rsidR="00996722" w:rsidRPr="00DB71E8">
              <w:rPr>
                <w:noProof/>
                <w:webHidden/>
                <w:color w:val="000000" w:themeColor="text1"/>
                <w:sz w:val="22"/>
                <w:szCs w:val="22"/>
              </w:rPr>
              <w:fldChar w:fldCharType="begin"/>
            </w:r>
            <w:r w:rsidR="00996722" w:rsidRPr="00DB71E8">
              <w:rPr>
                <w:noProof/>
                <w:webHidden/>
                <w:color w:val="000000" w:themeColor="text1"/>
                <w:sz w:val="22"/>
                <w:szCs w:val="22"/>
              </w:rPr>
              <w:instrText xml:space="preserve"> PAGEREF _Toc62497369 \h </w:instrText>
            </w:r>
            <w:r w:rsidR="00996722" w:rsidRPr="00DB71E8">
              <w:rPr>
                <w:noProof/>
                <w:webHidden/>
                <w:color w:val="000000" w:themeColor="text1"/>
                <w:sz w:val="22"/>
                <w:szCs w:val="22"/>
              </w:rPr>
            </w:r>
            <w:r w:rsidR="00996722" w:rsidRPr="00DB71E8">
              <w:rPr>
                <w:noProof/>
                <w:webHidden/>
                <w:color w:val="000000" w:themeColor="text1"/>
                <w:sz w:val="22"/>
                <w:szCs w:val="22"/>
              </w:rPr>
              <w:fldChar w:fldCharType="separate"/>
            </w:r>
            <w:r w:rsidR="00505001">
              <w:rPr>
                <w:noProof/>
                <w:webHidden/>
                <w:color w:val="000000" w:themeColor="text1"/>
                <w:sz w:val="22"/>
                <w:szCs w:val="22"/>
              </w:rPr>
              <w:t>34</w:t>
            </w:r>
            <w:r w:rsidR="00996722" w:rsidRPr="00DB71E8">
              <w:rPr>
                <w:noProof/>
                <w:webHidden/>
                <w:color w:val="000000" w:themeColor="text1"/>
                <w:sz w:val="22"/>
                <w:szCs w:val="22"/>
              </w:rPr>
              <w:fldChar w:fldCharType="end"/>
            </w:r>
          </w:hyperlink>
        </w:p>
        <w:p w14:paraId="18159FD5" w14:textId="29224E1F" w:rsidR="00996722" w:rsidRPr="00DB71E8" w:rsidRDefault="00DC6D9F">
          <w:pPr>
            <w:pStyle w:val="TDC3"/>
            <w:tabs>
              <w:tab w:val="left" w:pos="1320"/>
              <w:tab w:val="right" w:pos="9350"/>
            </w:tabs>
            <w:rPr>
              <w:rFonts w:eastAsiaTheme="minorEastAsia" w:cstheme="minorBidi"/>
              <w:noProof/>
              <w:color w:val="000000" w:themeColor="text1"/>
              <w:sz w:val="22"/>
              <w:szCs w:val="22"/>
              <w:lang w:val="es-CO"/>
            </w:rPr>
          </w:pPr>
          <w:hyperlink w:anchor="_Toc62497370" w:history="1">
            <w:r w:rsidR="00996722" w:rsidRPr="00DB71E8">
              <w:rPr>
                <w:rStyle w:val="Hipervnculo"/>
                <w:rFonts w:ascii="Arial" w:hAnsi="Arial" w:cs="Arial"/>
                <w:noProof/>
                <w:color w:val="000000" w:themeColor="text1"/>
                <w:sz w:val="22"/>
                <w:szCs w:val="22"/>
              </w:rPr>
              <w:t xml:space="preserve">5.1.5 </w:t>
            </w:r>
            <w:r w:rsidR="00996722" w:rsidRPr="00DB71E8">
              <w:rPr>
                <w:rFonts w:eastAsiaTheme="minorEastAsia" w:cstheme="minorBidi"/>
                <w:noProof/>
                <w:color w:val="000000" w:themeColor="text1"/>
                <w:sz w:val="22"/>
                <w:szCs w:val="22"/>
                <w:lang w:val="es-CO"/>
              </w:rPr>
              <w:tab/>
            </w:r>
            <w:r w:rsidR="00996722" w:rsidRPr="00DB71E8">
              <w:rPr>
                <w:rStyle w:val="Hipervnculo"/>
                <w:rFonts w:ascii="Arial" w:hAnsi="Arial" w:cs="Arial"/>
                <w:noProof/>
                <w:color w:val="000000" w:themeColor="text1"/>
                <w:sz w:val="22"/>
                <w:szCs w:val="22"/>
              </w:rPr>
              <w:t>Políticas de TI</w:t>
            </w:r>
            <w:r w:rsidR="00996722" w:rsidRPr="00DB71E8">
              <w:rPr>
                <w:noProof/>
                <w:webHidden/>
                <w:color w:val="000000" w:themeColor="text1"/>
                <w:sz w:val="22"/>
                <w:szCs w:val="22"/>
              </w:rPr>
              <w:tab/>
            </w:r>
            <w:r w:rsidR="00996722" w:rsidRPr="00DB71E8">
              <w:rPr>
                <w:noProof/>
                <w:webHidden/>
                <w:color w:val="000000" w:themeColor="text1"/>
                <w:sz w:val="22"/>
                <w:szCs w:val="22"/>
              </w:rPr>
              <w:fldChar w:fldCharType="begin"/>
            </w:r>
            <w:r w:rsidR="00996722" w:rsidRPr="00DB71E8">
              <w:rPr>
                <w:noProof/>
                <w:webHidden/>
                <w:color w:val="000000" w:themeColor="text1"/>
                <w:sz w:val="22"/>
                <w:szCs w:val="22"/>
              </w:rPr>
              <w:instrText xml:space="preserve"> PAGEREF _Toc62497370 \h </w:instrText>
            </w:r>
            <w:r w:rsidR="00996722" w:rsidRPr="00DB71E8">
              <w:rPr>
                <w:noProof/>
                <w:webHidden/>
                <w:color w:val="000000" w:themeColor="text1"/>
                <w:sz w:val="22"/>
                <w:szCs w:val="22"/>
              </w:rPr>
            </w:r>
            <w:r w:rsidR="00996722" w:rsidRPr="00DB71E8">
              <w:rPr>
                <w:noProof/>
                <w:webHidden/>
                <w:color w:val="000000" w:themeColor="text1"/>
                <w:sz w:val="22"/>
                <w:szCs w:val="22"/>
              </w:rPr>
              <w:fldChar w:fldCharType="separate"/>
            </w:r>
            <w:r w:rsidR="00505001">
              <w:rPr>
                <w:noProof/>
                <w:webHidden/>
                <w:color w:val="000000" w:themeColor="text1"/>
                <w:sz w:val="22"/>
                <w:szCs w:val="22"/>
              </w:rPr>
              <w:t>35</w:t>
            </w:r>
            <w:r w:rsidR="00996722" w:rsidRPr="00DB71E8">
              <w:rPr>
                <w:noProof/>
                <w:webHidden/>
                <w:color w:val="000000" w:themeColor="text1"/>
                <w:sz w:val="22"/>
                <w:szCs w:val="22"/>
              </w:rPr>
              <w:fldChar w:fldCharType="end"/>
            </w:r>
          </w:hyperlink>
        </w:p>
        <w:p w14:paraId="10A15EDC" w14:textId="5AB6F905" w:rsidR="00996722" w:rsidRPr="00DB71E8" w:rsidRDefault="00DC6D9F">
          <w:pPr>
            <w:pStyle w:val="TDC3"/>
            <w:tabs>
              <w:tab w:val="left" w:pos="1320"/>
              <w:tab w:val="right" w:pos="9350"/>
            </w:tabs>
            <w:rPr>
              <w:rFonts w:eastAsiaTheme="minorEastAsia" w:cstheme="minorBidi"/>
              <w:noProof/>
              <w:color w:val="000000" w:themeColor="text1"/>
              <w:sz w:val="22"/>
              <w:szCs w:val="22"/>
              <w:lang w:val="es-CO"/>
            </w:rPr>
          </w:pPr>
          <w:hyperlink w:anchor="_Toc62497371" w:history="1">
            <w:r w:rsidR="00996722" w:rsidRPr="00DB71E8">
              <w:rPr>
                <w:rStyle w:val="Hipervnculo"/>
                <w:rFonts w:ascii="Arial" w:hAnsi="Arial" w:cs="Arial"/>
                <w:noProof/>
                <w:color w:val="000000" w:themeColor="text1"/>
                <w:sz w:val="22"/>
                <w:szCs w:val="22"/>
              </w:rPr>
              <w:t xml:space="preserve">5.1.6 </w:t>
            </w:r>
            <w:r w:rsidR="00996722" w:rsidRPr="00DB71E8">
              <w:rPr>
                <w:rFonts w:eastAsiaTheme="minorEastAsia" w:cstheme="minorBidi"/>
                <w:noProof/>
                <w:color w:val="000000" w:themeColor="text1"/>
                <w:sz w:val="22"/>
                <w:szCs w:val="22"/>
                <w:lang w:val="es-CO"/>
              </w:rPr>
              <w:tab/>
            </w:r>
            <w:r w:rsidR="00996722" w:rsidRPr="00DB71E8">
              <w:rPr>
                <w:rStyle w:val="Hipervnculo"/>
                <w:rFonts w:ascii="Arial" w:hAnsi="Arial" w:cs="Arial"/>
                <w:noProof/>
                <w:color w:val="000000" w:themeColor="text1"/>
                <w:sz w:val="22"/>
                <w:szCs w:val="22"/>
              </w:rPr>
              <w:t>Tablero de control de TI</w:t>
            </w:r>
            <w:r w:rsidR="00996722" w:rsidRPr="00DB71E8">
              <w:rPr>
                <w:noProof/>
                <w:webHidden/>
                <w:color w:val="000000" w:themeColor="text1"/>
                <w:sz w:val="22"/>
                <w:szCs w:val="22"/>
              </w:rPr>
              <w:tab/>
            </w:r>
            <w:r w:rsidR="00996722" w:rsidRPr="00DB71E8">
              <w:rPr>
                <w:noProof/>
                <w:webHidden/>
                <w:color w:val="000000" w:themeColor="text1"/>
                <w:sz w:val="22"/>
                <w:szCs w:val="22"/>
              </w:rPr>
              <w:fldChar w:fldCharType="begin"/>
            </w:r>
            <w:r w:rsidR="00996722" w:rsidRPr="00DB71E8">
              <w:rPr>
                <w:noProof/>
                <w:webHidden/>
                <w:color w:val="000000" w:themeColor="text1"/>
                <w:sz w:val="22"/>
                <w:szCs w:val="22"/>
              </w:rPr>
              <w:instrText xml:space="preserve"> PAGEREF _Toc62497371 \h </w:instrText>
            </w:r>
            <w:r w:rsidR="00996722" w:rsidRPr="00DB71E8">
              <w:rPr>
                <w:noProof/>
                <w:webHidden/>
                <w:color w:val="000000" w:themeColor="text1"/>
                <w:sz w:val="22"/>
                <w:szCs w:val="22"/>
              </w:rPr>
            </w:r>
            <w:r w:rsidR="00996722" w:rsidRPr="00DB71E8">
              <w:rPr>
                <w:noProof/>
                <w:webHidden/>
                <w:color w:val="000000" w:themeColor="text1"/>
                <w:sz w:val="22"/>
                <w:szCs w:val="22"/>
              </w:rPr>
              <w:fldChar w:fldCharType="separate"/>
            </w:r>
            <w:r w:rsidR="00505001">
              <w:rPr>
                <w:noProof/>
                <w:webHidden/>
                <w:color w:val="000000" w:themeColor="text1"/>
                <w:sz w:val="22"/>
                <w:szCs w:val="22"/>
              </w:rPr>
              <w:t>35</w:t>
            </w:r>
            <w:r w:rsidR="00996722" w:rsidRPr="00DB71E8">
              <w:rPr>
                <w:noProof/>
                <w:webHidden/>
                <w:color w:val="000000" w:themeColor="text1"/>
                <w:sz w:val="22"/>
                <w:szCs w:val="22"/>
              </w:rPr>
              <w:fldChar w:fldCharType="end"/>
            </w:r>
          </w:hyperlink>
        </w:p>
        <w:p w14:paraId="19C0E568" w14:textId="0E8C83B1" w:rsidR="00996722" w:rsidRPr="00DB71E8" w:rsidRDefault="00DC6D9F">
          <w:pPr>
            <w:pStyle w:val="TDC3"/>
            <w:tabs>
              <w:tab w:val="left" w:pos="1100"/>
              <w:tab w:val="right" w:pos="9350"/>
            </w:tabs>
            <w:rPr>
              <w:rFonts w:eastAsiaTheme="minorEastAsia" w:cstheme="minorBidi"/>
              <w:noProof/>
              <w:color w:val="000000" w:themeColor="text1"/>
              <w:sz w:val="22"/>
              <w:szCs w:val="22"/>
              <w:lang w:val="es-CO"/>
            </w:rPr>
          </w:pPr>
          <w:hyperlink w:anchor="_Toc62497372" w:history="1">
            <w:r w:rsidR="00996722" w:rsidRPr="00DB71E8">
              <w:rPr>
                <w:rStyle w:val="Hipervnculo"/>
                <w:rFonts w:ascii="Arial" w:hAnsi="Arial" w:cs="Arial"/>
                <w:noProof/>
                <w:color w:val="000000" w:themeColor="text1"/>
                <w:sz w:val="22"/>
                <w:szCs w:val="22"/>
              </w:rPr>
              <w:t>5.2</w:t>
            </w:r>
            <w:r w:rsidR="00996722" w:rsidRPr="00DB71E8">
              <w:rPr>
                <w:rFonts w:eastAsiaTheme="minorEastAsia" w:cstheme="minorBidi"/>
                <w:noProof/>
                <w:color w:val="000000" w:themeColor="text1"/>
                <w:sz w:val="22"/>
                <w:szCs w:val="22"/>
                <w:lang w:val="es-CO"/>
              </w:rPr>
              <w:tab/>
            </w:r>
            <w:r w:rsidR="00996722" w:rsidRPr="00DB71E8">
              <w:rPr>
                <w:rStyle w:val="Hipervnculo"/>
                <w:rFonts w:ascii="Arial" w:hAnsi="Arial" w:cs="Arial"/>
                <w:noProof/>
                <w:color w:val="000000" w:themeColor="text1"/>
                <w:sz w:val="22"/>
                <w:szCs w:val="22"/>
              </w:rPr>
              <w:t>Gobierno de TI</w:t>
            </w:r>
            <w:r w:rsidR="00996722" w:rsidRPr="00DB71E8">
              <w:rPr>
                <w:noProof/>
                <w:webHidden/>
                <w:color w:val="000000" w:themeColor="text1"/>
                <w:sz w:val="22"/>
                <w:szCs w:val="22"/>
              </w:rPr>
              <w:tab/>
            </w:r>
            <w:r w:rsidR="00996722" w:rsidRPr="00DB71E8">
              <w:rPr>
                <w:noProof/>
                <w:webHidden/>
                <w:color w:val="000000" w:themeColor="text1"/>
                <w:sz w:val="22"/>
                <w:szCs w:val="22"/>
              </w:rPr>
              <w:fldChar w:fldCharType="begin"/>
            </w:r>
            <w:r w:rsidR="00996722" w:rsidRPr="00DB71E8">
              <w:rPr>
                <w:noProof/>
                <w:webHidden/>
                <w:color w:val="000000" w:themeColor="text1"/>
                <w:sz w:val="22"/>
                <w:szCs w:val="22"/>
              </w:rPr>
              <w:instrText xml:space="preserve"> PAGEREF _Toc62497372 \h </w:instrText>
            </w:r>
            <w:r w:rsidR="00996722" w:rsidRPr="00DB71E8">
              <w:rPr>
                <w:noProof/>
                <w:webHidden/>
                <w:color w:val="000000" w:themeColor="text1"/>
                <w:sz w:val="22"/>
                <w:szCs w:val="22"/>
              </w:rPr>
            </w:r>
            <w:r w:rsidR="00996722" w:rsidRPr="00DB71E8">
              <w:rPr>
                <w:noProof/>
                <w:webHidden/>
                <w:color w:val="000000" w:themeColor="text1"/>
                <w:sz w:val="22"/>
                <w:szCs w:val="22"/>
              </w:rPr>
              <w:fldChar w:fldCharType="separate"/>
            </w:r>
            <w:r w:rsidR="00505001">
              <w:rPr>
                <w:noProof/>
                <w:webHidden/>
                <w:color w:val="000000" w:themeColor="text1"/>
                <w:sz w:val="22"/>
                <w:szCs w:val="22"/>
              </w:rPr>
              <w:t>35</w:t>
            </w:r>
            <w:r w:rsidR="00996722" w:rsidRPr="00DB71E8">
              <w:rPr>
                <w:noProof/>
                <w:webHidden/>
                <w:color w:val="000000" w:themeColor="text1"/>
                <w:sz w:val="22"/>
                <w:szCs w:val="22"/>
              </w:rPr>
              <w:fldChar w:fldCharType="end"/>
            </w:r>
          </w:hyperlink>
        </w:p>
        <w:p w14:paraId="182D8533" w14:textId="327F81BB" w:rsidR="00996722" w:rsidRPr="00DB71E8" w:rsidRDefault="00DC6D9F">
          <w:pPr>
            <w:pStyle w:val="TDC3"/>
            <w:tabs>
              <w:tab w:val="left" w:pos="1320"/>
              <w:tab w:val="right" w:pos="9350"/>
            </w:tabs>
            <w:rPr>
              <w:rFonts w:eastAsiaTheme="minorEastAsia" w:cstheme="minorBidi"/>
              <w:noProof/>
              <w:color w:val="000000" w:themeColor="text1"/>
              <w:sz w:val="22"/>
              <w:szCs w:val="22"/>
              <w:lang w:val="es-CO"/>
            </w:rPr>
          </w:pPr>
          <w:hyperlink w:anchor="_Toc62497373" w:history="1">
            <w:r w:rsidR="00996722" w:rsidRPr="00DB71E8">
              <w:rPr>
                <w:rStyle w:val="Hipervnculo"/>
                <w:rFonts w:ascii="Arial" w:hAnsi="Arial" w:cs="Arial"/>
                <w:noProof/>
                <w:color w:val="000000" w:themeColor="text1"/>
                <w:sz w:val="22"/>
                <w:szCs w:val="22"/>
              </w:rPr>
              <w:t xml:space="preserve">5.2.1 </w:t>
            </w:r>
            <w:r w:rsidR="00996722" w:rsidRPr="00DB71E8">
              <w:rPr>
                <w:rFonts w:eastAsiaTheme="minorEastAsia" w:cstheme="minorBidi"/>
                <w:noProof/>
                <w:color w:val="000000" w:themeColor="text1"/>
                <w:sz w:val="22"/>
                <w:szCs w:val="22"/>
                <w:lang w:val="es-CO"/>
              </w:rPr>
              <w:tab/>
            </w:r>
            <w:r w:rsidR="00996722" w:rsidRPr="00DB71E8">
              <w:rPr>
                <w:rStyle w:val="Hipervnculo"/>
                <w:rFonts w:ascii="Arial" w:hAnsi="Arial" w:cs="Arial"/>
                <w:noProof/>
                <w:color w:val="000000" w:themeColor="text1"/>
                <w:sz w:val="22"/>
                <w:szCs w:val="22"/>
              </w:rPr>
              <w:t>Modelo de Gobierno de TI</w:t>
            </w:r>
            <w:r w:rsidR="00996722" w:rsidRPr="00DB71E8">
              <w:rPr>
                <w:noProof/>
                <w:webHidden/>
                <w:color w:val="000000" w:themeColor="text1"/>
                <w:sz w:val="22"/>
                <w:szCs w:val="22"/>
              </w:rPr>
              <w:tab/>
            </w:r>
            <w:r w:rsidR="00996722" w:rsidRPr="00DB71E8">
              <w:rPr>
                <w:noProof/>
                <w:webHidden/>
                <w:color w:val="000000" w:themeColor="text1"/>
                <w:sz w:val="22"/>
                <w:szCs w:val="22"/>
              </w:rPr>
              <w:fldChar w:fldCharType="begin"/>
            </w:r>
            <w:r w:rsidR="00996722" w:rsidRPr="00DB71E8">
              <w:rPr>
                <w:noProof/>
                <w:webHidden/>
                <w:color w:val="000000" w:themeColor="text1"/>
                <w:sz w:val="22"/>
                <w:szCs w:val="22"/>
              </w:rPr>
              <w:instrText xml:space="preserve"> PAGEREF _Toc62497373 \h </w:instrText>
            </w:r>
            <w:r w:rsidR="00996722" w:rsidRPr="00DB71E8">
              <w:rPr>
                <w:noProof/>
                <w:webHidden/>
                <w:color w:val="000000" w:themeColor="text1"/>
                <w:sz w:val="22"/>
                <w:szCs w:val="22"/>
              </w:rPr>
            </w:r>
            <w:r w:rsidR="00996722" w:rsidRPr="00DB71E8">
              <w:rPr>
                <w:noProof/>
                <w:webHidden/>
                <w:color w:val="000000" w:themeColor="text1"/>
                <w:sz w:val="22"/>
                <w:szCs w:val="22"/>
              </w:rPr>
              <w:fldChar w:fldCharType="separate"/>
            </w:r>
            <w:r w:rsidR="00505001">
              <w:rPr>
                <w:noProof/>
                <w:webHidden/>
                <w:color w:val="000000" w:themeColor="text1"/>
                <w:sz w:val="22"/>
                <w:szCs w:val="22"/>
              </w:rPr>
              <w:t>36</w:t>
            </w:r>
            <w:r w:rsidR="00996722" w:rsidRPr="00DB71E8">
              <w:rPr>
                <w:noProof/>
                <w:webHidden/>
                <w:color w:val="000000" w:themeColor="text1"/>
                <w:sz w:val="22"/>
                <w:szCs w:val="22"/>
              </w:rPr>
              <w:fldChar w:fldCharType="end"/>
            </w:r>
          </w:hyperlink>
        </w:p>
        <w:p w14:paraId="255BB4C5" w14:textId="108DF415" w:rsidR="00996722" w:rsidRPr="00DB71E8" w:rsidRDefault="00DC6D9F">
          <w:pPr>
            <w:pStyle w:val="TDC3"/>
            <w:tabs>
              <w:tab w:val="right" w:pos="9350"/>
            </w:tabs>
            <w:rPr>
              <w:rFonts w:eastAsiaTheme="minorEastAsia" w:cstheme="minorBidi"/>
              <w:noProof/>
              <w:color w:val="000000" w:themeColor="text1"/>
              <w:sz w:val="22"/>
              <w:szCs w:val="22"/>
              <w:lang w:val="es-CO"/>
            </w:rPr>
          </w:pPr>
          <w:hyperlink w:anchor="_Toc62497374" w:history="1">
            <w:r w:rsidR="00996722" w:rsidRPr="00DB71E8">
              <w:rPr>
                <w:rStyle w:val="Hipervnculo"/>
                <w:rFonts w:ascii="Arial" w:hAnsi="Arial" w:cs="Arial"/>
                <w:noProof/>
                <w:color w:val="000000" w:themeColor="text1"/>
                <w:sz w:val="22"/>
                <w:szCs w:val="22"/>
              </w:rPr>
              <w:t>5.2.2 Esquema de Gobierno de TI</w:t>
            </w:r>
            <w:r w:rsidR="00996722" w:rsidRPr="00DB71E8">
              <w:rPr>
                <w:noProof/>
                <w:webHidden/>
                <w:color w:val="000000" w:themeColor="text1"/>
                <w:sz w:val="22"/>
                <w:szCs w:val="22"/>
              </w:rPr>
              <w:tab/>
            </w:r>
            <w:r w:rsidR="00996722" w:rsidRPr="00DB71E8">
              <w:rPr>
                <w:noProof/>
                <w:webHidden/>
                <w:color w:val="000000" w:themeColor="text1"/>
                <w:sz w:val="22"/>
                <w:szCs w:val="22"/>
              </w:rPr>
              <w:fldChar w:fldCharType="begin"/>
            </w:r>
            <w:r w:rsidR="00996722" w:rsidRPr="00DB71E8">
              <w:rPr>
                <w:noProof/>
                <w:webHidden/>
                <w:color w:val="000000" w:themeColor="text1"/>
                <w:sz w:val="22"/>
                <w:szCs w:val="22"/>
              </w:rPr>
              <w:instrText xml:space="preserve"> PAGEREF _Toc62497374 \h </w:instrText>
            </w:r>
            <w:r w:rsidR="00996722" w:rsidRPr="00DB71E8">
              <w:rPr>
                <w:noProof/>
                <w:webHidden/>
                <w:color w:val="000000" w:themeColor="text1"/>
                <w:sz w:val="22"/>
                <w:szCs w:val="22"/>
              </w:rPr>
            </w:r>
            <w:r w:rsidR="00996722" w:rsidRPr="00DB71E8">
              <w:rPr>
                <w:noProof/>
                <w:webHidden/>
                <w:color w:val="000000" w:themeColor="text1"/>
                <w:sz w:val="22"/>
                <w:szCs w:val="22"/>
              </w:rPr>
              <w:fldChar w:fldCharType="separate"/>
            </w:r>
            <w:r w:rsidR="00505001">
              <w:rPr>
                <w:noProof/>
                <w:webHidden/>
                <w:color w:val="000000" w:themeColor="text1"/>
                <w:sz w:val="22"/>
                <w:szCs w:val="22"/>
              </w:rPr>
              <w:t>36</w:t>
            </w:r>
            <w:r w:rsidR="00996722" w:rsidRPr="00DB71E8">
              <w:rPr>
                <w:noProof/>
                <w:webHidden/>
                <w:color w:val="000000" w:themeColor="text1"/>
                <w:sz w:val="22"/>
                <w:szCs w:val="22"/>
              </w:rPr>
              <w:fldChar w:fldCharType="end"/>
            </w:r>
          </w:hyperlink>
        </w:p>
        <w:p w14:paraId="4A32A8BB" w14:textId="20D83B0C" w:rsidR="00996722" w:rsidRPr="00DB71E8" w:rsidRDefault="00DC6D9F">
          <w:pPr>
            <w:pStyle w:val="TDC3"/>
            <w:tabs>
              <w:tab w:val="right" w:pos="9350"/>
            </w:tabs>
            <w:rPr>
              <w:rFonts w:eastAsiaTheme="minorEastAsia" w:cstheme="minorBidi"/>
              <w:noProof/>
              <w:color w:val="000000" w:themeColor="text1"/>
              <w:sz w:val="22"/>
              <w:szCs w:val="22"/>
              <w:lang w:val="es-CO"/>
            </w:rPr>
          </w:pPr>
          <w:hyperlink w:anchor="_Toc62497375" w:history="1">
            <w:r w:rsidR="00996722" w:rsidRPr="00DB71E8">
              <w:rPr>
                <w:rStyle w:val="Hipervnculo"/>
                <w:rFonts w:ascii="Arial" w:hAnsi="Arial" w:cs="Arial"/>
                <w:noProof/>
                <w:color w:val="000000" w:themeColor="text1"/>
                <w:sz w:val="22"/>
                <w:szCs w:val="22"/>
              </w:rPr>
              <w:t>5.2.3 Gestión de Proyectos</w:t>
            </w:r>
            <w:r w:rsidR="00996722" w:rsidRPr="00DB71E8">
              <w:rPr>
                <w:noProof/>
                <w:webHidden/>
                <w:color w:val="000000" w:themeColor="text1"/>
                <w:sz w:val="22"/>
                <w:szCs w:val="22"/>
              </w:rPr>
              <w:tab/>
            </w:r>
            <w:r w:rsidR="00996722" w:rsidRPr="00DB71E8">
              <w:rPr>
                <w:noProof/>
                <w:webHidden/>
                <w:color w:val="000000" w:themeColor="text1"/>
                <w:sz w:val="22"/>
                <w:szCs w:val="22"/>
              </w:rPr>
              <w:fldChar w:fldCharType="begin"/>
            </w:r>
            <w:r w:rsidR="00996722" w:rsidRPr="00DB71E8">
              <w:rPr>
                <w:noProof/>
                <w:webHidden/>
                <w:color w:val="000000" w:themeColor="text1"/>
                <w:sz w:val="22"/>
                <w:szCs w:val="22"/>
              </w:rPr>
              <w:instrText xml:space="preserve"> PAGEREF _Toc62497375 \h </w:instrText>
            </w:r>
            <w:r w:rsidR="00996722" w:rsidRPr="00DB71E8">
              <w:rPr>
                <w:noProof/>
                <w:webHidden/>
                <w:color w:val="000000" w:themeColor="text1"/>
                <w:sz w:val="22"/>
                <w:szCs w:val="22"/>
              </w:rPr>
            </w:r>
            <w:r w:rsidR="00996722" w:rsidRPr="00DB71E8">
              <w:rPr>
                <w:noProof/>
                <w:webHidden/>
                <w:color w:val="000000" w:themeColor="text1"/>
                <w:sz w:val="22"/>
                <w:szCs w:val="22"/>
              </w:rPr>
              <w:fldChar w:fldCharType="separate"/>
            </w:r>
            <w:r w:rsidR="00505001">
              <w:rPr>
                <w:noProof/>
                <w:webHidden/>
                <w:color w:val="000000" w:themeColor="text1"/>
                <w:sz w:val="22"/>
                <w:szCs w:val="22"/>
              </w:rPr>
              <w:t>36</w:t>
            </w:r>
            <w:r w:rsidR="00996722" w:rsidRPr="00DB71E8">
              <w:rPr>
                <w:noProof/>
                <w:webHidden/>
                <w:color w:val="000000" w:themeColor="text1"/>
                <w:sz w:val="22"/>
                <w:szCs w:val="22"/>
              </w:rPr>
              <w:fldChar w:fldCharType="end"/>
            </w:r>
          </w:hyperlink>
        </w:p>
        <w:p w14:paraId="147FEC7F" w14:textId="0904F4E4" w:rsidR="00996722" w:rsidRPr="00DB71E8" w:rsidRDefault="00DC6D9F">
          <w:pPr>
            <w:pStyle w:val="TDC3"/>
            <w:tabs>
              <w:tab w:val="left" w:pos="1100"/>
              <w:tab w:val="right" w:pos="9350"/>
            </w:tabs>
            <w:rPr>
              <w:rFonts w:eastAsiaTheme="minorEastAsia" w:cstheme="minorBidi"/>
              <w:noProof/>
              <w:color w:val="000000" w:themeColor="text1"/>
              <w:sz w:val="22"/>
              <w:szCs w:val="22"/>
              <w:lang w:val="es-CO"/>
            </w:rPr>
          </w:pPr>
          <w:hyperlink w:anchor="_Toc62497376" w:history="1">
            <w:r w:rsidR="00996722" w:rsidRPr="00DB71E8">
              <w:rPr>
                <w:rStyle w:val="Hipervnculo"/>
                <w:rFonts w:ascii="Arial" w:hAnsi="Arial" w:cs="Arial"/>
                <w:noProof/>
                <w:color w:val="000000" w:themeColor="text1"/>
                <w:sz w:val="22"/>
                <w:szCs w:val="22"/>
              </w:rPr>
              <w:t>5.3</w:t>
            </w:r>
            <w:r w:rsidR="00996722" w:rsidRPr="00DB71E8">
              <w:rPr>
                <w:rFonts w:eastAsiaTheme="minorEastAsia" w:cstheme="minorBidi"/>
                <w:noProof/>
                <w:color w:val="000000" w:themeColor="text1"/>
                <w:sz w:val="22"/>
                <w:szCs w:val="22"/>
                <w:lang w:val="es-CO"/>
              </w:rPr>
              <w:tab/>
            </w:r>
            <w:r w:rsidR="00996722" w:rsidRPr="00DB71E8">
              <w:rPr>
                <w:rStyle w:val="Hipervnculo"/>
                <w:rFonts w:ascii="Arial" w:hAnsi="Arial" w:cs="Arial"/>
                <w:noProof/>
                <w:color w:val="000000" w:themeColor="text1"/>
                <w:sz w:val="22"/>
                <w:szCs w:val="22"/>
              </w:rPr>
              <w:t>Gestión de Información</w:t>
            </w:r>
            <w:r w:rsidR="00996722" w:rsidRPr="00DB71E8">
              <w:rPr>
                <w:noProof/>
                <w:webHidden/>
                <w:color w:val="000000" w:themeColor="text1"/>
                <w:sz w:val="22"/>
                <w:szCs w:val="22"/>
              </w:rPr>
              <w:tab/>
            </w:r>
            <w:r w:rsidR="00996722" w:rsidRPr="00DB71E8">
              <w:rPr>
                <w:noProof/>
                <w:webHidden/>
                <w:color w:val="000000" w:themeColor="text1"/>
                <w:sz w:val="22"/>
                <w:szCs w:val="22"/>
              </w:rPr>
              <w:fldChar w:fldCharType="begin"/>
            </w:r>
            <w:r w:rsidR="00996722" w:rsidRPr="00DB71E8">
              <w:rPr>
                <w:noProof/>
                <w:webHidden/>
                <w:color w:val="000000" w:themeColor="text1"/>
                <w:sz w:val="22"/>
                <w:szCs w:val="22"/>
              </w:rPr>
              <w:instrText xml:space="preserve"> PAGEREF _Toc62497376 \h </w:instrText>
            </w:r>
            <w:r w:rsidR="00996722" w:rsidRPr="00DB71E8">
              <w:rPr>
                <w:noProof/>
                <w:webHidden/>
                <w:color w:val="000000" w:themeColor="text1"/>
                <w:sz w:val="22"/>
                <w:szCs w:val="22"/>
              </w:rPr>
            </w:r>
            <w:r w:rsidR="00996722" w:rsidRPr="00DB71E8">
              <w:rPr>
                <w:noProof/>
                <w:webHidden/>
                <w:color w:val="000000" w:themeColor="text1"/>
                <w:sz w:val="22"/>
                <w:szCs w:val="22"/>
              </w:rPr>
              <w:fldChar w:fldCharType="separate"/>
            </w:r>
            <w:r w:rsidR="00505001">
              <w:rPr>
                <w:noProof/>
                <w:webHidden/>
                <w:color w:val="000000" w:themeColor="text1"/>
                <w:sz w:val="22"/>
                <w:szCs w:val="22"/>
              </w:rPr>
              <w:t>37</w:t>
            </w:r>
            <w:r w:rsidR="00996722" w:rsidRPr="00DB71E8">
              <w:rPr>
                <w:noProof/>
                <w:webHidden/>
                <w:color w:val="000000" w:themeColor="text1"/>
                <w:sz w:val="22"/>
                <w:szCs w:val="22"/>
              </w:rPr>
              <w:fldChar w:fldCharType="end"/>
            </w:r>
          </w:hyperlink>
        </w:p>
        <w:p w14:paraId="0AA08075" w14:textId="3A6B0CE1" w:rsidR="00996722" w:rsidRPr="00DB71E8" w:rsidRDefault="00DC6D9F">
          <w:pPr>
            <w:pStyle w:val="TDC3"/>
            <w:tabs>
              <w:tab w:val="left" w:pos="1100"/>
              <w:tab w:val="right" w:pos="9350"/>
            </w:tabs>
            <w:rPr>
              <w:rFonts w:eastAsiaTheme="minorEastAsia" w:cstheme="minorBidi"/>
              <w:noProof/>
              <w:color w:val="000000" w:themeColor="text1"/>
              <w:sz w:val="22"/>
              <w:szCs w:val="22"/>
              <w:lang w:val="es-CO"/>
            </w:rPr>
          </w:pPr>
          <w:hyperlink w:anchor="_Toc62497377" w:history="1">
            <w:r w:rsidR="00996722" w:rsidRPr="00DB71E8">
              <w:rPr>
                <w:rStyle w:val="Hipervnculo"/>
                <w:rFonts w:ascii="Arial" w:hAnsi="Arial" w:cs="Arial"/>
                <w:noProof/>
                <w:color w:val="000000" w:themeColor="text1"/>
                <w:sz w:val="22"/>
                <w:szCs w:val="22"/>
              </w:rPr>
              <w:t>5.4</w:t>
            </w:r>
            <w:r w:rsidR="00996722" w:rsidRPr="00DB71E8">
              <w:rPr>
                <w:rFonts w:eastAsiaTheme="minorEastAsia" w:cstheme="minorBidi"/>
                <w:noProof/>
                <w:color w:val="000000" w:themeColor="text1"/>
                <w:sz w:val="22"/>
                <w:szCs w:val="22"/>
                <w:lang w:val="es-CO"/>
              </w:rPr>
              <w:tab/>
            </w:r>
            <w:r w:rsidR="00996722" w:rsidRPr="00DB71E8">
              <w:rPr>
                <w:rStyle w:val="Hipervnculo"/>
                <w:rFonts w:ascii="Arial" w:hAnsi="Arial" w:cs="Arial"/>
                <w:noProof/>
                <w:color w:val="000000" w:themeColor="text1"/>
                <w:sz w:val="22"/>
                <w:szCs w:val="22"/>
              </w:rPr>
              <w:t>Sistemas de Información</w:t>
            </w:r>
            <w:r w:rsidR="00996722" w:rsidRPr="00DB71E8">
              <w:rPr>
                <w:noProof/>
                <w:webHidden/>
                <w:color w:val="000000" w:themeColor="text1"/>
                <w:sz w:val="22"/>
                <w:szCs w:val="22"/>
              </w:rPr>
              <w:tab/>
            </w:r>
            <w:r w:rsidR="00996722" w:rsidRPr="00DB71E8">
              <w:rPr>
                <w:noProof/>
                <w:webHidden/>
                <w:color w:val="000000" w:themeColor="text1"/>
                <w:sz w:val="22"/>
                <w:szCs w:val="22"/>
              </w:rPr>
              <w:fldChar w:fldCharType="begin"/>
            </w:r>
            <w:r w:rsidR="00996722" w:rsidRPr="00DB71E8">
              <w:rPr>
                <w:noProof/>
                <w:webHidden/>
                <w:color w:val="000000" w:themeColor="text1"/>
                <w:sz w:val="22"/>
                <w:szCs w:val="22"/>
              </w:rPr>
              <w:instrText xml:space="preserve"> PAGEREF _Toc62497377 \h </w:instrText>
            </w:r>
            <w:r w:rsidR="00996722" w:rsidRPr="00DB71E8">
              <w:rPr>
                <w:noProof/>
                <w:webHidden/>
                <w:color w:val="000000" w:themeColor="text1"/>
                <w:sz w:val="22"/>
                <w:szCs w:val="22"/>
              </w:rPr>
            </w:r>
            <w:r w:rsidR="00996722" w:rsidRPr="00DB71E8">
              <w:rPr>
                <w:noProof/>
                <w:webHidden/>
                <w:color w:val="000000" w:themeColor="text1"/>
                <w:sz w:val="22"/>
                <w:szCs w:val="22"/>
              </w:rPr>
              <w:fldChar w:fldCharType="separate"/>
            </w:r>
            <w:r w:rsidR="00505001">
              <w:rPr>
                <w:noProof/>
                <w:webHidden/>
                <w:color w:val="000000" w:themeColor="text1"/>
                <w:sz w:val="22"/>
                <w:szCs w:val="22"/>
              </w:rPr>
              <w:t>37</w:t>
            </w:r>
            <w:r w:rsidR="00996722" w:rsidRPr="00DB71E8">
              <w:rPr>
                <w:noProof/>
                <w:webHidden/>
                <w:color w:val="000000" w:themeColor="text1"/>
                <w:sz w:val="22"/>
                <w:szCs w:val="22"/>
              </w:rPr>
              <w:fldChar w:fldCharType="end"/>
            </w:r>
          </w:hyperlink>
        </w:p>
        <w:p w14:paraId="4A6CC472" w14:textId="3B265ED9" w:rsidR="00996722" w:rsidRPr="00DB71E8" w:rsidRDefault="00DC6D9F">
          <w:pPr>
            <w:pStyle w:val="TDC3"/>
            <w:tabs>
              <w:tab w:val="left" w:pos="1320"/>
              <w:tab w:val="right" w:pos="9350"/>
            </w:tabs>
            <w:rPr>
              <w:rFonts w:eastAsiaTheme="minorEastAsia" w:cstheme="minorBidi"/>
              <w:noProof/>
              <w:color w:val="000000" w:themeColor="text1"/>
              <w:sz w:val="22"/>
              <w:szCs w:val="22"/>
              <w:lang w:val="es-CO"/>
            </w:rPr>
          </w:pPr>
          <w:hyperlink w:anchor="_Toc62497378" w:history="1">
            <w:r w:rsidR="00996722" w:rsidRPr="00DB71E8">
              <w:rPr>
                <w:rStyle w:val="Hipervnculo"/>
                <w:rFonts w:ascii="Arial" w:hAnsi="Arial" w:cs="Arial"/>
                <w:noProof/>
                <w:color w:val="000000" w:themeColor="text1"/>
                <w:sz w:val="22"/>
                <w:szCs w:val="22"/>
              </w:rPr>
              <w:t xml:space="preserve">5.4.1 </w:t>
            </w:r>
            <w:r w:rsidR="00996722" w:rsidRPr="00DB71E8">
              <w:rPr>
                <w:rFonts w:eastAsiaTheme="minorEastAsia" w:cstheme="minorBidi"/>
                <w:noProof/>
                <w:color w:val="000000" w:themeColor="text1"/>
                <w:sz w:val="22"/>
                <w:szCs w:val="22"/>
                <w:lang w:val="es-CO"/>
              </w:rPr>
              <w:tab/>
            </w:r>
            <w:r w:rsidR="00996722" w:rsidRPr="00DB71E8">
              <w:rPr>
                <w:rStyle w:val="Hipervnculo"/>
                <w:rFonts w:ascii="Arial" w:hAnsi="Arial" w:cs="Arial"/>
                <w:noProof/>
                <w:color w:val="000000" w:themeColor="text1"/>
                <w:sz w:val="22"/>
                <w:szCs w:val="22"/>
              </w:rPr>
              <w:t>Capacidades funcionales objetivo de los Sistemas de Información</w:t>
            </w:r>
            <w:r w:rsidR="00996722" w:rsidRPr="00DB71E8">
              <w:rPr>
                <w:noProof/>
                <w:webHidden/>
                <w:color w:val="000000" w:themeColor="text1"/>
                <w:sz w:val="22"/>
                <w:szCs w:val="22"/>
              </w:rPr>
              <w:tab/>
            </w:r>
            <w:r w:rsidR="00996722" w:rsidRPr="00DB71E8">
              <w:rPr>
                <w:noProof/>
                <w:webHidden/>
                <w:color w:val="000000" w:themeColor="text1"/>
                <w:sz w:val="22"/>
                <w:szCs w:val="22"/>
              </w:rPr>
              <w:fldChar w:fldCharType="begin"/>
            </w:r>
            <w:r w:rsidR="00996722" w:rsidRPr="00DB71E8">
              <w:rPr>
                <w:noProof/>
                <w:webHidden/>
                <w:color w:val="000000" w:themeColor="text1"/>
                <w:sz w:val="22"/>
                <w:szCs w:val="22"/>
              </w:rPr>
              <w:instrText xml:space="preserve"> PAGEREF _Toc62497378 \h </w:instrText>
            </w:r>
            <w:r w:rsidR="00996722" w:rsidRPr="00DB71E8">
              <w:rPr>
                <w:noProof/>
                <w:webHidden/>
                <w:color w:val="000000" w:themeColor="text1"/>
                <w:sz w:val="22"/>
                <w:szCs w:val="22"/>
              </w:rPr>
            </w:r>
            <w:r w:rsidR="00996722" w:rsidRPr="00DB71E8">
              <w:rPr>
                <w:noProof/>
                <w:webHidden/>
                <w:color w:val="000000" w:themeColor="text1"/>
                <w:sz w:val="22"/>
                <w:szCs w:val="22"/>
              </w:rPr>
              <w:fldChar w:fldCharType="separate"/>
            </w:r>
            <w:r w:rsidR="00505001">
              <w:rPr>
                <w:noProof/>
                <w:webHidden/>
                <w:color w:val="000000" w:themeColor="text1"/>
                <w:sz w:val="22"/>
                <w:szCs w:val="22"/>
              </w:rPr>
              <w:t>38</w:t>
            </w:r>
            <w:r w:rsidR="00996722" w:rsidRPr="00DB71E8">
              <w:rPr>
                <w:noProof/>
                <w:webHidden/>
                <w:color w:val="000000" w:themeColor="text1"/>
                <w:sz w:val="22"/>
                <w:szCs w:val="22"/>
              </w:rPr>
              <w:fldChar w:fldCharType="end"/>
            </w:r>
          </w:hyperlink>
        </w:p>
        <w:p w14:paraId="49B92F3E" w14:textId="1C7D7346" w:rsidR="00996722" w:rsidRPr="00DB71E8" w:rsidRDefault="00DC6D9F">
          <w:pPr>
            <w:pStyle w:val="TDC3"/>
            <w:tabs>
              <w:tab w:val="right" w:pos="9350"/>
            </w:tabs>
            <w:rPr>
              <w:rFonts w:eastAsiaTheme="minorEastAsia" w:cstheme="minorBidi"/>
              <w:noProof/>
              <w:color w:val="000000" w:themeColor="text1"/>
              <w:sz w:val="22"/>
              <w:szCs w:val="22"/>
              <w:lang w:val="es-CO"/>
            </w:rPr>
          </w:pPr>
          <w:hyperlink w:anchor="_Toc62497379" w:history="1">
            <w:r w:rsidR="00996722" w:rsidRPr="00DB71E8">
              <w:rPr>
                <w:rStyle w:val="Hipervnculo"/>
                <w:rFonts w:ascii="Arial" w:hAnsi="Arial" w:cs="Arial"/>
                <w:noProof/>
                <w:color w:val="000000" w:themeColor="text1"/>
                <w:sz w:val="22"/>
                <w:szCs w:val="22"/>
              </w:rPr>
              <w:t>5.4.2 Mapa de Integraciones objetivo de los Sistemas de Información</w:t>
            </w:r>
            <w:r w:rsidR="00996722" w:rsidRPr="00DB71E8">
              <w:rPr>
                <w:noProof/>
                <w:webHidden/>
                <w:color w:val="000000" w:themeColor="text1"/>
                <w:sz w:val="22"/>
                <w:szCs w:val="22"/>
              </w:rPr>
              <w:tab/>
            </w:r>
            <w:r w:rsidR="00996722" w:rsidRPr="00DB71E8">
              <w:rPr>
                <w:noProof/>
                <w:webHidden/>
                <w:color w:val="000000" w:themeColor="text1"/>
                <w:sz w:val="22"/>
                <w:szCs w:val="22"/>
              </w:rPr>
              <w:fldChar w:fldCharType="begin"/>
            </w:r>
            <w:r w:rsidR="00996722" w:rsidRPr="00DB71E8">
              <w:rPr>
                <w:noProof/>
                <w:webHidden/>
                <w:color w:val="000000" w:themeColor="text1"/>
                <w:sz w:val="22"/>
                <w:szCs w:val="22"/>
              </w:rPr>
              <w:instrText xml:space="preserve"> PAGEREF _Toc62497379 \h </w:instrText>
            </w:r>
            <w:r w:rsidR="00996722" w:rsidRPr="00DB71E8">
              <w:rPr>
                <w:noProof/>
                <w:webHidden/>
                <w:color w:val="000000" w:themeColor="text1"/>
                <w:sz w:val="22"/>
                <w:szCs w:val="22"/>
              </w:rPr>
            </w:r>
            <w:r w:rsidR="00996722" w:rsidRPr="00DB71E8">
              <w:rPr>
                <w:noProof/>
                <w:webHidden/>
                <w:color w:val="000000" w:themeColor="text1"/>
                <w:sz w:val="22"/>
                <w:szCs w:val="22"/>
              </w:rPr>
              <w:fldChar w:fldCharType="separate"/>
            </w:r>
            <w:r w:rsidR="00505001">
              <w:rPr>
                <w:noProof/>
                <w:webHidden/>
                <w:color w:val="000000" w:themeColor="text1"/>
                <w:sz w:val="22"/>
                <w:szCs w:val="22"/>
              </w:rPr>
              <w:t>38</w:t>
            </w:r>
            <w:r w:rsidR="00996722" w:rsidRPr="00DB71E8">
              <w:rPr>
                <w:noProof/>
                <w:webHidden/>
                <w:color w:val="000000" w:themeColor="text1"/>
                <w:sz w:val="22"/>
                <w:szCs w:val="22"/>
              </w:rPr>
              <w:fldChar w:fldCharType="end"/>
            </w:r>
          </w:hyperlink>
        </w:p>
        <w:p w14:paraId="60563197" w14:textId="2C89F7CF" w:rsidR="00996722" w:rsidRPr="00DB71E8" w:rsidRDefault="00DC6D9F">
          <w:pPr>
            <w:pStyle w:val="TDC3"/>
            <w:tabs>
              <w:tab w:val="right" w:pos="9350"/>
            </w:tabs>
            <w:rPr>
              <w:rFonts w:eastAsiaTheme="minorEastAsia" w:cstheme="minorBidi"/>
              <w:noProof/>
              <w:color w:val="000000" w:themeColor="text1"/>
              <w:sz w:val="22"/>
              <w:szCs w:val="22"/>
              <w:lang w:val="es-CO"/>
            </w:rPr>
          </w:pPr>
          <w:hyperlink w:anchor="_Toc62497380" w:history="1">
            <w:r w:rsidR="00996722" w:rsidRPr="00DB71E8">
              <w:rPr>
                <w:rStyle w:val="Hipervnculo"/>
                <w:rFonts w:ascii="Arial" w:hAnsi="Arial" w:cs="Arial"/>
                <w:noProof/>
                <w:color w:val="000000" w:themeColor="text1"/>
                <w:sz w:val="22"/>
                <w:szCs w:val="22"/>
              </w:rPr>
              <w:t>5.4.3 Arquitectura de Referencia</w:t>
            </w:r>
            <w:r w:rsidR="00996722" w:rsidRPr="00DB71E8">
              <w:rPr>
                <w:noProof/>
                <w:webHidden/>
                <w:color w:val="000000" w:themeColor="text1"/>
                <w:sz w:val="22"/>
                <w:szCs w:val="22"/>
              </w:rPr>
              <w:tab/>
            </w:r>
            <w:r w:rsidR="00996722" w:rsidRPr="00DB71E8">
              <w:rPr>
                <w:noProof/>
                <w:webHidden/>
                <w:color w:val="000000" w:themeColor="text1"/>
                <w:sz w:val="22"/>
                <w:szCs w:val="22"/>
              </w:rPr>
              <w:fldChar w:fldCharType="begin"/>
            </w:r>
            <w:r w:rsidR="00996722" w:rsidRPr="00DB71E8">
              <w:rPr>
                <w:noProof/>
                <w:webHidden/>
                <w:color w:val="000000" w:themeColor="text1"/>
                <w:sz w:val="22"/>
                <w:szCs w:val="22"/>
              </w:rPr>
              <w:instrText xml:space="preserve"> PAGEREF _Toc62497380 \h </w:instrText>
            </w:r>
            <w:r w:rsidR="00996722" w:rsidRPr="00DB71E8">
              <w:rPr>
                <w:noProof/>
                <w:webHidden/>
                <w:color w:val="000000" w:themeColor="text1"/>
                <w:sz w:val="22"/>
                <w:szCs w:val="22"/>
              </w:rPr>
            </w:r>
            <w:r w:rsidR="00996722" w:rsidRPr="00DB71E8">
              <w:rPr>
                <w:noProof/>
                <w:webHidden/>
                <w:color w:val="000000" w:themeColor="text1"/>
                <w:sz w:val="22"/>
                <w:szCs w:val="22"/>
              </w:rPr>
              <w:fldChar w:fldCharType="separate"/>
            </w:r>
            <w:r w:rsidR="00505001">
              <w:rPr>
                <w:noProof/>
                <w:webHidden/>
                <w:color w:val="000000" w:themeColor="text1"/>
                <w:sz w:val="22"/>
                <w:szCs w:val="22"/>
              </w:rPr>
              <w:t>39</w:t>
            </w:r>
            <w:r w:rsidR="00996722" w:rsidRPr="00DB71E8">
              <w:rPr>
                <w:noProof/>
                <w:webHidden/>
                <w:color w:val="000000" w:themeColor="text1"/>
                <w:sz w:val="22"/>
                <w:szCs w:val="22"/>
              </w:rPr>
              <w:fldChar w:fldCharType="end"/>
            </w:r>
          </w:hyperlink>
        </w:p>
        <w:p w14:paraId="65B9666A" w14:textId="17F1B863" w:rsidR="00996722" w:rsidRPr="00DB71E8" w:rsidRDefault="00DC6D9F">
          <w:pPr>
            <w:pStyle w:val="TDC3"/>
            <w:tabs>
              <w:tab w:val="right" w:pos="9350"/>
            </w:tabs>
            <w:rPr>
              <w:rFonts w:eastAsiaTheme="minorEastAsia" w:cstheme="minorBidi"/>
              <w:noProof/>
              <w:color w:val="000000" w:themeColor="text1"/>
              <w:sz w:val="22"/>
              <w:szCs w:val="22"/>
              <w:lang w:val="es-CO"/>
            </w:rPr>
          </w:pPr>
          <w:hyperlink w:anchor="_Toc62497381" w:history="1">
            <w:r w:rsidR="00996722" w:rsidRPr="00DB71E8">
              <w:rPr>
                <w:rStyle w:val="Hipervnculo"/>
                <w:rFonts w:ascii="Arial" w:hAnsi="Arial" w:cs="Arial"/>
                <w:noProof/>
                <w:color w:val="000000" w:themeColor="text1"/>
                <w:sz w:val="22"/>
                <w:szCs w:val="22"/>
              </w:rPr>
              <w:t>5.4.4 Ciclo de Vida de los Sistemas de Información</w:t>
            </w:r>
            <w:r w:rsidR="00996722" w:rsidRPr="00DB71E8">
              <w:rPr>
                <w:noProof/>
                <w:webHidden/>
                <w:color w:val="000000" w:themeColor="text1"/>
                <w:sz w:val="22"/>
                <w:szCs w:val="22"/>
              </w:rPr>
              <w:tab/>
            </w:r>
            <w:r w:rsidR="00996722" w:rsidRPr="00DB71E8">
              <w:rPr>
                <w:noProof/>
                <w:webHidden/>
                <w:color w:val="000000" w:themeColor="text1"/>
                <w:sz w:val="22"/>
                <w:szCs w:val="22"/>
              </w:rPr>
              <w:fldChar w:fldCharType="begin"/>
            </w:r>
            <w:r w:rsidR="00996722" w:rsidRPr="00DB71E8">
              <w:rPr>
                <w:noProof/>
                <w:webHidden/>
                <w:color w:val="000000" w:themeColor="text1"/>
                <w:sz w:val="22"/>
                <w:szCs w:val="22"/>
              </w:rPr>
              <w:instrText xml:space="preserve"> PAGEREF _Toc62497381 \h </w:instrText>
            </w:r>
            <w:r w:rsidR="00996722" w:rsidRPr="00DB71E8">
              <w:rPr>
                <w:noProof/>
                <w:webHidden/>
                <w:color w:val="000000" w:themeColor="text1"/>
                <w:sz w:val="22"/>
                <w:szCs w:val="22"/>
              </w:rPr>
            </w:r>
            <w:r w:rsidR="00996722" w:rsidRPr="00DB71E8">
              <w:rPr>
                <w:noProof/>
                <w:webHidden/>
                <w:color w:val="000000" w:themeColor="text1"/>
                <w:sz w:val="22"/>
                <w:szCs w:val="22"/>
              </w:rPr>
              <w:fldChar w:fldCharType="separate"/>
            </w:r>
            <w:r w:rsidR="00505001">
              <w:rPr>
                <w:noProof/>
                <w:webHidden/>
                <w:color w:val="000000" w:themeColor="text1"/>
                <w:sz w:val="22"/>
                <w:szCs w:val="22"/>
              </w:rPr>
              <w:t>39</w:t>
            </w:r>
            <w:r w:rsidR="00996722" w:rsidRPr="00DB71E8">
              <w:rPr>
                <w:noProof/>
                <w:webHidden/>
                <w:color w:val="000000" w:themeColor="text1"/>
                <w:sz w:val="22"/>
                <w:szCs w:val="22"/>
              </w:rPr>
              <w:fldChar w:fldCharType="end"/>
            </w:r>
          </w:hyperlink>
        </w:p>
        <w:p w14:paraId="149AD451" w14:textId="16F2FCBF" w:rsidR="00996722" w:rsidRPr="00DB71E8" w:rsidRDefault="00DC6D9F">
          <w:pPr>
            <w:pStyle w:val="TDC3"/>
            <w:tabs>
              <w:tab w:val="right" w:pos="9350"/>
            </w:tabs>
            <w:rPr>
              <w:rFonts w:eastAsiaTheme="minorEastAsia" w:cstheme="minorBidi"/>
              <w:noProof/>
              <w:color w:val="000000" w:themeColor="text1"/>
              <w:sz w:val="22"/>
              <w:szCs w:val="22"/>
              <w:lang w:val="es-CO"/>
            </w:rPr>
          </w:pPr>
          <w:hyperlink w:anchor="_Toc62497382" w:history="1">
            <w:r w:rsidR="00996722" w:rsidRPr="00DB71E8">
              <w:rPr>
                <w:rStyle w:val="Hipervnculo"/>
                <w:rFonts w:ascii="Arial" w:hAnsi="Arial" w:cs="Arial"/>
                <w:noProof/>
                <w:color w:val="000000" w:themeColor="text1"/>
                <w:sz w:val="22"/>
                <w:szCs w:val="22"/>
              </w:rPr>
              <w:t>5.4.4 Soporte de los Sistemas de Información</w:t>
            </w:r>
            <w:r w:rsidR="00996722" w:rsidRPr="00DB71E8">
              <w:rPr>
                <w:noProof/>
                <w:webHidden/>
                <w:color w:val="000000" w:themeColor="text1"/>
                <w:sz w:val="22"/>
                <w:szCs w:val="22"/>
              </w:rPr>
              <w:tab/>
            </w:r>
            <w:r w:rsidR="00996722" w:rsidRPr="00DB71E8">
              <w:rPr>
                <w:noProof/>
                <w:webHidden/>
                <w:color w:val="000000" w:themeColor="text1"/>
                <w:sz w:val="22"/>
                <w:szCs w:val="22"/>
              </w:rPr>
              <w:fldChar w:fldCharType="begin"/>
            </w:r>
            <w:r w:rsidR="00996722" w:rsidRPr="00DB71E8">
              <w:rPr>
                <w:noProof/>
                <w:webHidden/>
                <w:color w:val="000000" w:themeColor="text1"/>
                <w:sz w:val="22"/>
                <w:szCs w:val="22"/>
              </w:rPr>
              <w:instrText xml:space="preserve"> PAGEREF _Toc62497382 \h </w:instrText>
            </w:r>
            <w:r w:rsidR="00996722" w:rsidRPr="00DB71E8">
              <w:rPr>
                <w:noProof/>
                <w:webHidden/>
                <w:color w:val="000000" w:themeColor="text1"/>
                <w:sz w:val="22"/>
                <w:szCs w:val="22"/>
              </w:rPr>
            </w:r>
            <w:r w:rsidR="00996722" w:rsidRPr="00DB71E8">
              <w:rPr>
                <w:noProof/>
                <w:webHidden/>
                <w:color w:val="000000" w:themeColor="text1"/>
                <w:sz w:val="22"/>
                <w:szCs w:val="22"/>
              </w:rPr>
              <w:fldChar w:fldCharType="separate"/>
            </w:r>
            <w:r w:rsidR="00505001">
              <w:rPr>
                <w:noProof/>
                <w:webHidden/>
                <w:color w:val="000000" w:themeColor="text1"/>
                <w:sz w:val="22"/>
                <w:szCs w:val="22"/>
              </w:rPr>
              <w:t>39</w:t>
            </w:r>
            <w:r w:rsidR="00996722" w:rsidRPr="00DB71E8">
              <w:rPr>
                <w:noProof/>
                <w:webHidden/>
                <w:color w:val="000000" w:themeColor="text1"/>
                <w:sz w:val="22"/>
                <w:szCs w:val="22"/>
              </w:rPr>
              <w:fldChar w:fldCharType="end"/>
            </w:r>
          </w:hyperlink>
        </w:p>
        <w:p w14:paraId="12CFD8CE" w14:textId="0B9D4E84" w:rsidR="00996722" w:rsidRPr="00DB71E8" w:rsidRDefault="00DC6D9F">
          <w:pPr>
            <w:pStyle w:val="TDC3"/>
            <w:tabs>
              <w:tab w:val="left" w:pos="1100"/>
              <w:tab w:val="right" w:pos="9350"/>
            </w:tabs>
            <w:rPr>
              <w:rFonts w:eastAsiaTheme="minorEastAsia" w:cstheme="minorBidi"/>
              <w:noProof/>
              <w:color w:val="000000" w:themeColor="text1"/>
              <w:sz w:val="22"/>
              <w:szCs w:val="22"/>
              <w:lang w:val="es-CO"/>
            </w:rPr>
          </w:pPr>
          <w:hyperlink w:anchor="_Toc62497383" w:history="1">
            <w:r w:rsidR="00996722" w:rsidRPr="00DB71E8">
              <w:rPr>
                <w:rStyle w:val="Hipervnculo"/>
                <w:rFonts w:ascii="Arial" w:hAnsi="Arial" w:cs="Arial"/>
                <w:noProof/>
                <w:color w:val="000000" w:themeColor="text1"/>
                <w:sz w:val="22"/>
                <w:szCs w:val="22"/>
              </w:rPr>
              <w:t>5.5</w:t>
            </w:r>
            <w:r w:rsidR="00996722" w:rsidRPr="00DB71E8">
              <w:rPr>
                <w:rFonts w:eastAsiaTheme="minorEastAsia" w:cstheme="minorBidi"/>
                <w:noProof/>
                <w:color w:val="000000" w:themeColor="text1"/>
                <w:sz w:val="22"/>
                <w:szCs w:val="22"/>
                <w:lang w:val="es-CO"/>
              </w:rPr>
              <w:tab/>
            </w:r>
            <w:r w:rsidR="00996722" w:rsidRPr="00DB71E8">
              <w:rPr>
                <w:rStyle w:val="Hipervnculo"/>
                <w:rFonts w:ascii="Arial" w:hAnsi="Arial" w:cs="Arial"/>
                <w:noProof/>
                <w:color w:val="000000" w:themeColor="text1"/>
                <w:sz w:val="22"/>
                <w:szCs w:val="22"/>
              </w:rPr>
              <w:t>Infraestructura TI</w:t>
            </w:r>
            <w:r w:rsidR="00996722" w:rsidRPr="00DB71E8">
              <w:rPr>
                <w:noProof/>
                <w:webHidden/>
                <w:color w:val="000000" w:themeColor="text1"/>
                <w:sz w:val="22"/>
                <w:szCs w:val="22"/>
              </w:rPr>
              <w:tab/>
            </w:r>
            <w:r w:rsidR="00996722" w:rsidRPr="00DB71E8">
              <w:rPr>
                <w:noProof/>
                <w:webHidden/>
                <w:color w:val="000000" w:themeColor="text1"/>
                <w:sz w:val="22"/>
                <w:szCs w:val="22"/>
              </w:rPr>
              <w:fldChar w:fldCharType="begin"/>
            </w:r>
            <w:r w:rsidR="00996722" w:rsidRPr="00DB71E8">
              <w:rPr>
                <w:noProof/>
                <w:webHidden/>
                <w:color w:val="000000" w:themeColor="text1"/>
                <w:sz w:val="22"/>
                <w:szCs w:val="22"/>
              </w:rPr>
              <w:instrText xml:space="preserve"> PAGEREF _Toc62497383 \h </w:instrText>
            </w:r>
            <w:r w:rsidR="00996722" w:rsidRPr="00DB71E8">
              <w:rPr>
                <w:noProof/>
                <w:webHidden/>
                <w:color w:val="000000" w:themeColor="text1"/>
                <w:sz w:val="22"/>
                <w:szCs w:val="22"/>
              </w:rPr>
            </w:r>
            <w:r w:rsidR="00996722" w:rsidRPr="00DB71E8">
              <w:rPr>
                <w:noProof/>
                <w:webHidden/>
                <w:color w:val="000000" w:themeColor="text1"/>
                <w:sz w:val="22"/>
                <w:szCs w:val="22"/>
              </w:rPr>
              <w:fldChar w:fldCharType="separate"/>
            </w:r>
            <w:r w:rsidR="00505001">
              <w:rPr>
                <w:noProof/>
                <w:webHidden/>
                <w:color w:val="000000" w:themeColor="text1"/>
                <w:sz w:val="22"/>
                <w:szCs w:val="22"/>
              </w:rPr>
              <w:t>39</w:t>
            </w:r>
            <w:r w:rsidR="00996722" w:rsidRPr="00DB71E8">
              <w:rPr>
                <w:noProof/>
                <w:webHidden/>
                <w:color w:val="000000" w:themeColor="text1"/>
                <w:sz w:val="22"/>
                <w:szCs w:val="22"/>
              </w:rPr>
              <w:fldChar w:fldCharType="end"/>
            </w:r>
          </w:hyperlink>
        </w:p>
        <w:p w14:paraId="4ABD2536" w14:textId="3C8EE2C1" w:rsidR="00996722" w:rsidRPr="00DB71E8" w:rsidRDefault="00DC6D9F">
          <w:pPr>
            <w:pStyle w:val="TDC3"/>
            <w:tabs>
              <w:tab w:val="left" w:pos="1320"/>
              <w:tab w:val="right" w:pos="9350"/>
            </w:tabs>
            <w:rPr>
              <w:rFonts w:eastAsiaTheme="minorEastAsia" w:cstheme="minorBidi"/>
              <w:noProof/>
              <w:color w:val="000000" w:themeColor="text1"/>
              <w:sz w:val="22"/>
              <w:szCs w:val="22"/>
              <w:lang w:val="es-CO"/>
            </w:rPr>
          </w:pPr>
          <w:hyperlink w:anchor="_Toc62497384" w:history="1">
            <w:r w:rsidR="00996722" w:rsidRPr="00DB71E8">
              <w:rPr>
                <w:rStyle w:val="Hipervnculo"/>
                <w:rFonts w:ascii="Arial" w:hAnsi="Arial" w:cs="Arial"/>
                <w:noProof/>
                <w:color w:val="000000" w:themeColor="text1"/>
                <w:sz w:val="22"/>
                <w:szCs w:val="22"/>
              </w:rPr>
              <w:t xml:space="preserve">5.5.1 </w:t>
            </w:r>
            <w:r w:rsidR="00996722" w:rsidRPr="00DB71E8">
              <w:rPr>
                <w:rFonts w:eastAsiaTheme="minorEastAsia" w:cstheme="minorBidi"/>
                <w:noProof/>
                <w:color w:val="000000" w:themeColor="text1"/>
                <w:sz w:val="22"/>
                <w:szCs w:val="22"/>
                <w:lang w:val="es-CO"/>
              </w:rPr>
              <w:tab/>
            </w:r>
            <w:r w:rsidR="00996722" w:rsidRPr="00DB71E8">
              <w:rPr>
                <w:rStyle w:val="Hipervnculo"/>
                <w:rFonts w:ascii="Arial" w:hAnsi="Arial" w:cs="Arial"/>
                <w:noProof/>
                <w:color w:val="000000" w:themeColor="text1"/>
                <w:sz w:val="22"/>
                <w:szCs w:val="22"/>
              </w:rPr>
              <w:t>Arquitectura de infraestructura tecnológica</w:t>
            </w:r>
            <w:r w:rsidR="00996722" w:rsidRPr="00DB71E8">
              <w:rPr>
                <w:noProof/>
                <w:webHidden/>
                <w:color w:val="000000" w:themeColor="text1"/>
                <w:sz w:val="22"/>
                <w:szCs w:val="22"/>
              </w:rPr>
              <w:tab/>
            </w:r>
            <w:r w:rsidR="00996722" w:rsidRPr="00DB71E8">
              <w:rPr>
                <w:noProof/>
                <w:webHidden/>
                <w:color w:val="000000" w:themeColor="text1"/>
                <w:sz w:val="22"/>
                <w:szCs w:val="22"/>
              </w:rPr>
              <w:fldChar w:fldCharType="begin"/>
            </w:r>
            <w:r w:rsidR="00996722" w:rsidRPr="00DB71E8">
              <w:rPr>
                <w:noProof/>
                <w:webHidden/>
                <w:color w:val="000000" w:themeColor="text1"/>
                <w:sz w:val="22"/>
                <w:szCs w:val="22"/>
              </w:rPr>
              <w:instrText xml:space="preserve"> PAGEREF _Toc62497384 \h </w:instrText>
            </w:r>
            <w:r w:rsidR="00996722" w:rsidRPr="00DB71E8">
              <w:rPr>
                <w:noProof/>
                <w:webHidden/>
                <w:color w:val="000000" w:themeColor="text1"/>
                <w:sz w:val="22"/>
                <w:szCs w:val="22"/>
              </w:rPr>
            </w:r>
            <w:r w:rsidR="00996722" w:rsidRPr="00DB71E8">
              <w:rPr>
                <w:noProof/>
                <w:webHidden/>
                <w:color w:val="000000" w:themeColor="text1"/>
                <w:sz w:val="22"/>
                <w:szCs w:val="22"/>
              </w:rPr>
              <w:fldChar w:fldCharType="separate"/>
            </w:r>
            <w:r w:rsidR="00505001">
              <w:rPr>
                <w:noProof/>
                <w:webHidden/>
                <w:color w:val="000000" w:themeColor="text1"/>
                <w:sz w:val="22"/>
                <w:szCs w:val="22"/>
              </w:rPr>
              <w:t>40</w:t>
            </w:r>
            <w:r w:rsidR="00996722" w:rsidRPr="00DB71E8">
              <w:rPr>
                <w:noProof/>
                <w:webHidden/>
                <w:color w:val="000000" w:themeColor="text1"/>
                <w:sz w:val="22"/>
                <w:szCs w:val="22"/>
              </w:rPr>
              <w:fldChar w:fldCharType="end"/>
            </w:r>
          </w:hyperlink>
        </w:p>
        <w:p w14:paraId="5549624E" w14:textId="53A6D536" w:rsidR="00996722" w:rsidRPr="00DB71E8" w:rsidRDefault="00DC6D9F">
          <w:pPr>
            <w:pStyle w:val="TDC3"/>
            <w:tabs>
              <w:tab w:val="right" w:pos="9350"/>
            </w:tabs>
            <w:rPr>
              <w:rFonts w:eastAsiaTheme="minorEastAsia" w:cstheme="minorBidi"/>
              <w:noProof/>
              <w:color w:val="000000" w:themeColor="text1"/>
              <w:sz w:val="22"/>
              <w:szCs w:val="22"/>
              <w:lang w:val="es-CO"/>
            </w:rPr>
          </w:pPr>
          <w:hyperlink w:anchor="_Toc62497385" w:history="1">
            <w:r w:rsidR="00996722" w:rsidRPr="00DB71E8">
              <w:rPr>
                <w:rStyle w:val="Hipervnculo"/>
                <w:rFonts w:ascii="Arial" w:hAnsi="Arial" w:cs="Arial"/>
                <w:noProof/>
                <w:color w:val="000000" w:themeColor="text1"/>
                <w:sz w:val="22"/>
                <w:szCs w:val="22"/>
              </w:rPr>
              <w:t>5.5.2 Administración de la capacidad de la infraestructura tecnológica</w:t>
            </w:r>
            <w:r w:rsidR="00996722" w:rsidRPr="00DB71E8">
              <w:rPr>
                <w:noProof/>
                <w:webHidden/>
                <w:color w:val="000000" w:themeColor="text1"/>
                <w:sz w:val="22"/>
                <w:szCs w:val="22"/>
              </w:rPr>
              <w:tab/>
            </w:r>
            <w:r w:rsidR="00996722" w:rsidRPr="00DB71E8">
              <w:rPr>
                <w:noProof/>
                <w:webHidden/>
                <w:color w:val="000000" w:themeColor="text1"/>
                <w:sz w:val="22"/>
                <w:szCs w:val="22"/>
              </w:rPr>
              <w:fldChar w:fldCharType="begin"/>
            </w:r>
            <w:r w:rsidR="00996722" w:rsidRPr="00DB71E8">
              <w:rPr>
                <w:noProof/>
                <w:webHidden/>
                <w:color w:val="000000" w:themeColor="text1"/>
                <w:sz w:val="22"/>
                <w:szCs w:val="22"/>
              </w:rPr>
              <w:instrText xml:space="preserve"> PAGEREF _Toc62497385 \h </w:instrText>
            </w:r>
            <w:r w:rsidR="00996722" w:rsidRPr="00DB71E8">
              <w:rPr>
                <w:noProof/>
                <w:webHidden/>
                <w:color w:val="000000" w:themeColor="text1"/>
                <w:sz w:val="22"/>
                <w:szCs w:val="22"/>
              </w:rPr>
            </w:r>
            <w:r w:rsidR="00996722" w:rsidRPr="00DB71E8">
              <w:rPr>
                <w:noProof/>
                <w:webHidden/>
                <w:color w:val="000000" w:themeColor="text1"/>
                <w:sz w:val="22"/>
                <w:szCs w:val="22"/>
              </w:rPr>
              <w:fldChar w:fldCharType="separate"/>
            </w:r>
            <w:r w:rsidR="00505001">
              <w:rPr>
                <w:noProof/>
                <w:webHidden/>
                <w:color w:val="000000" w:themeColor="text1"/>
                <w:sz w:val="22"/>
                <w:szCs w:val="22"/>
              </w:rPr>
              <w:t>40</w:t>
            </w:r>
            <w:r w:rsidR="00996722" w:rsidRPr="00DB71E8">
              <w:rPr>
                <w:noProof/>
                <w:webHidden/>
                <w:color w:val="000000" w:themeColor="text1"/>
                <w:sz w:val="22"/>
                <w:szCs w:val="22"/>
              </w:rPr>
              <w:fldChar w:fldCharType="end"/>
            </w:r>
          </w:hyperlink>
        </w:p>
        <w:p w14:paraId="7B4D346E" w14:textId="50D82E85" w:rsidR="00996722" w:rsidRPr="00DB71E8" w:rsidRDefault="00DC6D9F">
          <w:pPr>
            <w:pStyle w:val="TDC3"/>
            <w:tabs>
              <w:tab w:val="right" w:pos="9350"/>
            </w:tabs>
            <w:rPr>
              <w:rFonts w:eastAsiaTheme="minorEastAsia" w:cstheme="minorBidi"/>
              <w:noProof/>
              <w:color w:val="000000" w:themeColor="text1"/>
              <w:sz w:val="22"/>
              <w:szCs w:val="22"/>
              <w:lang w:val="es-CO"/>
            </w:rPr>
          </w:pPr>
          <w:hyperlink w:anchor="_Toc62497386" w:history="1">
            <w:r w:rsidR="00996722" w:rsidRPr="00DB71E8">
              <w:rPr>
                <w:rStyle w:val="Hipervnculo"/>
                <w:rFonts w:ascii="Arial" w:hAnsi="Arial" w:cs="Arial"/>
                <w:noProof/>
                <w:color w:val="000000" w:themeColor="text1"/>
                <w:sz w:val="22"/>
                <w:szCs w:val="22"/>
              </w:rPr>
              <w:t>5.5.3 Administración de la operación</w:t>
            </w:r>
            <w:r w:rsidR="00996722" w:rsidRPr="00DB71E8">
              <w:rPr>
                <w:noProof/>
                <w:webHidden/>
                <w:color w:val="000000" w:themeColor="text1"/>
                <w:sz w:val="22"/>
                <w:szCs w:val="22"/>
              </w:rPr>
              <w:tab/>
            </w:r>
            <w:r w:rsidR="00996722" w:rsidRPr="00DB71E8">
              <w:rPr>
                <w:noProof/>
                <w:webHidden/>
                <w:color w:val="000000" w:themeColor="text1"/>
                <w:sz w:val="22"/>
                <w:szCs w:val="22"/>
              </w:rPr>
              <w:fldChar w:fldCharType="begin"/>
            </w:r>
            <w:r w:rsidR="00996722" w:rsidRPr="00DB71E8">
              <w:rPr>
                <w:noProof/>
                <w:webHidden/>
                <w:color w:val="000000" w:themeColor="text1"/>
                <w:sz w:val="22"/>
                <w:szCs w:val="22"/>
              </w:rPr>
              <w:instrText xml:space="preserve"> PAGEREF _Toc62497386 \h </w:instrText>
            </w:r>
            <w:r w:rsidR="00996722" w:rsidRPr="00DB71E8">
              <w:rPr>
                <w:noProof/>
                <w:webHidden/>
                <w:color w:val="000000" w:themeColor="text1"/>
                <w:sz w:val="22"/>
                <w:szCs w:val="22"/>
              </w:rPr>
            </w:r>
            <w:r w:rsidR="00996722" w:rsidRPr="00DB71E8">
              <w:rPr>
                <w:noProof/>
                <w:webHidden/>
                <w:color w:val="000000" w:themeColor="text1"/>
                <w:sz w:val="22"/>
                <w:szCs w:val="22"/>
              </w:rPr>
              <w:fldChar w:fldCharType="separate"/>
            </w:r>
            <w:r w:rsidR="00505001">
              <w:rPr>
                <w:noProof/>
                <w:webHidden/>
                <w:color w:val="000000" w:themeColor="text1"/>
                <w:sz w:val="22"/>
                <w:szCs w:val="22"/>
              </w:rPr>
              <w:t>40</w:t>
            </w:r>
            <w:r w:rsidR="00996722" w:rsidRPr="00DB71E8">
              <w:rPr>
                <w:noProof/>
                <w:webHidden/>
                <w:color w:val="000000" w:themeColor="text1"/>
                <w:sz w:val="22"/>
                <w:szCs w:val="22"/>
              </w:rPr>
              <w:fldChar w:fldCharType="end"/>
            </w:r>
          </w:hyperlink>
        </w:p>
        <w:p w14:paraId="5BE167F4" w14:textId="3CB62FAA" w:rsidR="00996722" w:rsidRPr="00DB71E8" w:rsidRDefault="00DC6D9F">
          <w:pPr>
            <w:pStyle w:val="TDC3"/>
            <w:tabs>
              <w:tab w:val="left" w:pos="1100"/>
              <w:tab w:val="right" w:pos="9350"/>
            </w:tabs>
            <w:rPr>
              <w:rFonts w:eastAsiaTheme="minorEastAsia" w:cstheme="minorBidi"/>
              <w:noProof/>
              <w:color w:val="000000" w:themeColor="text1"/>
              <w:sz w:val="22"/>
              <w:szCs w:val="22"/>
              <w:lang w:val="es-CO"/>
            </w:rPr>
          </w:pPr>
          <w:hyperlink w:anchor="_Toc62497387" w:history="1">
            <w:r w:rsidR="00996722" w:rsidRPr="00DB71E8">
              <w:rPr>
                <w:rStyle w:val="Hipervnculo"/>
                <w:rFonts w:ascii="Arial" w:hAnsi="Arial" w:cs="Arial"/>
                <w:noProof/>
                <w:color w:val="000000" w:themeColor="text1"/>
                <w:sz w:val="22"/>
                <w:szCs w:val="22"/>
              </w:rPr>
              <w:t>5.6</w:t>
            </w:r>
            <w:r w:rsidR="00996722" w:rsidRPr="00DB71E8">
              <w:rPr>
                <w:rFonts w:eastAsiaTheme="minorEastAsia" w:cstheme="minorBidi"/>
                <w:noProof/>
                <w:color w:val="000000" w:themeColor="text1"/>
                <w:sz w:val="22"/>
                <w:szCs w:val="22"/>
                <w:lang w:val="es-CO"/>
              </w:rPr>
              <w:tab/>
            </w:r>
            <w:r w:rsidR="00996722" w:rsidRPr="00DB71E8">
              <w:rPr>
                <w:rStyle w:val="Hipervnculo"/>
                <w:rFonts w:ascii="Arial" w:hAnsi="Arial" w:cs="Arial"/>
                <w:noProof/>
                <w:color w:val="000000" w:themeColor="text1"/>
                <w:sz w:val="22"/>
                <w:szCs w:val="22"/>
              </w:rPr>
              <w:t>Uso y Apropiación</w:t>
            </w:r>
            <w:r w:rsidR="00996722" w:rsidRPr="00DB71E8">
              <w:rPr>
                <w:noProof/>
                <w:webHidden/>
                <w:color w:val="000000" w:themeColor="text1"/>
                <w:sz w:val="22"/>
                <w:szCs w:val="22"/>
              </w:rPr>
              <w:tab/>
            </w:r>
            <w:r w:rsidR="00996722" w:rsidRPr="00DB71E8">
              <w:rPr>
                <w:noProof/>
                <w:webHidden/>
                <w:color w:val="000000" w:themeColor="text1"/>
                <w:sz w:val="22"/>
                <w:szCs w:val="22"/>
              </w:rPr>
              <w:fldChar w:fldCharType="begin"/>
            </w:r>
            <w:r w:rsidR="00996722" w:rsidRPr="00DB71E8">
              <w:rPr>
                <w:noProof/>
                <w:webHidden/>
                <w:color w:val="000000" w:themeColor="text1"/>
                <w:sz w:val="22"/>
                <w:szCs w:val="22"/>
              </w:rPr>
              <w:instrText xml:space="preserve"> PAGEREF _Toc62497387 \h </w:instrText>
            </w:r>
            <w:r w:rsidR="00996722" w:rsidRPr="00DB71E8">
              <w:rPr>
                <w:noProof/>
                <w:webHidden/>
                <w:color w:val="000000" w:themeColor="text1"/>
                <w:sz w:val="22"/>
                <w:szCs w:val="22"/>
              </w:rPr>
            </w:r>
            <w:r w:rsidR="00996722" w:rsidRPr="00DB71E8">
              <w:rPr>
                <w:noProof/>
                <w:webHidden/>
                <w:color w:val="000000" w:themeColor="text1"/>
                <w:sz w:val="22"/>
                <w:szCs w:val="22"/>
              </w:rPr>
              <w:fldChar w:fldCharType="separate"/>
            </w:r>
            <w:r w:rsidR="00505001">
              <w:rPr>
                <w:noProof/>
                <w:webHidden/>
                <w:color w:val="000000" w:themeColor="text1"/>
                <w:sz w:val="22"/>
                <w:szCs w:val="22"/>
              </w:rPr>
              <w:t>41</w:t>
            </w:r>
            <w:r w:rsidR="00996722" w:rsidRPr="00DB71E8">
              <w:rPr>
                <w:noProof/>
                <w:webHidden/>
                <w:color w:val="000000" w:themeColor="text1"/>
                <w:sz w:val="22"/>
                <w:szCs w:val="22"/>
              </w:rPr>
              <w:fldChar w:fldCharType="end"/>
            </w:r>
          </w:hyperlink>
        </w:p>
        <w:p w14:paraId="715DEF8D" w14:textId="64FD4ECE" w:rsidR="00996722" w:rsidRPr="00DB71E8" w:rsidRDefault="00DC6D9F">
          <w:pPr>
            <w:pStyle w:val="TDC3"/>
            <w:tabs>
              <w:tab w:val="left" w:pos="1320"/>
              <w:tab w:val="right" w:pos="9350"/>
            </w:tabs>
            <w:rPr>
              <w:rFonts w:eastAsiaTheme="minorEastAsia" w:cstheme="minorBidi"/>
              <w:noProof/>
              <w:color w:val="000000" w:themeColor="text1"/>
              <w:sz w:val="22"/>
              <w:szCs w:val="22"/>
              <w:lang w:val="es-CO"/>
            </w:rPr>
          </w:pPr>
          <w:hyperlink w:anchor="_Toc62497388" w:history="1">
            <w:r w:rsidR="00996722" w:rsidRPr="00DB71E8">
              <w:rPr>
                <w:rStyle w:val="Hipervnculo"/>
                <w:rFonts w:ascii="Arial" w:hAnsi="Arial" w:cs="Arial"/>
                <w:noProof/>
                <w:color w:val="000000" w:themeColor="text1"/>
                <w:sz w:val="22"/>
                <w:szCs w:val="22"/>
              </w:rPr>
              <w:t xml:space="preserve">5.6.1 </w:t>
            </w:r>
            <w:r w:rsidR="00996722" w:rsidRPr="00DB71E8">
              <w:rPr>
                <w:rFonts w:eastAsiaTheme="minorEastAsia" w:cstheme="minorBidi"/>
                <w:noProof/>
                <w:color w:val="000000" w:themeColor="text1"/>
                <w:sz w:val="22"/>
                <w:szCs w:val="22"/>
                <w:lang w:val="es-CO"/>
              </w:rPr>
              <w:tab/>
            </w:r>
            <w:r w:rsidR="00996722" w:rsidRPr="00DB71E8">
              <w:rPr>
                <w:rStyle w:val="Hipervnculo"/>
                <w:rFonts w:ascii="Arial" w:hAnsi="Arial" w:cs="Arial"/>
                <w:noProof/>
                <w:color w:val="000000" w:themeColor="text1"/>
                <w:sz w:val="22"/>
                <w:szCs w:val="22"/>
              </w:rPr>
              <w:t>Estrategia de Uso y Apropiación</w:t>
            </w:r>
            <w:r w:rsidR="00996722" w:rsidRPr="00DB71E8">
              <w:rPr>
                <w:noProof/>
                <w:webHidden/>
                <w:color w:val="000000" w:themeColor="text1"/>
                <w:sz w:val="22"/>
                <w:szCs w:val="22"/>
              </w:rPr>
              <w:tab/>
            </w:r>
            <w:r w:rsidR="00996722" w:rsidRPr="00DB71E8">
              <w:rPr>
                <w:noProof/>
                <w:webHidden/>
                <w:color w:val="000000" w:themeColor="text1"/>
                <w:sz w:val="22"/>
                <w:szCs w:val="22"/>
              </w:rPr>
              <w:fldChar w:fldCharType="begin"/>
            </w:r>
            <w:r w:rsidR="00996722" w:rsidRPr="00DB71E8">
              <w:rPr>
                <w:noProof/>
                <w:webHidden/>
                <w:color w:val="000000" w:themeColor="text1"/>
                <w:sz w:val="22"/>
                <w:szCs w:val="22"/>
              </w:rPr>
              <w:instrText xml:space="preserve"> PAGEREF _Toc62497388 \h </w:instrText>
            </w:r>
            <w:r w:rsidR="00996722" w:rsidRPr="00DB71E8">
              <w:rPr>
                <w:noProof/>
                <w:webHidden/>
                <w:color w:val="000000" w:themeColor="text1"/>
                <w:sz w:val="22"/>
                <w:szCs w:val="22"/>
              </w:rPr>
            </w:r>
            <w:r w:rsidR="00996722" w:rsidRPr="00DB71E8">
              <w:rPr>
                <w:noProof/>
                <w:webHidden/>
                <w:color w:val="000000" w:themeColor="text1"/>
                <w:sz w:val="22"/>
                <w:szCs w:val="22"/>
              </w:rPr>
              <w:fldChar w:fldCharType="separate"/>
            </w:r>
            <w:r w:rsidR="00505001">
              <w:rPr>
                <w:noProof/>
                <w:webHidden/>
                <w:color w:val="000000" w:themeColor="text1"/>
                <w:sz w:val="22"/>
                <w:szCs w:val="22"/>
              </w:rPr>
              <w:t>41</w:t>
            </w:r>
            <w:r w:rsidR="00996722" w:rsidRPr="00DB71E8">
              <w:rPr>
                <w:noProof/>
                <w:webHidden/>
                <w:color w:val="000000" w:themeColor="text1"/>
                <w:sz w:val="22"/>
                <w:szCs w:val="22"/>
              </w:rPr>
              <w:fldChar w:fldCharType="end"/>
            </w:r>
          </w:hyperlink>
        </w:p>
        <w:p w14:paraId="3BBBF45A" w14:textId="78690227" w:rsidR="00996722" w:rsidRPr="00DB71E8" w:rsidRDefault="00DC6D9F">
          <w:pPr>
            <w:pStyle w:val="TDC3"/>
            <w:tabs>
              <w:tab w:val="left" w:pos="1100"/>
              <w:tab w:val="right" w:pos="9350"/>
            </w:tabs>
            <w:rPr>
              <w:rFonts w:eastAsiaTheme="minorEastAsia" w:cstheme="minorBidi"/>
              <w:noProof/>
              <w:color w:val="000000" w:themeColor="text1"/>
              <w:sz w:val="22"/>
              <w:szCs w:val="22"/>
              <w:lang w:val="es-CO"/>
            </w:rPr>
          </w:pPr>
          <w:hyperlink w:anchor="_Toc62497389" w:history="1">
            <w:r w:rsidR="00996722" w:rsidRPr="00DB71E8">
              <w:rPr>
                <w:rStyle w:val="Hipervnculo"/>
                <w:rFonts w:ascii="Arial" w:hAnsi="Arial" w:cs="Arial"/>
                <w:noProof/>
                <w:color w:val="000000" w:themeColor="text1"/>
                <w:sz w:val="22"/>
                <w:szCs w:val="22"/>
              </w:rPr>
              <w:t>5.7</w:t>
            </w:r>
            <w:r w:rsidR="00996722" w:rsidRPr="00DB71E8">
              <w:rPr>
                <w:rFonts w:eastAsiaTheme="minorEastAsia" w:cstheme="minorBidi"/>
                <w:noProof/>
                <w:color w:val="000000" w:themeColor="text1"/>
                <w:sz w:val="22"/>
                <w:szCs w:val="22"/>
                <w:lang w:val="es-CO"/>
              </w:rPr>
              <w:tab/>
            </w:r>
            <w:r w:rsidR="00996722" w:rsidRPr="00DB71E8">
              <w:rPr>
                <w:rStyle w:val="Hipervnculo"/>
                <w:rFonts w:ascii="Arial" w:hAnsi="Arial" w:cs="Arial"/>
                <w:noProof/>
                <w:color w:val="000000" w:themeColor="text1"/>
                <w:sz w:val="22"/>
                <w:szCs w:val="22"/>
              </w:rPr>
              <w:t>Seguridad</w:t>
            </w:r>
            <w:r w:rsidR="00996722" w:rsidRPr="00DB71E8">
              <w:rPr>
                <w:noProof/>
                <w:webHidden/>
                <w:color w:val="000000" w:themeColor="text1"/>
                <w:sz w:val="22"/>
                <w:szCs w:val="22"/>
              </w:rPr>
              <w:tab/>
            </w:r>
            <w:r w:rsidR="00996722" w:rsidRPr="00DB71E8">
              <w:rPr>
                <w:noProof/>
                <w:webHidden/>
                <w:color w:val="000000" w:themeColor="text1"/>
                <w:sz w:val="22"/>
                <w:szCs w:val="22"/>
              </w:rPr>
              <w:fldChar w:fldCharType="begin"/>
            </w:r>
            <w:r w:rsidR="00996722" w:rsidRPr="00DB71E8">
              <w:rPr>
                <w:noProof/>
                <w:webHidden/>
                <w:color w:val="000000" w:themeColor="text1"/>
                <w:sz w:val="22"/>
                <w:szCs w:val="22"/>
              </w:rPr>
              <w:instrText xml:space="preserve"> PAGEREF _Toc62497389 \h </w:instrText>
            </w:r>
            <w:r w:rsidR="00996722" w:rsidRPr="00DB71E8">
              <w:rPr>
                <w:noProof/>
                <w:webHidden/>
                <w:color w:val="000000" w:themeColor="text1"/>
                <w:sz w:val="22"/>
                <w:szCs w:val="22"/>
              </w:rPr>
            </w:r>
            <w:r w:rsidR="00996722" w:rsidRPr="00DB71E8">
              <w:rPr>
                <w:noProof/>
                <w:webHidden/>
                <w:color w:val="000000" w:themeColor="text1"/>
                <w:sz w:val="22"/>
                <w:szCs w:val="22"/>
              </w:rPr>
              <w:fldChar w:fldCharType="separate"/>
            </w:r>
            <w:r w:rsidR="00505001">
              <w:rPr>
                <w:noProof/>
                <w:webHidden/>
                <w:color w:val="000000" w:themeColor="text1"/>
                <w:sz w:val="22"/>
                <w:szCs w:val="22"/>
              </w:rPr>
              <w:t>42</w:t>
            </w:r>
            <w:r w:rsidR="00996722" w:rsidRPr="00DB71E8">
              <w:rPr>
                <w:noProof/>
                <w:webHidden/>
                <w:color w:val="000000" w:themeColor="text1"/>
                <w:sz w:val="22"/>
                <w:szCs w:val="22"/>
              </w:rPr>
              <w:fldChar w:fldCharType="end"/>
            </w:r>
          </w:hyperlink>
        </w:p>
        <w:p w14:paraId="3499EB8D" w14:textId="4A6929D9" w:rsidR="00996722" w:rsidRPr="00DB71E8" w:rsidRDefault="00DC6D9F">
          <w:pPr>
            <w:pStyle w:val="TDC2"/>
            <w:tabs>
              <w:tab w:val="right" w:pos="9350"/>
            </w:tabs>
            <w:rPr>
              <w:rFonts w:asciiTheme="minorHAnsi" w:eastAsiaTheme="minorEastAsia" w:hAnsiTheme="minorHAnsi" w:cstheme="minorBidi"/>
              <w:bCs w:val="0"/>
              <w:noProof/>
              <w:color w:val="000000" w:themeColor="text1"/>
              <w:lang w:val="es-CO"/>
            </w:rPr>
          </w:pPr>
          <w:hyperlink w:anchor="_Toc62497390" w:history="1">
            <w:r w:rsidR="00996722" w:rsidRPr="00DB71E8">
              <w:rPr>
                <w:rStyle w:val="Hipervnculo"/>
                <w:rFonts w:ascii="Arial" w:hAnsi="Arial" w:cs="Arial"/>
                <w:noProof/>
                <w:color w:val="000000" w:themeColor="text1"/>
              </w:rPr>
              <w:t>Identificación de hallazgos y brechas</w:t>
            </w:r>
            <w:r w:rsidR="00996722" w:rsidRPr="00DB71E8">
              <w:rPr>
                <w:noProof/>
                <w:webHidden/>
                <w:color w:val="000000" w:themeColor="text1"/>
              </w:rPr>
              <w:tab/>
            </w:r>
            <w:r w:rsidR="00996722" w:rsidRPr="00DB71E8">
              <w:rPr>
                <w:noProof/>
                <w:webHidden/>
                <w:color w:val="000000" w:themeColor="text1"/>
              </w:rPr>
              <w:fldChar w:fldCharType="begin"/>
            </w:r>
            <w:r w:rsidR="00996722" w:rsidRPr="00DB71E8">
              <w:rPr>
                <w:noProof/>
                <w:webHidden/>
                <w:color w:val="000000" w:themeColor="text1"/>
              </w:rPr>
              <w:instrText xml:space="preserve"> PAGEREF _Toc62497390 \h </w:instrText>
            </w:r>
            <w:r w:rsidR="00996722" w:rsidRPr="00DB71E8">
              <w:rPr>
                <w:noProof/>
                <w:webHidden/>
                <w:color w:val="000000" w:themeColor="text1"/>
              </w:rPr>
            </w:r>
            <w:r w:rsidR="00996722" w:rsidRPr="00DB71E8">
              <w:rPr>
                <w:noProof/>
                <w:webHidden/>
                <w:color w:val="000000" w:themeColor="text1"/>
              </w:rPr>
              <w:fldChar w:fldCharType="separate"/>
            </w:r>
            <w:r w:rsidR="00505001">
              <w:rPr>
                <w:noProof/>
                <w:webHidden/>
                <w:color w:val="000000" w:themeColor="text1"/>
              </w:rPr>
              <w:t>42</w:t>
            </w:r>
            <w:r w:rsidR="00996722" w:rsidRPr="00DB71E8">
              <w:rPr>
                <w:noProof/>
                <w:webHidden/>
                <w:color w:val="000000" w:themeColor="text1"/>
              </w:rPr>
              <w:fldChar w:fldCharType="end"/>
            </w:r>
          </w:hyperlink>
        </w:p>
        <w:p w14:paraId="0FEE454F" w14:textId="5C29FDA4" w:rsidR="00996722" w:rsidRPr="00DB71E8" w:rsidRDefault="00DC6D9F">
          <w:pPr>
            <w:pStyle w:val="TDC2"/>
            <w:tabs>
              <w:tab w:val="right" w:pos="9350"/>
            </w:tabs>
            <w:rPr>
              <w:rFonts w:asciiTheme="minorHAnsi" w:eastAsiaTheme="minorEastAsia" w:hAnsiTheme="minorHAnsi" w:cstheme="minorBidi"/>
              <w:bCs w:val="0"/>
              <w:noProof/>
              <w:color w:val="000000" w:themeColor="text1"/>
              <w:lang w:val="es-CO"/>
            </w:rPr>
          </w:pPr>
          <w:hyperlink w:anchor="_Toc62497391" w:history="1">
            <w:r w:rsidR="00996722" w:rsidRPr="00DB71E8">
              <w:rPr>
                <w:rStyle w:val="Hipervnculo"/>
                <w:rFonts w:ascii="Arial" w:hAnsi="Arial" w:cs="Arial"/>
                <w:noProof/>
                <w:color w:val="000000" w:themeColor="text1"/>
              </w:rPr>
              <w:t>Portafolio de iniciativas, proyectos y mapa de ruta</w:t>
            </w:r>
            <w:r w:rsidR="00996722" w:rsidRPr="00DB71E8">
              <w:rPr>
                <w:noProof/>
                <w:webHidden/>
                <w:color w:val="000000" w:themeColor="text1"/>
              </w:rPr>
              <w:tab/>
            </w:r>
            <w:r w:rsidR="00996722" w:rsidRPr="00DB71E8">
              <w:rPr>
                <w:noProof/>
                <w:webHidden/>
                <w:color w:val="000000" w:themeColor="text1"/>
              </w:rPr>
              <w:fldChar w:fldCharType="begin"/>
            </w:r>
            <w:r w:rsidR="00996722" w:rsidRPr="00DB71E8">
              <w:rPr>
                <w:noProof/>
                <w:webHidden/>
                <w:color w:val="000000" w:themeColor="text1"/>
              </w:rPr>
              <w:instrText xml:space="preserve"> PAGEREF _Toc62497391 \h </w:instrText>
            </w:r>
            <w:r w:rsidR="00996722" w:rsidRPr="00DB71E8">
              <w:rPr>
                <w:noProof/>
                <w:webHidden/>
                <w:color w:val="000000" w:themeColor="text1"/>
              </w:rPr>
            </w:r>
            <w:r w:rsidR="00996722" w:rsidRPr="00DB71E8">
              <w:rPr>
                <w:noProof/>
                <w:webHidden/>
                <w:color w:val="000000" w:themeColor="text1"/>
              </w:rPr>
              <w:fldChar w:fldCharType="separate"/>
            </w:r>
            <w:r w:rsidR="00505001">
              <w:rPr>
                <w:noProof/>
                <w:webHidden/>
                <w:color w:val="000000" w:themeColor="text1"/>
              </w:rPr>
              <w:t>43</w:t>
            </w:r>
            <w:r w:rsidR="00996722" w:rsidRPr="00DB71E8">
              <w:rPr>
                <w:noProof/>
                <w:webHidden/>
                <w:color w:val="000000" w:themeColor="text1"/>
              </w:rPr>
              <w:fldChar w:fldCharType="end"/>
            </w:r>
          </w:hyperlink>
        </w:p>
        <w:p w14:paraId="42E5AD4F" w14:textId="25C0D740" w:rsidR="00996722" w:rsidRPr="00DB71E8" w:rsidRDefault="00DC6D9F">
          <w:pPr>
            <w:pStyle w:val="TDC2"/>
            <w:tabs>
              <w:tab w:val="right" w:pos="9350"/>
            </w:tabs>
            <w:rPr>
              <w:rFonts w:asciiTheme="minorHAnsi" w:eastAsiaTheme="minorEastAsia" w:hAnsiTheme="minorHAnsi" w:cstheme="minorBidi"/>
              <w:bCs w:val="0"/>
              <w:noProof/>
              <w:color w:val="000000" w:themeColor="text1"/>
              <w:lang w:val="es-CO"/>
            </w:rPr>
          </w:pPr>
          <w:hyperlink w:anchor="_Toc62497392" w:history="1">
            <w:r w:rsidR="00996722" w:rsidRPr="00DB71E8">
              <w:rPr>
                <w:rStyle w:val="Hipervnculo"/>
                <w:rFonts w:ascii="Arial" w:hAnsi="Arial" w:cs="Arial"/>
                <w:noProof/>
                <w:color w:val="000000" w:themeColor="text1"/>
              </w:rPr>
              <w:t>Glosario</w:t>
            </w:r>
            <w:r w:rsidR="00996722" w:rsidRPr="00DB71E8">
              <w:rPr>
                <w:noProof/>
                <w:webHidden/>
                <w:color w:val="000000" w:themeColor="text1"/>
              </w:rPr>
              <w:tab/>
            </w:r>
            <w:r w:rsidR="00996722" w:rsidRPr="00DB71E8">
              <w:rPr>
                <w:noProof/>
                <w:webHidden/>
                <w:color w:val="000000" w:themeColor="text1"/>
              </w:rPr>
              <w:fldChar w:fldCharType="begin"/>
            </w:r>
            <w:r w:rsidR="00996722" w:rsidRPr="00DB71E8">
              <w:rPr>
                <w:noProof/>
                <w:webHidden/>
                <w:color w:val="000000" w:themeColor="text1"/>
              </w:rPr>
              <w:instrText xml:space="preserve"> PAGEREF _Toc62497392 \h </w:instrText>
            </w:r>
            <w:r w:rsidR="00996722" w:rsidRPr="00DB71E8">
              <w:rPr>
                <w:noProof/>
                <w:webHidden/>
                <w:color w:val="000000" w:themeColor="text1"/>
              </w:rPr>
            </w:r>
            <w:r w:rsidR="00996722" w:rsidRPr="00DB71E8">
              <w:rPr>
                <w:noProof/>
                <w:webHidden/>
                <w:color w:val="000000" w:themeColor="text1"/>
              </w:rPr>
              <w:fldChar w:fldCharType="separate"/>
            </w:r>
            <w:r w:rsidR="00505001">
              <w:rPr>
                <w:noProof/>
                <w:webHidden/>
                <w:color w:val="000000" w:themeColor="text1"/>
              </w:rPr>
              <w:t>49</w:t>
            </w:r>
            <w:r w:rsidR="00996722" w:rsidRPr="00DB71E8">
              <w:rPr>
                <w:noProof/>
                <w:webHidden/>
                <w:color w:val="000000" w:themeColor="text1"/>
              </w:rPr>
              <w:fldChar w:fldCharType="end"/>
            </w:r>
          </w:hyperlink>
        </w:p>
        <w:p w14:paraId="4ED185FD" w14:textId="00367FBA" w:rsidR="00A1768E" w:rsidRPr="00DB71E8" w:rsidRDefault="00672AEB">
          <w:pPr>
            <w:rPr>
              <w:rFonts w:ascii="Arial" w:hAnsi="Arial" w:cs="Arial"/>
              <w:color w:val="000000" w:themeColor="text1"/>
            </w:rPr>
          </w:pPr>
          <w:r w:rsidRPr="00DB71E8">
            <w:rPr>
              <w:rFonts w:ascii="Arial" w:hAnsi="Arial" w:cs="Arial"/>
              <w:color w:val="000000" w:themeColor="text1"/>
            </w:rPr>
            <w:fldChar w:fldCharType="end"/>
          </w:r>
        </w:p>
      </w:sdtContent>
    </w:sdt>
    <w:p w14:paraId="204D9ECA" w14:textId="77777777" w:rsidR="008106A6" w:rsidRPr="00DB71E8" w:rsidRDefault="008106A6" w:rsidP="008106A6">
      <w:pPr>
        <w:spacing w:line="240" w:lineRule="auto"/>
        <w:rPr>
          <w:rStyle w:val="Hipervnculo"/>
          <w:rFonts w:ascii="Arial" w:hAnsi="Arial" w:cs="Arial"/>
          <w:b/>
          <w:bCs/>
          <w:iCs/>
          <w:noProof/>
          <w:color w:val="000000" w:themeColor="text1"/>
        </w:rPr>
      </w:pPr>
    </w:p>
    <w:p w14:paraId="1012923F" w14:textId="3FF7CBAE" w:rsidR="00A34B01" w:rsidRPr="009376BC" w:rsidRDefault="00A34B01" w:rsidP="008106A6">
      <w:pPr>
        <w:spacing w:line="240" w:lineRule="auto"/>
        <w:rPr>
          <w:rFonts w:ascii="Arial" w:hAnsi="Arial" w:cs="Arial"/>
        </w:rPr>
      </w:pPr>
      <w:r w:rsidRPr="009376BC">
        <w:rPr>
          <w:rFonts w:ascii="Arial" w:hAnsi="Arial" w:cs="Arial"/>
        </w:rPr>
        <w:br w:type="page"/>
      </w:r>
    </w:p>
    <w:p w14:paraId="400E3441" w14:textId="4CA5CA82" w:rsidR="003E1BE0" w:rsidRPr="003E1BE0" w:rsidRDefault="006508A2" w:rsidP="003E1BE0">
      <w:pPr>
        <w:pStyle w:val="Ttulo1"/>
        <w:spacing w:before="0"/>
        <w:rPr>
          <w:rFonts w:ascii="Arial" w:hAnsi="Arial" w:cs="Arial"/>
          <w:b w:val="0"/>
          <w:sz w:val="22"/>
          <w:szCs w:val="22"/>
        </w:rPr>
      </w:pPr>
      <w:bookmarkStart w:id="0" w:name="_Toc62497324"/>
      <w:r w:rsidRPr="009376BC">
        <w:rPr>
          <w:rFonts w:ascii="Arial" w:hAnsi="Arial" w:cs="Arial"/>
          <w:b w:val="0"/>
          <w:sz w:val="22"/>
          <w:szCs w:val="22"/>
        </w:rPr>
        <w:lastRenderedPageBreak/>
        <w:t>Introducción</w:t>
      </w:r>
      <w:bookmarkEnd w:id="0"/>
    </w:p>
    <w:p w14:paraId="16388911" w14:textId="77777777" w:rsidR="003E1BE0" w:rsidRPr="003E1BE0" w:rsidRDefault="003E1BE0" w:rsidP="003E1BE0"/>
    <w:p w14:paraId="064EC6D4" w14:textId="77777777" w:rsidR="008B55D0" w:rsidRPr="009376BC" w:rsidRDefault="008B55D0" w:rsidP="008106A6">
      <w:pPr>
        <w:spacing w:line="240" w:lineRule="auto"/>
        <w:jc w:val="left"/>
        <w:rPr>
          <w:rFonts w:ascii="Arial" w:hAnsi="Arial" w:cs="Arial"/>
        </w:rPr>
      </w:pPr>
    </w:p>
    <w:p w14:paraId="6D3151E4" w14:textId="54EA0F97" w:rsidR="0086030E" w:rsidRPr="009376BC" w:rsidRDefault="006508A2" w:rsidP="008106A6">
      <w:pPr>
        <w:widowControl w:val="0"/>
        <w:spacing w:line="240" w:lineRule="auto"/>
        <w:rPr>
          <w:rFonts w:ascii="Arial" w:hAnsi="Arial" w:cs="Arial"/>
          <w:color w:val="000000"/>
        </w:rPr>
      </w:pPr>
      <w:r w:rsidRPr="009376BC">
        <w:rPr>
          <w:rFonts w:ascii="Arial" w:hAnsi="Arial" w:cs="Arial"/>
          <w:color w:val="000000"/>
        </w:rPr>
        <w:t xml:space="preserve">En el marco del PDD 2020-2024, la </w:t>
      </w:r>
      <w:r w:rsidR="00E05D49" w:rsidRPr="009376BC">
        <w:rPr>
          <w:rFonts w:ascii="Arial" w:hAnsi="Arial" w:cs="Arial"/>
          <w:color w:val="000000"/>
        </w:rPr>
        <w:t>UAE</w:t>
      </w:r>
      <w:r w:rsidRPr="009376BC">
        <w:rPr>
          <w:rFonts w:ascii="Arial" w:hAnsi="Arial" w:cs="Arial"/>
          <w:color w:val="000000"/>
        </w:rPr>
        <w:t xml:space="preserve"> Cuerpo Oficial de Bomberos </w:t>
      </w:r>
      <w:r w:rsidR="00E05D49" w:rsidRPr="009376BC">
        <w:rPr>
          <w:rFonts w:ascii="Arial" w:hAnsi="Arial" w:cs="Arial"/>
          <w:color w:val="000000"/>
        </w:rPr>
        <w:t xml:space="preserve">Bogotá </w:t>
      </w:r>
      <w:r w:rsidRPr="009376BC">
        <w:rPr>
          <w:rFonts w:ascii="Arial" w:hAnsi="Arial" w:cs="Arial"/>
          <w:color w:val="000000"/>
        </w:rPr>
        <w:t>formuló tres proyectos de inversión que contribuyen de manera directa al cumplimiento de su objetivo central, estructurado en torno a cinco propósitos y treinta logros de ciudad, que se materializan en los programas y acciones estratégicas que integran el P</w:t>
      </w:r>
      <w:r w:rsidR="00736FD3">
        <w:rPr>
          <w:rFonts w:ascii="Arial" w:hAnsi="Arial" w:cs="Arial"/>
          <w:color w:val="000000"/>
        </w:rPr>
        <w:t xml:space="preserve">lan de </w:t>
      </w:r>
      <w:r w:rsidRPr="009376BC">
        <w:rPr>
          <w:rFonts w:ascii="Arial" w:hAnsi="Arial" w:cs="Arial"/>
          <w:color w:val="000000"/>
        </w:rPr>
        <w:t>D</w:t>
      </w:r>
      <w:r w:rsidR="00736FD3">
        <w:rPr>
          <w:rFonts w:ascii="Arial" w:hAnsi="Arial" w:cs="Arial"/>
          <w:color w:val="000000"/>
        </w:rPr>
        <w:t xml:space="preserve">esarrollo </w:t>
      </w:r>
      <w:r w:rsidRPr="009376BC">
        <w:rPr>
          <w:rFonts w:ascii="Arial" w:hAnsi="Arial" w:cs="Arial"/>
          <w:color w:val="000000"/>
        </w:rPr>
        <w:t>D</w:t>
      </w:r>
      <w:r w:rsidR="00736FD3">
        <w:rPr>
          <w:rFonts w:ascii="Arial" w:hAnsi="Arial" w:cs="Arial"/>
          <w:color w:val="000000"/>
        </w:rPr>
        <w:t>istrital</w:t>
      </w:r>
      <w:r w:rsidRPr="009376BC">
        <w:rPr>
          <w:rFonts w:ascii="Arial" w:hAnsi="Arial" w:cs="Arial"/>
          <w:color w:val="000000"/>
        </w:rPr>
        <w:t>. En este sentido, la UAE</w:t>
      </w:r>
      <w:r w:rsidR="00E05D49" w:rsidRPr="009376BC">
        <w:rPr>
          <w:rFonts w:ascii="Arial" w:hAnsi="Arial" w:cs="Arial"/>
          <w:color w:val="000000"/>
        </w:rPr>
        <w:t xml:space="preserve"> </w:t>
      </w:r>
      <w:r w:rsidRPr="009376BC">
        <w:rPr>
          <w:rFonts w:ascii="Arial" w:hAnsi="Arial" w:cs="Arial"/>
          <w:color w:val="000000"/>
        </w:rPr>
        <w:t>C</w:t>
      </w:r>
      <w:r w:rsidR="00E05D49" w:rsidRPr="009376BC">
        <w:rPr>
          <w:rFonts w:ascii="Arial" w:hAnsi="Arial" w:cs="Arial"/>
          <w:color w:val="000000"/>
        </w:rPr>
        <w:t xml:space="preserve">uerpo </w:t>
      </w:r>
      <w:r w:rsidRPr="009376BC">
        <w:rPr>
          <w:rFonts w:ascii="Arial" w:hAnsi="Arial" w:cs="Arial"/>
          <w:color w:val="000000"/>
        </w:rPr>
        <w:t>O</w:t>
      </w:r>
      <w:r w:rsidR="00E05D49" w:rsidRPr="009376BC">
        <w:rPr>
          <w:rFonts w:ascii="Arial" w:hAnsi="Arial" w:cs="Arial"/>
          <w:color w:val="000000"/>
        </w:rPr>
        <w:t xml:space="preserve">ficial de </w:t>
      </w:r>
      <w:r w:rsidRPr="009376BC">
        <w:rPr>
          <w:rFonts w:ascii="Arial" w:hAnsi="Arial" w:cs="Arial"/>
          <w:color w:val="000000"/>
        </w:rPr>
        <w:t>B</w:t>
      </w:r>
      <w:r w:rsidR="00E05D49" w:rsidRPr="009376BC">
        <w:rPr>
          <w:rFonts w:ascii="Arial" w:hAnsi="Arial" w:cs="Arial"/>
          <w:color w:val="000000"/>
        </w:rPr>
        <w:t>omberos Bogotá</w:t>
      </w:r>
      <w:r w:rsidRPr="009376BC">
        <w:rPr>
          <w:rFonts w:ascii="Arial" w:hAnsi="Arial" w:cs="Arial"/>
          <w:color w:val="000000"/>
        </w:rPr>
        <w:t xml:space="preserve"> aporta al logro del Propósito 2 </w:t>
      </w:r>
      <w:r w:rsidRPr="009376BC">
        <w:rPr>
          <w:rFonts w:ascii="Arial" w:hAnsi="Arial" w:cs="Arial"/>
          <w:i/>
          <w:iCs/>
          <w:color w:val="000000"/>
        </w:rPr>
        <w:t>“Cambiar nuestros hábitos de vida para reverdecer a Bogotá, adaptarnos y mitigar la crisis climática</w:t>
      </w:r>
      <w:r w:rsidRPr="009376BC">
        <w:rPr>
          <w:rFonts w:ascii="Arial" w:hAnsi="Arial" w:cs="Arial"/>
          <w:color w:val="000000"/>
        </w:rPr>
        <w:t xml:space="preserve">”, con el proyecto </w:t>
      </w:r>
      <w:r w:rsidR="00243E1F" w:rsidRPr="009376BC">
        <w:rPr>
          <w:rFonts w:ascii="Arial" w:hAnsi="Arial" w:cs="Arial"/>
          <w:color w:val="000000"/>
        </w:rPr>
        <w:t>7658</w:t>
      </w:r>
      <w:r w:rsidRPr="009376BC">
        <w:rPr>
          <w:rFonts w:ascii="Arial" w:hAnsi="Arial" w:cs="Arial"/>
          <w:color w:val="000000"/>
        </w:rPr>
        <w:t xml:space="preserve"> y, finalmente, al Propósito 5 </w:t>
      </w:r>
      <w:r w:rsidRPr="009376BC">
        <w:rPr>
          <w:rFonts w:ascii="Arial" w:hAnsi="Arial" w:cs="Arial"/>
          <w:i/>
          <w:iCs/>
          <w:color w:val="000000"/>
        </w:rPr>
        <w:t>“Construir una Bogotá Región con gobierno abierto, transparente y ciudadanía consciente”,</w:t>
      </w:r>
      <w:r w:rsidRPr="009376BC">
        <w:rPr>
          <w:rFonts w:ascii="Arial" w:hAnsi="Arial" w:cs="Arial"/>
          <w:color w:val="000000"/>
        </w:rPr>
        <w:t xml:space="preserve"> con el proyecto</w:t>
      </w:r>
      <w:r w:rsidR="00243E1F" w:rsidRPr="009376BC">
        <w:rPr>
          <w:rFonts w:ascii="Arial" w:hAnsi="Arial" w:cs="Arial"/>
          <w:color w:val="000000"/>
        </w:rPr>
        <w:t xml:space="preserve"> 7637</w:t>
      </w:r>
      <w:r w:rsidRPr="009376BC">
        <w:rPr>
          <w:rFonts w:ascii="Arial" w:hAnsi="Arial" w:cs="Arial"/>
          <w:color w:val="000000"/>
        </w:rPr>
        <w:t xml:space="preserve"> Fortalecimiento de la infraestructura de tecnología informática y de comunicaciones de la UAECOB Bogotá.</w:t>
      </w:r>
    </w:p>
    <w:p w14:paraId="0ED8FF80" w14:textId="77777777" w:rsidR="0086030E" w:rsidRPr="009376BC" w:rsidRDefault="0086030E" w:rsidP="008106A6">
      <w:pPr>
        <w:widowControl w:val="0"/>
        <w:spacing w:line="240" w:lineRule="auto"/>
        <w:rPr>
          <w:rFonts w:ascii="Arial" w:hAnsi="Arial" w:cs="Arial"/>
          <w:color w:val="000000"/>
        </w:rPr>
      </w:pPr>
    </w:p>
    <w:p w14:paraId="1A6AAB40" w14:textId="64531F18" w:rsidR="0086030E" w:rsidRPr="009376BC" w:rsidRDefault="0086030E" w:rsidP="008106A6">
      <w:pPr>
        <w:widowControl w:val="0"/>
        <w:spacing w:line="240" w:lineRule="auto"/>
        <w:rPr>
          <w:rFonts w:ascii="Arial" w:hAnsi="Arial" w:cs="Arial"/>
          <w:color w:val="000000"/>
        </w:rPr>
      </w:pPr>
      <w:r w:rsidRPr="009376BC">
        <w:rPr>
          <w:rFonts w:ascii="Arial" w:hAnsi="Arial" w:cs="Arial"/>
          <w:color w:val="000000"/>
        </w:rPr>
        <w:t>Partiendo de que el Plan Estratégico de Tecnologías de la Información – PETI, es una herramienta importante en un proceso de Planeación Institucional, en el que las estrategias sufren una continua adaptación y cambio</w:t>
      </w:r>
      <w:r w:rsidR="00225FE3">
        <w:rPr>
          <w:rFonts w:ascii="Arial" w:hAnsi="Arial" w:cs="Arial"/>
          <w:color w:val="000000"/>
        </w:rPr>
        <w:t>,</w:t>
      </w:r>
      <w:r w:rsidRPr="009376BC">
        <w:rPr>
          <w:rFonts w:ascii="Arial" w:hAnsi="Arial" w:cs="Arial"/>
          <w:color w:val="000000"/>
        </w:rPr>
        <w:t xml:space="preserve"> y cuya esencia de la implementación está en la integración de la visión institucional con la visión de las Tecnologías de la Información y el modelo operativo; se hace necesario articular el Proyecto de Inversión y el PETI con el Plan Estratégico Institucional, para determinar el camino para el cumplimiento de las metas trazadas, sustentado en un modelo de transformación de la estrategia misional en iniciativas, proyectos y componentes operativos de TI, no solo desde la función de soporte, sino considerando e incorporando estas tecnologías como un componente estratégico dentro de la UAE Cuerpo Oficial de Bomberos Bogotá.</w:t>
      </w:r>
    </w:p>
    <w:p w14:paraId="442A00BA" w14:textId="77777777" w:rsidR="0086030E" w:rsidRPr="009376BC" w:rsidRDefault="0086030E" w:rsidP="008106A6">
      <w:pPr>
        <w:spacing w:line="240" w:lineRule="auto"/>
        <w:rPr>
          <w:rFonts w:ascii="Arial" w:hAnsi="Arial" w:cs="Arial"/>
          <w:color w:val="000000"/>
        </w:rPr>
      </w:pPr>
    </w:p>
    <w:p w14:paraId="7E621E67" w14:textId="27AC23EA" w:rsidR="0086030E" w:rsidRPr="009376BC" w:rsidRDefault="006508A2" w:rsidP="008106A6">
      <w:pPr>
        <w:spacing w:line="240" w:lineRule="auto"/>
        <w:rPr>
          <w:rFonts w:ascii="Arial" w:hAnsi="Arial" w:cs="Arial"/>
          <w:color w:val="000000"/>
        </w:rPr>
      </w:pPr>
      <w:r w:rsidRPr="009376BC">
        <w:rPr>
          <w:rFonts w:ascii="Arial" w:hAnsi="Arial" w:cs="Arial"/>
          <w:color w:val="000000"/>
        </w:rPr>
        <w:t xml:space="preserve">El Plan Estratégico de Tecnologías de la Información de la UAE Cuerpo Oficial de Bomberos Bogotá para la vigencia 2021-2024, </w:t>
      </w:r>
      <w:r w:rsidR="00243E1F" w:rsidRPr="009376BC">
        <w:rPr>
          <w:rFonts w:ascii="Arial" w:hAnsi="Arial" w:cs="Arial"/>
          <w:color w:val="000000"/>
        </w:rPr>
        <w:t xml:space="preserve">fue construido siguiendo la metodología propuesta por </w:t>
      </w:r>
      <w:proofErr w:type="spellStart"/>
      <w:r w:rsidR="00243E1F" w:rsidRPr="009376BC">
        <w:rPr>
          <w:rFonts w:ascii="Arial" w:hAnsi="Arial" w:cs="Arial"/>
          <w:color w:val="000000"/>
        </w:rPr>
        <w:t>Mintic</w:t>
      </w:r>
      <w:proofErr w:type="spellEnd"/>
      <w:r w:rsidR="00243E1F" w:rsidRPr="009376BC">
        <w:rPr>
          <w:rFonts w:ascii="Arial" w:hAnsi="Arial" w:cs="Arial"/>
          <w:color w:val="000000"/>
        </w:rPr>
        <w:t xml:space="preserve"> en la Guía G.ES.06</w:t>
      </w:r>
      <w:r w:rsidR="00324F97" w:rsidRPr="009376BC">
        <w:rPr>
          <w:rFonts w:ascii="Arial" w:hAnsi="Arial" w:cs="Arial"/>
          <w:color w:val="000000"/>
        </w:rPr>
        <w:t xml:space="preserve"> la cual indica que se deben adelantar 23 sesiones agrupadas en 4 fases para lograr el producto final</w:t>
      </w:r>
      <w:r w:rsidR="00225FE3">
        <w:rPr>
          <w:rFonts w:ascii="Arial" w:hAnsi="Arial" w:cs="Arial"/>
          <w:color w:val="000000"/>
        </w:rPr>
        <w:t>.</w:t>
      </w:r>
      <w:r w:rsidR="00324F97" w:rsidRPr="009376BC">
        <w:rPr>
          <w:rFonts w:ascii="Arial" w:hAnsi="Arial" w:cs="Arial"/>
          <w:color w:val="000000"/>
        </w:rPr>
        <w:t xml:space="preserve"> </w:t>
      </w:r>
      <w:r w:rsidR="00225FE3">
        <w:rPr>
          <w:rFonts w:ascii="Arial" w:hAnsi="Arial" w:cs="Arial"/>
          <w:color w:val="000000"/>
        </w:rPr>
        <w:t>L</w:t>
      </w:r>
      <w:r w:rsidR="00324F97" w:rsidRPr="009376BC">
        <w:rPr>
          <w:rFonts w:ascii="Arial" w:hAnsi="Arial" w:cs="Arial"/>
          <w:color w:val="000000"/>
        </w:rPr>
        <w:t>a estructura del documento</w:t>
      </w:r>
      <w:r w:rsidR="00243E1F" w:rsidRPr="009376BC">
        <w:rPr>
          <w:rFonts w:ascii="Arial" w:hAnsi="Arial" w:cs="Arial"/>
          <w:color w:val="000000"/>
        </w:rPr>
        <w:t xml:space="preserve"> </w:t>
      </w:r>
      <w:r w:rsidR="00324F97" w:rsidRPr="009376BC">
        <w:rPr>
          <w:rFonts w:ascii="Arial" w:hAnsi="Arial" w:cs="Arial"/>
          <w:color w:val="000000"/>
        </w:rPr>
        <w:t>utiliza</w:t>
      </w:r>
      <w:r w:rsidR="00243E1F" w:rsidRPr="009376BC">
        <w:rPr>
          <w:rFonts w:ascii="Arial" w:hAnsi="Arial" w:cs="Arial"/>
          <w:color w:val="000000"/>
        </w:rPr>
        <w:t xml:space="preserve"> la plantilla </w:t>
      </w:r>
      <w:r w:rsidR="00F46325" w:rsidRPr="009376BC">
        <w:rPr>
          <w:rFonts w:ascii="Arial" w:hAnsi="Arial" w:cs="Arial"/>
          <w:color w:val="000000"/>
        </w:rPr>
        <w:t>provista por</w:t>
      </w:r>
      <w:r w:rsidR="00324F97" w:rsidRPr="009376BC">
        <w:rPr>
          <w:rFonts w:ascii="Arial" w:hAnsi="Arial" w:cs="Arial"/>
          <w:color w:val="000000"/>
        </w:rPr>
        <w:t xml:space="preserve"> </w:t>
      </w:r>
      <w:proofErr w:type="spellStart"/>
      <w:r w:rsidR="00324F97" w:rsidRPr="009376BC">
        <w:rPr>
          <w:rFonts w:ascii="Arial" w:hAnsi="Arial" w:cs="Arial"/>
          <w:color w:val="000000"/>
        </w:rPr>
        <w:t>Mintic</w:t>
      </w:r>
      <w:proofErr w:type="spellEnd"/>
      <w:r w:rsidR="00324F97" w:rsidRPr="009376BC">
        <w:rPr>
          <w:rFonts w:ascii="Arial" w:hAnsi="Arial" w:cs="Arial"/>
          <w:color w:val="000000"/>
        </w:rPr>
        <w:t xml:space="preserve"> </w:t>
      </w:r>
      <w:r w:rsidR="00243E1F" w:rsidRPr="009376BC">
        <w:rPr>
          <w:rFonts w:ascii="Arial" w:hAnsi="Arial" w:cs="Arial"/>
          <w:color w:val="000000"/>
        </w:rPr>
        <w:t xml:space="preserve">para tal fin. Es así que </w:t>
      </w:r>
      <w:r w:rsidR="0086030E" w:rsidRPr="009376BC">
        <w:rPr>
          <w:rFonts w:ascii="Arial" w:hAnsi="Arial" w:cs="Arial"/>
          <w:color w:val="000000"/>
        </w:rPr>
        <w:t>este documento</w:t>
      </w:r>
      <w:r w:rsidR="00243E1F" w:rsidRPr="009376BC">
        <w:rPr>
          <w:rFonts w:ascii="Arial" w:hAnsi="Arial" w:cs="Arial"/>
          <w:color w:val="000000"/>
        </w:rPr>
        <w:t xml:space="preserve"> </w:t>
      </w:r>
      <w:r w:rsidRPr="009376BC">
        <w:rPr>
          <w:rFonts w:ascii="Arial" w:hAnsi="Arial" w:cs="Arial"/>
          <w:color w:val="000000"/>
        </w:rPr>
        <w:t xml:space="preserve">está orientado a satisfacer las necesidades de la entidad en materia de tecnología y sistemas de información, considerando </w:t>
      </w:r>
      <w:r w:rsidR="00243E1F" w:rsidRPr="009376BC">
        <w:rPr>
          <w:rFonts w:ascii="Arial" w:hAnsi="Arial" w:cs="Arial"/>
          <w:color w:val="000000"/>
        </w:rPr>
        <w:t>la información suministrada</w:t>
      </w:r>
      <w:r w:rsidR="0086030E" w:rsidRPr="009376BC">
        <w:rPr>
          <w:rFonts w:ascii="Arial" w:hAnsi="Arial" w:cs="Arial"/>
          <w:color w:val="000000"/>
        </w:rPr>
        <w:t xml:space="preserve"> a través de las mesas de trabajo adelantadas para la construcción del Plan Estratégico Institucional, </w:t>
      </w:r>
      <w:r w:rsidR="00243E1F" w:rsidRPr="009376BC">
        <w:rPr>
          <w:rFonts w:ascii="Arial" w:hAnsi="Arial" w:cs="Arial"/>
          <w:color w:val="000000"/>
        </w:rPr>
        <w:t>por las diferentes Subdirecciones y Oficinas</w:t>
      </w:r>
      <w:r w:rsidRPr="009376BC">
        <w:rPr>
          <w:rFonts w:ascii="Arial" w:hAnsi="Arial" w:cs="Arial"/>
          <w:color w:val="000000"/>
        </w:rPr>
        <w:t xml:space="preserve">, con el fin de lograr las metas y objetivos institucionales así como el cumplimiento normativo vigente y la implementación de la Política de Gobierno Digital y el Marco de Referencia de Arquitectura Empresarial. </w:t>
      </w:r>
    </w:p>
    <w:p w14:paraId="384DFB84" w14:textId="77777777" w:rsidR="0086030E" w:rsidRPr="009376BC" w:rsidRDefault="0086030E" w:rsidP="008106A6">
      <w:pPr>
        <w:spacing w:line="240" w:lineRule="auto"/>
        <w:rPr>
          <w:rFonts w:ascii="Arial" w:hAnsi="Arial" w:cs="Arial"/>
          <w:color w:val="000000"/>
        </w:rPr>
      </w:pPr>
    </w:p>
    <w:p w14:paraId="2A2B502B" w14:textId="156BD55D" w:rsidR="008B55D0" w:rsidRPr="009376BC" w:rsidRDefault="006508A2" w:rsidP="008106A6">
      <w:pPr>
        <w:spacing w:line="240" w:lineRule="auto"/>
        <w:rPr>
          <w:rFonts w:ascii="Arial" w:hAnsi="Arial" w:cs="Arial"/>
        </w:rPr>
      </w:pPr>
      <w:r w:rsidRPr="009376BC">
        <w:rPr>
          <w:rFonts w:ascii="Arial" w:hAnsi="Arial" w:cs="Arial"/>
          <w:color w:val="000000"/>
        </w:rPr>
        <w:t>Este ejercicio de planeación ha sido muy importante</w:t>
      </w:r>
      <w:r w:rsidR="00982597">
        <w:rPr>
          <w:rFonts w:ascii="Arial" w:hAnsi="Arial" w:cs="Arial"/>
          <w:color w:val="000000"/>
        </w:rPr>
        <w:t>.</w:t>
      </w:r>
      <w:r w:rsidRPr="009376BC">
        <w:rPr>
          <w:rFonts w:ascii="Arial" w:hAnsi="Arial" w:cs="Arial"/>
          <w:color w:val="000000"/>
        </w:rPr>
        <w:t xml:space="preserve"> </w:t>
      </w:r>
      <w:r w:rsidR="00982597">
        <w:rPr>
          <w:rFonts w:ascii="Arial" w:hAnsi="Arial" w:cs="Arial"/>
          <w:color w:val="000000"/>
        </w:rPr>
        <w:t>T</w:t>
      </w:r>
      <w:r w:rsidRPr="009376BC">
        <w:rPr>
          <w:rFonts w:ascii="Arial" w:hAnsi="Arial" w:cs="Arial"/>
          <w:color w:val="000000"/>
        </w:rPr>
        <w:t xml:space="preserve">odas las áreas a través de sus servidores públicos han participado en este ejercicio de planeación para trazar el camino que la </w:t>
      </w:r>
      <w:r w:rsidR="0086030E" w:rsidRPr="009376BC">
        <w:rPr>
          <w:rFonts w:ascii="Arial" w:hAnsi="Arial" w:cs="Arial"/>
          <w:color w:val="000000"/>
        </w:rPr>
        <w:t>Entidad</w:t>
      </w:r>
      <w:r w:rsidRPr="009376BC">
        <w:rPr>
          <w:rFonts w:ascii="Arial" w:hAnsi="Arial" w:cs="Arial"/>
          <w:color w:val="000000"/>
        </w:rPr>
        <w:t xml:space="preserve"> debe tomar para </w:t>
      </w:r>
      <w:r w:rsidR="0086030E" w:rsidRPr="009376BC">
        <w:rPr>
          <w:rFonts w:ascii="Arial" w:hAnsi="Arial" w:cs="Arial"/>
          <w:color w:val="000000"/>
        </w:rPr>
        <w:t>dar</w:t>
      </w:r>
      <w:r w:rsidRPr="009376BC">
        <w:rPr>
          <w:rFonts w:ascii="Arial" w:hAnsi="Arial" w:cs="Arial"/>
          <w:color w:val="000000"/>
        </w:rPr>
        <w:t xml:space="preserve"> un salto en la adopción de las tecnologías y tenga un porvenir digital más eficiente</w:t>
      </w:r>
      <w:r w:rsidR="00982597">
        <w:rPr>
          <w:rFonts w:ascii="Arial" w:hAnsi="Arial" w:cs="Arial"/>
          <w:color w:val="000000"/>
        </w:rPr>
        <w:t xml:space="preserve"> y</w:t>
      </w:r>
      <w:r w:rsidRPr="009376BC">
        <w:rPr>
          <w:rFonts w:ascii="Arial" w:hAnsi="Arial" w:cs="Arial"/>
          <w:color w:val="000000"/>
        </w:rPr>
        <w:t xml:space="preserve"> más efectivo en términos de desarrollo.</w:t>
      </w:r>
    </w:p>
    <w:p w14:paraId="5AAF5910" w14:textId="5E234B77" w:rsidR="008B55D0" w:rsidRPr="009376BC" w:rsidRDefault="008B55D0" w:rsidP="008106A6">
      <w:pPr>
        <w:spacing w:line="240" w:lineRule="auto"/>
        <w:jc w:val="left"/>
        <w:rPr>
          <w:rFonts w:ascii="Arial" w:hAnsi="Arial" w:cs="Arial"/>
        </w:rPr>
      </w:pPr>
    </w:p>
    <w:p w14:paraId="0B12EEAC" w14:textId="64E513B2" w:rsidR="00F46325" w:rsidRDefault="00F46325" w:rsidP="008106A6">
      <w:pPr>
        <w:spacing w:line="240" w:lineRule="auto"/>
        <w:jc w:val="left"/>
        <w:rPr>
          <w:rFonts w:ascii="Arial" w:hAnsi="Arial" w:cs="Arial"/>
        </w:rPr>
      </w:pPr>
    </w:p>
    <w:p w14:paraId="4331755F" w14:textId="5B7091F4" w:rsidR="00736FD3" w:rsidRDefault="00736FD3" w:rsidP="008106A6">
      <w:pPr>
        <w:spacing w:line="240" w:lineRule="auto"/>
        <w:jc w:val="left"/>
        <w:rPr>
          <w:rFonts w:ascii="Arial" w:hAnsi="Arial" w:cs="Arial"/>
        </w:rPr>
      </w:pPr>
    </w:p>
    <w:p w14:paraId="089C32AF" w14:textId="6B510C68" w:rsidR="00736FD3" w:rsidRDefault="00736FD3" w:rsidP="008106A6">
      <w:pPr>
        <w:spacing w:line="240" w:lineRule="auto"/>
        <w:jc w:val="left"/>
        <w:rPr>
          <w:rFonts w:ascii="Arial" w:hAnsi="Arial" w:cs="Arial"/>
        </w:rPr>
      </w:pPr>
    </w:p>
    <w:p w14:paraId="1F55F1C3" w14:textId="77777777" w:rsidR="00736FD3" w:rsidRPr="009376BC" w:rsidRDefault="00736FD3" w:rsidP="008106A6">
      <w:pPr>
        <w:spacing w:line="240" w:lineRule="auto"/>
        <w:jc w:val="left"/>
        <w:rPr>
          <w:rFonts w:ascii="Arial" w:hAnsi="Arial" w:cs="Arial"/>
        </w:rPr>
      </w:pPr>
    </w:p>
    <w:p w14:paraId="6D161221" w14:textId="77777777" w:rsidR="00F46325" w:rsidRPr="009376BC" w:rsidRDefault="00F46325" w:rsidP="008106A6">
      <w:pPr>
        <w:spacing w:line="240" w:lineRule="auto"/>
        <w:jc w:val="left"/>
        <w:rPr>
          <w:rFonts w:ascii="Arial" w:hAnsi="Arial" w:cs="Arial"/>
        </w:rPr>
      </w:pPr>
    </w:p>
    <w:p w14:paraId="42463E05" w14:textId="77777777" w:rsidR="008B55D0" w:rsidRPr="009376BC" w:rsidRDefault="006508A2" w:rsidP="008106A6">
      <w:pPr>
        <w:pStyle w:val="Ttulo1"/>
        <w:spacing w:before="0"/>
        <w:rPr>
          <w:rFonts w:ascii="Arial" w:hAnsi="Arial" w:cs="Arial"/>
          <w:b w:val="0"/>
          <w:sz w:val="22"/>
          <w:szCs w:val="22"/>
        </w:rPr>
      </w:pPr>
      <w:bookmarkStart w:id="1" w:name="_Toc62497325"/>
      <w:r w:rsidRPr="009376BC">
        <w:rPr>
          <w:rFonts w:ascii="Arial" w:hAnsi="Arial" w:cs="Arial"/>
          <w:b w:val="0"/>
          <w:sz w:val="22"/>
          <w:szCs w:val="22"/>
        </w:rPr>
        <w:t>Objetivo del Documento</w:t>
      </w:r>
      <w:bookmarkEnd w:id="1"/>
    </w:p>
    <w:p w14:paraId="1BC62E6B" w14:textId="77777777" w:rsidR="008B55D0" w:rsidRPr="009376BC" w:rsidRDefault="008B55D0" w:rsidP="008106A6">
      <w:pPr>
        <w:spacing w:line="240" w:lineRule="auto"/>
        <w:rPr>
          <w:rFonts w:ascii="Arial" w:hAnsi="Arial" w:cs="Arial"/>
        </w:rPr>
      </w:pPr>
    </w:p>
    <w:p w14:paraId="712DC818" w14:textId="1708860A" w:rsidR="00544803" w:rsidRPr="009376BC" w:rsidRDefault="00544803" w:rsidP="008106A6">
      <w:pPr>
        <w:spacing w:line="240" w:lineRule="auto"/>
        <w:rPr>
          <w:rFonts w:ascii="Arial" w:hAnsi="Arial" w:cs="Arial"/>
          <w:color w:val="000000"/>
        </w:rPr>
      </w:pPr>
      <w:r w:rsidRPr="009376BC">
        <w:rPr>
          <w:rFonts w:ascii="Arial" w:hAnsi="Arial" w:cs="Arial"/>
          <w:color w:val="000000"/>
        </w:rPr>
        <w:t xml:space="preserve">Construir la ruta para implementar la gestión estratégica de tecnología de la información y que se convierta en elemento facilitador para el cumplimiento de los logros y metas de la </w:t>
      </w:r>
      <w:r w:rsidR="00DB697D" w:rsidRPr="009376BC">
        <w:rPr>
          <w:rFonts w:ascii="Arial" w:hAnsi="Arial" w:cs="Arial"/>
          <w:color w:val="000000"/>
        </w:rPr>
        <w:t>Entidad</w:t>
      </w:r>
      <w:r w:rsidRPr="009376BC">
        <w:rPr>
          <w:rFonts w:ascii="Arial" w:hAnsi="Arial" w:cs="Arial"/>
          <w:color w:val="000000"/>
        </w:rPr>
        <w:t xml:space="preserve"> a través de los lineamientos de la política de gobierno digital relacionados con el uso y operación de los servicios ciudadanos digitales.</w:t>
      </w:r>
    </w:p>
    <w:p w14:paraId="3E35E992" w14:textId="77777777" w:rsidR="00544803" w:rsidRPr="009376BC" w:rsidRDefault="00544803" w:rsidP="008106A6">
      <w:pPr>
        <w:spacing w:line="240" w:lineRule="auto"/>
        <w:rPr>
          <w:rFonts w:ascii="Arial" w:hAnsi="Arial" w:cs="Arial"/>
          <w:color w:val="000000"/>
        </w:rPr>
      </w:pPr>
    </w:p>
    <w:p w14:paraId="2AF8D1D4" w14:textId="4A71D750" w:rsidR="008B55D0" w:rsidRPr="009376BC" w:rsidRDefault="00736FD3" w:rsidP="008106A6">
      <w:pPr>
        <w:spacing w:line="240" w:lineRule="auto"/>
        <w:rPr>
          <w:rFonts w:ascii="Arial" w:hAnsi="Arial" w:cs="Arial"/>
          <w:color w:val="000000"/>
        </w:rPr>
      </w:pPr>
      <w:r>
        <w:rPr>
          <w:rFonts w:ascii="Arial" w:hAnsi="Arial" w:cs="Arial"/>
          <w:color w:val="000000"/>
        </w:rPr>
        <w:t>Establecer</w:t>
      </w:r>
      <w:r w:rsidR="00DB697D" w:rsidRPr="009376BC">
        <w:rPr>
          <w:rFonts w:ascii="Arial" w:hAnsi="Arial" w:cs="Arial"/>
          <w:color w:val="000000"/>
        </w:rPr>
        <w:t xml:space="preserve"> </w:t>
      </w:r>
      <w:r w:rsidR="006508A2" w:rsidRPr="009376BC">
        <w:rPr>
          <w:rFonts w:ascii="Arial" w:hAnsi="Arial" w:cs="Arial"/>
          <w:color w:val="000000"/>
        </w:rPr>
        <w:t xml:space="preserve">el punto de partida para la </w:t>
      </w:r>
      <w:r w:rsidR="00DB697D" w:rsidRPr="009376BC">
        <w:rPr>
          <w:rFonts w:ascii="Arial" w:hAnsi="Arial" w:cs="Arial"/>
          <w:color w:val="000000"/>
        </w:rPr>
        <w:t>Entidad</w:t>
      </w:r>
      <w:r w:rsidR="006508A2" w:rsidRPr="009376BC">
        <w:rPr>
          <w:rFonts w:ascii="Arial" w:hAnsi="Arial" w:cs="Arial"/>
          <w:color w:val="000000"/>
        </w:rPr>
        <w:t xml:space="preserve"> en la implementación de la gestión estratégica de tecnología de la información y asegura el alineamiento con los objetivos organizacionales. La gestión estratégica de tecnología de la información implica elegir las tecnologías más pertinentes que contribuyan con la consecución de los objetivos estratégicos y satisfagan las necesidades de la UAE</w:t>
      </w:r>
      <w:r w:rsidR="00DB697D" w:rsidRPr="009376BC">
        <w:rPr>
          <w:rFonts w:ascii="Arial" w:hAnsi="Arial" w:cs="Arial"/>
          <w:color w:val="000000"/>
        </w:rPr>
        <w:t xml:space="preserve"> </w:t>
      </w:r>
      <w:r w:rsidR="006508A2" w:rsidRPr="009376BC">
        <w:rPr>
          <w:rFonts w:ascii="Arial" w:hAnsi="Arial" w:cs="Arial"/>
          <w:color w:val="000000"/>
        </w:rPr>
        <w:t>C</w:t>
      </w:r>
      <w:r w:rsidR="00DB697D" w:rsidRPr="009376BC">
        <w:rPr>
          <w:rFonts w:ascii="Arial" w:hAnsi="Arial" w:cs="Arial"/>
          <w:color w:val="000000"/>
        </w:rPr>
        <w:t xml:space="preserve">uerpo </w:t>
      </w:r>
      <w:r w:rsidR="006508A2" w:rsidRPr="009376BC">
        <w:rPr>
          <w:rFonts w:ascii="Arial" w:hAnsi="Arial" w:cs="Arial"/>
          <w:color w:val="000000"/>
        </w:rPr>
        <w:t>O</w:t>
      </w:r>
      <w:r w:rsidR="00DB697D" w:rsidRPr="009376BC">
        <w:rPr>
          <w:rFonts w:ascii="Arial" w:hAnsi="Arial" w:cs="Arial"/>
          <w:color w:val="000000"/>
        </w:rPr>
        <w:t xml:space="preserve">ficial de </w:t>
      </w:r>
      <w:r w:rsidR="006508A2" w:rsidRPr="009376BC">
        <w:rPr>
          <w:rFonts w:ascii="Arial" w:hAnsi="Arial" w:cs="Arial"/>
          <w:color w:val="000000"/>
        </w:rPr>
        <w:t>B</w:t>
      </w:r>
      <w:r w:rsidR="00DB697D" w:rsidRPr="009376BC">
        <w:rPr>
          <w:rFonts w:ascii="Arial" w:hAnsi="Arial" w:cs="Arial"/>
          <w:color w:val="000000"/>
        </w:rPr>
        <w:t>omberos Bogotá</w:t>
      </w:r>
      <w:r w:rsidR="006508A2" w:rsidRPr="009376BC">
        <w:rPr>
          <w:rFonts w:ascii="Arial" w:hAnsi="Arial" w:cs="Arial"/>
          <w:color w:val="000000"/>
        </w:rPr>
        <w:t xml:space="preserve">; </w:t>
      </w:r>
      <w:r w:rsidR="00DB697D" w:rsidRPr="009376BC">
        <w:rPr>
          <w:rFonts w:ascii="Arial" w:hAnsi="Arial" w:cs="Arial"/>
          <w:color w:val="000000"/>
        </w:rPr>
        <w:t>as</w:t>
      </w:r>
      <w:r w:rsidR="00982597">
        <w:rPr>
          <w:rFonts w:ascii="Arial" w:hAnsi="Arial" w:cs="Arial"/>
          <w:color w:val="000000"/>
        </w:rPr>
        <w:t>i</w:t>
      </w:r>
      <w:r w:rsidR="006508A2" w:rsidRPr="009376BC">
        <w:rPr>
          <w:rFonts w:ascii="Arial" w:hAnsi="Arial" w:cs="Arial"/>
          <w:color w:val="000000"/>
        </w:rPr>
        <w:t>mismo, que proporcionen, mantengan o mejoren los productos y servicios tecnológicos, para que los recursos de TIC se utilicen de manera más eficiente.</w:t>
      </w:r>
    </w:p>
    <w:p w14:paraId="26967A8C" w14:textId="77255BE4" w:rsidR="008B55D0" w:rsidRPr="009376BC" w:rsidRDefault="008B55D0" w:rsidP="008106A6">
      <w:pPr>
        <w:spacing w:line="240" w:lineRule="auto"/>
        <w:rPr>
          <w:rFonts w:ascii="Arial" w:hAnsi="Arial" w:cs="Arial"/>
          <w:color w:val="000000"/>
        </w:rPr>
      </w:pPr>
    </w:p>
    <w:p w14:paraId="75E8201A" w14:textId="77777777" w:rsidR="008B55D0" w:rsidRPr="009376BC" w:rsidRDefault="006508A2" w:rsidP="008106A6">
      <w:pPr>
        <w:pStyle w:val="Ttulo1"/>
        <w:spacing w:before="0"/>
        <w:rPr>
          <w:rFonts w:ascii="Arial" w:hAnsi="Arial" w:cs="Arial"/>
          <w:b w:val="0"/>
          <w:sz w:val="22"/>
          <w:szCs w:val="22"/>
        </w:rPr>
      </w:pPr>
      <w:bookmarkStart w:id="2" w:name="_Toc62497326"/>
      <w:r w:rsidRPr="009376BC">
        <w:rPr>
          <w:rFonts w:ascii="Arial" w:hAnsi="Arial" w:cs="Arial"/>
          <w:b w:val="0"/>
          <w:sz w:val="22"/>
          <w:szCs w:val="22"/>
        </w:rPr>
        <w:t>Alcance del documento</w:t>
      </w:r>
      <w:bookmarkEnd w:id="2"/>
    </w:p>
    <w:p w14:paraId="65247E14" w14:textId="1BB1AA42" w:rsidR="008B55D0" w:rsidRPr="009376BC" w:rsidRDefault="008B55D0" w:rsidP="008106A6">
      <w:pPr>
        <w:spacing w:line="240" w:lineRule="auto"/>
        <w:jc w:val="left"/>
        <w:rPr>
          <w:rFonts w:ascii="Arial" w:hAnsi="Arial" w:cs="Arial"/>
        </w:rPr>
      </w:pPr>
    </w:p>
    <w:p w14:paraId="108BD177" w14:textId="0D9F9F5E" w:rsidR="00544803" w:rsidRPr="009376BC" w:rsidRDefault="00544803" w:rsidP="008106A6">
      <w:pPr>
        <w:spacing w:line="240" w:lineRule="auto"/>
        <w:rPr>
          <w:rFonts w:ascii="Arial" w:hAnsi="Arial" w:cs="Arial"/>
          <w:color w:val="000000"/>
        </w:rPr>
      </w:pPr>
      <w:r w:rsidRPr="009376BC">
        <w:rPr>
          <w:rFonts w:ascii="Arial" w:hAnsi="Arial" w:cs="Arial"/>
          <w:color w:val="000000"/>
        </w:rPr>
        <w:t xml:space="preserve">El Plan Estratégico de Tecnologías de Información </w:t>
      </w:r>
      <w:r w:rsidR="00B70E69">
        <w:rPr>
          <w:rFonts w:ascii="Arial" w:hAnsi="Arial" w:cs="Arial"/>
          <w:color w:val="000000"/>
        </w:rPr>
        <w:t>—</w:t>
      </w:r>
      <w:r w:rsidRPr="009376BC">
        <w:rPr>
          <w:rFonts w:ascii="Arial" w:hAnsi="Arial" w:cs="Arial"/>
          <w:color w:val="000000"/>
        </w:rPr>
        <w:t>PETI</w:t>
      </w:r>
      <w:r w:rsidR="00B70E69">
        <w:rPr>
          <w:rFonts w:ascii="Arial" w:hAnsi="Arial" w:cs="Arial"/>
          <w:color w:val="000000"/>
        </w:rPr>
        <w:t>—</w:t>
      </w:r>
      <w:r w:rsidRPr="009376BC">
        <w:rPr>
          <w:rFonts w:ascii="Arial" w:hAnsi="Arial" w:cs="Arial"/>
          <w:color w:val="000000"/>
        </w:rPr>
        <w:t xml:space="preserve"> describe </w:t>
      </w:r>
      <w:r w:rsidR="00DB697D" w:rsidRPr="009376BC">
        <w:rPr>
          <w:rFonts w:ascii="Arial" w:hAnsi="Arial" w:cs="Arial"/>
          <w:color w:val="000000"/>
        </w:rPr>
        <w:t>el estado del arte frente al componente de tecnologías y sistemas de información enmarcados en el proceso de Gestión TIC, así como la situación objetivo que debe alcanzar la Entidad durante el periodo 2021 - 2024</w:t>
      </w:r>
      <w:r w:rsidRPr="009376BC">
        <w:rPr>
          <w:rFonts w:ascii="Arial" w:hAnsi="Arial" w:cs="Arial"/>
          <w:color w:val="000000"/>
        </w:rPr>
        <w:t>, con el fin de apoyar el cumplimiento de los objetivos estratégicos de la UAE</w:t>
      </w:r>
      <w:r w:rsidR="00DB697D" w:rsidRPr="009376BC">
        <w:rPr>
          <w:rFonts w:ascii="Arial" w:hAnsi="Arial" w:cs="Arial"/>
          <w:color w:val="000000"/>
        </w:rPr>
        <w:t xml:space="preserve"> </w:t>
      </w:r>
      <w:r w:rsidRPr="009376BC">
        <w:rPr>
          <w:rFonts w:ascii="Arial" w:hAnsi="Arial" w:cs="Arial"/>
          <w:color w:val="000000"/>
        </w:rPr>
        <w:t>C</w:t>
      </w:r>
      <w:r w:rsidR="00DB697D" w:rsidRPr="009376BC">
        <w:rPr>
          <w:rFonts w:ascii="Arial" w:hAnsi="Arial" w:cs="Arial"/>
          <w:color w:val="000000"/>
        </w:rPr>
        <w:t xml:space="preserve">uerpo </w:t>
      </w:r>
      <w:r w:rsidRPr="009376BC">
        <w:rPr>
          <w:rFonts w:ascii="Arial" w:hAnsi="Arial" w:cs="Arial"/>
          <w:color w:val="000000"/>
        </w:rPr>
        <w:t>O</w:t>
      </w:r>
      <w:r w:rsidR="00DB697D" w:rsidRPr="009376BC">
        <w:rPr>
          <w:rFonts w:ascii="Arial" w:hAnsi="Arial" w:cs="Arial"/>
          <w:color w:val="000000"/>
        </w:rPr>
        <w:t xml:space="preserve">ficial </w:t>
      </w:r>
      <w:r w:rsidRPr="009376BC">
        <w:rPr>
          <w:rFonts w:ascii="Arial" w:hAnsi="Arial" w:cs="Arial"/>
          <w:color w:val="000000"/>
        </w:rPr>
        <w:t>B</w:t>
      </w:r>
      <w:r w:rsidR="00DB697D" w:rsidRPr="009376BC">
        <w:rPr>
          <w:rFonts w:ascii="Arial" w:hAnsi="Arial" w:cs="Arial"/>
          <w:color w:val="000000"/>
        </w:rPr>
        <w:t>omberos Bogotá</w:t>
      </w:r>
      <w:r w:rsidR="00BA7D4D" w:rsidRPr="009376BC">
        <w:rPr>
          <w:rFonts w:ascii="Arial" w:hAnsi="Arial" w:cs="Arial"/>
          <w:color w:val="000000"/>
        </w:rPr>
        <w:t>.</w:t>
      </w:r>
    </w:p>
    <w:p w14:paraId="6D777ADF" w14:textId="77777777" w:rsidR="00544803" w:rsidRPr="009376BC" w:rsidRDefault="00544803" w:rsidP="008106A6">
      <w:pPr>
        <w:spacing w:line="240" w:lineRule="auto"/>
        <w:rPr>
          <w:rFonts w:ascii="Arial" w:hAnsi="Arial" w:cs="Arial"/>
          <w:color w:val="000000"/>
        </w:rPr>
      </w:pPr>
    </w:p>
    <w:p w14:paraId="5790B725" w14:textId="3FB18189" w:rsidR="008B55D0" w:rsidRPr="009376BC" w:rsidRDefault="00BA7D4D" w:rsidP="008106A6">
      <w:pPr>
        <w:spacing w:line="240" w:lineRule="auto"/>
        <w:rPr>
          <w:rFonts w:ascii="Arial" w:hAnsi="Arial" w:cs="Arial"/>
          <w:color w:val="000000"/>
        </w:rPr>
      </w:pPr>
      <w:r w:rsidRPr="009376BC">
        <w:rPr>
          <w:rFonts w:ascii="Arial" w:hAnsi="Arial" w:cs="Arial"/>
          <w:color w:val="000000"/>
        </w:rPr>
        <w:t>De igual forma</w:t>
      </w:r>
      <w:r w:rsidR="00B70E69">
        <w:rPr>
          <w:rFonts w:ascii="Arial" w:hAnsi="Arial" w:cs="Arial"/>
          <w:color w:val="000000"/>
        </w:rPr>
        <w:t>,</w:t>
      </w:r>
      <w:r w:rsidRPr="009376BC">
        <w:rPr>
          <w:rFonts w:ascii="Arial" w:hAnsi="Arial" w:cs="Arial"/>
          <w:color w:val="000000"/>
        </w:rPr>
        <w:t xml:space="preserve"> se traza la ruta para continuar con la implementación de las políticas de</w:t>
      </w:r>
      <w:r w:rsidR="006508A2" w:rsidRPr="009376BC">
        <w:rPr>
          <w:rFonts w:ascii="Arial" w:hAnsi="Arial" w:cs="Arial"/>
          <w:color w:val="000000"/>
        </w:rPr>
        <w:t xml:space="preserve"> Gobierno Digital</w:t>
      </w:r>
      <w:r w:rsidRPr="009376BC">
        <w:rPr>
          <w:rFonts w:ascii="Arial" w:hAnsi="Arial" w:cs="Arial"/>
          <w:color w:val="000000"/>
        </w:rPr>
        <w:t xml:space="preserve"> y Seguridad Digital</w:t>
      </w:r>
      <w:r w:rsidR="006508A2" w:rsidRPr="009376BC">
        <w:rPr>
          <w:rFonts w:ascii="Arial" w:hAnsi="Arial" w:cs="Arial"/>
          <w:color w:val="000000"/>
        </w:rPr>
        <w:t xml:space="preserve"> </w:t>
      </w:r>
      <w:r w:rsidRPr="009376BC">
        <w:rPr>
          <w:rFonts w:ascii="Arial" w:hAnsi="Arial" w:cs="Arial"/>
          <w:color w:val="000000"/>
        </w:rPr>
        <w:t xml:space="preserve">y lograr el estado de madurez tecnológica para </w:t>
      </w:r>
      <w:r w:rsidR="006508A2" w:rsidRPr="009376BC">
        <w:rPr>
          <w:rFonts w:ascii="Arial" w:hAnsi="Arial" w:cs="Arial"/>
          <w:color w:val="000000"/>
        </w:rPr>
        <w:t xml:space="preserve">avanzar hacia la total digitalización de todos los trámites </w:t>
      </w:r>
      <w:r w:rsidRPr="009376BC">
        <w:rPr>
          <w:rFonts w:ascii="Arial" w:hAnsi="Arial" w:cs="Arial"/>
          <w:color w:val="000000"/>
        </w:rPr>
        <w:t xml:space="preserve">y servicios que presta </w:t>
      </w:r>
      <w:r w:rsidR="006508A2" w:rsidRPr="009376BC">
        <w:rPr>
          <w:rFonts w:ascii="Arial" w:hAnsi="Arial" w:cs="Arial"/>
          <w:color w:val="000000"/>
        </w:rPr>
        <w:t xml:space="preserve">de la </w:t>
      </w:r>
      <w:r w:rsidRPr="009376BC">
        <w:rPr>
          <w:rFonts w:ascii="Arial" w:hAnsi="Arial" w:cs="Arial"/>
          <w:color w:val="000000"/>
        </w:rPr>
        <w:t>Entidad</w:t>
      </w:r>
      <w:r w:rsidR="006508A2" w:rsidRPr="009376BC">
        <w:rPr>
          <w:rFonts w:ascii="Arial" w:hAnsi="Arial" w:cs="Arial"/>
          <w:color w:val="000000"/>
        </w:rPr>
        <w:t xml:space="preserve">, </w:t>
      </w:r>
      <w:r w:rsidR="00B70E69">
        <w:rPr>
          <w:rFonts w:ascii="Arial" w:hAnsi="Arial" w:cs="Arial"/>
          <w:color w:val="000000"/>
        </w:rPr>
        <w:t xml:space="preserve">y </w:t>
      </w:r>
      <w:r w:rsidR="006508A2" w:rsidRPr="009376BC">
        <w:rPr>
          <w:rFonts w:ascii="Arial" w:hAnsi="Arial" w:cs="Arial"/>
          <w:color w:val="000000"/>
        </w:rPr>
        <w:t>aumentar la apropiación de tecnologías, donde existen retos en cuanto al uso de las tecnologías móviles</w:t>
      </w:r>
      <w:r w:rsidRPr="009376BC">
        <w:rPr>
          <w:rFonts w:ascii="Arial" w:hAnsi="Arial" w:cs="Arial"/>
          <w:color w:val="000000"/>
        </w:rPr>
        <w:t>.</w:t>
      </w:r>
    </w:p>
    <w:p w14:paraId="6C833EC1" w14:textId="77777777" w:rsidR="00BA7D4D" w:rsidRPr="009376BC" w:rsidRDefault="00BA7D4D" w:rsidP="008106A6">
      <w:pPr>
        <w:spacing w:line="240" w:lineRule="auto"/>
        <w:rPr>
          <w:rFonts w:ascii="Arial" w:hAnsi="Arial" w:cs="Arial"/>
        </w:rPr>
      </w:pPr>
    </w:p>
    <w:p w14:paraId="4C0EE0DF" w14:textId="77777777" w:rsidR="008B55D0" w:rsidRPr="009376BC" w:rsidRDefault="006508A2" w:rsidP="008106A6">
      <w:pPr>
        <w:pStyle w:val="Ttulo2"/>
        <w:spacing w:before="0" w:line="240" w:lineRule="auto"/>
        <w:jc w:val="left"/>
        <w:rPr>
          <w:rFonts w:ascii="Arial" w:hAnsi="Arial" w:cs="Arial"/>
          <w:sz w:val="22"/>
          <w:szCs w:val="22"/>
        </w:rPr>
      </w:pPr>
      <w:bookmarkStart w:id="3" w:name="_Toc62497327"/>
      <w:r w:rsidRPr="009376BC">
        <w:rPr>
          <w:rFonts w:ascii="Arial" w:hAnsi="Arial" w:cs="Arial"/>
          <w:sz w:val="22"/>
          <w:szCs w:val="22"/>
        </w:rPr>
        <w:t>Contexto Normativo</w:t>
      </w:r>
      <w:bookmarkEnd w:id="3"/>
    </w:p>
    <w:p w14:paraId="71D5ABAB" w14:textId="5E710AB6" w:rsidR="008B55D0" w:rsidRPr="009376BC" w:rsidRDefault="005C788A" w:rsidP="008106A6">
      <w:pPr>
        <w:spacing w:line="240" w:lineRule="auto"/>
        <w:rPr>
          <w:rFonts w:ascii="Arial" w:hAnsi="Arial" w:cs="Arial"/>
          <w:color w:val="000000"/>
        </w:rPr>
      </w:pPr>
      <w:r w:rsidRPr="009376BC">
        <w:rPr>
          <w:rFonts w:ascii="Arial" w:eastAsia="Times New Roman" w:hAnsi="Arial" w:cs="Arial"/>
          <w:color w:val="404040"/>
          <w:lang w:val="es-CO"/>
        </w:rPr>
        <w:t xml:space="preserve">A continuación, se relaciona </w:t>
      </w:r>
      <w:r w:rsidR="003C1B5D">
        <w:rPr>
          <w:rFonts w:ascii="Arial" w:eastAsia="Times New Roman" w:hAnsi="Arial" w:cs="Arial"/>
          <w:color w:val="404040"/>
          <w:lang w:val="es-CO"/>
        </w:rPr>
        <w:t xml:space="preserve">la </w:t>
      </w:r>
      <w:r w:rsidRPr="009376BC">
        <w:rPr>
          <w:rFonts w:ascii="Arial" w:eastAsia="Times New Roman" w:hAnsi="Arial" w:cs="Arial"/>
          <w:color w:val="404040"/>
          <w:lang w:val="es-CO"/>
        </w:rPr>
        <w:t>normativa clave para la estructuración del Plan Estratégico de Tecnologías de la Información</w:t>
      </w:r>
      <w:r w:rsidR="006508A2" w:rsidRPr="009376BC">
        <w:rPr>
          <w:rFonts w:ascii="Arial" w:hAnsi="Arial" w:cs="Arial"/>
          <w:color w:val="000000"/>
        </w:rPr>
        <w:t>:</w:t>
      </w:r>
    </w:p>
    <w:p w14:paraId="68F4A378" w14:textId="0C30259D" w:rsidR="005C788A" w:rsidRPr="009376BC" w:rsidRDefault="005C788A" w:rsidP="008106A6">
      <w:pPr>
        <w:spacing w:line="240" w:lineRule="auto"/>
        <w:jc w:val="left"/>
        <w:rPr>
          <w:rFonts w:ascii="Arial" w:eastAsia="Times New Roman" w:hAnsi="Arial" w:cs="Arial"/>
          <w:color w:val="auto"/>
          <w:lang w:val="es-CO"/>
        </w:rPr>
      </w:pPr>
    </w:p>
    <w:tbl>
      <w:tblPr>
        <w:tblW w:w="9771" w:type="dxa"/>
        <w:tblCellMar>
          <w:left w:w="70" w:type="dxa"/>
          <w:right w:w="70" w:type="dxa"/>
        </w:tblCellMar>
        <w:tblLook w:val="04A0" w:firstRow="1" w:lastRow="0" w:firstColumn="1" w:lastColumn="0" w:noHBand="0" w:noVBand="1"/>
      </w:tblPr>
      <w:tblGrid>
        <w:gridCol w:w="2420"/>
        <w:gridCol w:w="7351"/>
      </w:tblGrid>
      <w:tr w:rsidR="001F4E85" w:rsidRPr="009376BC" w14:paraId="011FA38F" w14:textId="77777777" w:rsidTr="001F4E85">
        <w:trPr>
          <w:trHeight w:val="300"/>
          <w:tblHeader/>
        </w:trPr>
        <w:tc>
          <w:tcPr>
            <w:tcW w:w="2420" w:type="dxa"/>
            <w:tcBorders>
              <w:top w:val="single" w:sz="8" w:space="0" w:color="4775E7"/>
              <w:left w:val="single" w:sz="8" w:space="0" w:color="4775E7"/>
              <w:bottom w:val="single" w:sz="8" w:space="0" w:color="4775E7"/>
              <w:right w:val="single" w:sz="8" w:space="0" w:color="4775E7"/>
            </w:tcBorders>
            <w:shd w:val="clear" w:color="000000" w:fill="4775E7"/>
            <w:vAlign w:val="center"/>
            <w:hideMark/>
          </w:tcPr>
          <w:p w14:paraId="7EF49520" w14:textId="120B1C2D" w:rsidR="001F4E85" w:rsidRPr="009376BC" w:rsidRDefault="001F4E85" w:rsidP="008106A6">
            <w:pPr>
              <w:spacing w:line="240" w:lineRule="auto"/>
              <w:jc w:val="left"/>
              <w:rPr>
                <w:rFonts w:ascii="Arial" w:eastAsia="Times New Roman" w:hAnsi="Arial" w:cs="Arial"/>
                <w:b/>
                <w:bCs/>
                <w:color w:val="FFFFFF"/>
                <w:lang w:val="es-CO"/>
              </w:rPr>
            </w:pPr>
            <w:r w:rsidRPr="009376BC">
              <w:rPr>
                <w:rFonts w:ascii="Arial" w:eastAsia="Times New Roman" w:hAnsi="Arial" w:cs="Arial"/>
                <w:b/>
                <w:bCs/>
                <w:color w:val="FFFFFF"/>
                <w:lang w:val="es-CO"/>
              </w:rPr>
              <w:t>Marco Normativo</w:t>
            </w:r>
          </w:p>
        </w:tc>
        <w:tc>
          <w:tcPr>
            <w:tcW w:w="7351" w:type="dxa"/>
            <w:tcBorders>
              <w:top w:val="single" w:sz="8" w:space="0" w:color="4775E7"/>
              <w:left w:val="nil"/>
              <w:bottom w:val="single" w:sz="8" w:space="0" w:color="4775E7"/>
              <w:right w:val="single" w:sz="8" w:space="0" w:color="4775E7"/>
            </w:tcBorders>
            <w:shd w:val="clear" w:color="000000" w:fill="4775E7"/>
            <w:vAlign w:val="center"/>
            <w:hideMark/>
          </w:tcPr>
          <w:p w14:paraId="0809F599" w14:textId="77777777" w:rsidR="001F4E85" w:rsidRPr="009376BC" w:rsidRDefault="001F4E85" w:rsidP="008106A6">
            <w:pPr>
              <w:spacing w:line="240" w:lineRule="auto"/>
              <w:rPr>
                <w:rFonts w:ascii="Arial" w:eastAsia="Times New Roman" w:hAnsi="Arial" w:cs="Arial"/>
                <w:b/>
                <w:bCs/>
                <w:color w:val="FFFFFF"/>
                <w:lang w:val="es-CO"/>
              </w:rPr>
            </w:pPr>
            <w:r w:rsidRPr="009376BC">
              <w:rPr>
                <w:rFonts w:ascii="Arial" w:eastAsia="Times New Roman" w:hAnsi="Arial" w:cs="Arial"/>
                <w:b/>
                <w:bCs/>
                <w:color w:val="FFFFFF"/>
                <w:lang w:val="es-CO"/>
              </w:rPr>
              <w:t>Descripción</w:t>
            </w:r>
          </w:p>
        </w:tc>
      </w:tr>
      <w:tr w:rsidR="001F4E85" w:rsidRPr="009376BC" w14:paraId="721B671D" w14:textId="77777777" w:rsidTr="001F4E85">
        <w:trPr>
          <w:trHeight w:val="763"/>
        </w:trPr>
        <w:tc>
          <w:tcPr>
            <w:tcW w:w="2420" w:type="dxa"/>
            <w:tcBorders>
              <w:top w:val="nil"/>
              <w:left w:val="single" w:sz="8" w:space="0" w:color="4775E7"/>
              <w:bottom w:val="single" w:sz="8" w:space="0" w:color="4775E7"/>
              <w:right w:val="single" w:sz="8" w:space="0" w:color="4775E7"/>
            </w:tcBorders>
            <w:shd w:val="clear" w:color="auto" w:fill="auto"/>
            <w:vAlign w:val="center"/>
          </w:tcPr>
          <w:p w14:paraId="595E2EE2" w14:textId="2F47BA09" w:rsidR="001F4E85" w:rsidRPr="009376BC" w:rsidRDefault="001F4E85" w:rsidP="008106A6">
            <w:pPr>
              <w:spacing w:line="240" w:lineRule="auto"/>
              <w:jc w:val="left"/>
              <w:rPr>
                <w:rFonts w:ascii="Arial" w:eastAsia="Times New Roman" w:hAnsi="Arial" w:cs="Arial"/>
                <w:b/>
                <w:bCs/>
                <w:color w:val="404040"/>
                <w:lang w:val="es-CO"/>
              </w:rPr>
            </w:pPr>
            <w:r w:rsidRPr="009376BC">
              <w:rPr>
                <w:rFonts w:ascii="Arial" w:eastAsia="Times New Roman" w:hAnsi="Arial" w:cs="Arial"/>
                <w:b/>
                <w:bCs/>
                <w:color w:val="404040"/>
                <w:lang w:val="es-CO"/>
              </w:rPr>
              <w:t>Ley 322 de 1996.</w:t>
            </w:r>
          </w:p>
        </w:tc>
        <w:tc>
          <w:tcPr>
            <w:tcW w:w="7351" w:type="dxa"/>
            <w:tcBorders>
              <w:top w:val="single" w:sz="8" w:space="0" w:color="4775E7"/>
              <w:left w:val="nil"/>
              <w:bottom w:val="single" w:sz="4" w:space="0" w:color="auto"/>
              <w:right w:val="single" w:sz="8" w:space="0" w:color="4775E7"/>
            </w:tcBorders>
            <w:shd w:val="clear" w:color="auto" w:fill="auto"/>
            <w:vAlign w:val="center"/>
          </w:tcPr>
          <w:p w14:paraId="0D398120" w14:textId="506434BB" w:rsidR="001F4E85" w:rsidRPr="009376BC" w:rsidRDefault="001F4E85"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Por la cual se crea el Sistema Nacional de Bomberos de Colombia y se dictan otras disposiciones</w:t>
            </w:r>
          </w:p>
        </w:tc>
      </w:tr>
      <w:tr w:rsidR="001F4E85" w:rsidRPr="009376BC" w14:paraId="1ABA6D6A" w14:textId="77777777" w:rsidTr="001F4E85">
        <w:trPr>
          <w:trHeight w:val="3314"/>
        </w:trPr>
        <w:tc>
          <w:tcPr>
            <w:tcW w:w="2420" w:type="dxa"/>
            <w:tcBorders>
              <w:top w:val="nil"/>
              <w:left w:val="single" w:sz="8" w:space="0" w:color="4775E7"/>
              <w:bottom w:val="single" w:sz="8" w:space="0" w:color="4775E7"/>
              <w:right w:val="single" w:sz="8" w:space="0" w:color="4775E7"/>
            </w:tcBorders>
            <w:shd w:val="clear" w:color="auto" w:fill="auto"/>
            <w:vAlign w:val="center"/>
            <w:hideMark/>
          </w:tcPr>
          <w:p w14:paraId="35D26889" w14:textId="77777777" w:rsidR="001F4E85" w:rsidRPr="009376BC" w:rsidRDefault="001F4E85" w:rsidP="008106A6">
            <w:pPr>
              <w:spacing w:line="240" w:lineRule="auto"/>
              <w:jc w:val="left"/>
              <w:rPr>
                <w:rFonts w:ascii="Arial" w:eastAsia="Times New Roman" w:hAnsi="Arial" w:cs="Arial"/>
                <w:b/>
                <w:bCs/>
                <w:color w:val="404040"/>
                <w:lang w:val="es-CO"/>
              </w:rPr>
            </w:pPr>
            <w:r w:rsidRPr="009376BC">
              <w:rPr>
                <w:rFonts w:ascii="Arial" w:eastAsia="Times New Roman" w:hAnsi="Arial" w:cs="Arial"/>
                <w:b/>
                <w:bCs/>
                <w:color w:val="404040"/>
                <w:lang w:val="es-CO"/>
              </w:rPr>
              <w:lastRenderedPageBreak/>
              <w:t>Ley 962 de 2005</w:t>
            </w:r>
          </w:p>
        </w:tc>
        <w:tc>
          <w:tcPr>
            <w:tcW w:w="7351" w:type="dxa"/>
            <w:tcBorders>
              <w:top w:val="single" w:sz="8" w:space="0" w:color="4775E7"/>
              <w:left w:val="nil"/>
              <w:bottom w:val="single" w:sz="4" w:space="0" w:color="auto"/>
              <w:right w:val="single" w:sz="8" w:space="0" w:color="4775E7"/>
            </w:tcBorders>
            <w:shd w:val="clear" w:color="auto" w:fill="auto"/>
            <w:vAlign w:val="center"/>
            <w:hideMark/>
          </w:tcPr>
          <w:p w14:paraId="51FCCF54" w14:textId="006D9D7A" w:rsidR="001F4E85" w:rsidRPr="009376BC" w:rsidRDefault="001F4E85"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El artículo 14 lo siguiente “Cuando las entidades de la Administración Pública requieran comprobar la existencia de alguna circunstancia necesaria para la solución de un procedimiento o petición de los particulares, que obre en otra entidad pública, procederán a solicitar a la entidad el envío de dicha información. En tal caso, la carga de la prueba no corresponderá́ al usuario.</w:t>
            </w:r>
          </w:p>
          <w:p w14:paraId="083F12D0" w14:textId="77777777" w:rsidR="001F4E85" w:rsidRPr="009376BC" w:rsidRDefault="001F4E85" w:rsidP="008106A6">
            <w:pPr>
              <w:spacing w:line="240" w:lineRule="auto"/>
              <w:rPr>
                <w:rFonts w:ascii="Arial" w:eastAsia="Times New Roman" w:hAnsi="Arial" w:cs="Arial"/>
                <w:color w:val="404040"/>
                <w:lang w:val="es-CO"/>
              </w:rPr>
            </w:pPr>
          </w:p>
          <w:p w14:paraId="64012377" w14:textId="6AAAA527" w:rsidR="001F4E85" w:rsidRPr="009376BC" w:rsidRDefault="001F4E85"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Será permitido el intercambio de información entre distintas entidades oficiales, en aplicación del principio de colaboración. El envío de la información por fax o por cualquier otro medio de transmisión electrónica, proveniente de una entidad pública, prestará mérito suficiente y servirá́ de prueba en la actuación de que se trate, siempre y cuando se encuentre debidamente certificado digitalmente por la entidad que lo expide y haya sido solicitado por el funcionario superior de aquel a quien se atribuya el trámite”.</w:t>
            </w:r>
          </w:p>
        </w:tc>
      </w:tr>
      <w:tr w:rsidR="001F4E85" w:rsidRPr="009376BC" w14:paraId="3B8D7F6B" w14:textId="77777777" w:rsidTr="001F4E85">
        <w:trPr>
          <w:trHeight w:val="1347"/>
        </w:trPr>
        <w:tc>
          <w:tcPr>
            <w:tcW w:w="2420" w:type="dxa"/>
            <w:tcBorders>
              <w:top w:val="nil"/>
              <w:left w:val="single" w:sz="8" w:space="0" w:color="4775E7"/>
              <w:bottom w:val="single" w:sz="8" w:space="0" w:color="4775E7"/>
              <w:right w:val="single" w:sz="8" w:space="0" w:color="4775E7"/>
            </w:tcBorders>
            <w:shd w:val="clear" w:color="auto" w:fill="auto"/>
            <w:vAlign w:val="center"/>
            <w:hideMark/>
          </w:tcPr>
          <w:p w14:paraId="7668336C" w14:textId="77777777" w:rsidR="001F4E85" w:rsidRPr="009376BC" w:rsidRDefault="001F4E85" w:rsidP="008106A6">
            <w:pPr>
              <w:spacing w:line="240" w:lineRule="auto"/>
              <w:jc w:val="left"/>
              <w:rPr>
                <w:rFonts w:ascii="Arial" w:eastAsia="Times New Roman" w:hAnsi="Arial" w:cs="Arial"/>
                <w:b/>
                <w:bCs/>
                <w:color w:val="404040"/>
                <w:lang w:val="es-CO"/>
              </w:rPr>
            </w:pPr>
            <w:r w:rsidRPr="009376BC">
              <w:rPr>
                <w:rFonts w:ascii="Arial" w:eastAsia="Times New Roman" w:hAnsi="Arial" w:cs="Arial"/>
                <w:b/>
                <w:bCs/>
                <w:color w:val="404040"/>
                <w:lang w:val="es-CO"/>
              </w:rPr>
              <w:t>Ley 1273 de 2009</w:t>
            </w:r>
          </w:p>
        </w:tc>
        <w:tc>
          <w:tcPr>
            <w:tcW w:w="7351" w:type="dxa"/>
            <w:tcBorders>
              <w:top w:val="single" w:sz="4" w:space="0" w:color="auto"/>
              <w:left w:val="nil"/>
              <w:bottom w:val="single" w:sz="8" w:space="0" w:color="4775E7"/>
              <w:right w:val="single" w:sz="8" w:space="0" w:color="4775E7"/>
            </w:tcBorders>
            <w:shd w:val="clear" w:color="auto" w:fill="auto"/>
            <w:vAlign w:val="center"/>
            <w:hideMark/>
          </w:tcPr>
          <w:p w14:paraId="1689B265" w14:textId="77777777" w:rsidR="001F4E85" w:rsidRPr="009376BC" w:rsidRDefault="001F4E85"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Por medio de la cual se modifica el Código Penal, se crea un nuevo bien jurídico tutelado - denominado "de la protección de la información y de los datos"- y se preservan integralmente los sistemas que utilicen las tecnologías de la información y las comunicaciones, entre otras disposiciones</w:t>
            </w:r>
          </w:p>
        </w:tc>
      </w:tr>
      <w:tr w:rsidR="001F4E85" w:rsidRPr="009376BC" w14:paraId="1288326A" w14:textId="77777777" w:rsidTr="001F4E85">
        <w:trPr>
          <w:trHeight w:val="1130"/>
        </w:trPr>
        <w:tc>
          <w:tcPr>
            <w:tcW w:w="2420" w:type="dxa"/>
            <w:tcBorders>
              <w:top w:val="nil"/>
              <w:left w:val="single" w:sz="8" w:space="0" w:color="4775E7"/>
              <w:bottom w:val="single" w:sz="8" w:space="0" w:color="4775E7"/>
              <w:right w:val="single" w:sz="8" w:space="0" w:color="4775E7"/>
            </w:tcBorders>
            <w:shd w:val="clear" w:color="auto" w:fill="auto"/>
            <w:vAlign w:val="center"/>
            <w:hideMark/>
          </w:tcPr>
          <w:p w14:paraId="3E5E0496" w14:textId="77777777" w:rsidR="001F4E85" w:rsidRPr="009376BC" w:rsidRDefault="001F4E85" w:rsidP="008106A6">
            <w:pPr>
              <w:spacing w:line="240" w:lineRule="auto"/>
              <w:jc w:val="left"/>
              <w:rPr>
                <w:rFonts w:ascii="Arial" w:eastAsia="Times New Roman" w:hAnsi="Arial" w:cs="Arial"/>
                <w:b/>
                <w:bCs/>
                <w:color w:val="404040"/>
                <w:lang w:val="es-CO"/>
              </w:rPr>
            </w:pPr>
            <w:r w:rsidRPr="009376BC">
              <w:rPr>
                <w:rFonts w:ascii="Arial" w:eastAsia="Times New Roman" w:hAnsi="Arial" w:cs="Arial"/>
                <w:b/>
                <w:bCs/>
                <w:color w:val="404040"/>
                <w:lang w:val="es-CO"/>
              </w:rPr>
              <w:t>Ley 1341 de 2009</w:t>
            </w:r>
          </w:p>
        </w:tc>
        <w:tc>
          <w:tcPr>
            <w:tcW w:w="7351" w:type="dxa"/>
            <w:tcBorders>
              <w:top w:val="nil"/>
              <w:left w:val="nil"/>
              <w:bottom w:val="single" w:sz="8" w:space="0" w:color="4775E7"/>
              <w:right w:val="single" w:sz="8" w:space="0" w:color="4775E7"/>
            </w:tcBorders>
            <w:shd w:val="clear" w:color="auto" w:fill="auto"/>
            <w:vAlign w:val="center"/>
            <w:hideMark/>
          </w:tcPr>
          <w:p w14:paraId="37E2CABB" w14:textId="77777777" w:rsidR="001F4E85" w:rsidRPr="009376BC" w:rsidRDefault="001F4E85"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Por la cual se definen Principios y conceptos sobre la sociedad de la información y la organización de las Tecnologías de la Información y las Comunicaciones -TIC-, se crea la Agencia Nacional del Espectro y se dictan otras disposiciones.</w:t>
            </w:r>
          </w:p>
        </w:tc>
      </w:tr>
      <w:tr w:rsidR="001F4E85" w:rsidRPr="009376BC" w14:paraId="004EFAE8" w14:textId="77777777" w:rsidTr="001F4E85">
        <w:trPr>
          <w:trHeight w:val="564"/>
        </w:trPr>
        <w:tc>
          <w:tcPr>
            <w:tcW w:w="2420" w:type="dxa"/>
            <w:tcBorders>
              <w:top w:val="nil"/>
              <w:left w:val="single" w:sz="8" w:space="0" w:color="4775E7"/>
              <w:bottom w:val="single" w:sz="8" w:space="0" w:color="4775E7"/>
              <w:right w:val="single" w:sz="8" w:space="0" w:color="4775E7"/>
            </w:tcBorders>
            <w:shd w:val="clear" w:color="auto" w:fill="auto"/>
            <w:vAlign w:val="center"/>
            <w:hideMark/>
          </w:tcPr>
          <w:p w14:paraId="0E02D51E" w14:textId="77777777" w:rsidR="001F4E85" w:rsidRPr="009376BC" w:rsidRDefault="001F4E85" w:rsidP="008106A6">
            <w:pPr>
              <w:spacing w:line="240" w:lineRule="auto"/>
              <w:jc w:val="left"/>
              <w:rPr>
                <w:rFonts w:ascii="Arial" w:eastAsia="Times New Roman" w:hAnsi="Arial" w:cs="Arial"/>
                <w:b/>
                <w:bCs/>
                <w:color w:val="404040"/>
                <w:lang w:val="es-CO"/>
              </w:rPr>
            </w:pPr>
            <w:r w:rsidRPr="009376BC">
              <w:rPr>
                <w:rFonts w:ascii="Arial" w:eastAsia="Times New Roman" w:hAnsi="Arial" w:cs="Arial"/>
                <w:b/>
                <w:bCs/>
                <w:color w:val="404040"/>
                <w:lang w:val="es-CO"/>
              </w:rPr>
              <w:t>Ley 1581 de 2012</w:t>
            </w:r>
          </w:p>
        </w:tc>
        <w:tc>
          <w:tcPr>
            <w:tcW w:w="7351" w:type="dxa"/>
            <w:tcBorders>
              <w:top w:val="nil"/>
              <w:left w:val="nil"/>
              <w:bottom w:val="single" w:sz="8" w:space="0" w:color="4775E7"/>
              <w:right w:val="single" w:sz="8" w:space="0" w:color="4775E7"/>
            </w:tcBorders>
            <w:shd w:val="clear" w:color="auto" w:fill="auto"/>
            <w:vAlign w:val="center"/>
            <w:hideMark/>
          </w:tcPr>
          <w:p w14:paraId="1DB693C0" w14:textId="77777777" w:rsidR="001F4E85" w:rsidRPr="009376BC" w:rsidRDefault="001F4E85"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Por la cual se dictan disposiciones generales para la protección de datos personales.</w:t>
            </w:r>
          </w:p>
        </w:tc>
      </w:tr>
      <w:tr w:rsidR="001F4E85" w:rsidRPr="009376BC" w14:paraId="14D28362" w14:textId="77777777" w:rsidTr="001F4E85">
        <w:trPr>
          <w:trHeight w:val="658"/>
        </w:trPr>
        <w:tc>
          <w:tcPr>
            <w:tcW w:w="2420" w:type="dxa"/>
            <w:tcBorders>
              <w:top w:val="nil"/>
              <w:left w:val="single" w:sz="8" w:space="0" w:color="4775E7"/>
              <w:bottom w:val="single" w:sz="8" w:space="0" w:color="4775E7"/>
              <w:right w:val="single" w:sz="8" w:space="0" w:color="4775E7"/>
            </w:tcBorders>
            <w:shd w:val="clear" w:color="auto" w:fill="auto"/>
            <w:vAlign w:val="center"/>
            <w:hideMark/>
          </w:tcPr>
          <w:p w14:paraId="70FC34B3" w14:textId="77777777" w:rsidR="001F4E85" w:rsidRPr="009376BC" w:rsidRDefault="001F4E85" w:rsidP="008106A6">
            <w:pPr>
              <w:spacing w:line="240" w:lineRule="auto"/>
              <w:jc w:val="left"/>
              <w:rPr>
                <w:rFonts w:ascii="Arial" w:eastAsia="Times New Roman" w:hAnsi="Arial" w:cs="Arial"/>
                <w:b/>
                <w:bCs/>
                <w:color w:val="404040"/>
                <w:lang w:val="es-CO"/>
              </w:rPr>
            </w:pPr>
            <w:r w:rsidRPr="009376BC">
              <w:rPr>
                <w:rFonts w:ascii="Arial" w:eastAsia="Times New Roman" w:hAnsi="Arial" w:cs="Arial"/>
                <w:b/>
                <w:bCs/>
                <w:color w:val="404040"/>
                <w:lang w:val="es-CO"/>
              </w:rPr>
              <w:t>Ley 1712 de 2014</w:t>
            </w:r>
          </w:p>
        </w:tc>
        <w:tc>
          <w:tcPr>
            <w:tcW w:w="7351" w:type="dxa"/>
            <w:tcBorders>
              <w:top w:val="nil"/>
              <w:left w:val="nil"/>
              <w:bottom w:val="single" w:sz="8" w:space="0" w:color="4775E7"/>
              <w:right w:val="single" w:sz="8" w:space="0" w:color="4775E7"/>
            </w:tcBorders>
            <w:shd w:val="clear" w:color="auto" w:fill="auto"/>
            <w:vAlign w:val="center"/>
            <w:hideMark/>
          </w:tcPr>
          <w:p w14:paraId="167EAD7E" w14:textId="77777777" w:rsidR="001F4E85" w:rsidRPr="009376BC" w:rsidRDefault="001F4E85"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Por medio de la cual se crea la ley de transparencia y del derecho de acceso a la información pública nacional y se dictan otras disposiciones.</w:t>
            </w:r>
          </w:p>
        </w:tc>
      </w:tr>
      <w:tr w:rsidR="001F4E85" w:rsidRPr="009376BC" w14:paraId="253BBC1B" w14:textId="77777777" w:rsidTr="001F4E85">
        <w:trPr>
          <w:trHeight w:val="1121"/>
        </w:trPr>
        <w:tc>
          <w:tcPr>
            <w:tcW w:w="2420" w:type="dxa"/>
            <w:tcBorders>
              <w:top w:val="nil"/>
              <w:left w:val="single" w:sz="8" w:space="0" w:color="4775E7"/>
              <w:bottom w:val="single" w:sz="8" w:space="0" w:color="4775E7"/>
              <w:right w:val="single" w:sz="8" w:space="0" w:color="4775E7"/>
            </w:tcBorders>
            <w:shd w:val="clear" w:color="auto" w:fill="auto"/>
            <w:vAlign w:val="center"/>
            <w:hideMark/>
          </w:tcPr>
          <w:p w14:paraId="6B06FA73" w14:textId="77777777" w:rsidR="001F4E85" w:rsidRPr="009376BC" w:rsidRDefault="001F4E85" w:rsidP="008106A6">
            <w:pPr>
              <w:spacing w:line="240" w:lineRule="auto"/>
              <w:jc w:val="left"/>
              <w:rPr>
                <w:rFonts w:ascii="Arial" w:eastAsia="Times New Roman" w:hAnsi="Arial" w:cs="Arial"/>
                <w:b/>
                <w:bCs/>
                <w:color w:val="404040"/>
                <w:lang w:val="es-CO"/>
              </w:rPr>
            </w:pPr>
            <w:r w:rsidRPr="009376BC">
              <w:rPr>
                <w:rFonts w:ascii="Arial" w:eastAsia="Times New Roman" w:hAnsi="Arial" w:cs="Arial"/>
                <w:b/>
                <w:bCs/>
                <w:color w:val="404040"/>
                <w:lang w:val="es-CO"/>
              </w:rPr>
              <w:t>Ley 1753 de 2015</w:t>
            </w:r>
          </w:p>
        </w:tc>
        <w:tc>
          <w:tcPr>
            <w:tcW w:w="7351" w:type="dxa"/>
            <w:tcBorders>
              <w:top w:val="nil"/>
              <w:left w:val="nil"/>
              <w:bottom w:val="single" w:sz="8" w:space="0" w:color="4775E7"/>
              <w:right w:val="single" w:sz="8" w:space="0" w:color="4775E7"/>
            </w:tcBorders>
            <w:shd w:val="clear" w:color="auto" w:fill="auto"/>
            <w:vAlign w:val="center"/>
            <w:hideMark/>
          </w:tcPr>
          <w:p w14:paraId="05C3024B" w14:textId="77777777" w:rsidR="001F4E85" w:rsidRPr="009376BC" w:rsidRDefault="001F4E85"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Por la cual se expide el Plan Nacional de Desarrollo 2014-2018 "TODOS POR UN NUEVO PAIS" "Por medio de la cual se crea la Ley de Transparencia y del Derecho de Acceso a la Información Pública Nacional y se dictan otras disposiciones.</w:t>
            </w:r>
          </w:p>
        </w:tc>
      </w:tr>
      <w:tr w:rsidR="001F4E85" w:rsidRPr="009376BC" w14:paraId="0D5BC855" w14:textId="77777777" w:rsidTr="001F4E85">
        <w:trPr>
          <w:trHeight w:val="981"/>
        </w:trPr>
        <w:tc>
          <w:tcPr>
            <w:tcW w:w="2420" w:type="dxa"/>
            <w:tcBorders>
              <w:top w:val="nil"/>
              <w:left w:val="single" w:sz="8" w:space="0" w:color="4775E7"/>
              <w:bottom w:val="single" w:sz="8" w:space="0" w:color="4775E7"/>
              <w:right w:val="single" w:sz="8" w:space="0" w:color="4775E7"/>
            </w:tcBorders>
            <w:shd w:val="clear" w:color="auto" w:fill="auto"/>
            <w:vAlign w:val="center"/>
            <w:hideMark/>
          </w:tcPr>
          <w:p w14:paraId="7FAC2EDF" w14:textId="77777777" w:rsidR="001F4E85" w:rsidRPr="009376BC" w:rsidRDefault="001F4E85" w:rsidP="008106A6">
            <w:pPr>
              <w:spacing w:line="240" w:lineRule="auto"/>
              <w:jc w:val="left"/>
              <w:rPr>
                <w:rFonts w:ascii="Arial" w:eastAsia="Times New Roman" w:hAnsi="Arial" w:cs="Arial"/>
                <w:b/>
                <w:bCs/>
                <w:color w:val="404040"/>
                <w:lang w:val="es-CO"/>
              </w:rPr>
            </w:pPr>
            <w:r w:rsidRPr="009376BC">
              <w:rPr>
                <w:rFonts w:ascii="Arial" w:eastAsia="Times New Roman" w:hAnsi="Arial" w:cs="Arial"/>
                <w:b/>
                <w:bCs/>
                <w:color w:val="404040"/>
                <w:lang w:val="es-CO"/>
              </w:rPr>
              <w:t>Ley 1955 del 2019</w:t>
            </w:r>
          </w:p>
        </w:tc>
        <w:tc>
          <w:tcPr>
            <w:tcW w:w="7351" w:type="dxa"/>
            <w:tcBorders>
              <w:top w:val="nil"/>
              <w:left w:val="nil"/>
              <w:bottom w:val="single" w:sz="8" w:space="0" w:color="4775E7"/>
              <w:right w:val="single" w:sz="8" w:space="0" w:color="4775E7"/>
            </w:tcBorders>
            <w:shd w:val="clear" w:color="auto" w:fill="auto"/>
            <w:vAlign w:val="center"/>
            <w:hideMark/>
          </w:tcPr>
          <w:p w14:paraId="0B8F23C4" w14:textId="77777777" w:rsidR="001F4E85" w:rsidRPr="009376BC" w:rsidRDefault="001F4E85"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Establece que las entidades del orden nacional deberán incluir en su plan de acción el componente de transformación digital, siguiendo los estándares que para tal efecto defina el Ministerio de Tecnologías de la Información y las Comunicaciones (</w:t>
            </w:r>
            <w:proofErr w:type="spellStart"/>
            <w:r w:rsidRPr="009376BC">
              <w:rPr>
                <w:rFonts w:ascii="Arial" w:eastAsia="Times New Roman" w:hAnsi="Arial" w:cs="Arial"/>
                <w:color w:val="404040"/>
                <w:lang w:val="es-CO"/>
              </w:rPr>
              <w:t>MinTIC</w:t>
            </w:r>
            <w:proofErr w:type="spellEnd"/>
            <w:r w:rsidRPr="009376BC">
              <w:rPr>
                <w:rFonts w:ascii="Arial" w:eastAsia="Times New Roman" w:hAnsi="Arial" w:cs="Arial"/>
                <w:color w:val="404040"/>
                <w:lang w:val="es-CO"/>
              </w:rPr>
              <w:t>)</w:t>
            </w:r>
          </w:p>
        </w:tc>
      </w:tr>
      <w:tr w:rsidR="001F4E85" w:rsidRPr="009376BC" w14:paraId="75947859" w14:textId="77777777" w:rsidTr="001F4E85">
        <w:trPr>
          <w:trHeight w:val="600"/>
        </w:trPr>
        <w:tc>
          <w:tcPr>
            <w:tcW w:w="2420" w:type="dxa"/>
            <w:tcBorders>
              <w:top w:val="nil"/>
              <w:left w:val="single" w:sz="8" w:space="0" w:color="4775E7"/>
              <w:bottom w:val="single" w:sz="8" w:space="0" w:color="4775E7"/>
              <w:right w:val="single" w:sz="8" w:space="0" w:color="4775E7"/>
            </w:tcBorders>
            <w:shd w:val="clear" w:color="auto" w:fill="auto"/>
            <w:vAlign w:val="center"/>
            <w:hideMark/>
          </w:tcPr>
          <w:p w14:paraId="15212C37" w14:textId="77777777" w:rsidR="001F4E85" w:rsidRPr="009376BC" w:rsidRDefault="001F4E85" w:rsidP="008106A6">
            <w:pPr>
              <w:spacing w:line="240" w:lineRule="auto"/>
              <w:jc w:val="left"/>
              <w:rPr>
                <w:rFonts w:ascii="Arial" w:eastAsia="Times New Roman" w:hAnsi="Arial" w:cs="Arial"/>
                <w:b/>
                <w:bCs/>
                <w:color w:val="404040"/>
                <w:lang w:val="es-CO"/>
              </w:rPr>
            </w:pPr>
            <w:r w:rsidRPr="009376BC">
              <w:rPr>
                <w:rFonts w:ascii="Arial" w:eastAsia="Times New Roman" w:hAnsi="Arial" w:cs="Arial"/>
                <w:b/>
                <w:bCs/>
                <w:color w:val="404040"/>
                <w:lang w:val="es-CO"/>
              </w:rPr>
              <w:t>Decreto 2150 de 1995</w:t>
            </w:r>
          </w:p>
        </w:tc>
        <w:tc>
          <w:tcPr>
            <w:tcW w:w="7351" w:type="dxa"/>
            <w:tcBorders>
              <w:top w:val="nil"/>
              <w:left w:val="nil"/>
              <w:bottom w:val="single" w:sz="8" w:space="0" w:color="4775E7"/>
              <w:right w:val="single" w:sz="8" w:space="0" w:color="4775E7"/>
            </w:tcBorders>
            <w:shd w:val="clear" w:color="auto" w:fill="auto"/>
            <w:vAlign w:val="center"/>
            <w:hideMark/>
          </w:tcPr>
          <w:p w14:paraId="34A9EA76" w14:textId="77777777" w:rsidR="001F4E85" w:rsidRPr="009376BC" w:rsidRDefault="001F4E85"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Por el cual se suprimen y reforman regulaciones, procedimientos o trámites innecesarios existentes en la Administración Pública</w:t>
            </w:r>
          </w:p>
        </w:tc>
      </w:tr>
      <w:tr w:rsidR="00593BFF" w:rsidRPr="009376BC" w14:paraId="4A0FC661" w14:textId="77777777" w:rsidTr="00593BFF">
        <w:trPr>
          <w:trHeight w:val="337"/>
        </w:trPr>
        <w:tc>
          <w:tcPr>
            <w:tcW w:w="2420" w:type="dxa"/>
            <w:tcBorders>
              <w:top w:val="nil"/>
              <w:left w:val="single" w:sz="8" w:space="0" w:color="4775E7"/>
              <w:bottom w:val="single" w:sz="8" w:space="0" w:color="4775E7"/>
              <w:right w:val="single" w:sz="8" w:space="0" w:color="4775E7"/>
            </w:tcBorders>
            <w:shd w:val="clear" w:color="auto" w:fill="auto"/>
            <w:vAlign w:val="center"/>
          </w:tcPr>
          <w:p w14:paraId="42FD581D" w14:textId="690C9F87" w:rsidR="00593BFF" w:rsidRPr="009376BC" w:rsidRDefault="00593BFF" w:rsidP="008106A6">
            <w:pPr>
              <w:spacing w:line="240" w:lineRule="auto"/>
              <w:jc w:val="left"/>
              <w:rPr>
                <w:rFonts w:ascii="Arial" w:eastAsia="Times New Roman" w:hAnsi="Arial" w:cs="Arial"/>
                <w:b/>
                <w:bCs/>
                <w:color w:val="404040"/>
                <w:lang w:val="es-CO"/>
              </w:rPr>
            </w:pPr>
            <w:r w:rsidRPr="009376BC">
              <w:rPr>
                <w:rFonts w:ascii="Arial" w:eastAsia="Times New Roman" w:hAnsi="Arial" w:cs="Arial"/>
                <w:b/>
                <w:bCs/>
                <w:color w:val="404040"/>
                <w:lang w:val="es-CO"/>
              </w:rPr>
              <w:t>Decreto 680 de 2001.</w:t>
            </w:r>
          </w:p>
        </w:tc>
        <w:tc>
          <w:tcPr>
            <w:tcW w:w="7351" w:type="dxa"/>
            <w:tcBorders>
              <w:top w:val="nil"/>
              <w:left w:val="nil"/>
              <w:bottom w:val="single" w:sz="8" w:space="0" w:color="4775E7"/>
              <w:right w:val="single" w:sz="8" w:space="0" w:color="4775E7"/>
            </w:tcBorders>
            <w:shd w:val="clear" w:color="auto" w:fill="auto"/>
            <w:vAlign w:val="center"/>
          </w:tcPr>
          <w:p w14:paraId="0C2A33BE" w14:textId="1320B6AC" w:rsidR="00593BFF" w:rsidRPr="009376BC" w:rsidRDefault="00593BFF"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Por el Cual se modifica la Comisión Distrital de Sistemas.</w:t>
            </w:r>
          </w:p>
        </w:tc>
      </w:tr>
      <w:tr w:rsidR="00593BFF" w:rsidRPr="009376BC" w14:paraId="68189DA8" w14:textId="77777777" w:rsidTr="00593BFF">
        <w:trPr>
          <w:trHeight w:val="337"/>
        </w:trPr>
        <w:tc>
          <w:tcPr>
            <w:tcW w:w="2420" w:type="dxa"/>
            <w:tcBorders>
              <w:top w:val="nil"/>
              <w:left w:val="single" w:sz="8" w:space="0" w:color="4775E7"/>
              <w:bottom w:val="single" w:sz="8" w:space="0" w:color="4775E7"/>
              <w:right w:val="single" w:sz="8" w:space="0" w:color="4775E7"/>
            </w:tcBorders>
            <w:shd w:val="clear" w:color="auto" w:fill="auto"/>
            <w:vAlign w:val="center"/>
          </w:tcPr>
          <w:p w14:paraId="418FAF57" w14:textId="34FAE488" w:rsidR="00593BFF" w:rsidRPr="009376BC" w:rsidRDefault="00593BFF" w:rsidP="008106A6">
            <w:pPr>
              <w:spacing w:line="240" w:lineRule="auto"/>
              <w:jc w:val="left"/>
              <w:rPr>
                <w:rFonts w:ascii="Arial" w:hAnsi="Arial" w:cs="Arial"/>
                <w:b/>
                <w:iCs/>
                <w:color w:val="000000"/>
              </w:rPr>
            </w:pPr>
            <w:r w:rsidRPr="009376BC">
              <w:rPr>
                <w:rFonts w:ascii="Arial" w:eastAsia="Times New Roman" w:hAnsi="Arial" w:cs="Arial"/>
                <w:b/>
                <w:bCs/>
                <w:color w:val="404040"/>
                <w:lang w:val="es-CO"/>
              </w:rPr>
              <w:lastRenderedPageBreak/>
              <w:t>Decreto 397 de 2002.</w:t>
            </w:r>
          </w:p>
        </w:tc>
        <w:tc>
          <w:tcPr>
            <w:tcW w:w="7351" w:type="dxa"/>
            <w:tcBorders>
              <w:top w:val="nil"/>
              <w:left w:val="nil"/>
              <w:bottom w:val="single" w:sz="8" w:space="0" w:color="4775E7"/>
              <w:right w:val="single" w:sz="8" w:space="0" w:color="4775E7"/>
            </w:tcBorders>
            <w:shd w:val="clear" w:color="auto" w:fill="auto"/>
            <w:vAlign w:val="center"/>
          </w:tcPr>
          <w:p w14:paraId="40466835" w14:textId="23A2BB5F" w:rsidR="00593BFF" w:rsidRPr="009376BC" w:rsidRDefault="00593BFF"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Delegar en el Secretario General de la Alcaldía Mayor de Bogotá las atribuciones conferidas al Alcalde Mayor en el Acuerdo 57 de 2002 como presidente de la Comisión Distrital de Sistemas, y las demás funciones que se requieran en el ejercicio de esta atribución.</w:t>
            </w:r>
          </w:p>
        </w:tc>
      </w:tr>
      <w:tr w:rsidR="00593BFF" w:rsidRPr="009376BC" w14:paraId="66E06383" w14:textId="77777777" w:rsidTr="001D5114">
        <w:trPr>
          <w:trHeight w:val="337"/>
        </w:trPr>
        <w:tc>
          <w:tcPr>
            <w:tcW w:w="2420" w:type="dxa"/>
            <w:tcBorders>
              <w:top w:val="nil"/>
              <w:left w:val="single" w:sz="8" w:space="0" w:color="4775E7"/>
              <w:bottom w:val="single" w:sz="8" w:space="0" w:color="4775E7"/>
              <w:right w:val="single" w:sz="8" w:space="0" w:color="4775E7"/>
            </w:tcBorders>
            <w:shd w:val="clear" w:color="auto" w:fill="auto"/>
            <w:vAlign w:val="center"/>
          </w:tcPr>
          <w:p w14:paraId="64A00A29" w14:textId="3A78ED79" w:rsidR="00593BFF" w:rsidRPr="009376BC" w:rsidRDefault="00593BFF" w:rsidP="008106A6">
            <w:pPr>
              <w:spacing w:line="240" w:lineRule="auto"/>
              <w:jc w:val="left"/>
              <w:rPr>
                <w:rFonts w:ascii="Arial" w:eastAsia="Times New Roman" w:hAnsi="Arial" w:cs="Arial"/>
                <w:b/>
                <w:bCs/>
                <w:color w:val="404040"/>
                <w:lang w:val="es-CO"/>
              </w:rPr>
            </w:pPr>
            <w:r w:rsidRPr="009376BC">
              <w:rPr>
                <w:rFonts w:ascii="Arial" w:eastAsia="Times New Roman" w:hAnsi="Arial" w:cs="Arial"/>
                <w:b/>
                <w:bCs/>
                <w:color w:val="404040"/>
                <w:lang w:val="es-CO"/>
              </w:rPr>
              <w:t>Decreto 541 de 2006</w:t>
            </w:r>
          </w:p>
        </w:tc>
        <w:tc>
          <w:tcPr>
            <w:tcW w:w="7351" w:type="dxa"/>
            <w:tcBorders>
              <w:top w:val="nil"/>
              <w:left w:val="nil"/>
              <w:bottom w:val="single" w:sz="8" w:space="0" w:color="4775E7"/>
              <w:right w:val="single" w:sz="8" w:space="0" w:color="4775E7"/>
            </w:tcBorders>
            <w:shd w:val="clear" w:color="auto" w:fill="auto"/>
          </w:tcPr>
          <w:p w14:paraId="6AB2C299" w14:textId="463B2AC9" w:rsidR="00593BFF" w:rsidRPr="009376BC" w:rsidRDefault="00593BFF"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Por el cual se determina el objeto, la estructura organizacional y las funciones de la Unidad administrativa Especial Cuerpo Oficial de Bomberos</w:t>
            </w:r>
          </w:p>
        </w:tc>
      </w:tr>
      <w:tr w:rsidR="00593BFF" w:rsidRPr="009376BC" w14:paraId="5C2CC06B" w14:textId="77777777" w:rsidTr="001D5114">
        <w:trPr>
          <w:trHeight w:val="337"/>
        </w:trPr>
        <w:tc>
          <w:tcPr>
            <w:tcW w:w="2420" w:type="dxa"/>
            <w:tcBorders>
              <w:top w:val="nil"/>
              <w:left w:val="single" w:sz="8" w:space="0" w:color="4775E7"/>
              <w:bottom w:val="single" w:sz="8" w:space="0" w:color="4775E7"/>
              <w:right w:val="single" w:sz="8" w:space="0" w:color="4775E7"/>
            </w:tcBorders>
            <w:shd w:val="clear" w:color="auto" w:fill="auto"/>
            <w:vAlign w:val="center"/>
          </w:tcPr>
          <w:p w14:paraId="64516EF7" w14:textId="259725E5" w:rsidR="00593BFF" w:rsidRPr="009376BC" w:rsidRDefault="00593BFF" w:rsidP="008106A6">
            <w:pPr>
              <w:spacing w:line="240" w:lineRule="auto"/>
              <w:jc w:val="left"/>
              <w:rPr>
                <w:rFonts w:ascii="Arial" w:eastAsia="Times New Roman" w:hAnsi="Arial" w:cs="Arial"/>
                <w:b/>
                <w:bCs/>
                <w:color w:val="404040"/>
                <w:lang w:val="es-CO"/>
              </w:rPr>
            </w:pPr>
            <w:r w:rsidRPr="009376BC">
              <w:rPr>
                <w:rFonts w:ascii="Arial" w:eastAsia="Times New Roman" w:hAnsi="Arial" w:cs="Arial"/>
                <w:b/>
                <w:bCs/>
                <w:color w:val="404040"/>
                <w:lang w:val="es-CO"/>
              </w:rPr>
              <w:t>Decreto 542 de 2006</w:t>
            </w:r>
          </w:p>
        </w:tc>
        <w:tc>
          <w:tcPr>
            <w:tcW w:w="7351" w:type="dxa"/>
            <w:tcBorders>
              <w:top w:val="nil"/>
              <w:left w:val="nil"/>
              <w:bottom w:val="single" w:sz="8" w:space="0" w:color="4775E7"/>
              <w:right w:val="single" w:sz="8" w:space="0" w:color="4775E7"/>
            </w:tcBorders>
            <w:shd w:val="clear" w:color="auto" w:fill="auto"/>
          </w:tcPr>
          <w:p w14:paraId="231AF4C4" w14:textId="0132B111" w:rsidR="00593BFF" w:rsidRPr="009376BC" w:rsidRDefault="00593BFF"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Por el cual se establece la Planta de cargos de la Unidad Administrativa Especial Cuerpo Oficial de Bomberos</w:t>
            </w:r>
          </w:p>
        </w:tc>
      </w:tr>
      <w:tr w:rsidR="00593BFF" w:rsidRPr="009376BC" w14:paraId="251AD601" w14:textId="77777777" w:rsidTr="001D5114">
        <w:trPr>
          <w:trHeight w:val="337"/>
        </w:trPr>
        <w:tc>
          <w:tcPr>
            <w:tcW w:w="2420" w:type="dxa"/>
            <w:tcBorders>
              <w:top w:val="nil"/>
              <w:left w:val="single" w:sz="8" w:space="0" w:color="4775E7"/>
              <w:bottom w:val="single" w:sz="8" w:space="0" w:color="4775E7"/>
              <w:right w:val="single" w:sz="8" w:space="0" w:color="4775E7"/>
            </w:tcBorders>
            <w:shd w:val="clear" w:color="auto" w:fill="auto"/>
            <w:vAlign w:val="center"/>
          </w:tcPr>
          <w:p w14:paraId="77EF775B" w14:textId="3DFC3D41" w:rsidR="00593BFF" w:rsidRPr="009376BC" w:rsidRDefault="00593BFF" w:rsidP="008106A6">
            <w:pPr>
              <w:spacing w:line="240" w:lineRule="auto"/>
              <w:jc w:val="left"/>
              <w:rPr>
                <w:rFonts w:ascii="Arial" w:eastAsia="Times New Roman" w:hAnsi="Arial" w:cs="Arial"/>
                <w:b/>
                <w:bCs/>
                <w:color w:val="404040"/>
                <w:lang w:val="es-CO"/>
              </w:rPr>
            </w:pPr>
            <w:r w:rsidRPr="009376BC">
              <w:rPr>
                <w:rFonts w:ascii="Arial" w:eastAsia="Times New Roman" w:hAnsi="Arial" w:cs="Arial"/>
                <w:b/>
                <w:bCs/>
                <w:color w:val="404040"/>
                <w:lang w:val="es-CO"/>
              </w:rPr>
              <w:t>Decreto 221 de 2007.</w:t>
            </w:r>
          </w:p>
        </w:tc>
        <w:tc>
          <w:tcPr>
            <w:tcW w:w="7351" w:type="dxa"/>
            <w:tcBorders>
              <w:top w:val="nil"/>
              <w:left w:val="nil"/>
              <w:bottom w:val="single" w:sz="8" w:space="0" w:color="4775E7"/>
              <w:right w:val="single" w:sz="8" w:space="0" w:color="4775E7"/>
            </w:tcBorders>
            <w:shd w:val="clear" w:color="auto" w:fill="auto"/>
          </w:tcPr>
          <w:p w14:paraId="38C2D2B9" w14:textId="3A287ACF" w:rsidR="00593BFF" w:rsidRPr="009376BC" w:rsidRDefault="00593BFF"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Por el cual se modifica la Estructura Organizacional y algunas funciones de las dependencias de la Unidad Administrativa Especial Cuerpo Oficial de Bomberos</w:t>
            </w:r>
          </w:p>
        </w:tc>
      </w:tr>
      <w:tr w:rsidR="00593BFF" w:rsidRPr="009376BC" w14:paraId="0CB1BE6F" w14:textId="77777777" w:rsidTr="001D5114">
        <w:trPr>
          <w:trHeight w:val="337"/>
        </w:trPr>
        <w:tc>
          <w:tcPr>
            <w:tcW w:w="2420" w:type="dxa"/>
            <w:tcBorders>
              <w:top w:val="nil"/>
              <w:left w:val="single" w:sz="8" w:space="0" w:color="4775E7"/>
              <w:bottom w:val="single" w:sz="8" w:space="0" w:color="4775E7"/>
              <w:right w:val="single" w:sz="8" w:space="0" w:color="4775E7"/>
            </w:tcBorders>
            <w:shd w:val="clear" w:color="auto" w:fill="auto"/>
            <w:vAlign w:val="center"/>
          </w:tcPr>
          <w:p w14:paraId="2C186C59" w14:textId="0A32DADA" w:rsidR="00593BFF" w:rsidRPr="009376BC" w:rsidRDefault="00593BFF" w:rsidP="008106A6">
            <w:pPr>
              <w:spacing w:line="240" w:lineRule="auto"/>
              <w:jc w:val="left"/>
              <w:rPr>
                <w:rFonts w:ascii="Arial" w:eastAsia="Times New Roman" w:hAnsi="Arial" w:cs="Arial"/>
                <w:b/>
                <w:bCs/>
                <w:color w:val="404040"/>
                <w:lang w:val="es-CO"/>
              </w:rPr>
            </w:pPr>
            <w:r w:rsidRPr="009376BC">
              <w:rPr>
                <w:rFonts w:ascii="Arial" w:eastAsia="Times New Roman" w:hAnsi="Arial" w:cs="Arial"/>
                <w:b/>
                <w:bCs/>
                <w:color w:val="404040"/>
                <w:lang w:val="es-CO"/>
              </w:rPr>
              <w:t>Decreto 514 de 2007</w:t>
            </w:r>
          </w:p>
        </w:tc>
        <w:tc>
          <w:tcPr>
            <w:tcW w:w="7351" w:type="dxa"/>
            <w:tcBorders>
              <w:top w:val="nil"/>
              <w:left w:val="nil"/>
              <w:bottom w:val="single" w:sz="8" w:space="0" w:color="4775E7"/>
              <w:right w:val="single" w:sz="8" w:space="0" w:color="4775E7"/>
            </w:tcBorders>
            <w:shd w:val="clear" w:color="auto" w:fill="auto"/>
          </w:tcPr>
          <w:p w14:paraId="40014B47" w14:textId="472345A9" w:rsidR="00593BFF" w:rsidRPr="009376BC" w:rsidRDefault="00593BFF"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Por el cual se establece que toda entidad pública a nivel Distrital debe tener un Subsistema Interno de Gestión Documental y Archivos (SIGA) como parte del Sistema de Información Administrativa del Sector Público</w:t>
            </w:r>
          </w:p>
        </w:tc>
      </w:tr>
      <w:tr w:rsidR="00593BFF" w:rsidRPr="009376BC" w14:paraId="174379C7" w14:textId="77777777" w:rsidTr="001D5114">
        <w:trPr>
          <w:trHeight w:val="337"/>
        </w:trPr>
        <w:tc>
          <w:tcPr>
            <w:tcW w:w="2420" w:type="dxa"/>
            <w:tcBorders>
              <w:top w:val="nil"/>
              <w:left w:val="single" w:sz="8" w:space="0" w:color="4775E7"/>
              <w:bottom w:val="single" w:sz="8" w:space="0" w:color="4775E7"/>
              <w:right w:val="single" w:sz="8" w:space="0" w:color="4775E7"/>
            </w:tcBorders>
            <w:shd w:val="clear" w:color="auto" w:fill="auto"/>
            <w:vAlign w:val="center"/>
          </w:tcPr>
          <w:p w14:paraId="1190B331" w14:textId="215B0349" w:rsidR="00593BFF" w:rsidRPr="009376BC" w:rsidRDefault="00593BFF" w:rsidP="008106A6">
            <w:pPr>
              <w:spacing w:line="240" w:lineRule="auto"/>
              <w:jc w:val="left"/>
              <w:rPr>
                <w:rFonts w:ascii="Arial" w:eastAsia="Times New Roman" w:hAnsi="Arial" w:cs="Arial"/>
                <w:b/>
                <w:bCs/>
                <w:color w:val="404040"/>
                <w:lang w:val="es-CO"/>
              </w:rPr>
            </w:pPr>
            <w:r w:rsidRPr="009376BC">
              <w:rPr>
                <w:rFonts w:ascii="Arial" w:eastAsia="Times New Roman" w:hAnsi="Arial" w:cs="Arial"/>
                <w:b/>
                <w:bCs/>
                <w:color w:val="404040"/>
                <w:lang w:val="es-CO"/>
              </w:rPr>
              <w:t>Decreto 619 de 2007.</w:t>
            </w:r>
          </w:p>
        </w:tc>
        <w:tc>
          <w:tcPr>
            <w:tcW w:w="7351" w:type="dxa"/>
            <w:tcBorders>
              <w:top w:val="nil"/>
              <w:left w:val="nil"/>
              <w:bottom w:val="single" w:sz="8" w:space="0" w:color="4775E7"/>
              <w:right w:val="single" w:sz="8" w:space="0" w:color="4775E7"/>
            </w:tcBorders>
            <w:shd w:val="clear" w:color="auto" w:fill="auto"/>
          </w:tcPr>
          <w:p w14:paraId="77371592" w14:textId="146C7F44" w:rsidR="00593BFF" w:rsidRPr="009376BC" w:rsidRDefault="00593BFF"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Se establece la Estrategia de Gobierno Electrónico de los organismos y de las entidades de Bogotá, Distrito Capital y se dictan otras disposiciones.</w:t>
            </w:r>
          </w:p>
        </w:tc>
      </w:tr>
      <w:tr w:rsidR="00F07707" w:rsidRPr="009376BC" w14:paraId="069089EB" w14:textId="77777777" w:rsidTr="001D5114">
        <w:trPr>
          <w:trHeight w:val="337"/>
        </w:trPr>
        <w:tc>
          <w:tcPr>
            <w:tcW w:w="2420" w:type="dxa"/>
            <w:tcBorders>
              <w:top w:val="nil"/>
              <w:left w:val="single" w:sz="8" w:space="0" w:color="4775E7"/>
              <w:bottom w:val="single" w:sz="8" w:space="0" w:color="4775E7"/>
              <w:right w:val="single" w:sz="8" w:space="0" w:color="4775E7"/>
            </w:tcBorders>
            <w:shd w:val="clear" w:color="auto" w:fill="auto"/>
            <w:vAlign w:val="center"/>
          </w:tcPr>
          <w:p w14:paraId="6ADCB57C" w14:textId="29B75C41" w:rsidR="00F07707" w:rsidRPr="009376BC" w:rsidRDefault="00F07707" w:rsidP="008106A6">
            <w:pPr>
              <w:spacing w:line="240" w:lineRule="auto"/>
              <w:jc w:val="left"/>
              <w:rPr>
                <w:rFonts w:ascii="Arial" w:eastAsia="Times New Roman" w:hAnsi="Arial" w:cs="Arial"/>
                <w:b/>
                <w:bCs/>
                <w:color w:val="404040"/>
                <w:lang w:val="es-CO"/>
              </w:rPr>
            </w:pPr>
            <w:r w:rsidRPr="009376BC">
              <w:rPr>
                <w:rFonts w:ascii="Arial" w:eastAsia="Times New Roman" w:hAnsi="Arial" w:cs="Arial"/>
                <w:b/>
                <w:bCs/>
                <w:color w:val="404040"/>
                <w:lang w:val="es-CO"/>
              </w:rPr>
              <w:t>Decreto 185 de 2008.</w:t>
            </w:r>
          </w:p>
        </w:tc>
        <w:tc>
          <w:tcPr>
            <w:tcW w:w="7351" w:type="dxa"/>
            <w:tcBorders>
              <w:top w:val="nil"/>
              <w:left w:val="nil"/>
              <w:bottom w:val="single" w:sz="8" w:space="0" w:color="4775E7"/>
              <w:right w:val="single" w:sz="8" w:space="0" w:color="4775E7"/>
            </w:tcBorders>
            <w:shd w:val="clear" w:color="auto" w:fill="auto"/>
          </w:tcPr>
          <w:p w14:paraId="302B4205" w14:textId="6A49BBD2" w:rsidR="00F07707" w:rsidRPr="009376BC" w:rsidRDefault="00F07707"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Por el cual se prorroga el plazo para formular la Estrategia Distrital de Gobierno Electrónico de los organismos y de las entidades de Bogotá, Distrito Capital.</w:t>
            </w:r>
          </w:p>
        </w:tc>
      </w:tr>
      <w:tr w:rsidR="00F07707" w:rsidRPr="009376BC" w14:paraId="70D4CCDD" w14:textId="77777777" w:rsidTr="001D5114">
        <w:trPr>
          <w:trHeight w:val="337"/>
        </w:trPr>
        <w:tc>
          <w:tcPr>
            <w:tcW w:w="2420" w:type="dxa"/>
            <w:tcBorders>
              <w:top w:val="nil"/>
              <w:left w:val="single" w:sz="8" w:space="0" w:color="4775E7"/>
              <w:bottom w:val="single" w:sz="8" w:space="0" w:color="4775E7"/>
              <w:right w:val="single" w:sz="8" w:space="0" w:color="4775E7"/>
            </w:tcBorders>
            <w:shd w:val="clear" w:color="auto" w:fill="auto"/>
            <w:vAlign w:val="center"/>
          </w:tcPr>
          <w:p w14:paraId="222EF245" w14:textId="09539E0C" w:rsidR="00F07707" w:rsidRPr="009376BC" w:rsidRDefault="00F07707" w:rsidP="008106A6">
            <w:pPr>
              <w:spacing w:line="240" w:lineRule="auto"/>
              <w:jc w:val="left"/>
              <w:rPr>
                <w:rFonts w:ascii="Arial" w:eastAsia="Times New Roman" w:hAnsi="Arial" w:cs="Arial"/>
                <w:b/>
                <w:bCs/>
                <w:color w:val="404040"/>
                <w:lang w:val="es-CO"/>
              </w:rPr>
            </w:pPr>
            <w:r w:rsidRPr="009376BC">
              <w:rPr>
                <w:rFonts w:ascii="Arial" w:eastAsia="Times New Roman" w:hAnsi="Arial" w:cs="Arial"/>
                <w:b/>
                <w:bCs/>
                <w:color w:val="404040"/>
                <w:lang w:val="es-CO"/>
              </w:rPr>
              <w:t>Decreto 296 de 2008.</w:t>
            </w:r>
          </w:p>
        </w:tc>
        <w:tc>
          <w:tcPr>
            <w:tcW w:w="7351" w:type="dxa"/>
            <w:tcBorders>
              <w:top w:val="nil"/>
              <w:left w:val="nil"/>
              <w:bottom w:val="single" w:sz="8" w:space="0" w:color="4775E7"/>
              <w:right w:val="single" w:sz="8" w:space="0" w:color="4775E7"/>
            </w:tcBorders>
            <w:shd w:val="clear" w:color="auto" w:fill="auto"/>
          </w:tcPr>
          <w:p w14:paraId="7E11180E" w14:textId="67E2DD84" w:rsidR="00F07707" w:rsidRPr="009376BC" w:rsidRDefault="00F07707"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Por el cual se le asignan las funciones relacionadas con el Comité de Gobierno en Línea a la Comisión Distrital de Sistemas y se dictan otras disposiciones en la materia</w:t>
            </w:r>
          </w:p>
        </w:tc>
      </w:tr>
      <w:tr w:rsidR="00F07707" w:rsidRPr="009376BC" w14:paraId="4C2C7797" w14:textId="77777777" w:rsidTr="001D5114">
        <w:trPr>
          <w:trHeight w:val="337"/>
        </w:trPr>
        <w:tc>
          <w:tcPr>
            <w:tcW w:w="2420" w:type="dxa"/>
            <w:tcBorders>
              <w:top w:val="nil"/>
              <w:left w:val="single" w:sz="8" w:space="0" w:color="4775E7"/>
              <w:bottom w:val="single" w:sz="8" w:space="0" w:color="4775E7"/>
              <w:right w:val="single" w:sz="8" w:space="0" w:color="4775E7"/>
            </w:tcBorders>
            <w:shd w:val="clear" w:color="auto" w:fill="auto"/>
            <w:vAlign w:val="center"/>
          </w:tcPr>
          <w:p w14:paraId="5112A399" w14:textId="110DAA74" w:rsidR="00F07707" w:rsidRPr="009376BC" w:rsidRDefault="00F07707" w:rsidP="008106A6">
            <w:pPr>
              <w:spacing w:line="240" w:lineRule="auto"/>
              <w:jc w:val="left"/>
              <w:rPr>
                <w:rFonts w:ascii="Arial" w:eastAsia="Times New Roman" w:hAnsi="Arial" w:cs="Arial"/>
                <w:b/>
                <w:bCs/>
                <w:color w:val="404040"/>
                <w:lang w:val="es-CO"/>
              </w:rPr>
            </w:pPr>
            <w:r w:rsidRPr="009376BC">
              <w:rPr>
                <w:rFonts w:ascii="Arial" w:eastAsia="Times New Roman" w:hAnsi="Arial" w:cs="Arial"/>
                <w:b/>
                <w:bCs/>
                <w:color w:val="404040"/>
                <w:lang w:val="es-CO"/>
              </w:rPr>
              <w:t>Decreto 316 de 2008.</w:t>
            </w:r>
          </w:p>
        </w:tc>
        <w:tc>
          <w:tcPr>
            <w:tcW w:w="7351" w:type="dxa"/>
            <w:tcBorders>
              <w:top w:val="nil"/>
              <w:left w:val="nil"/>
              <w:bottom w:val="single" w:sz="8" w:space="0" w:color="4775E7"/>
              <w:right w:val="single" w:sz="8" w:space="0" w:color="4775E7"/>
            </w:tcBorders>
            <w:shd w:val="clear" w:color="auto" w:fill="auto"/>
          </w:tcPr>
          <w:p w14:paraId="531AF4C1" w14:textId="2A762246" w:rsidR="00F07707" w:rsidRPr="009376BC" w:rsidRDefault="00F07707"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Por medio del cual se modifica parcialmente el artículo 3° del Decreto Distrital 619 de 2007 que adoptó las acciones para el desarrollo de la Estrategia Distrital de Gobierno Electrónico.</w:t>
            </w:r>
          </w:p>
        </w:tc>
      </w:tr>
      <w:tr w:rsidR="001F4E85" w:rsidRPr="009376BC" w14:paraId="559A7754" w14:textId="77777777" w:rsidTr="001F4E85">
        <w:trPr>
          <w:trHeight w:val="1116"/>
        </w:trPr>
        <w:tc>
          <w:tcPr>
            <w:tcW w:w="2420" w:type="dxa"/>
            <w:tcBorders>
              <w:top w:val="nil"/>
              <w:left w:val="single" w:sz="8" w:space="0" w:color="4775E7"/>
              <w:bottom w:val="single" w:sz="8" w:space="0" w:color="4775E7"/>
              <w:right w:val="single" w:sz="8" w:space="0" w:color="4775E7"/>
            </w:tcBorders>
            <w:shd w:val="clear" w:color="auto" w:fill="auto"/>
            <w:vAlign w:val="center"/>
            <w:hideMark/>
          </w:tcPr>
          <w:p w14:paraId="5BD9D31C" w14:textId="77777777" w:rsidR="001F4E85" w:rsidRPr="009376BC" w:rsidRDefault="001F4E85" w:rsidP="008106A6">
            <w:pPr>
              <w:spacing w:line="240" w:lineRule="auto"/>
              <w:jc w:val="left"/>
              <w:rPr>
                <w:rFonts w:ascii="Arial" w:eastAsia="Times New Roman" w:hAnsi="Arial" w:cs="Arial"/>
                <w:b/>
                <w:bCs/>
                <w:color w:val="404040"/>
                <w:lang w:val="es-CO"/>
              </w:rPr>
            </w:pPr>
            <w:r w:rsidRPr="009376BC">
              <w:rPr>
                <w:rFonts w:ascii="Arial" w:eastAsia="Times New Roman" w:hAnsi="Arial" w:cs="Arial"/>
                <w:b/>
                <w:bCs/>
                <w:color w:val="404040"/>
                <w:lang w:val="es-CO"/>
              </w:rPr>
              <w:t>Decreto 1151 de 2008</w:t>
            </w:r>
          </w:p>
        </w:tc>
        <w:tc>
          <w:tcPr>
            <w:tcW w:w="7351" w:type="dxa"/>
            <w:tcBorders>
              <w:top w:val="nil"/>
              <w:left w:val="nil"/>
              <w:bottom w:val="single" w:sz="8" w:space="0" w:color="4775E7"/>
              <w:right w:val="single" w:sz="8" w:space="0" w:color="4775E7"/>
            </w:tcBorders>
            <w:shd w:val="clear" w:color="auto" w:fill="auto"/>
            <w:vAlign w:val="center"/>
            <w:hideMark/>
          </w:tcPr>
          <w:p w14:paraId="4E84BED9" w14:textId="77777777" w:rsidR="001F4E85" w:rsidRPr="009376BC" w:rsidRDefault="001F4E85"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Lineamientos generales de la Estrategia de Gobierno en Línea de la República de Colombia, se reglamenta parcialmente la Ley 962 de 2005, y se dictan otras disposiciones</w:t>
            </w:r>
          </w:p>
        </w:tc>
      </w:tr>
      <w:tr w:rsidR="001F4E85" w:rsidRPr="009376BC" w14:paraId="5FD59572" w14:textId="77777777" w:rsidTr="001F4E85">
        <w:trPr>
          <w:trHeight w:val="564"/>
        </w:trPr>
        <w:tc>
          <w:tcPr>
            <w:tcW w:w="2420" w:type="dxa"/>
            <w:tcBorders>
              <w:top w:val="nil"/>
              <w:left w:val="single" w:sz="8" w:space="0" w:color="4775E7"/>
              <w:bottom w:val="single" w:sz="8" w:space="0" w:color="4775E7"/>
              <w:right w:val="single" w:sz="8" w:space="0" w:color="4775E7"/>
            </w:tcBorders>
            <w:shd w:val="clear" w:color="auto" w:fill="auto"/>
            <w:vAlign w:val="center"/>
            <w:hideMark/>
          </w:tcPr>
          <w:p w14:paraId="21E0ABF5" w14:textId="77777777" w:rsidR="001F4E85" w:rsidRPr="009376BC" w:rsidRDefault="001F4E85" w:rsidP="008106A6">
            <w:pPr>
              <w:spacing w:line="240" w:lineRule="auto"/>
              <w:jc w:val="left"/>
              <w:rPr>
                <w:rFonts w:ascii="Arial" w:eastAsia="Times New Roman" w:hAnsi="Arial" w:cs="Arial"/>
                <w:b/>
                <w:bCs/>
                <w:color w:val="404040"/>
                <w:lang w:val="es-CO"/>
              </w:rPr>
            </w:pPr>
            <w:r w:rsidRPr="009376BC">
              <w:rPr>
                <w:rFonts w:ascii="Arial" w:eastAsia="Times New Roman" w:hAnsi="Arial" w:cs="Arial"/>
                <w:b/>
                <w:bCs/>
                <w:color w:val="404040"/>
                <w:lang w:val="es-CO"/>
              </w:rPr>
              <w:t>Decreto 4485 de 2009</w:t>
            </w:r>
          </w:p>
        </w:tc>
        <w:tc>
          <w:tcPr>
            <w:tcW w:w="7351" w:type="dxa"/>
            <w:tcBorders>
              <w:top w:val="nil"/>
              <w:left w:val="nil"/>
              <w:bottom w:val="single" w:sz="8" w:space="0" w:color="4775E7"/>
              <w:right w:val="single" w:sz="8" w:space="0" w:color="4775E7"/>
            </w:tcBorders>
            <w:shd w:val="clear" w:color="auto" w:fill="auto"/>
            <w:vAlign w:val="center"/>
            <w:hideMark/>
          </w:tcPr>
          <w:p w14:paraId="433192B2" w14:textId="77777777" w:rsidR="001F4E85" w:rsidRPr="009376BC" w:rsidRDefault="001F4E85"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Por medio de la cual se adopta la actualización de la Norma Técnica de Calidad en la Gestión Pública.</w:t>
            </w:r>
          </w:p>
        </w:tc>
      </w:tr>
      <w:tr w:rsidR="001F4E85" w:rsidRPr="009376BC" w14:paraId="0E3D8381" w14:textId="77777777" w:rsidTr="001F4E85">
        <w:trPr>
          <w:trHeight w:val="564"/>
        </w:trPr>
        <w:tc>
          <w:tcPr>
            <w:tcW w:w="2420" w:type="dxa"/>
            <w:tcBorders>
              <w:top w:val="nil"/>
              <w:left w:val="single" w:sz="8" w:space="0" w:color="4775E7"/>
              <w:bottom w:val="single" w:sz="8" w:space="0" w:color="4775E7"/>
              <w:right w:val="single" w:sz="8" w:space="0" w:color="4775E7"/>
            </w:tcBorders>
            <w:shd w:val="clear" w:color="auto" w:fill="auto"/>
            <w:vAlign w:val="center"/>
            <w:hideMark/>
          </w:tcPr>
          <w:p w14:paraId="1FD32E00" w14:textId="77777777" w:rsidR="001F4E85" w:rsidRPr="009376BC" w:rsidRDefault="001F4E85" w:rsidP="008106A6">
            <w:pPr>
              <w:spacing w:line="240" w:lineRule="auto"/>
              <w:jc w:val="left"/>
              <w:rPr>
                <w:rFonts w:ascii="Arial" w:eastAsia="Times New Roman" w:hAnsi="Arial" w:cs="Arial"/>
                <w:b/>
                <w:bCs/>
                <w:color w:val="404040"/>
                <w:lang w:val="es-CO"/>
              </w:rPr>
            </w:pPr>
            <w:r w:rsidRPr="009376BC">
              <w:rPr>
                <w:rFonts w:ascii="Arial" w:eastAsia="Times New Roman" w:hAnsi="Arial" w:cs="Arial"/>
                <w:b/>
                <w:bCs/>
                <w:color w:val="404040"/>
                <w:lang w:val="es-CO"/>
              </w:rPr>
              <w:t>Decreto 235 de 2010</w:t>
            </w:r>
          </w:p>
        </w:tc>
        <w:tc>
          <w:tcPr>
            <w:tcW w:w="7351" w:type="dxa"/>
            <w:tcBorders>
              <w:top w:val="nil"/>
              <w:left w:val="nil"/>
              <w:bottom w:val="single" w:sz="8" w:space="0" w:color="4775E7"/>
              <w:right w:val="single" w:sz="8" w:space="0" w:color="4775E7"/>
            </w:tcBorders>
            <w:shd w:val="clear" w:color="auto" w:fill="auto"/>
            <w:vAlign w:val="center"/>
            <w:hideMark/>
          </w:tcPr>
          <w:p w14:paraId="03988BF2" w14:textId="77777777" w:rsidR="001F4E85" w:rsidRPr="009376BC" w:rsidRDefault="001F4E85"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Por el cual se regula el intercambio de información entre entidades para el cumplimiento de funciones públicas.</w:t>
            </w:r>
          </w:p>
        </w:tc>
      </w:tr>
      <w:tr w:rsidR="001F4E85" w:rsidRPr="009376BC" w14:paraId="27757F0A" w14:textId="77777777" w:rsidTr="001F4E85">
        <w:trPr>
          <w:trHeight w:val="840"/>
        </w:trPr>
        <w:tc>
          <w:tcPr>
            <w:tcW w:w="2420" w:type="dxa"/>
            <w:tcBorders>
              <w:top w:val="nil"/>
              <w:left w:val="single" w:sz="8" w:space="0" w:color="4775E7"/>
              <w:bottom w:val="single" w:sz="8" w:space="0" w:color="4775E7"/>
              <w:right w:val="single" w:sz="8" w:space="0" w:color="4775E7"/>
            </w:tcBorders>
            <w:shd w:val="clear" w:color="auto" w:fill="auto"/>
            <w:vAlign w:val="center"/>
            <w:hideMark/>
          </w:tcPr>
          <w:p w14:paraId="68EAB55E" w14:textId="77777777" w:rsidR="001F4E85" w:rsidRPr="009376BC" w:rsidRDefault="001F4E85" w:rsidP="008106A6">
            <w:pPr>
              <w:spacing w:line="240" w:lineRule="auto"/>
              <w:jc w:val="left"/>
              <w:rPr>
                <w:rFonts w:ascii="Arial" w:eastAsia="Times New Roman" w:hAnsi="Arial" w:cs="Arial"/>
                <w:b/>
                <w:bCs/>
                <w:color w:val="404040"/>
                <w:lang w:val="es-CO"/>
              </w:rPr>
            </w:pPr>
            <w:r w:rsidRPr="009376BC">
              <w:rPr>
                <w:rFonts w:ascii="Arial" w:eastAsia="Times New Roman" w:hAnsi="Arial" w:cs="Arial"/>
                <w:b/>
                <w:bCs/>
                <w:color w:val="404040"/>
                <w:lang w:val="es-CO"/>
              </w:rPr>
              <w:t>Decreto 2364 de 2012</w:t>
            </w:r>
          </w:p>
        </w:tc>
        <w:tc>
          <w:tcPr>
            <w:tcW w:w="7351" w:type="dxa"/>
            <w:tcBorders>
              <w:top w:val="nil"/>
              <w:left w:val="nil"/>
              <w:bottom w:val="single" w:sz="8" w:space="0" w:color="4775E7"/>
              <w:right w:val="single" w:sz="8" w:space="0" w:color="4775E7"/>
            </w:tcBorders>
            <w:shd w:val="clear" w:color="auto" w:fill="auto"/>
            <w:vAlign w:val="center"/>
            <w:hideMark/>
          </w:tcPr>
          <w:p w14:paraId="0F3CB842" w14:textId="77777777" w:rsidR="001F4E85" w:rsidRPr="009376BC" w:rsidRDefault="001F4E85"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Por medio del cual se reglamenta el artículo 7 de la Ley 527 de 1999, sobre la firma electrónica y se dictan otras disposiciones.</w:t>
            </w:r>
          </w:p>
        </w:tc>
      </w:tr>
      <w:tr w:rsidR="001F4E85" w:rsidRPr="009376BC" w14:paraId="5528330A" w14:textId="77777777" w:rsidTr="001F4E85">
        <w:trPr>
          <w:trHeight w:val="1116"/>
        </w:trPr>
        <w:tc>
          <w:tcPr>
            <w:tcW w:w="2420" w:type="dxa"/>
            <w:tcBorders>
              <w:top w:val="nil"/>
              <w:left w:val="single" w:sz="8" w:space="0" w:color="4775E7"/>
              <w:bottom w:val="single" w:sz="8" w:space="0" w:color="4775E7"/>
              <w:right w:val="single" w:sz="8" w:space="0" w:color="4775E7"/>
            </w:tcBorders>
            <w:shd w:val="clear" w:color="auto" w:fill="auto"/>
            <w:vAlign w:val="center"/>
            <w:hideMark/>
          </w:tcPr>
          <w:p w14:paraId="61976BE9" w14:textId="77777777" w:rsidR="001F4E85" w:rsidRPr="009376BC" w:rsidRDefault="001F4E85" w:rsidP="008106A6">
            <w:pPr>
              <w:spacing w:line="240" w:lineRule="auto"/>
              <w:jc w:val="left"/>
              <w:rPr>
                <w:rFonts w:ascii="Arial" w:eastAsia="Times New Roman" w:hAnsi="Arial" w:cs="Arial"/>
                <w:b/>
                <w:bCs/>
                <w:color w:val="404040"/>
                <w:lang w:val="es-CO"/>
              </w:rPr>
            </w:pPr>
            <w:r w:rsidRPr="009376BC">
              <w:rPr>
                <w:rFonts w:ascii="Arial" w:eastAsia="Times New Roman" w:hAnsi="Arial" w:cs="Arial"/>
                <w:b/>
                <w:bCs/>
                <w:color w:val="404040"/>
                <w:lang w:val="es-CO"/>
              </w:rPr>
              <w:lastRenderedPageBreak/>
              <w:t>Decreto 2693 de 2012</w:t>
            </w:r>
          </w:p>
        </w:tc>
        <w:tc>
          <w:tcPr>
            <w:tcW w:w="7351" w:type="dxa"/>
            <w:tcBorders>
              <w:top w:val="nil"/>
              <w:left w:val="nil"/>
              <w:bottom w:val="single" w:sz="8" w:space="0" w:color="4775E7"/>
              <w:right w:val="single" w:sz="8" w:space="0" w:color="4775E7"/>
            </w:tcBorders>
            <w:shd w:val="clear" w:color="auto" w:fill="auto"/>
            <w:vAlign w:val="center"/>
            <w:hideMark/>
          </w:tcPr>
          <w:p w14:paraId="0913BC37" w14:textId="77777777" w:rsidR="001F4E85" w:rsidRPr="009376BC" w:rsidRDefault="001F4E85"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Por el cual se establecen los lineamentos generales de la Estrategia de Gobierno en Línea de la República de Colombia, se reglamentan parcialmente las Leyes 1341 de 2009, 1450 de 2011, y se dictan otras disposiciones.</w:t>
            </w:r>
          </w:p>
        </w:tc>
      </w:tr>
      <w:tr w:rsidR="001F4E85" w:rsidRPr="009376BC" w14:paraId="48F94AB4" w14:textId="77777777" w:rsidTr="001F4E85">
        <w:trPr>
          <w:trHeight w:val="564"/>
        </w:trPr>
        <w:tc>
          <w:tcPr>
            <w:tcW w:w="2420" w:type="dxa"/>
            <w:tcBorders>
              <w:top w:val="nil"/>
              <w:left w:val="single" w:sz="8" w:space="0" w:color="4775E7"/>
              <w:bottom w:val="single" w:sz="8" w:space="0" w:color="4775E7"/>
              <w:right w:val="single" w:sz="8" w:space="0" w:color="4775E7"/>
            </w:tcBorders>
            <w:shd w:val="clear" w:color="auto" w:fill="auto"/>
            <w:vAlign w:val="center"/>
            <w:hideMark/>
          </w:tcPr>
          <w:p w14:paraId="023AF528" w14:textId="77777777" w:rsidR="001F4E85" w:rsidRPr="009376BC" w:rsidRDefault="001F4E85" w:rsidP="008106A6">
            <w:pPr>
              <w:spacing w:line="240" w:lineRule="auto"/>
              <w:jc w:val="left"/>
              <w:rPr>
                <w:rFonts w:ascii="Arial" w:eastAsia="Times New Roman" w:hAnsi="Arial" w:cs="Arial"/>
                <w:b/>
                <w:bCs/>
                <w:color w:val="404040"/>
                <w:lang w:val="es-CO"/>
              </w:rPr>
            </w:pPr>
            <w:r w:rsidRPr="009376BC">
              <w:rPr>
                <w:rFonts w:ascii="Arial" w:eastAsia="Times New Roman" w:hAnsi="Arial" w:cs="Arial"/>
                <w:b/>
                <w:bCs/>
                <w:color w:val="404040"/>
                <w:lang w:val="es-CO"/>
              </w:rPr>
              <w:t>Decreto 1377 de 2013</w:t>
            </w:r>
          </w:p>
        </w:tc>
        <w:tc>
          <w:tcPr>
            <w:tcW w:w="7351" w:type="dxa"/>
            <w:tcBorders>
              <w:top w:val="nil"/>
              <w:left w:val="nil"/>
              <w:bottom w:val="single" w:sz="8" w:space="0" w:color="4775E7"/>
              <w:right w:val="single" w:sz="8" w:space="0" w:color="4775E7"/>
            </w:tcBorders>
            <w:shd w:val="clear" w:color="auto" w:fill="auto"/>
            <w:vAlign w:val="center"/>
            <w:hideMark/>
          </w:tcPr>
          <w:p w14:paraId="2ADBAFF0" w14:textId="77777777" w:rsidR="001F4E85" w:rsidRPr="009376BC" w:rsidRDefault="001F4E85"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Por el cual se reglamenta parcialmente la Ley 1581 de 2012" o Ley de Datos Personales.    </w:t>
            </w:r>
          </w:p>
        </w:tc>
      </w:tr>
      <w:tr w:rsidR="001F4E85" w:rsidRPr="009376BC" w14:paraId="42A5BFA3" w14:textId="77777777" w:rsidTr="001F4E85">
        <w:trPr>
          <w:trHeight w:val="1116"/>
        </w:trPr>
        <w:tc>
          <w:tcPr>
            <w:tcW w:w="2420" w:type="dxa"/>
            <w:tcBorders>
              <w:top w:val="nil"/>
              <w:left w:val="single" w:sz="8" w:space="0" w:color="4775E7"/>
              <w:bottom w:val="single" w:sz="8" w:space="0" w:color="4775E7"/>
              <w:right w:val="single" w:sz="8" w:space="0" w:color="4775E7"/>
            </w:tcBorders>
            <w:shd w:val="clear" w:color="auto" w:fill="auto"/>
            <w:vAlign w:val="center"/>
            <w:hideMark/>
          </w:tcPr>
          <w:p w14:paraId="1EB3B4EF" w14:textId="77777777" w:rsidR="001F4E85" w:rsidRPr="009376BC" w:rsidRDefault="001F4E85" w:rsidP="008106A6">
            <w:pPr>
              <w:spacing w:line="240" w:lineRule="auto"/>
              <w:jc w:val="left"/>
              <w:rPr>
                <w:rFonts w:ascii="Arial" w:eastAsia="Times New Roman" w:hAnsi="Arial" w:cs="Arial"/>
                <w:b/>
                <w:bCs/>
                <w:color w:val="404040"/>
                <w:lang w:val="es-CO"/>
              </w:rPr>
            </w:pPr>
            <w:r w:rsidRPr="009376BC">
              <w:rPr>
                <w:rFonts w:ascii="Arial" w:eastAsia="Times New Roman" w:hAnsi="Arial" w:cs="Arial"/>
                <w:b/>
                <w:bCs/>
                <w:color w:val="404040"/>
                <w:lang w:val="es-CO"/>
              </w:rPr>
              <w:t>Decreto 2573 de 2014</w:t>
            </w:r>
          </w:p>
        </w:tc>
        <w:tc>
          <w:tcPr>
            <w:tcW w:w="7351" w:type="dxa"/>
            <w:tcBorders>
              <w:top w:val="nil"/>
              <w:left w:val="nil"/>
              <w:bottom w:val="single" w:sz="8" w:space="0" w:color="4775E7"/>
              <w:right w:val="single" w:sz="8" w:space="0" w:color="4775E7"/>
            </w:tcBorders>
            <w:shd w:val="clear" w:color="auto" w:fill="auto"/>
            <w:vAlign w:val="center"/>
            <w:hideMark/>
          </w:tcPr>
          <w:p w14:paraId="6F30EA9F" w14:textId="77777777" w:rsidR="001F4E85" w:rsidRPr="009376BC" w:rsidRDefault="001F4E85"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Por el cual se establecen los lineamientos generales de la Estrategia de Gobierno en línea, se reglamenta parcialmente la Ley 1341 de 2009 y se dictan otras disposiciones</w:t>
            </w:r>
          </w:p>
        </w:tc>
      </w:tr>
      <w:tr w:rsidR="001F4E85" w:rsidRPr="009376BC" w14:paraId="38996EE4" w14:textId="77777777" w:rsidTr="001F4E85">
        <w:trPr>
          <w:trHeight w:val="1116"/>
        </w:trPr>
        <w:tc>
          <w:tcPr>
            <w:tcW w:w="2420" w:type="dxa"/>
            <w:tcBorders>
              <w:top w:val="nil"/>
              <w:left w:val="single" w:sz="8" w:space="0" w:color="4775E7"/>
              <w:bottom w:val="single" w:sz="8" w:space="0" w:color="4775E7"/>
              <w:right w:val="single" w:sz="8" w:space="0" w:color="4775E7"/>
            </w:tcBorders>
            <w:shd w:val="clear" w:color="auto" w:fill="auto"/>
            <w:vAlign w:val="center"/>
            <w:hideMark/>
          </w:tcPr>
          <w:p w14:paraId="6BB59D04" w14:textId="77777777" w:rsidR="001F4E85" w:rsidRPr="009376BC" w:rsidRDefault="001F4E85" w:rsidP="008106A6">
            <w:pPr>
              <w:spacing w:line="240" w:lineRule="auto"/>
              <w:jc w:val="left"/>
              <w:rPr>
                <w:rFonts w:ascii="Arial" w:eastAsia="Times New Roman" w:hAnsi="Arial" w:cs="Arial"/>
                <w:b/>
                <w:bCs/>
                <w:color w:val="404040"/>
                <w:lang w:val="es-CO"/>
              </w:rPr>
            </w:pPr>
            <w:r w:rsidRPr="009376BC">
              <w:rPr>
                <w:rFonts w:ascii="Arial" w:eastAsia="Times New Roman" w:hAnsi="Arial" w:cs="Arial"/>
                <w:b/>
                <w:bCs/>
                <w:color w:val="404040"/>
                <w:lang w:val="es-CO"/>
              </w:rPr>
              <w:t>Decreto 2433 de 2015</w:t>
            </w:r>
          </w:p>
        </w:tc>
        <w:tc>
          <w:tcPr>
            <w:tcW w:w="7351" w:type="dxa"/>
            <w:tcBorders>
              <w:top w:val="nil"/>
              <w:left w:val="nil"/>
              <w:bottom w:val="single" w:sz="8" w:space="0" w:color="4775E7"/>
              <w:right w:val="single" w:sz="8" w:space="0" w:color="4775E7"/>
            </w:tcBorders>
            <w:shd w:val="clear" w:color="auto" w:fill="auto"/>
            <w:vAlign w:val="center"/>
            <w:hideMark/>
          </w:tcPr>
          <w:p w14:paraId="31558343" w14:textId="77777777" w:rsidR="001F4E85" w:rsidRPr="009376BC" w:rsidRDefault="001F4E85"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Por el cual se reglamenta el registro de TIC y se subroga el título 1 de la parte 2 del libro 2 del Decreto 1078 de 2015, Decreto Único Reglamentario del sector de Tecnologías de la Información y las Comunicaciones.</w:t>
            </w:r>
          </w:p>
        </w:tc>
      </w:tr>
      <w:tr w:rsidR="001F4E85" w:rsidRPr="009376BC" w14:paraId="6B6F3251" w14:textId="77777777" w:rsidTr="001F4E85">
        <w:trPr>
          <w:trHeight w:val="564"/>
        </w:trPr>
        <w:tc>
          <w:tcPr>
            <w:tcW w:w="2420" w:type="dxa"/>
            <w:tcBorders>
              <w:top w:val="nil"/>
              <w:left w:val="single" w:sz="8" w:space="0" w:color="4775E7"/>
              <w:bottom w:val="single" w:sz="8" w:space="0" w:color="4775E7"/>
              <w:right w:val="single" w:sz="8" w:space="0" w:color="4775E7"/>
            </w:tcBorders>
            <w:shd w:val="clear" w:color="auto" w:fill="auto"/>
            <w:vAlign w:val="center"/>
            <w:hideMark/>
          </w:tcPr>
          <w:p w14:paraId="713FFA97" w14:textId="77777777" w:rsidR="001F4E85" w:rsidRPr="009376BC" w:rsidRDefault="001F4E85" w:rsidP="008106A6">
            <w:pPr>
              <w:spacing w:line="240" w:lineRule="auto"/>
              <w:jc w:val="left"/>
              <w:rPr>
                <w:rFonts w:ascii="Arial" w:eastAsia="Times New Roman" w:hAnsi="Arial" w:cs="Arial"/>
                <w:b/>
                <w:bCs/>
                <w:color w:val="404040"/>
                <w:lang w:val="es-CO"/>
              </w:rPr>
            </w:pPr>
            <w:r w:rsidRPr="009376BC">
              <w:rPr>
                <w:rFonts w:ascii="Arial" w:eastAsia="Times New Roman" w:hAnsi="Arial" w:cs="Arial"/>
                <w:b/>
                <w:bCs/>
                <w:color w:val="404040"/>
                <w:lang w:val="es-CO"/>
              </w:rPr>
              <w:t>Decreto 103 de 2015</w:t>
            </w:r>
          </w:p>
        </w:tc>
        <w:tc>
          <w:tcPr>
            <w:tcW w:w="7351" w:type="dxa"/>
            <w:tcBorders>
              <w:top w:val="nil"/>
              <w:left w:val="nil"/>
              <w:bottom w:val="single" w:sz="8" w:space="0" w:color="4775E7"/>
              <w:right w:val="single" w:sz="8" w:space="0" w:color="4775E7"/>
            </w:tcBorders>
            <w:shd w:val="clear" w:color="auto" w:fill="auto"/>
            <w:vAlign w:val="center"/>
            <w:hideMark/>
          </w:tcPr>
          <w:p w14:paraId="3E7D63EC" w14:textId="77777777" w:rsidR="001F4E85" w:rsidRPr="009376BC" w:rsidRDefault="001F4E85"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Por el cual se reglamenta parcialmente la Ley 1712 de 2014 y se dictan otras disposiciones</w:t>
            </w:r>
          </w:p>
        </w:tc>
      </w:tr>
      <w:tr w:rsidR="001F4E85" w:rsidRPr="009376BC" w14:paraId="37CCA69C" w14:textId="77777777" w:rsidTr="001F4E85">
        <w:trPr>
          <w:trHeight w:val="840"/>
        </w:trPr>
        <w:tc>
          <w:tcPr>
            <w:tcW w:w="2420" w:type="dxa"/>
            <w:tcBorders>
              <w:top w:val="nil"/>
              <w:left w:val="single" w:sz="8" w:space="0" w:color="4775E7"/>
              <w:bottom w:val="single" w:sz="8" w:space="0" w:color="4775E7"/>
              <w:right w:val="single" w:sz="8" w:space="0" w:color="4775E7"/>
            </w:tcBorders>
            <w:shd w:val="clear" w:color="auto" w:fill="auto"/>
            <w:vAlign w:val="center"/>
            <w:hideMark/>
          </w:tcPr>
          <w:p w14:paraId="23EA489C" w14:textId="77777777" w:rsidR="001F4E85" w:rsidRPr="009376BC" w:rsidRDefault="001F4E85" w:rsidP="008106A6">
            <w:pPr>
              <w:spacing w:line="240" w:lineRule="auto"/>
              <w:jc w:val="left"/>
              <w:rPr>
                <w:rFonts w:ascii="Arial" w:eastAsia="Times New Roman" w:hAnsi="Arial" w:cs="Arial"/>
                <w:b/>
                <w:bCs/>
                <w:color w:val="404040"/>
                <w:lang w:val="es-CO"/>
              </w:rPr>
            </w:pPr>
            <w:r w:rsidRPr="009376BC">
              <w:rPr>
                <w:rFonts w:ascii="Arial" w:eastAsia="Times New Roman" w:hAnsi="Arial" w:cs="Arial"/>
                <w:b/>
                <w:bCs/>
                <w:color w:val="404040"/>
                <w:lang w:val="es-CO"/>
              </w:rPr>
              <w:t>Decreto 1078 de 2015</w:t>
            </w:r>
          </w:p>
        </w:tc>
        <w:tc>
          <w:tcPr>
            <w:tcW w:w="7351" w:type="dxa"/>
            <w:tcBorders>
              <w:top w:val="nil"/>
              <w:left w:val="nil"/>
              <w:bottom w:val="single" w:sz="8" w:space="0" w:color="4775E7"/>
              <w:right w:val="single" w:sz="8" w:space="0" w:color="4775E7"/>
            </w:tcBorders>
            <w:shd w:val="clear" w:color="auto" w:fill="auto"/>
            <w:vAlign w:val="center"/>
            <w:hideMark/>
          </w:tcPr>
          <w:p w14:paraId="6DF053D3" w14:textId="77777777" w:rsidR="001F4E85" w:rsidRPr="009376BC" w:rsidRDefault="001F4E85"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Por medio del cual se expide el Decreto Único Reglamentario del Sector de Tecnologías de la Información y las Comunicaciones</w:t>
            </w:r>
          </w:p>
        </w:tc>
      </w:tr>
      <w:tr w:rsidR="001F4E85" w:rsidRPr="009376BC" w14:paraId="3C7F601B" w14:textId="77777777" w:rsidTr="001F4E85">
        <w:trPr>
          <w:trHeight w:val="1226"/>
        </w:trPr>
        <w:tc>
          <w:tcPr>
            <w:tcW w:w="2420" w:type="dxa"/>
            <w:tcBorders>
              <w:top w:val="nil"/>
              <w:left w:val="single" w:sz="8" w:space="0" w:color="4775E7"/>
              <w:bottom w:val="single" w:sz="8" w:space="0" w:color="4775E7"/>
              <w:right w:val="single" w:sz="8" w:space="0" w:color="4775E7"/>
            </w:tcBorders>
            <w:shd w:val="clear" w:color="auto" w:fill="auto"/>
            <w:vAlign w:val="center"/>
            <w:hideMark/>
          </w:tcPr>
          <w:p w14:paraId="41208A4F" w14:textId="77777777" w:rsidR="001F4E85" w:rsidRPr="009376BC" w:rsidRDefault="001F4E85" w:rsidP="008106A6">
            <w:pPr>
              <w:spacing w:line="240" w:lineRule="auto"/>
              <w:jc w:val="left"/>
              <w:rPr>
                <w:rFonts w:ascii="Arial" w:eastAsia="Times New Roman" w:hAnsi="Arial" w:cs="Arial"/>
                <w:b/>
                <w:bCs/>
                <w:color w:val="404040"/>
                <w:lang w:val="es-CO"/>
              </w:rPr>
            </w:pPr>
            <w:r w:rsidRPr="009376BC">
              <w:rPr>
                <w:rFonts w:ascii="Arial" w:eastAsia="Times New Roman" w:hAnsi="Arial" w:cs="Arial"/>
                <w:b/>
                <w:bCs/>
                <w:color w:val="404040"/>
                <w:lang w:val="es-CO"/>
              </w:rPr>
              <w:t>Decreto 415 de 2016</w:t>
            </w:r>
          </w:p>
        </w:tc>
        <w:tc>
          <w:tcPr>
            <w:tcW w:w="7351" w:type="dxa"/>
            <w:tcBorders>
              <w:top w:val="nil"/>
              <w:left w:val="nil"/>
              <w:bottom w:val="single" w:sz="8" w:space="0" w:color="4775E7"/>
              <w:right w:val="single" w:sz="8" w:space="0" w:color="4775E7"/>
            </w:tcBorders>
            <w:shd w:val="clear" w:color="auto" w:fill="auto"/>
            <w:vAlign w:val="center"/>
            <w:hideMark/>
          </w:tcPr>
          <w:p w14:paraId="1866D829" w14:textId="77777777" w:rsidR="001F4E85" w:rsidRPr="009376BC" w:rsidRDefault="001F4E85"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Por el cual se adiciona el Decreto Único Reglamentario del sector de la Función Pública, Decreto Numero 1083 de 2015, en lo relacionado con la definición de los lineamientos para el fortalecimiento institucional en materia de tecnologías de la información y las Comunicaciones.</w:t>
            </w:r>
          </w:p>
        </w:tc>
      </w:tr>
      <w:tr w:rsidR="001F4E85" w:rsidRPr="009376BC" w14:paraId="625AD01C" w14:textId="77777777" w:rsidTr="001F4E85">
        <w:trPr>
          <w:trHeight w:val="564"/>
        </w:trPr>
        <w:tc>
          <w:tcPr>
            <w:tcW w:w="2420" w:type="dxa"/>
            <w:tcBorders>
              <w:top w:val="nil"/>
              <w:left w:val="single" w:sz="8" w:space="0" w:color="4775E7"/>
              <w:bottom w:val="single" w:sz="8" w:space="0" w:color="4775E7"/>
              <w:right w:val="single" w:sz="8" w:space="0" w:color="4775E7"/>
            </w:tcBorders>
            <w:shd w:val="clear" w:color="auto" w:fill="auto"/>
            <w:vAlign w:val="center"/>
            <w:hideMark/>
          </w:tcPr>
          <w:p w14:paraId="7D96C306" w14:textId="77777777" w:rsidR="001F4E85" w:rsidRPr="009376BC" w:rsidRDefault="001F4E85" w:rsidP="008106A6">
            <w:pPr>
              <w:spacing w:line="240" w:lineRule="auto"/>
              <w:jc w:val="left"/>
              <w:rPr>
                <w:rFonts w:ascii="Arial" w:eastAsia="Times New Roman" w:hAnsi="Arial" w:cs="Arial"/>
                <w:b/>
                <w:bCs/>
                <w:color w:val="404040"/>
                <w:lang w:val="es-CO"/>
              </w:rPr>
            </w:pPr>
            <w:r w:rsidRPr="009376BC">
              <w:rPr>
                <w:rFonts w:ascii="Arial" w:eastAsia="Times New Roman" w:hAnsi="Arial" w:cs="Arial"/>
                <w:b/>
                <w:bCs/>
                <w:color w:val="404040"/>
                <w:lang w:val="es-CO"/>
              </w:rPr>
              <w:t>Decreto 728 2016</w:t>
            </w:r>
          </w:p>
        </w:tc>
        <w:tc>
          <w:tcPr>
            <w:tcW w:w="7351" w:type="dxa"/>
            <w:tcBorders>
              <w:top w:val="nil"/>
              <w:left w:val="nil"/>
              <w:bottom w:val="single" w:sz="8" w:space="0" w:color="4775E7"/>
              <w:right w:val="single" w:sz="8" w:space="0" w:color="4775E7"/>
            </w:tcBorders>
            <w:shd w:val="clear" w:color="auto" w:fill="auto"/>
            <w:vAlign w:val="center"/>
            <w:hideMark/>
          </w:tcPr>
          <w:p w14:paraId="1BC4A781" w14:textId="77777777" w:rsidR="001F4E85" w:rsidRPr="009376BC" w:rsidRDefault="001F4E85"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Actualiza el Decreto 1078 de 2015 con la implementación de zonas de acceso público a Internet inalámbrico</w:t>
            </w:r>
          </w:p>
        </w:tc>
      </w:tr>
      <w:tr w:rsidR="001F4E85" w:rsidRPr="009376BC" w14:paraId="753C0229" w14:textId="77777777" w:rsidTr="001F4E85">
        <w:trPr>
          <w:trHeight w:val="1668"/>
        </w:trPr>
        <w:tc>
          <w:tcPr>
            <w:tcW w:w="2420" w:type="dxa"/>
            <w:tcBorders>
              <w:top w:val="nil"/>
              <w:left w:val="single" w:sz="8" w:space="0" w:color="4775E7"/>
              <w:bottom w:val="single" w:sz="8" w:space="0" w:color="4775E7"/>
              <w:right w:val="single" w:sz="8" w:space="0" w:color="4775E7"/>
            </w:tcBorders>
            <w:shd w:val="clear" w:color="auto" w:fill="auto"/>
            <w:vAlign w:val="center"/>
            <w:hideMark/>
          </w:tcPr>
          <w:p w14:paraId="50EEB09E" w14:textId="77777777" w:rsidR="001F4E85" w:rsidRPr="009376BC" w:rsidRDefault="001F4E85" w:rsidP="008106A6">
            <w:pPr>
              <w:spacing w:line="240" w:lineRule="auto"/>
              <w:jc w:val="left"/>
              <w:rPr>
                <w:rFonts w:ascii="Arial" w:eastAsia="Times New Roman" w:hAnsi="Arial" w:cs="Arial"/>
                <w:b/>
                <w:bCs/>
                <w:color w:val="404040"/>
                <w:lang w:val="es-CO"/>
              </w:rPr>
            </w:pPr>
            <w:r w:rsidRPr="009376BC">
              <w:rPr>
                <w:rFonts w:ascii="Arial" w:eastAsia="Times New Roman" w:hAnsi="Arial" w:cs="Arial"/>
                <w:b/>
                <w:bCs/>
                <w:color w:val="404040"/>
                <w:lang w:val="es-CO"/>
              </w:rPr>
              <w:t>Decreto 728 de 2017</w:t>
            </w:r>
          </w:p>
        </w:tc>
        <w:tc>
          <w:tcPr>
            <w:tcW w:w="7351" w:type="dxa"/>
            <w:tcBorders>
              <w:top w:val="nil"/>
              <w:left w:val="nil"/>
              <w:bottom w:val="single" w:sz="8" w:space="0" w:color="4775E7"/>
              <w:right w:val="single" w:sz="8" w:space="0" w:color="4775E7"/>
            </w:tcBorders>
            <w:shd w:val="clear" w:color="auto" w:fill="auto"/>
            <w:vAlign w:val="center"/>
            <w:hideMark/>
          </w:tcPr>
          <w:p w14:paraId="6FFA6D32" w14:textId="77777777" w:rsidR="001F4E85" w:rsidRPr="009376BC" w:rsidRDefault="001F4E85"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Por el cual se adiciona el capítulo 2 al título 9 de la parte 2 del libro 2 del Decreto Único Reglamentario del sector TIC, Decreto 1078 de 2015, para fortalecer el modelo de Gobierno Digital en las entidades del orden nacional del Estado colombiano, a través de la implementación de zonas de acceso público a Internet inalámbrico.</w:t>
            </w:r>
          </w:p>
        </w:tc>
      </w:tr>
      <w:tr w:rsidR="001F4E85" w:rsidRPr="009376BC" w14:paraId="17BB56ED" w14:textId="77777777" w:rsidTr="001F4E85">
        <w:trPr>
          <w:trHeight w:val="840"/>
        </w:trPr>
        <w:tc>
          <w:tcPr>
            <w:tcW w:w="2420" w:type="dxa"/>
            <w:tcBorders>
              <w:top w:val="nil"/>
              <w:left w:val="single" w:sz="8" w:space="0" w:color="4775E7"/>
              <w:bottom w:val="single" w:sz="8" w:space="0" w:color="4775E7"/>
              <w:right w:val="single" w:sz="8" w:space="0" w:color="4775E7"/>
            </w:tcBorders>
            <w:shd w:val="clear" w:color="auto" w:fill="auto"/>
            <w:vAlign w:val="center"/>
            <w:hideMark/>
          </w:tcPr>
          <w:p w14:paraId="1A2BC76C" w14:textId="77777777" w:rsidR="001F4E85" w:rsidRPr="009376BC" w:rsidRDefault="001F4E85" w:rsidP="008106A6">
            <w:pPr>
              <w:spacing w:line="240" w:lineRule="auto"/>
              <w:jc w:val="left"/>
              <w:rPr>
                <w:rFonts w:ascii="Arial" w:eastAsia="Times New Roman" w:hAnsi="Arial" w:cs="Arial"/>
                <w:b/>
                <w:bCs/>
                <w:color w:val="404040"/>
                <w:lang w:val="es-CO"/>
              </w:rPr>
            </w:pPr>
            <w:r w:rsidRPr="009376BC">
              <w:rPr>
                <w:rFonts w:ascii="Arial" w:eastAsia="Times New Roman" w:hAnsi="Arial" w:cs="Arial"/>
                <w:b/>
                <w:bCs/>
                <w:color w:val="404040"/>
                <w:lang w:val="es-CO"/>
              </w:rPr>
              <w:t>Decreto 1413 de 2017</w:t>
            </w:r>
          </w:p>
        </w:tc>
        <w:tc>
          <w:tcPr>
            <w:tcW w:w="7351" w:type="dxa"/>
            <w:tcBorders>
              <w:top w:val="nil"/>
              <w:left w:val="nil"/>
              <w:bottom w:val="single" w:sz="8" w:space="0" w:color="4775E7"/>
              <w:right w:val="single" w:sz="8" w:space="0" w:color="4775E7"/>
            </w:tcBorders>
            <w:shd w:val="clear" w:color="auto" w:fill="auto"/>
            <w:vAlign w:val="center"/>
            <w:hideMark/>
          </w:tcPr>
          <w:p w14:paraId="1C8E3CB3" w14:textId="77777777" w:rsidR="001F4E85" w:rsidRPr="009376BC" w:rsidRDefault="001F4E85"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En el Capítulo 2 Características de los Servicios Ciudadanos Digitales, Sección 1 Generalidades de los Servicios Ciudadanos Digitales</w:t>
            </w:r>
          </w:p>
        </w:tc>
      </w:tr>
      <w:tr w:rsidR="001F4E85" w:rsidRPr="009376BC" w14:paraId="74341C14" w14:textId="77777777" w:rsidTr="001F4E85">
        <w:trPr>
          <w:trHeight w:val="1116"/>
        </w:trPr>
        <w:tc>
          <w:tcPr>
            <w:tcW w:w="2420" w:type="dxa"/>
            <w:tcBorders>
              <w:top w:val="nil"/>
              <w:left w:val="single" w:sz="8" w:space="0" w:color="4775E7"/>
              <w:bottom w:val="single" w:sz="8" w:space="0" w:color="4775E7"/>
              <w:right w:val="single" w:sz="8" w:space="0" w:color="4775E7"/>
            </w:tcBorders>
            <w:shd w:val="clear" w:color="auto" w:fill="auto"/>
            <w:vAlign w:val="center"/>
            <w:hideMark/>
          </w:tcPr>
          <w:p w14:paraId="090288E9" w14:textId="77777777" w:rsidR="001F4E85" w:rsidRPr="009376BC" w:rsidRDefault="001F4E85" w:rsidP="008106A6">
            <w:pPr>
              <w:spacing w:line="240" w:lineRule="auto"/>
              <w:jc w:val="left"/>
              <w:rPr>
                <w:rFonts w:ascii="Arial" w:eastAsia="Times New Roman" w:hAnsi="Arial" w:cs="Arial"/>
                <w:b/>
                <w:bCs/>
                <w:color w:val="404040"/>
                <w:lang w:val="es-CO"/>
              </w:rPr>
            </w:pPr>
            <w:r w:rsidRPr="009376BC">
              <w:rPr>
                <w:rFonts w:ascii="Arial" w:eastAsia="Times New Roman" w:hAnsi="Arial" w:cs="Arial"/>
                <w:b/>
                <w:bCs/>
                <w:color w:val="404040"/>
                <w:lang w:val="es-CO"/>
              </w:rPr>
              <w:lastRenderedPageBreak/>
              <w:t>Decreto 1499 de 2017</w:t>
            </w:r>
          </w:p>
        </w:tc>
        <w:tc>
          <w:tcPr>
            <w:tcW w:w="7351" w:type="dxa"/>
            <w:tcBorders>
              <w:top w:val="nil"/>
              <w:left w:val="nil"/>
              <w:bottom w:val="single" w:sz="8" w:space="0" w:color="4775E7"/>
              <w:right w:val="single" w:sz="8" w:space="0" w:color="4775E7"/>
            </w:tcBorders>
            <w:shd w:val="clear" w:color="auto" w:fill="auto"/>
            <w:vAlign w:val="center"/>
            <w:hideMark/>
          </w:tcPr>
          <w:p w14:paraId="414AF8B5" w14:textId="77777777" w:rsidR="001F4E85" w:rsidRPr="009376BC" w:rsidRDefault="001F4E85"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Por medio del cual se modifica el Decreto 1083 de 2015, Decreto Único Reglamentario del Sector Función Pública, en lo relacionado con el Sistema de Gestión establecido en el artículo 133 de la Ley 1753 de 2015.</w:t>
            </w:r>
          </w:p>
        </w:tc>
      </w:tr>
      <w:tr w:rsidR="001F4E85" w:rsidRPr="009376BC" w14:paraId="36F9EFB3" w14:textId="77777777" w:rsidTr="001F4E85">
        <w:trPr>
          <w:trHeight w:val="840"/>
        </w:trPr>
        <w:tc>
          <w:tcPr>
            <w:tcW w:w="2420" w:type="dxa"/>
            <w:tcBorders>
              <w:top w:val="nil"/>
              <w:left w:val="single" w:sz="8" w:space="0" w:color="4775E7"/>
              <w:bottom w:val="single" w:sz="8" w:space="0" w:color="4775E7"/>
              <w:right w:val="single" w:sz="8" w:space="0" w:color="4775E7"/>
            </w:tcBorders>
            <w:shd w:val="clear" w:color="auto" w:fill="auto"/>
            <w:vAlign w:val="center"/>
            <w:hideMark/>
          </w:tcPr>
          <w:p w14:paraId="0E2633CA" w14:textId="77777777" w:rsidR="001F4E85" w:rsidRPr="009376BC" w:rsidRDefault="001F4E85" w:rsidP="008106A6">
            <w:pPr>
              <w:spacing w:line="240" w:lineRule="auto"/>
              <w:jc w:val="left"/>
              <w:rPr>
                <w:rFonts w:ascii="Arial" w:eastAsia="Times New Roman" w:hAnsi="Arial" w:cs="Arial"/>
                <w:b/>
                <w:bCs/>
                <w:color w:val="404040"/>
                <w:lang w:val="es-CO"/>
              </w:rPr>
            </w:pPr>
            <w:r w:rsidRPr="009376BC">
              <w:rPr>
                <w:rFonts w:ascii="Arial" w:eastAsia="Times New Roman" w:hAnsi="Arial" w:cs="Arial"/>
                <w:b/>
                <w:bCs/>
                <w:color w:val="404040"/>
                <w:lang w:val="es-CO"/>
              </w:rPr>
              <w:t>Decreto 612 de 2018</w:t>
            </w:r>
          </w:p>
        </w:tc>
        <w:tc>
          <w:tcPr>
            <w:tcW w:w="7351" w:type="dxa"/>
            <w:tcBorders>
              <w:top w:val="nil"/>
              <w:left w:val="nil"/>
              <w:bottom w:val="single" w:sz="8" w:space="0" w:color="4775E7"/>
              <w:right w:val="single" w:sz="8" w:space="0" w:color="4775E7"/>
            </w:tcBorders>
            <w:shd w:val="clear" w:color="auto" w:fill="auto"/>
            <w:vAlign w:val="center"/>
            <w:hideMark/>
          </w:tcPr>
          <w:p w14:paraId="6A9D7E0F" w14:textId="77777777" w:rsidR="001F4E85" w:rsidRPr="009376BC" w:rsidRDefault="001F4E85"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Por el cual se fijan directrices para la integración de los planes institucionales y estratégicos al Plan de Acción por parte de las entidades del Estado.</w:t>
            </w:r>
          </w:p>
        </w:tc>
      </w:tr>
      <w:tr w:rsidR="001F4E85" w:rsidRPr="009376BC" w14:paraId="73C70473" w14:textId="77777777" w:rsidTr="001F4E85">
        <w:trPr>
          <w:trHeight w:val="1392"/>
        </w:trPr>
        <w:tc>
          <w:tcPr>
            <w:tcW w:w="2420" w:type="dxa"/>
            <w:tcBorders>
              <w:top w:val="nil"/>
              <w:left w:val="single" w:sz="8" w:space="0" w:color="4775E7"/>
              <w:bottom w:val="single" w:sz="8" w:space="0" w:color="4775E7"/>
              <w:right w:val="single" w:sz="8" w:space="0" w:color="4775E7"/>
            </w:tcBorders>
            <w:shd w:val="clear" w:color="auto" w:fill="auto"/>
            <w:vAlign w:val="center"/>
            <w:hideMark/>
          </w:tcPr>
          <w:p w14:paraId="2D6D6F3C" w14:textId="77777777" w:rsidR="001F4E85" w:rsidRPr="009376BC" w:rsidRDefault="001F4E85" w:rsidP="008106A6">
            <w:pPr>
              <w:spacing w:line="240" w:lineRule="auto"/>
              <w:jc w:val="left"/>
              <w:rPr>
                <w:rFonts w:ascii="Arial" w:eastAsia="Times New Roman" w:hAnsi="Arial" w:cs="Arial"/>
                <w:b/>
                <w:bCs/>
                <w:color w:val="404040"/>
                <w:lang w:val="es-CO"/>
              </w:rPr>
            </w:pPr>
            <w:r w:rsidRPr="009376BC">
              <w:rPr>
                <w:rFonts w:ascii="Arial" w:eastAsia="Times New Roman" w:hAnsi="Arial" w:cs="Arial"/>
                <w:b/>
                <w:bCs/>
                <w:color w:val="404040"/>
                <w:lang w:val="es-CO"/>
              </w:rPr>
              <w:t>Decreto 1008 de 2018</w:t>
            </w:r>
          </w:p>
        </w:tc>
        <w:tc>
          <w:tcPr>
            <w:tcW w:w="7351" w:type="dxa"/>
            <w:tcBorders>
              <w:top w:val="nil"/>
              <w:left w:val="nil"/>
              <w:bottom w:val="single" w:sz="8" w:space="0" w:color="4775E7"/>
              <w:right w:val="single" w:sz="8" w:space="0" w:color="4775E7"/>
            </w:tcBorders>
            <w:shd w:val="clear" w:color="auto" w:fill="auto"/>
            <w:vAlign w:val="center"/>
            <w:hideMark/>
          </w:tcPr>
          <w:p w14:paraId="5A511608" w14:textId="77777777" w:rsidR="001F4E85" w:rsidRPr="009376BC" w:rsidRDefault="001F4E85"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r>
      <w:tr w:rsidR="001F4E85" w:rsidRPr="009376BC" w14:paraId="53DE180A" w14:textId="77777777" w:rsidTr="001F4E85">
        <w:trPr>
          <w:trHeight w:val="828"/>
        </w:trPr>
        <w:tc>
          <w:tcPr>
            <w:tcW w:w="2420" w:type="dxa"/>
            <w:vMerge w:val="restart"/>
            <w:tcBorders>
              <w:top w:val="nil"/>
              <w:left w:val="single" w:sz="8" w:space="0" w:color="4775E7"/>
              <w:bottom w:val="single" w:sz="8" w:space="0" w:color="4775E7"/>
              <w:right w:val="single" w:sz="8" w:space="0" w:color="4775E7"/>
            </w:tcBorders>
            <w:shd w:val="clear" w:color="auto" w:fill="auto"/>
            <w:vAlign w:val="center"/>
            <w:hideMark/>
          </w:tcPr>
          <w:p w14:paraId="35029DEC" w14:textId="77777777" w:rsidR="001F4E85" w:rsidRPr="009376BC" w:rsidRDefault="001F4E85" w:rsidP="008106A6">
            <w:pPr>
              <w:spacing w:line="240" w:lineRule="auto"/>
              <w:jc w:val="left"/>
              <w:rPr>
                <w:rFonts w:ascii="Arial" w:eastAsia="Times New Roman" w:hAnsi="Arial" w:cs="Arial"/>
                <w:b/>
                <w:bCs/>
                <w:color w:val="404040"/>
                <w:lang w:val="es-CO"/>
              </w:rPr>
            </w:pPr>
            <w:r w:rsidRPr="009376BC">
              <w:rPr>
                <w:rFonts w:ascii="Arial" w:eastAsia="Times New Roman" w:hAnsi="Arial" w:cs="Arial"/>
                <w:b/>
                <w:bCs/>
                <w:color w:val="404040"/>
                <w:lang w:val="es-CO"/>
              </w:rPr>
              <w:t>Decreto 2106 del 2019</w:t>
            </w:r>
          </w:p>
        </w:tc>
        <w:tc>
          <w:tcPr>
            <w:tcW w:w="7351" w:type="dxa"/>
            <w:tcBorders>
              <w:top w:val="nil"/>
              <w:left w:val="nil"/>
              <w:bottom w:val="nil"/>
              <w:right w:val="single" w:sz="8" w:space="0" w:color="4775E7"/>
            </w:tcBorders>
            <w:shd w:val="clear" w:color="auto" w:fill="auto"/>
            <w:vAlign w:val="center"/>
            <w:hideMark/>
          </w:tcPr>
          <w:p w14:paraId="4071412C" w14:textId="77777777" w:rsidR="001F4E85" w:rsidRPr="009376BC" w:rsidRDefault="001F4E85"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Por el cual se dictan normas para simplificar, suprimir y reformar trámites, procesos y procedimientos innecesarios existentes en la administración pública</w:t>
            </w:r>
          </w:p>
        </w:tc>
      </w:tr>
      <w:tr w:rsidR="001F4E85" w:rsidRPr="009376BC" w14:paraId="26ABE6AA" w14:textId="77777777" w:rsidTr="001F4E85">
        <w:trPr>
          <w:trHeight w:val="564"/>
        </w:trPr>
        <w:tc>
          <w:tcPr>
            <w:tcW w:w="2420" w:type="dxa"/>
            <w:vMerge/>
            <w:tcBorders>
              <w:top w:val="nil"/>
              <w:left w:val="single" w:sz="8" w:space="0" w:color="4775E7"/>
              <w:bottom w:val="single" w:sz="8" w:space="0" w:color="4775E7"/>
              <w:right w:val="single" w:sz="8" w:space="0" w:color="4775E7"/>
            </w:tcBorders>
            <w:vAlign w:val="center"/>
            <w:hideMark/>
          </w:tcPr>
          <w:p w14:paraId="0A4D166C" w14:textId="77777777" w:rsidR="001F4E85" w:rsidRPr="009376BC" w:rsidRDefault="001F4E85" w:rsidP="008106A6">
            <w:pPr>
              <w:spacing w:line="240" w:lineRule="auto"/>
              <w:jc w:val="left"/>
              <w:rPr>
                <w:rFonts w:ascii="Arial" w:eastAsia="Times New Roman" w:hAnsi="Arial" w:cs="Arial"/>
                <w:b/>
                <w:bCs/>
                <w:color w:val="404040"/>
                <w:lang w:val="es-CO"/>
              </w:rPr>
            </w:pPr>
          </w:p>
        </w:tc>
        <w:tc>
          <w:tcPr>
            <w:tcW w:w="7351" w:type="dxa"/>
            <w:tcBorders>
              <w:top w:val="nil"/>
              <w:left w:val="nil"/>
              <w:bottom w:val="single" w:sz="8" w:space="0" w:color="4775E7"/>
              <w:right w:val="single" w:sz="8" w:space="0" w:color="4775E7"/>
            </w:tcBorders>
            <w:shd w:val="clear" w:color="auto" w:fill="auto"/>
            <w:vAlign w:val="center"/>
            <w:hideMark/>
          </w:tcPr>
          <w:p w14:paraId="4A61D818" w14:textId="77777777" w:rsidR="001F4E85" w:rsidRPr="009376BC" w:rsidRDefault="001F4E85"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Cap. II Transformación Digital Para Una Gestión Publica Efectiva</w:t>
            </w:r>
          </w:p>
        </w:tc>
      </w:tr>
      <w:tr w:rsidR="001F4E85" w:rsidRPr="009376BC" w14:paraId="43253DD9" w14:textId="77777777" w:rsidTr="001F4E85">
        <w:trPr>
          <w:trHeight w:val="564"/>
        </w:trPr>
        <w:tc>
          <w:tcPr>
            <w:tcW w:w="2420" w:type="dxa"/>
            <w:tcBorders>
              <w:top w:val="nil"/>
              <w:left w:val="single" w:sz="8" w:space="0" w:color="4775E7"/>
              <w:bottom w:val="single" w:sz="8" w:space="0" w:color="4775E7"/>
              <w:right w:val="single" w:sz="8" w:space="0" w:color="4775E7"/>
            </w:tcBorders>
            <w:shd w:val="clear" w:color="auto" w:fill="auto"/>
            <w:vAlign w:val="center"/>
            <w:hideMark/>
          </w:tcPr>
          <w:p w14:paraId="2BBCC859" w14:textId="77777777" w:rsidR="001F4E85" w:rsidRPr="009376BC" w:rsidRDefault="001F4E85" w:rsidP="008106A6">
            <w:pPr>
              <w:spacing w:line="240" w:lineRule="auto"/>
              <w:jc w:val="left"/>
              <w:rPr>
                <w:rFonts w:ascii="Arial" w:eastAsia="Times New Roman" w:hAnsi="Arial" w:cs="Arial"/>
                <w:b/>
                <w:bCs/>
                <w:color w:val="404040"/>
                <w:lang w:val="es-CO"/>
              </w:rPr>
            </w:pPr>
            <w:r w:rsidRPr="009376BC">
              <w:rPr>
                <w:rFonts w:ascii="Arial" w:eastAsia="Times New Roman" w:hAnsi="Arial" w:cs="Arial"/>
                <w:b/>
                <w:bCs/>
                <w:color w:val="404040"/>
                <w:lang w:val="es-CO"/>
              </w:rPr>
              <w:t>Decreto 620 de 2020</w:t>
            </w:r>
          </w:p>
        </w:tc>
        <w:tc>
          <w:tcPr>
            <w:tcW w:w="7351" w:type="dxa"/>
            <w:tcBorders>
              <w:top w:val="nil"/>
              <w:left w:val="nil"/>
              <w:bottom w:val="single" w:sz="8" w:space="0" w:color="4775E7"/>
              <w:right w:val="single" w:sz="8" w:space="0" w:color="4775E7"/>
            </w:tcBorders>
            <w:shd w:val="clear" w:color="auto" w:fill="auto"/>
            <w:vAlign w:val="center"/>
            <w:hideMark/>
          </w:tcPr>
          <w:p w14:paraId="045EC7D7" w14:textId="77777777" w:rsidR="001F4E85" w:rsidRPr="009376BC" w:rsidRDefault="001F4E85"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Estableciendo los lineamientos generales en el uso y operación de los servicios ciudadanos digitales"</w:t>
            </w:r>
          </w:p>
        </w:tc>
      </w:tr>
      <w:tr w:rsidR="00F07707" w:rsidRPr="009376BC" w14:paraId="7AB46B02" w14:textId="77777777" w:rsidTr="001D5114">
        <w:trPr>
          <w:trHeight w:val="564"/>
        </w:trPr>
        <w:tc>
          <w:tcPr>
            <w:tcW w:w="2420" w:type="dxa"/>
            <w:tcBorders>
              <w:top w:val="nil"/>
              <w:left w:val="single" w:sz="8" w:space="0" w:color="4775E7"/>
              <w:bottom w:val="single" w:sz="8" w:space="0" w:color="4775E7"/>
              <w:right w:val="single" w:sz="8" w:space="0" w:color="4775E7"/>
            </w:tcBorders>
            <w:shd w:val="clear" w:color="auto" w:fill="auto"/>
            <w:vAlign w:val="center"/>
          </w:tcPr>
          <w:p w14:paraId="7AC3F565" w14:textId="54AD815D" w:rsidR="00F07707" w:rsidRPr="009376BC" w:rsidRDefault="00F07707" w:rsidP="008106A6">
            <w:pPr>
              <w:spacing w:line="240" w:lineRule="auto"/>
              <w:jc w:val="left"/>
              <w:rPr>
                <w:rFonts w:ascii="Arial" w:eastAsia="Times New Roman" w:hAnsi="Arial" w:cs="Arial"/>
                <w:b/>
                <w:bCs/>
                <w:color w:val="404040"/>
                <w:lang w:val="es-CO"/>
              </w:rPr>
            </w:pPr>
            <w:r w:rsidRPr="009376BC">
              <w:rPr>
                <w:rFonts w:ascii="Arial" w:eastAsia="Times New Roman" w:hAnsi="Arial" w:cs="Arial"/>
                <w:b/>
                <w:bCs/>
                <w:color w:val="404040"/>
                <w:lang w:val="es-CO"/>
              </w:rPr>
              <w:t>Resolución 001 de 2003.</w:t>
            </w:r>
          </w:p>
        </w:tc>
        <w:tc>
          <w:tcPr>
            <w:tcW w:w="7351" w:type="dxa"/>
            <w:tcBorders>
              <w:top w:val="nil"/>
              <w:left w:val="nil"/>
              <w:bottom w:val="single" w:sz="8" w:space="0" w:color="4775E7"/>
              <w:right w:val="single" w:sz="8" w:space="0" w:color="4775E7"/>
            </w:tcBorders>
            <w:shd w:val="clear" w:color="auto" w:fill="auto"/>
          </w:tcPr>
          <w:p w14:paraId="4AAA1A01" w14:textId="16C668C1" w:rsidR="00F07707" w:rsidRPr="009376BC" w:rsidRDefault="00F07707"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Por la cual se establece el reglamento interno de la Comisión Distrital de Sistemas.</w:t>
            </w:r>
          </w:p>
        </w:tc>
      </w:tr>
      <w:tr w:rsidR="00F07707" w:rsidRPr="009376BC" w14:paraId="1C25D26D" w14:textId="77777777" w:rsidTr="001D5114">
        <w:trPr>
          <w:trHeight w:val="564"/>
        </w:trPr>
        <w:tc>
          <w:tcPr>
            <w:tcW w:w="2420" w:type="dxa"/>
            <w:tcBorders>
              <w:top w:val="nil"/>
              <w:left w:val="single" w:sz="8" w:space="0" w:color="4775E7"/>
              <w:bottom w:val="single" w:sz="8" w:space="0" w:color="4775E7"/>
              <w:right w:val="single" w:sz="8" w:space="0" w:color="4775E7"/>
            </w:tcBorders>
            <w:shd w:val="clear" w:color="auto" w:fill="auto"/>
            <w:vAlign w:val="center"/>
          </w:tcPr>
          <w:p w14:paraId="092FC2F8" w14:textId="5E420B20" w:rsidR="00F07707" w:rsidRPr="009376BC" w:rsidRDefault="00F07707" w:rsidP="008106A6">
            <w:pPr>
              <w:spacing w:line="240" w:lineRule="auto"/>
              <w:jc w:val="left"/>
              <w:rPr>
                <w:rFonts w:ascii="Arial" w:eastAsia="Times New Roman" w:hAnsi="Arial" w:cs="Arial"/>
                <w:b/>
                <w:bCs/>
                <w:color w:val="404040"/>
                <w:lang w:val="es-CO"/>
              </w:rPr>
            </w:pPr>
            <w:r w:rsidRPr="009376BC">
              <w:rPr>
                <w:rFonts w:ascii="Arial" w:eastAsia="Times New Roman" w:hAnsi="Arial" w:cs="Arial"/>
                <w:b/>
                <w:bCs/>
                <w:color w:val="404040"/>
                <w:lang w:val="es-CO"/>
              </w:rPr>
              <w:t>Resolución 185 de 2007.</w:t>
            </w:r>
          </w:p>
        </w:tc>
        <w:tc>
          <w:tcPr>
            <w:tcW w:w="7351" w:type="dxa"/>
            <w:tcBorders>
              <w:top w:val="nil"/>
              <w:left w:val="nil"/>
              <w:bottom w:val="single" w:sz="8" w:space="0" w:color="4775E7"/>
              <w:right w:val="single" w:sz="8" w:space="0" w:color="4775E7"/>
            </w:tcBorders>
            <w:shd w:val="clear" w:color="auto" w:fill="auto"/>
          </w:tcPr>
          <w:p w14:paraId="08576762" w14:textId="2303A79E" w:rsidR="00F07707" w:rsidRPr="009376BC" w:rsidRDefault="00F07707"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Políticas de Conectividad para las Entidades del Distrito Capital.</w:t>
            </w:r>
          </w:p>
        </w:tc>
      </w:tr>
      <w:tr w:rsidR="00F07707" w:rsidRPr="009376BC" w14:paraId="2ABEDFEF" w14:textId="77777777" w:rsidTr="001D5114">
        <w:trPr>
          <w:trHeight w:val="564"/>
        </w:trPr>
        <w:tc>
          <w:tcPr>
            <w:tcW w:w="2420" w:type="dxa"/>
            <w:tcBorders>
              <w:top w:val="nil"/>
              <w:left w:val="single" w:sz="8" w:space="0" w:color="4775E7"/>
              <w:bottom w:val="single" w:sz="8" w:space="0" w:color="4775E7"/>
              <w:right w:val="single" w:sz="8" w:space="0" w:color="4775E7"/>
            </w:tcBorders>
            <w:shd w:val="clear" w:color="auto" w:fill="auto"/>
            <w:vAlign w:val="center"/>
          </w:tcPr>
          <w:p w14:paraId="75B00DD3" w14:textId="667F8F72" w:rsidR="00F07707" w:rsidRPr="009376BC" w:rsidRDefault="00F07707" w:rsidP="008106A6">
            <w:pPr>
              <w:spacing w:line="240" w:lineRule="auto"/>
              <w:jc w:val="left"/>
              <w:rPr>
                <w:rFonts w:ascii="Arial" w:eastAsia="Times New Roman" w:hAnsi="Arial" w:cs="Arial"/>
                <w:b/>
                <w:bCs/>
                <w:color w:val="404040"/>
                <w:lang w:val="es-CO"/>
              </w:rPr>
            </w:pPr>
            <w:r w:rsidRPr="009376BC">
              <w:rPr>
                <w:rFonts w:ascii="Arial" w:eastAsia="Times New Roman" w:hAnsi="Arial" w:cs="Arial"/>
                <w:b/>
                <w:bCs/>
                <w:color w:val="404040"/>
                <w:lang w:val="es-CO"/>
              </w:rPr>
              <w:t>Resolución 355 de 2007.</w:t>
            </w:r>
          </w:p>
        </w:tc>
        <w:tc>
          <w:tcPr>
            <w:tcW w:w="7351" w:type="dxa"/>
            <w:tcBorders>
              <w:top w:val="nil"/>
              <w:left w:val="nil"/>
              <w:bottom w:val="single" w:sz="8" w:space="0" w:color="4775E7"/>
              <w:right w:val="single" w:sz="8" w:space="0" w:color="4775E7"/>
            </w:tcBorders>
            <w:shd w:val="clear" w:color="auto" w:fill="auto"/>
          </w:tcPr>
          <w:p w14:paraId="7E0F445F" w14:textId="3F7AD664" w:rsidR="00F07707" w:rsidRPr="009376BC" w:rsidRDefault="00F07707"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Política específica de la Infraestructura de Datos Espaciales IDEC@.</w:t>
            </w:r>
          </w:p>
        </w:tc>
      </w:tr>
      <w:tr w:rsidR="00F07707" w:rsidRPr="009376BC" w14:paraId="5E4C23CB" w14:textId="77777777" w:rsidTr="001D5114">
        <w:trPr>
          <w:trHeight w:val="564"/>
        </w:trPr>
        <w:tc>
          <w:tcPr>
            <w:tcW w:w="2420" w:type="dxa"/>
            <w:tcBorders>
              <w:top w:val="nil"/>
              <w:left w:val="single" w:sz="8" w:space="0" w:color="4775E7"/>
              <w:bottom w:val="single" w:sz="8" w:space="0" w:color="4775E7"/>
              <w:right w:val="single" w:sz="8" w:space="0" w:color="4775E7"/>
            </w:tcBorders>
            <w:shd w:val="clear" w:color="auto" w:fill="auto"/>
            <w:vAlign w:val="center"/>
          </w:tcPr>
          <w:p w14:paraId="77A18B31" w14:textId="4AE726B7" w:rsidR="00F07707" w:rsidRPr="009376BC" w:rsidRDefault="00F07707" w:rsidP="008106A6">
            <w:pPr>
              <w:spacing w:line="240" w:lineRule="auto"/>
              <w:jc w:val="left"/>
              <w:rPr>
                <w:rFonts w:ascii="Arial" w:eastAsia="Times New Roman" w:hAnsi="Arial" w:cs="Arial"/>
                <w:b/>
                <w:bCs/>
                <w:color w:val="404040"/>
                <w:lang w:val="es-CO"/>
              </w:rPr>
            </w:pPr>
            <w:r w:rsidRPr="009376BC">
              <w:rPr>
                <w:rFonts w:ascii="Arial" w:eastAsia="Times New Roman" w:hAnsi="Arial" w:cs="Arial"/>
                <w:b/>
                <w:bCs/>
                <w:color w:val="404040"/>
                <w:lang w:val="es-CO"/>
              </w:rPr>
              <w:t>Resolución 256 de 2008.</w:t>
            </w:r>
          </w:p>
        </w:tc>
        <w:tc>
          <w:tcPr>
            <w:tcW w:w="7351" w:type="dxa"/>
            <w:tcBorders>
              <w:top w:val="nil"/>
              <w:left w:val="nil"/>
              <w:bottom w:val="single" w:sz="8" w:space="0" w:color="4775E7"/>
              <w:right w:val="single" w:sz="8" w:space="0" w:color="4775E7"/>
            </w:tcBorders>
            <w:shd w:val="clear" w:color="auto" w:fill="auto"/>
          </w:tcPr>
          <w:p w14:paraId="0B65DFEC" w14:textId="41573DB5" w:rsidR="00F07707" w:rsidRPr="009376BC" w:rsidRDefault="00F07707"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Por la cual se establece el reglamento interno de la Comisión Distrital de Sistemas – C.D.S. deroga la resolución 001 de 2003</w:t>
            </w:r>
          </w:p>
        </w:tc>
      </w:tr>
      <w:tr w:rsidR="00F07707" w:rsidRPr="009376BC" w14:paraId="4E6CAF9C" w14:textId="77777777" w:rsidTr="001D5114">
        <w:trPr>
          <w:trHeight w:val="564"/>
        </w:trPr>
        <w:tc>
          <w:tcPr>
            <w:tcW w:w="2420" w:type="dxa"/>
            <w:tcBorders>
              <w:top w:val="nil"/>
              <w:left w:val="single" w:sz="8" w:space="0" w:color="4775E7"/>
              <w:bottom w:val="single" w:sz="8" w:space="0" w:color="4775E7"/>
              <w:right w:val="single" w:sz="8" w:space="0" w:color="4775E7"/>
            </w:tcBorders>
            <w:shd w:val="clear" w:color="auto" w:fill="auto"/>
            <w:vAlign w:val="center"/>
          </w:tcPr>
          <w:p w14:paraId="7BF6FAD4" w14:textId="71ACF0FC" w:rsidR="00F07707" w:rsidRPr="009376BC" w:rsidRDefault="00F07707" w:rsidP="008106A6">
            <w:pPr>
              <w:spacing w:line="240" w:lineRule="auto"/>
              <w:jc w:val="left"/>
              <w:rPr>
                <w:rFonts w:ascii="Arial" w:eastAsia="Times New Roman" w:hAnsi="Arial" w:cs="Arial"/>
                <w:b/>
                <w:bCs/>
                <w:color w:val="404040"/>
                <w:lang w:val="es-CO"/>
              </w:rPr>
            </w:pPr>
            <w:r w:rsidRPr="009376BC">
              <w:rPr>
                <w:rFonts w:ascii="Arial" w:eastAsia="Times New Roman" w:hAnsi="Arial" w:cs="Arial"/>
                <w:b/>
                <w:bCs/>
                <w:color w:val="404040"/>
                <w:lang w:val="es-CO"/>
              </w:rPr>
              <w:t xml:space="preserve">Resolución 305 de 2008.   </w:t>
            </w:r>
          </w:p>
        </w:tc>
        <w:tc>
          <w:tcPr>
            <w:tcW w:w="7351" w:type="dxa"/>
            <w:tcBorders>
              <w:top w:val="nil"/>
              <w:left w:val="nil"/>
              <w:bottom w:val="single" w:sz="8" w:space="0" w:color="4775E7"/>
              <w:right w:val="single" w:sz="8" w:space="0" w:color="4775E7"/>
            </w:tcBorders>
            <w:shd w:val="clear" w:color="auto" w:fill="auto"/>
          </w:tcPr>
          <w:p w14:paraId="4D018589" w14:textId="1C06FB95" w:rsidR="00F07707" w:rsidRPr="009376BC" w:rsidRDefault="00F07707"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Por  la  cual  se  expiden  políticas  públicas  para  las  entidades,  organismos  y órganos de control del Distrito Capital, en materia de Tecnologías de la Información y Comunicaciones respecto a la planeación, seguridad, democratización, calidad, racionalización del gasto, conectividad, infraestructura de Datos Espaciales y Software Libre</w:t>
            </w:r>
          </w:p>
        </w:tc>
      </w:tr>
      <w:tr w:rsidR="00F07707" w:rsidRPr="009376BC" w14:paraId="4C7E1089" w14:textId="77777777" w:rsidTr="001D5114">
        <w:trPr>
          <w:trHeight w:val="564"/>
        </w:trPr>
        <w:tc>
          <w:tcPr>
            <w:tcW w:w="2420" w:type="dxa"/>
            <w:tcBorders>
              <w:top w:val="nil"/>
              <w:left w:val="single" w:sz="8" w:space="0" w:color="4775E7"/>
              <w:bottom w:val="single" w:sz="8" w:space="0" w:color="4775E7"/>
              <w:right w:val="single" w:sz="8" w:space="0" w:color="4775E7"/>
            </w:tcBorders>
            <w:shd w:val="clear" w:color="auto" w:fill="auto"/>
            <w:vAlign w:val="center"/>
          </w:tcPr>
          <w:p w14:paraId="3A99E184" w14:textId="7D8D0308" w:rsidR="00F07707" w:rsidRPr="009376BC" w:rsidRDefault="00F07707" w:rsidP="008106A6">
            <w:pPr>
              <w:spacing w:line="240" w:lineRule="auto"/>
              <w:jc w:val="left"/>
              <w:rPr>
                <w:rFonts w:ascii="Arial" w:eastAsia="Times New Roman" w:hAnsi="Arial" w:cs="Arial"/>
                <w:b/>
                <w:bCs/>
                <w:color w:val="404040"/>
                <w:lang w:val="es-CO"/>
              </w:rPr>
            </w:pPr>
            <w:r w:rsidRPr="009376BC">
              <w:rPr>
                <w:rFonts w:ascii="Arial" w:eastAsia="Times New Roman" w:hAnsi="Arial" w:cs="Arial"/>
                <w:b/>
                <w:bCs/>
                <w:color w:val="404040"/>
                <w:lang w:val="es-CO"/>
              </w:rPr>
              <w:t>Resolución 378 de 2008.</w:t>
            </w:r>
          </w:p>
        </w:tc>
        <w:tc>
          <w:tcPr>
            <w:tcW w:w="7351" w:type="dxa"/>
            <w:tcBorders>
              <w:top w:val="nil"/>
              <w:left w:val="nil"/>
              <w:bottom w:val="single" w:sz="8" w:space="0" w:color="4775E7"/>
              <w:right w:val="single" w:sz="8" w:space="0" w:color="4775E7"/>
            </w:tcBorders>
            <w:shd w:val="clear" w:color="auto" w:fill="auto"/>
          </w:tcPr>
          <w:p w14:paraId="3C6D69BB" w14:textId="1994D3C6" w:rsidR="00F07707" w:rsidRPr="009376BC" w:rsidRDefault="00F07707"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Por la cual se adopta la Guía para el diseño y desarrollo de sitios Web de las entidades y organismos del Distrito Capital</w:t>
            </w:r>
          </w:p>
        </w:tc>
      </w:tr>
      <w:tr w:rsidR="00F07707" w:rsidRPr="009376BC" w14:paraId="676E669E" w14:textId="77777777" w:rsidTr="001D5114">
        <w:trPr>
          <w:trHeight w:val="564"/>
        </w:trPr>
        <w:tc>
          <w:tcPr>
            <w:tcW w:w="2420" w:type="dxa"/>
            <w:tcBorders>
              <w:top w:val="nil"/>
              <w:left w:val="single" w:sz="8" w:space="0" w:color="4775E7"/>
              <w:bottom w:val="single" w:sz="8" w:space="0" w:color="4775E7"/>
              <w:right w:val="single" w:sz="8" w:space="0" w:color="4775E7"/>
            </w:tcBorders>
            <w:shd w:val="clear" w:color="auto" w:fill="auto"/>
            <w:vAlign w:val="center"/>
          </w:tcPr>
          <w:p w14:paraId="0A3E3EAB" w14:textId="1DD14DC9" w:rsidR="00F07707" w:rsidRPr="009376BC" w:rsidRDefault="00F07707" w:rsidP="008106A6">
            <w:pPr>
              <w:spacing w:line="240" w:lineRule="auto"/>
              <w:jc w:val="left"/>
              <w:rPr>
                <w:rFonts w:ascii="Arial" w:eastAsia="Times New Roman" w:hAnsi="Arial" w:cs="Arial"/>
                <w:b/>
                <w:bCs/>
                <w:color w:val="404040"/>
                <w:lang w:val="es-CO"/>
              </w:rPr>
            </w:pPr>
            <w:r w:rsidRPr="009376BC">
              <w:rPr>
                <w:rFonts w:ascii="Arial" w:eastAsia="Times New Roman" w:hAnsi="Arial" w:cs="Arial"/>
                <w:b/>
                <w:bCs/>
                <w:color w:val="404040"/>
                <w:lang w:val="es-CO"/>
              </w:rPr>
              <w:t>Resolución 383 del 2011.</w:t>
            </w:r>
          </w:p>
        </w:tc>
        <w:tc>
          <w:tcPr>
            <w:tcW w:w="7351" w:type="dxa"/>
            <w:tcBorders>
              <w:top w:val="nil"/>
              <w:left w:val="nil"/>
              <w:bottom w:val="single" w:sz="8" w:space="0" w:color="4775E7"/>
              <w:right w:val="single" w:sz="8" w:space="0" w:color="4775E7"/>
            </w:tcBorders>
            <w:shd w:val="clear" w:color="auto" w:fill="auto"/>
          </w:tcPr>
          <w:p w14:paraId="10F6CEF6" w14:textId="7917B6EB" w:rsidR="00F07707" w:rsidRPr="009376BC" w:rsidRDefault="00F07707"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Por la cual se adoptan las políticas de seguridad para el manejo de la información y la Administración y uso de los recursos tecnológicos de la Unidad Administrativa Especial Cuerpo Oficial de Bomberos y se deroga la Resolución 345 de 2008.</w:t>
            </w:r>
          </w:p>
        </w:tc>
      </w:tr>
      <w:tr w:rsidR="00F07707" w:rsidRPr="009376BC" w14:paraId="7145182D" w14:textId="77777777" w:rsidTr="001D5114">
        <w:trPr>
          <w:trHeight w:val="564"/>
        </w:trPr>
        <w:tc>
          <w:tcPr>
            <w:tcW w:w="2420" w:type="dxa"/>
            <w:tcBorders>
              <w:top w:val="nil"/>
              <w:left w:val="single" w:sz="8" w:space="0" w:color="4775E7"/>
              <w:bottom w:val="single" w:sz="8" w:space="0" w:color="4775E7"/>
              <w:right w:val="single" w:sz="8" w:space="0" w:color="4775E7"/>
            </w:tcBorders>
            <w:shd w:val="clear" w:color="auto" w:fill="auto"/>
            <w:vAlign w:val="center"/>
          </w:tcPr>
          <w:p w14:paraId="06C29743" w14:textId="4F0C8C2F" w:rsidR="00F07707" w:rsidRPr="009376BC" w:rsidRDefault="00F07707" w:rsidP="008106A6">
            <w:pPr>
              <w:spacing w:line="240" w:lineRule="auto"/>
              <w:jc w:val="left"/>
              <w:rPr>
                <w:rFonts w:ascii="Arial" w:eastAsia="Times New Roman" w:hAnsi="Arial" w:cs="Arial"/>
                <w:b/>
                <w:bCs/>
                <w:color w:val="404040"/>
                <w:lang w:val="es-CO"/>
              </w:rPr>
            </w:pPr>
            <w:r w:rsidRPr="009376BC">
              <w:rPr>
                <w:rFonts w:ascii="Arial" w:eastAsia="Times New Roman" w:hAnsi="Arial" w:cs="Arial"/>
                <w:b/>
                <w:bCs/>
                <w:color w:val="404040"/>
                <w:lang w:val="es-CO"/>
              </w:rPr>
              <w:lastRenderedPageBreak/>
              <w:t>Resolución 473 de 2011.</w:t>
            </w:r>
          </w:p>
        </w:tc>
        <w:tc>
          <w:tcPr>
            <w:tcW w:w="7351" w:type="dxa"/>
            <w:tcBorders>
              <w:top w:val="nil"/>
              <w:left w:val="nil"/>
              <w:bottom w:val="single" w:sz="8" w:space="0" w:color="4775E7"/>
              <w:right w:val="single" w:sz="8" w:space="0" w:color="4775E7"/>
            </w:tcBorders>
            <w:shd w:val="clear" w:color="auto" w:fill="auto"/>
          </w:tcPr>
          <w:p w14:paraId="72318841" w14:textId="733839C1" w:rsidR="00F07707" w:rsidRPr="009376BC" w:rsidRDefault="00F07707"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Por la cual se reestructura el Sistema y el comité del sistema Integrado de Gestión de la Unidad Administrativa Especial Cuerpo Oficial de Bomberos</w:t>
            </w:r>
          </w:p>
        </w:tc>
      </w:tr>
      <w:tr w:rsidR="00F07707" w:rsidRPr="009376BC" w14:paraId="0D4A2A8F" w14:textId="77777777" w:rsidTr="001D5114">
        <w:trPr>
          <w:trHeight w:val="564"/>
        </w:trPr>
        <w:tc>
          <w:tcPr>
            <w:tcW w:w="2420" w:type="dxa"/>
            <w:tcBorders>
              <w:top w:val="nil"/>
              <w:left w:val="single" w:sz="8" w:space="0" w:color="4775E7"/>
              <w:bottom w:val="single" w:sz="8" w:space="0" w:color="4775E7"/>
              <w:right w:val="single" w:sz="8" w:space="0" w:color="4775E7"/>
            </w:tcBorders>
            <w:shd w:val="clear" w:color="auto" w:fill="auto"/>
            <w:vAlign w:val="center"/>
          </w:tcPr>
          <w:p w14:paraId="2EBB9B54" w14:textId="35C03082" w:rsidR="00F07707" w:rsidRPr="009376BC" w:rsidRDefault="00F07707" w:rsidP="008106A6">
            <w:pPr>
              <w:spacing w:line="240" w:lineRule="auto"/>
              <w:jc w:val="left"/>
              <w:rPr>
                <w:rFonts w:ascii="Arial" w:eastAsia="Times New Roman" w:hAnsi="Arial" w:cs="Arial"/>
                <w:b/>
                <w:bCs/>
                <w:color w:val="404040"/>
                <w:lang w:val="es-CO"/>
              </w:rPr>
            </w:pPr>
            <w:r w:rsidRPr="009376BC">
              <w:rPr>
                <w:rFonts w:ascii="Arial" w:eastAsia="Times New Roman" w:hAnsi="Arial" w:cs="Arial"/>
                <w:b/>
                <w:bCs/>
                <w:color w:val="404040"/>
                <w:lang w:val="es-CO"/>
              </w:rPr>
              <w:t>Resolución 580 de 2012.</w:t>
            </w:r>
          </w:p>
        </w:tc>
        <w:tc>
          <w:tcPr>
            <w:tcW w:w="7351" w:type="dxa"/>
            <w:tcBorders>
              <w:top w:val="nil"/>
              <w:left w:val="nil"/>
              <w:bottom w:val="single" w:sz="8" w:space="0" w:color="4775E7"/>
              <w:right w:val="single" w:sz="8" w:space="0" w:color="4775E7"/>
            </w:tcBorders>
            <w:shd w:val="clear" w:color="auto" w:fill="auto"/>
          </w:tcPr>
          <w:p w14:paraId="6E42A1E8" w14:textId="4E8DECBF" w:rsidR="00F07707" w:rsidRPr="009376BC" w:rsidRDefault="00F07707"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Por la cual se crea el Comité de Tecnología de la Información y Comunicaciones de la Unidad Administrativa Especial Cuerpo Oficial de Bomberos de Bogotá.</w:t>
            </w:r>
          </w:p>
        </w:tc>
      </w:tr>
      <w:tr w:rsidR="00F07707" w:rsidRPr="009376BC" w14:paraId="2DDE82CD" w14:textId="77777777" w:rsidTr="001D5114">
        <w:trPr>
          <w:trHeight w:val="564"/>
        </w:trPr>
        <w:tc>
          <w:tcPr>
            <w:tcW w:w="2420" w:type="dxa"/>
            <w:tcBorders>
              <w:top w:val="nil"/>
              <w:left w:val="single" w:sz="8" w:space="0" w:color="4775E7"/>
              <w:bottom w:val="single" w:sz="8" w:space="0" w:color="4775E7"/>
              <w:right w:val="single" w:sz="8" w:space="0" w:color="4775E7"/>
            </w:tcBorders>
            <w:shd w:val="clear" w:color="auto" w:fill="auto"/>
            <w:vAlign w:val="center"/>
          </w:tcPr>
          <w:p w14:paraId="620BEEDD" w14:textId="33F82395" w:rsidR="00F07707" w:rsidRPr="009376BC" w:rsidRDefault="003F5BF6" w:rsidP="008106A6">
            <w:pPr>
              <w:spacing w:line="240" w:lineRule="auto"/>
              <w:jc w:val="left"/>
              <w:rPr>
                <w:rFonts w:ascii="Arial" w:eastAsia="Times New Roman" w:hAnsi="Arial" w:cs="Arial"/>
                <w:b/>
                <w:bCs/>
                <w:color w:val="404040"/>
                <w:lang w:val="es-CO"/>
              </w:rPr>
            </w:pPr>
            <w:r w:rsidRPr="009376BC">
              <w:rPr>
                <w:rFonts w:ascii="Arial" w:eastAsia="Times New Roman" w:hAnsi="Arial" w:cs="Arial"/>
                <w:b/>
                <w:bCs/>
                <w:color w:val="404040"/>
                <w:lang w:val="es-CO"/>
              </w:rPr>
              <w:t>Resolución 366 del 2014.</w:t>
            </w:r>
          </w:p>
        </w:tc>
        <w:tc>
          <w:tcPr>
            <w:tcW w:w="7351" w:type="dxa"/>
            <w:tcBorders>
              <w:top w:val="nil"/>
              <w:left w:val="nil"/>
              <w:bottom w:val="single" w:sz="8" w:space="0" w:color="4775E7"/>
              <w:right w:val="single" w:sz="8" w:space="0" w:color="4775E7"/>
            </w:tcBorders>
            <w:shd w:val="clear" w:color="auto" w:fill="auto"/>
          </w:tcPr>
          <w:p w14:paraId="7ED78A38" w14:textId="3248F552" w:rsidR="00F07707" w:rsidRPr="009376BC" w:rsidRDefault="00F07707"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Por la cual se adoptan las políticas de seguridad para el manejo de la información y la Administración y uso de los recursos tecnológicos de la Unidad Administrativa Especial Cuerpo Oficial de Bomberos y se deroga la Resolución 366 de 2014.</w:t>
            </w:r>
          </w:p>
        </w:tc>
      </w:tr>
      <w:tr w:rsidR="001F4E85" w:rsidRPr="009376BC" w14:paraId="1F5D858B" w14:textId="77777777" w:rsidTr="001F4E85">
        <w:trPr>
          <w:trHeight w:val="840"/>
        </w:trPr>
        <w:tc>
          <w:tcPr>
            <w:tcW w:w="2420" w:type="dxa"/>
            <w:tcBorders>
              <w:top w:val="nil"/>
              <w:left w:val="single" w:sz="8" w:space="0" w:color="4775E7"/>
              <w:bottom w:val="single" w:sz="8" w:space="0" w:color="4775E7"/>
              <w:right w:val="single" w:sz="8" w:space="0" w:color="4775E7"/>
            </w:tcBorders>
            <w:shd w:val="clear" w:color="auto" w:fill="auto"/>
            <w:vAlign w:val="center"/>
            <w:hideMark/>
          </w:tcPr>
          <w:p w14:paraId="02BD6C37" w14:textId="77777777" w:rsidR="001F4E85" w:rsidRPr="009376BC" w:rsidRDefault="001F4E85" w:rsidP="008106A6">
            <w:pPr>
              <w:spacing w:line="240" w:lineRule="auto"/>
              <w:jc w:val="left"/>
              <w:rPr>
                <w:rFonts w:ascii="Arial" w:eastAsia="Times New Roman" w:hAnsi="Arial" w:cs="Arial"/>
                <w:b/>
                <w:bCs/>
                <w:color w:val="404040"/>
                <w:lang w:val="es-CO"/>
              </w:rPr>
            </w:pPr>
            <w:r w:rsidRPr="009376BC">
              <w:rPr>
                <w:rFonts w:ascii="Arial" w:eastAsia="Times New Roman" w:hAnsi="Arial" w:cs="Arial"/>
                <w:b/>
                <w:bCs/>
                <w:color w:val="404040"/>
                <w:lang w:val="es-CO"/>
              </w:rPr>
              <w:t>Resolución 3564 2015</w:t>
            </w:r>
          </w:p>
        </w:tc>
        <w:tc>
          <w:tcPr>
            <w:tcW w:w="7351" w:type="dxa"/>
            <w:tcBorders>
              <w:top w:val="nil"/>
              <w:left w:val="nil"/>
              <w:bottom w:val="single" w:sz="8" w:space="0" w:color="4775E7"/>
              <w:right w:val="single" w:sz="8" w:space="0" w:color="4775E7"/>
            </w:tcBorders>
            <w:shd w:val="clear" w:color="auto" w:fill="auto"/>
            <w:vAlign w:val="center"/>
            <w:hideMark/>
          </w:tcPr>
          <w:p w14:paraId="37ED22D1" w14:textId="77777777" w:rsidR="001F4E85" w:rsidRPr="009376BC" w:rsidRDefault="001F4E85"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Reglamenta algunos artículos y parágrafos del Decreto número 1081 de 2015 (Lineamientos para publicación de la Información para discapacitados)</w:t>
            </w:r>
          </w:p>
        </w:tc>
      </w:tr>
      <w:tr w:rsidR="001F4E85" w:rsidRPr="009376BC" w14:paraId="289A0441" w14:textId="77777777" w:rsidTr="001F4E85">
        <w:trPr>
          <w:trHeight w:val="564"/>
        </w:trPr>
        <w:tc>
          <w:tcPr>
            <w:tcW w:w="2420" w:type="dxa"/>
            <w:tcBorders>
              <w:top w:val="nil"/>
              <w:left w:val="single" w:sz="8" w:space="0" w:color="4775E7"/>
              <w:bottom w:val="single" w:sz="8" w:space="0" w:color="4775E7"/>
              <w:right w:val="single" w:sz="8" w:space="0" w:color="4775E7"/>
            </w:tcBorders>
            <w:shd w:val="clear" w:color="auto" w:fill="auto"/>
            <w:vAlign w:val="center"/>
            <w:hideMark/>
          </w:tcPr>
          <w:p w14:paraId="61D8F944" w14:textId="77777777" w:rsidR="001F4E85" w:rsidRPr="009376BC" w:rsidRDefault="001F4E85" w:rsidP="008106A6">
            <w:pPr>
              <w:spacing w:line="240" w:lineRule="auto"/>
              <w:jc w:val="left"/>
              <w:rPr>
                <w:rFonts w:ascii="Arial" w:eastAsia="Times New Roman" w:hAnsi="Arial" w:cs="Arial"/>
                <w:b/>
                <w:bCs/>
                <w:color w:val="404040"/>
                <w:lang w:val="es-CO"/>
              </w:rPr>
            </w:pPr>
            <w:r w:rsidRPr="009376BC">
              <w:rPr>
                <w:rFonts w:ascii="Arial" w:eastAsia="Times New Roman" w:hAnsi="Arial" w:cs="Arial"/>
                <w:b/>
                <w:bCs/>
                <w:color w:val="404040"/>
                <w:lang w:val="es-CO"/>
              </w:rPr>
              <w:t>Resolución 3564 de 2015</w:t>
            </w:r>
          </w:p>
        </w:tc>
        <w:tc>
          <w:tcPr>
            <w:tcW w:w="7351" w:type="dxa"/>
            <w:tcBorders>
              <w:top w:val="nil"/>
              <w:left w:val="nil"/>
              <w:bottom w:val="single" w:sz="8" w:space="0" w:color="4775E7"/>
              <w:right w:val="single" w:sz="8" w:space="0" w:color="4775E7"/>
            </w:tcBorders>
            <w:shd w:val="clear" w:color="auto" w:fill="auto"/>
            <w:vAlign w:val="center"/>
            <w:hideMark/>
          </w:tcPr>
          <w:p w14:paraId="5BDF8263" w14:textId="77777777" w:rsidR="001F4E85" w:rsidRPr="009376BC" w:rsidRDefault="001F4E85"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Por la cual se reglamentan aspectos relacionados con la Ley de Transparencia y Acceso a la Información Pública.</w:t>
            </w:r>
          </w:p>
        </w:tc>
      </w:tr>
      <w:tr w:rsidR="00F07707" w:rsidRPr="009376BC" w14:paraId="4748DED1" w14:textId="77777777" w:rsidTr="001F4E85">
        <w:trPr>
          <w:trHeight w:val="564"/>
        </w:trPr>
        <w:tc>
          <w:tcPr>
            <w:tcW w:w="2420" w:type="dxa"/>
            <w:tcBorders>
              <w:top w:val="nil"/>
              <w:left w:val="single" w:sz="8" w:space="0" w:color="4775E7"/>
              <w:bottom w:val="single" w:sz="8" w:space="0" w:color="4775E7"/>
              <w:right w:val="single" w:sz="8" w:space="0" w:color="4775E7"/>
            </w:tcBorders>
            <w:shd w:val="clear" w:color="auto" w:fill="auto"/>
            <w:vAlign w:val="center"/>
          </w:tcPr>
          <w:p w14:paraId="1CE2A447" w14:textId="4F7E42D5" w:rsidR="00F07707" w:rsidRPr="009376BC" w:rsidRDefault="00F07707" w:rsidP="008106A6">
            <w:pPr>
              <w:spacing w:line="240" w:lineRule="auto"/>
              <w:jc w:val="left"/>
              <w:rPr>
                <w:rFonts w:ascii="Arial" w:eastAsia="Times New Roman" w:hAnsi="Arial" w:cs="Arial"/>
                <w:b/>
                <w:bCs/>
                <w:color w:val="404040"/>
                <w:lang w:val="es-CO"/>
              </w:rPr>
            </w:pPr>
            <w:r w:rsidRPr="009376BC">
              <w:rPr>
                <w:rFonts w:ascii="Arial" w:eastAsia="Times New Roman" w:hAnsi="Arial" w:cs="Arial"/>
                <w:b/>
                <w:bCs/>
                <w:color w:val="404040"/>
                <w:lang w:val="es-CO"/>
              </w:rPr>
              <w:t>Resolución 2710 de 2017</w:t>
            </w:r>
          </w:p>
        </w:tc>
        <w:tc>
          <w:tcPr>
            <w:tcW w:w="7351" w:type="dxa"/>
            <w:tcBorders>
              <w:top w:val="nil"/>
              <w:left w:val="nil"/>
              <w:bottom w:val="single" w:sz="8" w:space="0" w:color="4775E7"/>
              <w:right w:val="single" w:sz="8" w:space="0" w:color="4775E7"/>
            </w:tcBorders>
            <w:shd w:val="clear" w:color="auto" w:fill="auto"/>
            <w:vAlign w:val="center"/>
          </w:tcPr>
          <w:p w14:paraId="3DC4F070" w14:textId="39D6BAA6" w:rsidR="00F07707" w:rsidRPr="009376BC" w:rsidRDefault="00F07707"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Por la cual se establecen los lineamientos para la adopción del protocolo IPv6.</w:t>
            </w:r>
          </w:p>
        </w:tc>
      </w:tr>
      <w:tr w:rsidR="001F4E85" w:rsidRPr="009376BC" w14:paraId="48DC5433" w14:textId="77777777" w:rsidTr="003F5BF6">
        <w:trPr>
          <w:trHeight w:val="1004"/>
        </w:trPr>
        <w:tc>
          <w:tcPr>
            <w:tcW w:w="2420" w:type="dxa"/>
            <w:tcBorders>
              <w:top w:val="nil"/>
              <w:left w:val="single" w:sz="8" w:space="0" w:color="4775E7"/>
              <w:bottom w:val="single" w:sz="8" w:space="0" w:color="4775E7"/>
              <w:right w:val="single" w:sz="8" w:space="0" w:color="4775E7"/>
            </w:tcBorders>
            <w:shd w:val="clear" w:color="auto" w:fill="auto"/>
            <w:vAlign w:val="center"/>
            <w:hideMark/>
          </w:tcPr>
          <w:p w14:paraId="37A207DB" w14:textId="77777777" w:rsidR="001F4E85" w:rsidRPr="009376BC" w:rsidRDefault="001F4E85" w:rsidP="008106A6">
            <w:pPr>
              <w:spacing w:line="240" w:lineRule="auto"/>
              <w:jc w:val="left"/>
              <w:rPr>
                <w:rFonts w:ascii="Arial" w:eastAsia="Times New Roman" w:hAnsi="Arial" w:cs="Arial"/>
                <w:b/>
                <w:bCs/>
                <w:color w:val="404040"/>
                <w:lang w:val="es-CO"/>
              </w:rPr>
            </w:pPr>
            <w:r w:rsidRPr="009376BC">
              <w:rPr>
                <w:rFonts w:ascii="Arial" w:eastAsia="Times New Roman" w:hAnsi="Arial" w:cs="Arial"/>
                <w:b/>
                <w:bCs/>
                <w:color w:val="404040"/>
                <w:lang w:val="es-CO"/>
              </w:rPr>
              <w:t>Norma Técnica Colombiana NTC 5854 de 2012</w:t>
            </w:r>
          </w:p>
        </w:tc>
        <w:tc>
          <w:tcPr>
            <w:tcW w:w="7351" w:type="dxa"/>
            <w:tcBorders>
              <w:top w:val="nil"/>
              <w:left w:val="nil"/>
              <w:bottom w:val="single" w:sz="8" w:space="0" w:color="4775E7"/>
              <w:right w:val="single" w:sz="8" w:space="0" w:color="4775E7"/>
            </w:tcBorders>
            <w:shd w:val="clear" w:color="auto" w:fill="auto"/>
            <w:vAlign w:val="center"/>
            <w:hideMark/>
          </w:tcPr>
          <w:p w14:paraId="5E143905" w14:textId="77777777" w:rsidR="001F4E85" w:rsidRPr="009376BC" w:rsidRDefault="001F4E85"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Accesibilidad a páginas web El objeto de la Norma Técnica Colombiana (NTC) 5854 es establecer los requisitos de accesibilidad que son aplicables a las páginas web, que se presentan agrupados en tres niveles de conformidad: A, AA, y AAA.</w:t>
            </w:r>
          </w:p>
        </w:tc>
      </w:tr>
      <w:tr w:rsidR="003F5BF6" w:rsidRPr="009376BC" w14:paraId="7B32AF95" w14:textId="77777777" w:rsidTr="003F5BF6">
        <w:trPr>
          <w:trHeight w:val="868"/>
        </w:trPr>
        <w:tc>
          <w:tcPr>
            <w:tcW w:w="2420" w:type="dxa"/>
            <w:tcBorders>
              <w:top w:val="nil"/>
              <w:left w:val="single" w:sz="8" w:space="0" w:color="4775E7"/>
              <w:bottom w:val="single" w:sz="8" w:space="0" w:color="4775E7"/>
              <w:right w:val="single" w:sz="8" w:space="0" w:color="4775E7"/>
            </w:tcBorders>
            <w:shd w:val="clear" w:color="auto" w:fill="auto"/>
            <w:vAlign w:val="center"/>
          </w:tcPr>
          <w:p w14:paraId="52B36060" w14:textId="5C9500DF" w:rsidR="003F5BF6" w:rsidRPr="009376BC" w:rsidRDefault="003F5BF6" w:rsidP="008106A6">
            <w:pPr>
              <w:spacing w:line="240" w:lineRule="auto"/>
              <w:jc w:val="left"/>
              <w:rPr>
                <w:rFonts w:ascii="Arial" w:eastAsia="Times New Roman" w:hAnsi="Arial" w:cs="Arial"/>
                <w:b/>
                <w:bCs/>
                <w:iCs/>
                <w:color w:val="404040"/>
                <w:lang w:val="es-CO"/>
              </w:rPr>
            </w:pPr>
            <w:r w:rsidRPr="009376BC">
              <w:rPr>
                <w:rFonts w:ascii="Arial" w:eastAsia="Times New Roman" w:hAnsi="Arial" w:cs="Arial"/>
                <w:b/>
                <w:bCs/>
                <w:color w:val="404040"/>
                <w:lang w:val="es-CO"/>
              </w:rPr>
              <w:t>Norma Técnica ISO/IEC 27001-2013</w:t>
            </w:r>
          </w:p>
        </w:tc>
        <w:tc>
          <w:tcPr>
            <w:tcW w:w="7351" w:type="dxa"/>
            <w:tcBorders>
              <w:top w:val="nil"/>
              <w:left w:val="nil"/>
              <w:bottom w:val="single" w:sz="8" w:space="0" w:color="4775E7"/>
              <w:right w:val="single" w:sz="8" w:space="0" w:color="4775E7"/>
            </w:tcBorders>
            <w:shd w:val="clear" w:color="auto" w:fill="auto"/>
            <w:vAlign w:val="center"/>
          </w:tcPr>
          <w:p w14:paraId="46851991" w14:textId="5DC8D98F" w:rsidR="003F5BF6" w:rsidRPr="009376BC" w:rsidRDefault="003F5BF6"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Especifica los requisitos necesarios para establecer, implantar, mantener y mejorar un Sistema de Gestión de la Seguridad de la Información (SGSI)</w:t>
            </w:r>
          </w:p>
        </w:tc>
      </w:tr>
      <w:tr w:rsidR="001F4E85" w:rsidRPr="009376BC" w14:paraId="087533E4" w14:textId="77777777" w:rsidTr="003F5BF6">
        <w:trPr>
          <w:trHeight w:val="1903"/>
        </w:trPr>
        <w:tc>
          <w:tcPr>
            <w:tcW w:w="2420" w:type="dxa"/>
            <w:tcBorders>
              <w:top w:val="nil"/>
              <w:left w:val="single" w:sz="8" w:space="0" w:color="4775E7"/>
              <w:bottom w:val="single" w:sz="8" w:space="0" w:color="4775E7"/>
              <w:right w:val="single" w:sz="8" w:space="0" w:color="4775E7"/>
            </w:tcBorders>
            <w:shd w:val="clear" w:color="auto" w:fill="auto"/>
            <w:vAlign w:val="center"/>
            <w:hideMark/>
          </w:tcPr>
          <w:p w14:paraId="47970B22" w14:textId="77777777" w:rsidR="001F4E85" w:rsidRPr="009376BC" w:rsidRDefault="001F4E85" w:rsidP="008106A6">
            <w:pPr>
              <w:spacing w:line="240" w:lineRule="auto"/>
              <w:jc w:val="left"/>
              <w:rPr>
                <w:rFonts w:ascii="Arial" w:eastAsia="Times New Roman" w:hAnsi="Arial" w:cs="Arial"/>
                <w:b/>
                <w:bCs/>
                <w:color w:val="404040"/>
                <w:lang w:val="es-CO"/>
              </w:rPr>
            </w:pPr>
            <w:r w:rsidRPr="009376BC">
              <w:rPr>
                <w:rFonts w:ascii="Arial" w:eastAsia="Times New Roman" w:hAnsi="Arial" w:cs="Arial"/>
                <w:b/>
                <w:bCs/>
                <w:color w:val="404040"/>
                <w:lang w:val="es-CO"/>
              </w:rPr>
              <w:t>CONPES 3292 de 2004</w:t>
            </w:r>
          </w:p>
        </w:tc>
        <w:tc>
          <w:tcPr>
            <w:tcW w:w="7351" w:type="dxa"/>
            <w:tcBorders>
              <w:top w:val="nil"/>
              <w:left w:val="nil"/>
              <w:bottom w:val="single" w:sz="8" w:space="0" w:color="4775E7"/>
              <w:right w:val="single" w:sz="8" w:space="0" w:color="4775E7"/>
            </w:tcBorders>
            <w:shd w:val="clear" w:color="auto" w:fill="auto"/>
            <w:vAlign w:val="center"/>
            <w:hideMark/>
          </w:tcPr>
          <w:p w14:paraId="0892F2B1" w14:textId="77777777" w:rsidR="001F4E85" w:rsidRPr="009376BC" w:rsidRDefault="001F4E85"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Señala la necesidad de eliminar, racionalizar y estandarizar trámites a partir de asociaciones comunes sectoriales e intersectoriales (cadenas de trámites), enfatizando en el flujo de información entre los eslabones que componen la cadena de procesos administrativos y soportados en desarrollos tecnológicos que permitan mayor eficiencia y transparencia en la prestación de servicios a los ciudadanos.</w:t>
            </w:r>
          </w:p>
        </w:tc>
      </w:tr>
      <w:tr w:rsidR="001F4E85" w:rsidRPr="009376BC" w14:paraId="1A86C216" w14:textId="77777777" w:rsidTr="003F5BF6">
        <w:trPr>
          <w:trHeight w:val="3092"/>
        </w:trPr>
        <w:tc>
          <w:tcPr>
            <w:tcW w:w="2420" w:type="dxa"/>
            <w:tcBorders>
              <w:top w:val="nil"/>
              <w:left w:val="single" w:sz="8" w:space="0" w:color="4775E7"/>
              <w:bottom w:val="single" w:sz="8" w:space="0" w:color="4775E7"/>
              <w:right w:val="single" w:sz="8" w:space="0" w:color="4775E7"/>
            </w:tcBorders>
            <w:shd w:val="clear" w:color="auto" w:fill="auto"/>
            <w:vAlign w:val="center"/>
            <w:hideMark/>
          </w:tcPr>
          <w:p w14:paraId="13545F2A" w14:textId="77777777" w:rsidR="001F4E85" w:rsidRPr="009376BC" w:rsidRDefault="001F4E85" w:rsidP="008106A6">
            <w:pPr>
              <w:spacing w:line="240" w:lineRule="auto"/>
              <w:jc w:val="left"/>
              <w:rPr>
                <w:rFonts w:ascii="Arial" w:eastAsia="Times New Roman" w:hAnsi="Arial" w:cs="Arial"/>
                <w:b/>
                <w:bCs/>
                <w:color w:val="404040"/>
                <w:lang w:val="es-CO"/>
              </w:rPr>
            </w:pPr>
            <w:proofErr w:type="spellStart"/>
            <w:r w:rsidRPr="009376BC">
              <w:rPr>
                <w:rFonts w:ascii="Arial" w:eastAsia="Times New Roman" w:hAnsi="Arial" w:cs="Arial"/>
                <w:b/>
                <w:bCs/>
                <w:color w:val="404040"/>
                <w:lang w:val="es-CO"/>
              </w:rPr>
              <w:lastRenderedPageBreak/>
              <w:t>Conpes</w:t>
            </w:r>
            <w:proofErr w:type="spellEnd"/>
            <w:r w:rsidRPr="009376BC">
              <w:rPr>
                <w:rFonts w:ascii="Arial" w:eastAsia="Times New Roman" w:hAnsi="Arial" w:cs="Arial"/>
                <w:b/>
                <w:bCs/>
                <w:color w:val="404040"/>
                <w:lang w:val="es-CO"/>
              </w:rPr>
              <w:t xml:space="preserve"> 3854 Política Nacional de Seguridad Digital de Colombia, del 11 de abril de 2016</w:t>
            </w:r>
          </w:p>
        </w:tc>
        <w:tc>
          <w:tcPr>
            <w:tcW w:w="7351" w:type="dxa"/>
            <w:tcBorders>
              <w:top w:val="single" w:sz="8" w:space="0" w:color="4775E7"/>
              <w:left w:val="nil"/>
              <w:bottom w:val="single" w:sz="8" w:space="0" w:color="4775E7"/>
              <w:right w:val="single" w:sz="8" w:space="0" w:color="4775E7"/>
            </w:tcBorders>
            <w:shd w:val="clear" w:color="auto" w:fill="auto"/>
            <w:vAlign w:val="center"/>
            <w:hideMark/>
          </w:tcPr>
          <w:p w14:paraId="26D37D9D" w14:textId="77777777" w:rsidR="001F4E85" w:rsidRPr="009376BC" w:rsidRDefault="001F4E85"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El crecimiento en el uso masivo de las Tecnologías de la Información y las Comunicaciones (TIC) en Colombia, reflejado en la masificación de las redes de telecomunicaciones como base para cualquier actividad socioeconómica y el incremento en la oferta de servicios disponibles en línea, evidencian un aumento significativo en la participación digital de los ciudadanos. Lo que a su vez se traduce en una economía digital con cada vez más participantes en el país. Desafortunadamente, el incremento en la participación digital de los ciudadanos trae consigo nuevas y más sofisticadas formas para atentar contra su seguridad y la del Estado. Situación que debe ser atendida, tanto brindando protección en el ciberespacio para atender estas amenazas, como reduciendo la probabilidad de que estas sean efectivas, fortaleciendo las capacidades de los posibles afectados para identificar y gestionar este riesgo</w:t>
            </w:r>
          </w:p>
        </w:tc>
      </w:tr>
      <w:tr w:rsidR="001F4E85" w:rsidRPr="009376BC" w14:paraId="352597E3" w14:textId="77777777" w:rsidTr="001F4E85">
        <w:trPr>
          <w:trHeight w:val="1692"/>
        </w:trPr>
        <w:tc>
          <w:tcPr>
            <w:tcW w:w="2420" w:type="dxa"/>
            <w:tcBorders>
              <w:top w:val="nil"/>
              <w:left w:val="single" w:sz="8" w:space="0" w:color="4775E7"/>
              <w:bottom w:val="single" w:sz="8" w:space="0" w:color="4775E7"/>
              <w:right w:val="single" w:sz="8" w:space="0" w:color="4775E7"/>
            </w:tcBorders>
            <w:shd w:val="clear" w:color="auto" w:fill="auto"/>
            <w:vAlign w:val="center"/>
            <w:hideMark/>
          </w:tcPr>
          <w:p w14:paraId="3ED0757F" w14:textId="77777777" w:rsidR="001F4E85" w:rsidRPr="009376BC" w:rsidRDefault="001F4E85" w:rsidP="008106A6">
            <w:pPr>
              <w:spacing w:line="240" w:lineRule="auto"/>
              <w:jc w:val="left"/>
              <w:rPr>
                <w:rFonts w:ascii="Arial" w:eastAsia="Times New Roman" w:hAnsi="Arial" w:cs="Arial"/>
                <w:b/>
                <w:bCs/>
                <w:color w:val="404040"/>
                <w:lang w:val="es-CO"/>
              </w:rPr>
            </w:pPr>
            <w:proofErr w:type="spellStart"/>
            <w:r w:rsidRPr="009376BC">
              <w:rPr>
                <w:rFonts w:ascii="Arial" w:eastAsia="Times New Roman" w:hAnsi="Arial" w:cs="Arial"/>
                <w:b/>
                <w:bCs/>
                <w:color w:val="404040"/>
                <w:lang w:val="es-CO"/>
              </w:rPr>
              <w:t>Conpes</w:t>
            </w:r>
            <w:proofErr w:type="spellEnd"/>
            <w:r w:rsidRPr="009376BC">
              <w:rPr>
                <w:rFonts w:ascii="Arial" w:eastAsia="Times New Roman" w:hAnsi="Arial" w:cs="Arial"/>
                <w:b/>
                <w:bCs/>
                <w:color w:val="404040"/>
                <w:lang w:val="es-CO"/>
              </w:rPr>
              <w:t xml:space="preserve"> 3920 de Big Data, del 17 de abril de 2018</w:t>
            </w:r>
          </w:p>
        </w:tc>
        <w:tc>
          <w:tcPr>
            <w:tcW w:w="7351" w:type="dxa"/>
            <w:tcBorders>
              <w:top w:val="nil"/>
              <w:left w:val="nil"/>
              <w:bottom w:val="single" w:sz="8" w:space="0" w:color="4775E7"/>
              <w:right w:val="single" w:sz="8" w:space="0" w:color="4775E7"/>
            </w:tcBorders>
            <w:shd w:val="clear" w:color="auto" w:fill="auto"/>
            <w:vAlign w:val="center"/>
            <w:hideMark/>
          </w:tcPr>
          <w:p w14:paraId="5E38691E" w14:textId="77777777" w:rsidR="001F4E85" w:rsidRPr="009376BC" w:rsidRDefault="001F4E85"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La presente política tiene por objetivo aumentar el aprovechamiento de datos, mediante el desarrollo de las condiciones para que sean gestionados como activos para generar valor social y económico. En lo que se refiere a las actividades de las entidades públicas, esta generación de valor es entendida como la provisión de bienes públicos para brindar respuestas efectivas y útiles frente a las necesidades sociales.</w:t>
            </w:r>
          </w:p>
        </w:tc>
      </w:tr>
      <w:tr w:rsidR="001F4E85" w:rsidRPr="009376BC" w14:paraId="27F4AF35" w14:textId="77777777" w:rsidTr="003F5BF6">
        <w:trPr>
          <w:trHeight w:val="1188"/>
        </w:trPr>
        <w:tc>
          <w:tcPr>
            <w:tcW w:w="2420" w:type="dxa"/>
            <w:tcBorders>
              <w:top w:val="nil"/>
              <w:left w:val="single" w:sz="8" w:space="0" w:color="4775E7"/>
              <w:bottom w:val="single" w:sz="8" w:space="0" w:color="4775E7"/>
              <w:right w:val="single" w:sz="8" w:space="0" w:color="4775E7"/>
            </w:tcBorders>
            <w:shd w:val="clear" w:color="auto" w:fill="auto"/>
            <w:vAlign w:val="center"/>
            <w:hideMark/>
          </w:tcPr>
          <w:p w14:paraId="7E40C032" w14:textId="77777777" w:rsidR="001F4E85" w:rsidRPr="009376BC" w:rsidRDefault="001F4E85" w:rsidP="008106A6">
            <w:pPr>
              <w:spacing w:line="240" w:lineRule="auto"/>
              <w:jc w:val="left"/>
              <w:rPr>
                <w:rFonts w:ascii="Arial" w:eastAsia="Times New Roman" w:hAnsi="Arial" w:cs="Arial"/>
                <w:b/>
                <w:bCs/>
                <w:color w:val="404040"/>
                <w:lang w:val="es-CO"/>
              </w:rPr>
            </w:pPr>
            <w:proofErr w:type="spellStart"/>
            <w:r w:rsidRPr="009376BC">
              <w:rPr>
                <w:rFonts w:ascii="Arial" w:eastAsia="Times New Roman" w:hAnsi="Arial" w:cs="Arial"/>
                <w:b/>
                <w:bCs/>
                <w:color w:val="404040"/>
                <w:lang w:val="es-CO"/>
              </w:rPr>
              <w:t>Conpes</w:t>
            </w:r>
            <w:proofErr w:type="spellEnd"/>
            <w:r w:rsidRPr="009376BC">
              <w:rPr>
                <w:rFonts w:ascii="Arial" w:eastAsia="Times New Roman" w:hAnsi="Arial" w:cs="Arial"/>
                <w:b/>
                <w:bCs/>
                <w:color w:val="404040"/>
                <w:lang w:val="es-CO"/>
              </w:rPr>
              <w:t xml:space="preserve"> 3975 de 2019</w:t>
            </w:r>
          </w:p>
        </w:tc>
        <w:tc>
          <w:tcPr>
            <w:tcW w:w="7351" w:type="dxa"/>
            <w:tcBorders>
              <w:top w:val="nil"/>
              <w:left w:val="nil"/>
              <w:bottom w:val="single" w:sz="8" w:space="0" w:color="4775E7"/>
              <w:right w:val="single" w:sz="8" w:space="0" w:color="4775E7"/>
            </w:tcBorders>
            <w:shd w:val="clear" w:color="auto" w:fill="auto"/>
            <w:vAlign w:val="center"/>
            <w:hideMark/>
          </w:tcPr>
          <w:p w14:paraId="151A2B1D" w14:textId="77777777" w:rsidR="001F4E85" w:rsidRPr="009376BC" w:rsidRDefault="001F4E85"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Define la Política Nacional de Transformación Digital e Inteligencia Artificial, estableció una acción a cargo de la Dirección de Gobierno Digital para desarrollar los lineamientos para que las entidades públicas del orden nacional elaboren sus planes de transformación digital con el fin de que puedan enfocar sus esfuerzos en este tema.</w:t>
            </w:r>
          </w:p>
        </w:tc>
      </w:tr>
      <w:tr w:rsidR="001F4E85" w:rsidRPr="009376BC" w14:paraId="13B97617" w14:textId="77777777" w:rsidTr="001F4E85">
        <w:trPr>
          <w:trHeight w:val="1330"/>
        </w:trPr>
        <w:tc>
          <w:tcPr>
            <w:tcW w:w="2420" w:type="dxa"/>
            <w:tcBorders>
              <w:top w:val="nil"/>
              <w:left w:val="single" w:sz="8" w:space="0" w:color="4775E7"/>
              <w:bottom w:val="single" w:sz="8" w:space="0" w:color="4775E7"/>
              <w:right w:val="single" w:sz="8" w:space="0" w:color="4775E7"/>
            </w:tcBorders>
            <w:shd w:val="clear" w:color="auto" w:fill="auto"/>
            <w:vAlign w:val="center"/>
            <w:hideMark/>
          </w:tcPr>
          <w:p w14:paraId="70F25C84" w14:textId="77777777" w:rsidR="001F4E85" w:rsidRPr="009376BC" w:rsidRDefault="001F4E85" w:rsidP="008106A6">
            <w:pPr>
              <w:spacing w:line="240" w:lineRule="auto"/>
              <w:jc w:val="left"/>
              <w:rPr>
                <w:rFonts w:ascii="Arial" w:eastAsia="Times New Roman" w:hAnsi="Arial" w:cs="Arial"/>
                <w:b/>
                <w:bCs/>
                <w:color w:val="404040"/>
                <w:lang w:val="es-CO"/>
              </w:rPr>
            </w:pPr>
            <w:r w:rsidRPr="009376BC">
              <w:rPr>
                <w:rFonts w:ascii="Arial" w:eastAsia="Times New Roman" w:hAnsi="Arial" w:cs="Arial"/>
                <w:b/>
                <w:bCs/>
                <w:color w:val="404040"/>
                <w:lang w:val="es-CO"/>
              </w:rPr>
              <w:t>Circular 02 de 2019</w:t>
            </w:r>
          </w:p>
        </w:tc>
        <w:tc>
          <w:tcPr>
            <w:tcW w:w="7351" w:type="dxa"/>
            <w:tcBorders>
              <w:top w:val="nil"/>
              <w:left w:val="nil"/>
              <w:bottom w:val="single" w:sz="8" w:space="0" w:color="4775E7"/>
              <w:right w:val="single" w:sz="8" w:space="0" w:color="4775E7"/>
            </w:tcBorders>
            <w:shd w:val="clear" w:color="auto" w:fill="auto"/>
            <w:vAlign w:val="center"/>
            <w:hideMark/>
          </w:tcPr>
          <w:p w14:paraId="1CD4331C" w14:textId="77777777" w:rsidR="001F4E85" w:rsidRPr="009376BC" w:rsidRDefault="001F4E85"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Con el propósito de avanzar en la transformación digital del Estado e impactar positivamente la calidad de vida de los ciudadanos generando valor público en cada una de las interacciones digitales entre ciudadano y Estado y mejorar la provisión de servicios digitales de confianza y calidad.</w:t>
            </w:r>
          </w:p>
        </w:tc>
      </w:tr>
      <w:tr w:rsidR="003F5BF6" w:rsidRPr="009376BC" w14:paraId="30724716" w14:textId="77777777" w:rsidTr="000F6287">
        <w:trPr>
          <w:trHeight w:val="607"/>
        </w:trPr>
        <w:tc>
          <w:tcPr>
            <w:tcW w:w="2420" w:type="dxa"/>
            <w:tcBorders>
              <w:top w:val="nil"/>
              <w:left w:val="single" w:sz="8" w:space="0" w:color="4775E7"/>
              <w:bottom w:val="single" w:sz="4" w:space="0" w:color="auto"/>
              <w:right w:val="single" w:sz="8" w:space="0" w:color="4775E7"/>
            </w:tcBorders>
            <w:shd w:val="clear" w:color="auto" w:fill="auto"/>
            <w:vAlign w:val="center"/>
          </w:tcPr>
          <w:p w14:paraId="3CCFC015" w14:textId="43458B47" w:rsidR="003F5BF6" w:rsidRPr="009376BC" w:rsidRDefault="003F5BF6" w:rsidP="008106A6">
            <w:pPr>
              <w:spacing w:line="240" w:lineRule="auto"/>
              <w:jc w:val="left"/>
              <w:rPr>
                <w:rFonts w:ascii="Arial" w:eastAsia="Times New Roman" w:hAnsi="Arial" w:cs="Arial"/>
                <w:b/>
                <w:bCs/>
                <w:color w:val="404040"/>
                <w:lang w:val="es-CO"/>
              </w:rPr>
            </w:pPr>
            <w:r w:rsidRPr="009376BC">
              <w:rPr>
                <w:rFonts w:ascii="Arial" w:eastAsia="Times New Roman" w:hAnsi="Arial" w:cs="Arial"/>
                <w:b/>
                <w:bCs/>
                <w:color w:val="404040"/>
                <w:lang w:val="es-CO"/>
              </w:rPr>
              <w:t>Directiva Distrital 002 de 2002.</w:t>
            </w:r>
          </w:p>
        </w:tc>
        <w:tc>
          <w:tcPr>
            <w:tcW w:w="7351" w:type="dxa"/>
            <w:tcBorders>
              <w:top w:val="nil"/>
              <w:left w:val="nil"/>
              <w:bottom w:val="single" w:sz="4" w:space="0" w:color="auto"/>
              <w:right w:val="single" w:sz="8" w:space="0" w:color="4775E7"/>
            </w:tcBorders>
            <w:shd w:val="clear" w:color="auto" w:fill="auto"/>
          </w:tcPr>
          <w:p w14:paraId="0908C4CB" w14:textId="7D2D05D4" w:rsidR="003F5BF6" w:rsidRPr="009376BC" w:rsidRDefault="003F5BF6"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Reglamenta la formulación de proyectos informáticos y de comunicaciones. El Alcalde Mayor asignó a la Comisión Distrital de Sistemas la función de evaluar la viabilidad técnica y la pertinencia de la ejecución de los proyectos informáticos y de comunicaciones de impacto interinstitucional o de costo igual o mayor a 500 SMLV, previa a la inscripción de los mismos ante el Departamento Administrativo de Planeación Distrital.</w:t>
            </w:r>
          </w:p>
        </w:tc>
      </w:tr>
      <w:tr w:rsidR="003F5BF6" w:rsidRPr="009376BC" w14:paraId="655885EE" w14:textId="77777777" w:rsidTr="000F6287">
        <w:trPr>
          <w:trHeight w:val="537"/>
        </w:trPr>
        <w:tc>
          <w:tcPr>
            <w:tcW w:w="2420" w:type="dxa"/>
            <w:tcBorders>
              <w:top w:val="single" w:sz="4" w:space="0" w:color="auto"/>
              <w:left w:val="single" w:sz="8" w:space="0" w:color="4775E7"/>
              <w:bottom w:val="single" w:sz="4" w:space="0" w:color="auto"/>
              <w:right w:val="single" w:sz="8" w:space="0" w:color="4775E7"/>
            </w:tcBorders>
            <w:shd w:val="clear" w:color="auto" w:fill="auto"/>
            <w:vAlign w:val="center"/>
          </w:tcPr>
          <w:p w14:paraId="471DA2DD" w14:textId="0954EB8A" w:rsidR="003F5BF6" w:rsidRPr="009376BC" w:rsidRDefault="003F5BF6" w:rsidP="008106A6">
            <w:pPr>
              <w:spacing w:line="240" w:lineRule="auto"/>
              <w:jc w:val="left"/>
              <w:rPr>
                <w:rFonts w:ascii="Arial" w:eastAsia="Times New Roman" w:hAnsi="Arial" w:cs="Arial"/>
                <w:b/>
                <w:bCs/>
                <w:color w:val="404040"/>
                <w:lang w:val="es-CO"/>
              </w:rPr>
            </w:pPr>
            <w:r w:rsidRPr="009376BC">
              <w:rPr>
                <w:rFonts w:ascii="Arial" w:eastAsia="Times New Roman" w:hAnsi="Arial" w:cs="Arial"/>
                <w:b/>
                <w:bCs/>
                <w:color w:val="404040"/>
                <w:lang w:val="es-CO"/>
              </w:rPr>
              <w:t>Directiva 005 de 2005.</w:t>
            </w:r>
          </w:p>
        </w:tc>
        <w:tc>
          <w:tcPr>
            <w:tcW w:w="7351" w:type="dxa"/>
            <w:tcBorders>
              <w:top w:val="single" w:sz="4" w:space="0" w:color="auto"/>
              <w:left w:val="nil"/>
              <w:bottom w:val="single" w:sz="4" w:space="0" w:color="auto"/>
              <w:right w:val="single" w:sz="8" w:space="0" w:color="4775E7"/>
            </w:tcBorders>
            <w:shd w:val="clear" w:color="auto" w:fill="auto"/>
          </w:tcPr>
          <w:p w14:paraId="56FDE574" w14:textId="4D77D5E1" w:rsidR="003F5BF6" w:rsidRPr="009376BC" w:rsidRDefault="003F5BF6"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Por medio de la cual se adoptan las Políticas Generales de Tecnología de Información y Comunicaciones aplicables al Distrito Capital.</w:t>
            </w:r>
          </w:p>
        </w:tc>
      </w:tr>
      <w:tr w:rsidR="003F5BF6" w:rsidRPr="009376BC" w14:paraId="47BA02BE" w14:textId="77777777" w:rsidTr="000F6287">
        <w:trPr>
          <w:trHeight w:val="840"/>
        </w:trPr>
        <w:tc>
          <w:tcPr>
            <w:tcW w:w="2420" w:type="dxa"/>
            <w:tcBorders>
              <w:top w:val="single" w:sz="4" w:space="0" w:color="auto"/>
              <w:left w:val="single" w:sz="8" w:space="0" w:color="4775E7"/>
              <w:bottom w:val="single" w:sz="4" w:space="0" w:color="auto"/>
              <w:right w:val="single" w:sz="8" w:space="0" w:color="4775E7"/>
            </w:tcBorders>
            <w:shd w:val="clear" w:color="auto" w:fill="auto"/>
            <w:vAlign w:val="center"/>
          </w:tcPr>
          <w:p w14:paraId="13E20C43" w14:textId="18CC37C3" w:rsidR="003F5BF6" w:rsidRPr="009376BC" w:rsidRDefault="003F5BF6" w:rsidP="008106A6">
            <w:pPr>
              <w:spacing w:line="240" w:lineRule="auto"/>
              <w:jc w:val="left"/>
              <w:rPr>
                <w:rFonts w:ascii="Arial" w:eastAsia="Times New Roman" w:hAnsi="Arial" w:cs="Arial"/>
                <w:color w:val="404040"/>
                <w:lang w:val="es-CO"/>
              </w:rPr>
            </w:pPr>
            <w:r w:rsidRPr="009376BC">
              <w:rPr>
                <w:rFonts w:ascii="Arial" w:eastAsia="Times New Roman" w:hAnsi="Arial" w:cs="Arial"/>
                <w:b/>
                <w:bCs/>
                <w:color w:val="404040"/>
                <w:lang w:val="es-CO"/>
              </w:rPr>
              <w:t>Directiva 02 2019</w:t>
            </w:r>
          </w:p>
        </w:tc>
        <w:tc>
          <w:tcPr>
            <w:tcW w:w="7351" w:type="dxa"/>
            <w:tcBorders>
              <w:top w:val="single" w:sz="4" w:space="0" w:color="auto"/>
              <w:left w:val="nil"/>
              <w:bottom w:val="single" w:sz="4" w:space="0" w:color="auto"/>
              <w:right w:val="single" w:sz="8" w:space="0" w:color="4775E7"/>
            </w:tcBorders>
            <w:shd w:val="clear" w:color="auto" w:fill="auto"/>
            <w:vAlign w:val="center"/>
          </w:tcPr>
          <w:p w14:paraId="61FD267A" w14:textId="6D83F28D" w:rsidR="003F5BF6" w:rsidRPr="009376BC" w:rsidRDefault="003F5BF6"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Moderniza el sector de las TIC, se distribuyen competencias, se crea un regulador único y se dictan otras disposiciones</w:t>
            </w:r>
          </w:p>
        </w:tc>
      </w:tr>
      <w:tr w:rsidR="000F6287" w:rsidRPr="009376BC" w14:paraId="43BB3AE0" w14:textId="77777777" w:rsidTr="000F6287">
        <w:trPr>
          <w:trHeight w:val="840"/>
        </w:trPr>
        <w:tc>
          <w:tcPr>
            <w:tcW w:w="2420" w:type="dxa"/>
            <w:tcBorders>
              <w:top w:val="single" w:sz="4" w:space="0" w:color="auto"/>
              <w:left w:val="single" w:sz="8" w:space="0" w:color="4775E7"/>
              <w:bottom w:val="single" w:sz="4" w:space="0" w:color="auto"/>
              <w:right w:val="single" w:sz="8" w:space="0" w:color="4775E7"/>
            </w:tcBorders>
            <w:shd w:val="clear" w:color="auto" w:fill="auto"/>
            <w:vAlign w:val="center"/>
          </w:tcPr>
          <w:p w14:paraId="46C57366" w14:textId="42F45A2E" w:rsidR="000F6287" w:rsidRPr="009376BC" w:rsidRDefault="000F6287" w:rsidP="008106A6">
            <w:pPr>
              <w:spacing w:line="240" w:lineRule="auto"/>
              <w:jc w:val="left"/>
              <w:rPr>
                <w:rFonts w:ascii="Arial" w:eastAsia="Times New Roman" w:hAnsi="Arial" w:cs="Arial"/>
                <w:b/>
                <w:bCs/>
                <w:iCs/>
                <w:color w:val="404040"/>
                <w:lang w:val="es-CO"/>
              </w:rPr>
            </w:pPr>
            <w:r w:rsidRPr="009376BC">
              <w:rPr>
                <w:rFonts w:ascii="Arial" w:hAnsi="Arial" w:cs="Arial"/>
                <w:b/>
                <w:iCs/>
                <w:color w:val="000000"/>
              </w:rPr>
              <w:lastRenderedPageBreak/>
              <w:t>Acuerdo 057 de 2002.</w:t>
            </w:r>
          </w:p>
        </w:tc>
        <w:tc>
          <w:tcPr>
            <w:tcW w:w="7351" w:type="dxa"/>
            <w:tcBorders>
              <w:top w:val="single" w:sz="4" w:space="0" w:color="auto"/>
              <w:left w:val="nil"/>
              <w:bottom w:val="single" w:sz="4" w:space="0" w:color="auto"/>
              <w:right w:val="single" w:sz="8" w:space="0" w:color="4775E7"/>
            </w:tcBorders>
            <w:shd w:val="clear" w:color="auto" w:fill="auto"/>
            <w:vAlign w:val="center"/>
          </w:tcPr>
          <w:p w14:paraId="1FE8DEE2" w14:textId="10FA3503" w:rsidR="000F6287" w:rsidRPr="009376BC" w:rsidRDefault="000F6287"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Por el cual se dictan disposiciones generales para la implementación del sistema Distrital de Información –SDI-, se organiza la Comisión Distrital de Sistemas, y se dictan otras disposiciones.</w:t>
            </w:r>
          </w:p>
        </w:tc>
      </w:tr>
      <w:tr w:rsidR="000F6287" w:rsidRPr="009376BC" w14:paraId="5C63D517" w14:textId="77777777" w:rsidTr="000F6287">
        <w:trPr>
          <w:trHeight w:val="696"/>
        </w:trPr>
        <w:tc>
          <w:tcPr>
            <w:tcW w:w="2420" w:type="dxa"/>
            <w:tcBorders>
              <w:top w:val="single" w:sz="4" w:space="0" w:color="auto"/>
              <w:left w:val="single" w:sz="8" w:space="0" w:color="4775E7"/>
              <w:bottom w:val="single" w:sz="4" w:space="0" w:color="auto"/>
              <w:right w:val="single" w:sz="8" w:space="0" w:color="4775E7"/>
            </w:tcBorders>
            <w:shd w:val="clear" w:color="auto" w:fill="auto"/>
            <w:vAlign w:val="center"/>
          </w:tcPr>
          <w:p w14:paraId="3C5ABA6A" w14:textId="40D52A81" w:rsidR="000F6287" w:rsidRPr="009376BC" w:rsidRDefault="000F6287" w:rsidP="008106A6">
            <w:pPr>
              <w:spacing w:line="240" w:lineRule="auto"/>
              <w:jc w:val="left"/>
              <w:rPr>
                <w:rFonts w:ascii="Arial" w:eastAsia="Times New Roman" w:hAnsi="Arial" w:cs="Arial"/>
                <w:b/>
                <w:bCs/>
                <w:iCs/>
                <w:color w:val="404040"/>
                <w:lang w:val="es-CO"/>
              </w:rPr>
            </w:pPr>
            <w:r w:rsidRPr="009376BC">
              <w:rPr>
                <w:rFonts w:ascii="Arial" w:hAnsi="Arial" w:cs="Arial"/>
                <w:b/>
                <w:iCs/>
                <w:color w:val="000000"/>
              </w:rPr>
              <w:t>Acuerdo 130 de 2004.</w:t>
            </w:r>
          </w:p>
        </w:tc>
        <w:tc>
          <w:tcPr>
            <w:tcW w:w="7351" w:type="dxa"/>
            <w:tcBorders>
              <w:top w:val="single" w:sz="4" w:space="0" w:color="auto"/>
              <w:left w:val="nil"/>
              <w:bottom w:val="single" w:sz="4" w:space="0" w:color="auto"/>
              <w:right w:val="single" w:sz="8" w:space="0" w:color="4775E7"/>
            </w:tcBorders>
            <w:shd w:val="clear" w:color="auto" w:fill="auto"/>
            <w:vAlign w:val="center"/>
          </w:tcPr>
          <w:p w14:paraId="7FAE4A42" w14:textId="5908C75D" w:rsidR="000F6287" w:rsidRPr="009376BC" w:rsidRDefault="000F6287"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Por medio del cual se establece la infraestructura integrada de datos espaciales para el Distrito Capital y se dictan otras disposiciones.</w:t>
            </w:r>
          </w:p>
        </w:tc>
      </w:tr>
      <w:tr w:rsidR="000F6287" w:rsidRPr="009376BC" w14:paraId="4721B8C8" w14:textId="77777777" w:rsidTr="000F6287">
        <w:trPr>
          <w:trHeight w:val="840"/>
        </w:trPr>
        <w:tc>
          <w:tcPr>
            <w:tcW w:w="2420" w:type="dxa"/>
            <w:tcBorders>
              <w:top w:val="single" w:sz="4" w:space="0" w:color="auto"/>
              <w:left w:val="single" w:sz="8" w:space="0" w:color="4775E7"/>
              <w:bottom w:val="single" w:sz="4" w:space="0" w:color="auto"/>
              <w:right w:val="single" w:sz="8" w:space="0" w:color="4775E7"/>
            </w:tcBorders>
            <w:shd w:val="clear" w:color="auto" w:fill="auto"/>
            <w:vAlign w:val="center"/>
          </w:tcPr>
          <w:p w14:paraId="250347B2" w14:textId="172237D8" w:rsidR="000F6287" w:rsidRPr="009376BC" w:rsidRDefault="000F6287" w:rsidP="008106A6">
            <w:pPr>
              <w:spacing w:line="240" w:lineRule="auto"/>
              <w:jc w:val="left"/>
              <w:rPr>
                <w:rFonts w:ascii="Arial" w:eastAsia="Times New Roman" w:hAnsi="Arial" w:cs="Arial"/>
                <w:b/>
                <w:bCs/>
                <w:iCs/>
                <w:color w:val="404040"/>
                <w:lang w:val="es-CO"/>
              </w:rPr>
            </w:pPr>
            <w:r w:rsidRPr="009376BC">
              <w:rPr>
                <w:rFonts w:ascii="Arial" w:hAnsi="Arial" w:cs="Arial"/>
                <w:b/>
                <w:iCs/>
                <w:color w:val="000000"/>
              </w:rPr>
              <w:t>Acuerdo 279 de 2007.</w:t>
            </w:r>
          </w:p>
        </w:tc>
        <w:tc>
          <w:tcPr>
            <w:tcW w:w="7351" w:type="dxa"/>
            <w:tcBorders>
              <w:top w:val="single" w:sz="4" w:space="0" w:color="auto"/>
              <w:left w:val="nil"/>
              <w:bottom w:val="single" w:sz="4" w:space="0" w:color="auto"/>
              <w:right w:val="single" w:sz="8" w:space="0" w:color="4775E7"/>
            </w:tcBorders>
            <w:shd w:val="clear" w:color="auto" w:fill="auto"/>
            <w:vAlign w:val="center"/>
          </w:tcPr>
          <w:p w14:paraId="09E23BED" w14:textId="39B95C99" w:rsidR="000F6287" w:rsidRPr="009376BC" w:rsidRDefault="000F6287"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Dicta los lineamientos para la Política de Promoción y Uso del Software libre en el Sector Central, el Sector Descentralizado y el Sector de las Localidades del Distrito Capital.</w:t>
            </w:r>
          </w:p>
        </w:tc>
      </w:tr>
      <w:tr w:rsidR="000F6287" w:rsidRPr="009376BC" w14:paraId="3DD4BA7E" w14:textId="77777777" w:rsidTr="000A4CE1">
        <w:trPr>
          <w:trHeight w:val="563"/>
        </w:trPr>
        <w:tc>
          <w:tcPr>
            <w:tcW w:w="2420" w:type="dxa"/>
            <w:tcBorders>
              <w:top w:val="single" w:sz="4" w:space="0" w:color="auto"/>
              <w:left w:val="single" w:sz="8" w:space="0" w:color="4775E7"/>
              <w:bottom w:val="single" w:sz="8" w:space="0" w:color="4775E7"/>
              <w:right w:val="single" w:sz="8" w:space="0" w:color="4775E7"/>
            </w:tcBorders>
            <w:shd w:val="clear" w:color="auto" w:fill="auto"/>
            <w:vAlign w:val="center"/>
          </w:tcPr>
          <w:p w14:paraId="03BD36C9" w14:textId="5CD616E7" w:rsidR="000F6287" w:rsidRPr="009376BC" w:rsidRDefault="000F6287" w:rsidP="008106A6">
            <w:pPr>
              <w:spacing w:line="240" w:lineRule="auto"/>
              <w:jc w:val="left"/>
              <w:rPr>
                <w:rFonts w:ascii="Arial" w:eastAsia="Times New Roman" w:hAnsi="Arial" w:cs="Arial"/>
                <w:b/>
                <w:bCs/>
                <w:iCs/>
                <w:color w:val="404040"/>
                <w:lang w:val="es-CO"/>
              </w:rPr>
            </w:pPr>
            <w:r w:rsidRPr="009376BC">
              <w:rPr>
                <w:rFonts w:ascii="Arial" w:hAnsi="Arial" w:cs="Arial"/>
                <w:b/>
                <w:iCs/>
                <w:color w:val="000000"/>
              </w:rPr>
              <w:t>Acuerdo 409 de 2009.</w:t>
            </w:r>
          </w:p>
        </w:tc>
        <w:tc>
          <w:tcPr>
            <w:tcW w:w="7351" w:type="dxa"/>
            <w:tcBorders>
              <w:top w:val="single" w:sz="4" w:space="0" w:color="auto"/>
              <w:left w:val="nil"/>
              <w:bottom w:val="single" w:sz="8" w:space="0" w:color="4775E7"/>
              <w:right w:val="single" w:sz="8" w:space="0" w:color="4775E7"/>
            </w:tcBorders>
            <w:shd w:val="clear" w:color="auto" w:fill="auto"/>
            <w:vAlign w:val="center"/>
          </w:tcPr>
          <w:p w14:paraId="0CEB66D5" w14:textId="74C24B77" w:rsidR="000F6287" w:rsidRPr="009376BC" w:rsidRDefault="000F6287"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Por el cual se modifica la integración de la Comisión Distrital de Sistemas</w:t>
            </w:r>
          </w:p>
        </w:tc>
      </w:tr>
    </w:tbl>
    <w:p w14:paraId="752B32B9" w14:textId="77777777" w:rsidR="001F4E85" w:rsidRPr="009376BC" w:rsidRDefault="001F4E85" w:rsidP="008106A6">
      <w:pPr>
        <w:spacing w:line="240" w:lineRule="auto"/>
        <w:rPr>
          <w:rFonts w:ascii="Arial" w:hAnsi="Arial" w:cs="Arial"/>
        </w:rPr>
      </w:pPr>
    </w:p>
    <w:p w14:paraId="4353A9C6" w14:textId="202C299B" w:rsidR="008B55D0" w:rsidRPr="009376BC" w:rsidRDefault="006508A2" w:rsidP="008106A6">
      <w:pPr>
        <w:pStyle w:val="Ttulo2"/>
        <w:spacing w:before="0" w:line="240" w:lineRule="auto"/>
        <w:jc w:val="left"/>
        <w:rPr>
          <w:rFonts w:ascii="Arial" w:hAnsi="Arial" w:cs="Arial"/>
          <w:sz w:val="22"/>
          <w:szCs w:val="22"/>
        </w:rPr>
      </w:pPr>
      <w:bookmarkStart w:id="4" w:name="_Toc62497328"/>
      <w:r w:rsidRPr="009376BC">
        <w:rPr>
          <w:rFonts w:ascii="Arial" w:hAnsi="Arial" w:cs="Arial"/>
          <w:sz w:val="22"/>
          <w:szCs w:val="22"/>
        </w:rPr>
        <w:t>Motivadores Estratégicos</w:t>
      </w:r>
      <w:bookmarkEnd w:id="4"/>
    </w:p>
    <w:p w14:paraId="5944DEC6" w14:textId="42232600" w:rsidR="00334F35" w:rsidRPr="009376BC" w:rsidRDefault="00334F35" w:rsidP="008106A6">
      <w:pPr>
        <w:spacing w:line="240" w:lineRule="auto"/>
        <w:rPr>
          <w:rFonts w:ascii="Arial" w:hAnsi="Arial" w:cs="Arial"/>
        </w:rPr>
      </w:pPr>
    </w:p>
    <w:p w14:paraId="5975A032" w14:textId="5FD44277" w:rsidR="00334F35" w:rsidRPr="009376BC" w:rsidRDefault="00334F35" w:rsidP="008106A6">
      <w:pPr>
        <w:spacing w:line="240" w:lineRule="auto"/>
        <w:rPr>
          <w:rFonts w:ascii="Arial" w:hAnsi="Arial" w:cs="Arial"/>
          <w:bCs/>
          <w:color w:val="000000"/>
        </w:rPr>
      </w:pPr>
      <w:r w:rsidRPr="009376BC">
        <w:rPr>
          <w:rFonts w:ascii="Arial" w:hAnsi="Arial" w:cs="Arial"/>
          <w:bCs/>
          <w:color w:val="000000"/>
        </w:rPr>
        <w:t>A continuación, se definen los motivadores estratégicos que son la base para la articulación de las iniciativas con las metas y objetivos asociados al proyecto de TI</w:t>
      </w:r>
    </w:p>
    <w:p w14:paraId="6D06C624" w14:textId="37EC3709" w:rsidR="00334F35" w:rsidRPr="009376BC" w:rsidRDefault="00334F35" w:rsidP="008106A6">
      <w:pPr>
        <w:spacing w:line="240" w:lineRule="auto"/>
        <w:rPr>
          <w:rFonts w:ascii="Arial" w:hAnsi="Arial" w:cs="Arial"/>
          <w:bCs/>
          <w:color w:val="000000"/>
        </w:rPr>
      </w:pPr>
    </w:p>
    <w:p w14:paraId="7C0813BB" w14:textId="3B8D3BB6" w:rsidR="00334F35" w:rsidRPr="009376BC" w:rsidRDefault="00334F35" w:rsidP="008106A6">
      <w:pPr>
        <w:spacing w:line="240" w:lineRule="auto"/>
        <w:rPr>
          <w:rFonts w:ascii="Arial" w:hAnsi="Arial" w:cs="Arial"/>
          <w:bCs/>
        </w:rPr>
      </w:pPr>
      <w:r w:rsidRPr="009376BC">
        <w:rPr>
          <w:rFonts w:ascii="Arial" w:hAnsi="Arial" w:cs="Arial"/>
          <w:b/>
          <w:noProof/>
          <w:color w:val="BFBFBF"/>
          <w:lang w:val="es-CO"/>
        </w:rPr>
        <w:drawing>
          <wp:inline distT="114300" distB="114300" distL="114300" distR="114300" wp14:anchorId="34388238" wp14:editId="76E874A8">
            <wp:extent cx="5362575" cy="2654516"/>
            <wp:effectExtent l="0" t="0" r="0" b="0"/>
            <wp:docPr id="22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b="17790"/>
                    <a:stretch>
                      <a:fillRect/>
                    </a:stretch>
                  </pic:blipFill>
                  <pic:spPr>
                    <a:xfrm>
                      <a:off x="0" y="0"/>
                      <a:ext cx="5362575" cy="2654516"/>
                    </a:xfrm>
                    <a:prstGeom prst="rect">
                      <a:avLst/>
                    </a:prstGeom>
                    <a:ln/>
                  </pic:spPr>
                </pic:pic>
              </a:graphicData>
            </a:graphic>
          </wp:inline>
        </w:drawing>
      </w:r>
    </w:p>
    <w:p w14:paraId="3F7805C4" w14:textId="77777777" w:rsidR="008B55D0" w:rsidRPr="009376BC" w:rsidRDefault="008B55D0" w:rsidP="008106A6">
      <w:pPr>
        <w:spacing w:line="240" w:lineRule="auto"/>
        <w:rPr>
          <w:rFonts w:ascii="Arial" w:hAnsi="Arial" w:cs="Arial"/>
        </w:rPr>
      </w:pPr>
      <w:bookmarkStart w:id="5" w:name="_heading=h.s3amw9xsqa89" w:colFirst="0" w:colLast="0"/>
      <w:bookmarkStart w:id="6" w:name="_heading=h.nh3hf2stu06x" w:colFirst="0" w:colLast="0"/>
      <w:bookmarkEnd w:id="5"/>
      <w:bookmarkEnd w:id="6"/>
    </w:p>
    <w:tbl>
      <w:tblPr>
        <w:tblStyle w:val="af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45"/>
        <w:gridCol w:w="5115"/>
      </w:tblGrid>
      <w:tr w:rsidR="008B55D0" w:rsidRPr="009376BC" w14:paraId="6005E218" w14:textId="77777777" w:rsidTr="008127E9">
        <w:trPr>
          <w:tblHeader/>
        </w:trPr>
        <w:tc>
          <w:tcPr>
            <w:tcW w:w="4245" w:type="dxa"/>
            <w:shd w:val="clear" w:color="auto" w:fill="auto"/>
            <w:tcMar>
              <w:top w:w="100" w:type="dxa"/>
              <w:left w:w="100" w:type="dxa"/>
              <w:bottom w:w="100" w:type="dxa"/>
              <w:right w:w="100" w:type="dxa"/>
            </w:tcMar>
          </w:tcPr>
          <w:p w14:paraId="7A820C10" w14:textId="77777777" w:rsidR="008B55D0" w:rsidRPr="009376BC" w:rsidRDefault="006508A2" w:rsidP="008106A6">
            <w:pPr>
              <w:widowControl w:val="0"/>
              <w:pBdr>
                <w:top w:val="nil"/>
                <w:left w:val="nil"/>
                <w:bottom w:val="nil"/>
                <w:right w:val="nil"/>
                <w:between w:val="nil"/>
              </w:pBdr>
              <w:spacing w:line="240" w:lineRule="auto"/>
              <w:jc w:val="center"/>
              <w:rPr>
                <w:rFonts w:ascii="Arial" w:eastAsia="Work Sans" w:hAnsi="Arial" w:cs="Arial"/>
                <w:b/>
                <w:sz w:val="22"/>
                <w:szCs w:val="22"/>
              </w:rPr>
            </w:pPr>
            <w:r w:rsidRPr="009376BC">
              <w:rPr>
                <w:rFonts w:ascii="Arial" w:eastAsia="Work Sans" w:hAnsi="Arial" w:cs="Arial"/>
                <w:b/>
                <w:sz w:val="22"/>
                <w:szCs w:val="22"/>
              </w:rPr>
              <w:t>MOTIVADOR</w:t>
            </w:r>
          </w:p>
        </w:tc>
        <w:tc>
          <w:tcPr>
            <w:tcW w:w="5115" w:type="dxa"/>
            <w:shd w:val="clear" w:color="auto" w:fill="auto"/>
            <w:tcMar>
              <w:top w:w="100" w:type="dxa"/>
              <w:left w:w="100" w:type="dxa"/>
              <w:bottom w:w="100" w:type="dxa"/>
              <w:right w:w="100" w:type="dxa"/>
            </w:tcMar>
          </w:tcPr>
          <w:p w14:paraId="6A15C3D0" w14:textId="19CF1B04" w:rsidR="008B55D0" w:rsidRPr="009376BC" w:rsidRDefault="006508A2" w:rsidP="008106A6">
            <w:pPr>
              <w:widowControl w:val="0"/>
              <w:pBdr>
                <w:top w:val="nil"/>
                <w:left w:val="nil"/>
                <w:bottom w:val="nil"/>
                <w:right w:val="nil"/>
                <w:between w:val="nil"/>
              </w:pBdr>
              <w:spacing w:line="240" w:lineRule="auto"/>
              <w:jc w:val="center"/>
              <w:rPr>
                <w:rFonts w:ascii="Arial" w:eastAsia="Work Sans" w:hAnsi="Arial" w:cs="Arial"/>
                <w:b/>
                <w:sz w:val="22"/>
                <w:szCs w:val="22"/>
              </w:rPr>
            </w:pPr>
            <w:r w:rsidRPr="009376BC">
              <w:rPr>
                <w:rFonts w:ascii="Arial" w:eastAsia="Work Sans" w:hAnsi="Arial" w:cs="Arial"/>
                <w:b/>
                <w:sz w:val="22"/>
                <w:szCs w:val="22"/>
              </w:rPr>
              <w:t xml:space="preserve">DESCRIPCIÓN </w:t>
            </w:r>
          </w:p>
        </w:tc>
      </w:tr>
      <w:tr w:rsidR="008B55D0" w:rsidRPr="009376BC" w14:paraId="4207D106" w14:textId="77777777" w:rsidTr="001F5BCF">
        <w:trPr>
          <w:trHeight w:val="510"/>
        </w:trPr>
        <w:tc>
          <w:tcPr>
            <w:tcW w:w="4245" w:type="dxa"/>
            <w:vMerge w:val="restart"/>
            <w:shd w:val="clear" w:color="auto" w:fill="auto"/>
            <w:tcMar>
              <w:top w:w="100" w:type="dxa"/>
              <w:left w:w="100" w:type="dxa"/>
              <w:bottom w:w="100" w:type="dxa"/>
              <w:right w:w="100" w:type="dxa"/>
            </w:tcMar>
          </w:tcPr>
          <w:p w14:paraId="5CBFA342" w14:textId="77777777" w:rsidR="008B55D0" w:rsidRPr="009376BC" w:rsidRDefault="006508A2" w:rsidP="008106A6">
            <w:pPr>
              <w:widowControl w:val="0"/>
              <w:pBdr>
                <w:top w:val="nil"/>
                <w:left w:val="nil"/>
                <w:bottom w:val="nil"/>
                <w:right w:val="nil"/>
                <w:between w:val="nil"/>
              </w:pBdr>
              <w:spacing w:line="240" w:lineRule="auto"/>
              <w:jc w:val="left"/>
              <w:rPr>
                <w:rFonts w:ascii="Arial" w:eastAsia="Work Sans" w:hAnsi="Arial" w:cs="Arial"/>
                <w:sz w:val="22"/>
                <w:szCs w:val="22"/>
              </w:rPr>
            </w:pPr>
            <w:r w:rsidRPr="009376BC">
              <w:rPr>
                <w:rFonts w:ascii="Arial" w:eastAsia="Work Sans" w:hAnsi="Arial" w:cs="Arial"/>
                <w:sz w:val="22"/>
                <w:szCs w:val="22"/>
              </w:rPr>
              <w:t>Estrategia Distrital</w:t>
            </w:r>
          </w:p>
        </w:tc>
        <w:tc>
          <w:tcPr>
            <w:tcW w:w="5115" w:type="dxa"/>
            <w:shd w:val="clear" w:color="auto" w:fill="auto"/>
            <w:tcMar>
              <w:top w:w="100" w:type="dxa"/>
              <w:left w:w="100" w:type="dxa"/>
              <w:bottom w:w="100" w:type="dxa"/>
              <w:right w:w="100" w:type="dxa"/>
            </w:tcMar>
          </w:tcPr>
          <w:p w14:paraId="3EE71470" w14:textId="77777777" w:rsidR="008B55D0" w:rsidRPr="009376BC" w:rsidRDefault="006508A2" w:rsidP="008106A6">
            <w:pPr>
              <w:widowControl w:val="0"/>
              <w:pBdr>
                <w:top w:val="nil"/>
                <w:left w:val="nil"/>
                <w:bottom w:val="nil"/>
                <w:right w:val="nil"/>
                <w:between w:val="nil"/>
              </w:pBdr>
              <w:spacing w:line="240" w:lineRule="auto"/>
              <w:jc w:val="left"/>
              <w:rPr>
                <w:rFonts w:ascii="Arial" w:eastAsia="Work Sans" w:hAnsi="Arial" w:cs="Arial"/>
                <w:sz w:val="22"/>
                <w:szCs w:val="22"/>
              </w:rPr>
            </w:pPr>
            <w:r w:rsidRPr="009376BC">
              <w:rPr>
                <w:rFonts w:ascii="Arial" w:eastAsia="Work Sans" w:hAnsi="Arial" w:cs="Arial"/>
                <w:sz w:val="22"/>
                <w:szCs w:val="22"/>
              </w:rPr>
              <w:t>Cambiar nuestros hábitos de vida para reverdecer a Bogotá y adaptarnos y mitigar el cambio climático</w:t>
            </w:r>
          </w:p>
        </w:tc>
      </w:tr>
      <w:tr w:rsidR="008B55D0" w:rsidRPr="009376BC" w14:paraId="6F254A0A" w14:textId="77777777" w:rsidTr="001F5BCF">
        <w:trPr>
          <w:trHeight w:val="491"/>
        </w:trPr>
        <w:tc>
          <w:tcPr>
            <w:tcW w:w="4245" w:type="dxa"/>
            <w:vMerge/>
            <w:shd w:val="clear" w:color="auto" w:fill="auto"/>
            <w:tcMar>
              <w:top w:w="100" w:type="dxa"/>
              <w:left w:w="100" w:type="dxa"/>
              <w:bottom w:w="100" w:type="dxa"/>
              <w:right w:w="100" w:type="dxa"/>
            </w:tcMar>
          </w:tcPr>
          <w:p w14:paraId="40EA9FD5" w14:textId="77777777" w:rsidR="008B55D0" w:rsidRPr="009376BC" w:rsidRDefault="008B55D0" w:rsidP="008106A6">
            <w:pPr>
              <w:widowControl w:val="0"/>
              <w:pBdr>
                <w:top w:val="nil"/>
                <w:left w:val="nil"/>
                <w:bottom w:val="nil"/>
                <w:right w:val="nil"/>
                <w:between w:val="nil"/>
              </w:pBdr>
              <w:spacing w:line="240" w:lineRule="auto"/>
              <w:jc w:val="left"/>
              <w:rPr>
                <w:rFonts w:ascii="Arial" w:eastAsia="Work Sans" w:hAnsi="Arial" w:cs="Arial"/>
                <w:sz w:val="22"/>
                <w:szCs w:val="22"/>
              </w:rPr>
            </w:pPr>
          </w:p>
        </w:tc>
        <w:tc>
          <w:tcPr>
            <w:tcW w:w="5115" w:type="dxa"/>
            <w:shd w:val="clear" w:color="auto" w:fill="auto"/>
            <w:tcMar>
              <w:top w:w="100" w:type="dxa"/>
              <w:left w:w="100" w:type="dxa"/>
              <w:bottom w:w="100" w:type="dxa"/>
              <w:right w:w="100" w:type="dxa"/>
            </w:tcMar>
          </w:tcPr>
          <w:p w14:paraId="04028141" w14:textId="77777777" w:rsidR="008B55D0" w:rsidRPr="009376BC" w:rsidRDefault="006508A2" w:rsidP="008106A6">
            <w:pPr>
              <w:widowControl w:val="0"/>
              <w:pBdr>
                <w:top w:val="nil"/>
                <w:left w:val="nil"/>
                <w:bottom w:val="nil"/>
                <w:right w:val="nil"/>
                <w:between w:val="nil"/>
              </w:pBdr>
              <w:spacing w:line="240" w:lineRule="auto"/>
              <w:jc w:val="left"/>
              <w:rPr>
                <w:rFonts w:ascii="Arial" w:eastAsia="Work Sans" w:hAnsi="Arial" w:cs="Arial"/>
                <w:sz w:val="22"/>
                <w:szCs w:val="22"/>
              </w:rPr>
            </w:pPr>
            <w:r w:rsidRPr="009376BC">
              <w:rPr>
                <w:rFonts w:ascii="Arial" w:eastAsia="Work Sans" w:hAnsi="Arial" w:cs="Arial"/>
                <w:sz w:val="22"/>
                <w:szCs w:val="22"/>
              </w:rPr>
              <w:t>Construir Bogotá-Región con gobierno abierto, transparente y ciudadanía consciente</w:t>
            </w:r>
          </w:p>
        </w:tc>
      </w:tr>
      <w:tr w:rsidR="008B55D0" w:rsidRPr="009376BC" w14:paraId="4D4E0759" w14:textId="77777777" w:rsidTr="009376BC">
        <w:trPr>
          <w:trHeight w:val="420"/>
        </w:trPr>
        <w:tc>
          <w:tcPr>
            <w:tcW w:w="4245" w:type="dxa"/>
            <w:vMerge w:val="restart"/>
            <w:shd w:val="clear" w:color="auto" w:fill="auto"/>
            <w:tcMar>
              <w:top w:w="100" w:type="dxa"/>
              <w:left w:w="100" w:type="dxa"/>
              <w:bottom w:w="100" w:type="dxa"/>
              <w:right w:w="100" w:type="dxa"/>
            </w:tcMar>
            <w:vAlign w:val="center"/>
          </w:tcPr>
          <w:p w14:paraId="04966104" w14:textId="77777777" w:rsidR="008B55D0" w:rsidRPr="009376BC" w:rsidRDefault="006508A2" w:rsidP="008106A6">
            <w:pPr>
              <w:widowControl w:val="0"/>
              <w:pBdr>
                <w:top w:val="nil"/>
                <w:left w:val="nil"/>
                <w:bottom w:val="nil"/>
                <w:right w:val="nil"/>
                <w:between w:val="nil"/>
              </w:pBdr>
              <w:spacing w:line="240" w:lineRule="auto"/>
              <w:jc w:val="left"/>
              <w:rPr>
                <w:rFonts w:ascii="Arial" w:eastAsia="Work Sans" w:hAnsi="Arial" w:cs="Arial"/>
                <w:sz w:val="22"/>
                <w:szCs w:val="22"/>
              </w:rPr>
            </w:pPr>
            <w:r w:rsidRPr="009376BC">
              <w:rPr>
                <w:rFonts w:ascii="Arial" w:eastAsia="Work Sans" w:hAnsi="Arial" w:cs="Arial"/>
                <w:sz w:val="22"/>
                <w:szCs w:val="22"/>
              </w:rPr>
              <w:t>Plan Estratégico Institucional</w:t>
            </w:r>
          </w:p>
        </w:tc>
        <w:tc>
          <w:tcPr>
            <w:tcW w:w="5115" w:type="dxa"/>
            <w:shd w:val="clear" w:color="auto" w:fill="auto"/>
            <w:tcMar>
              <w:top w:w="100" w:type="dxa"/>
              <w:left w:w="100" w:type="dxa"/>
              <w:bottom w:w="100" w:type="dxa"/>
              <w:right w:w="100" w:type="dxa"/>
            </w:tcMar>
          </w:tcPr>
          <w:p w14:paraId="181481D7" w14:textId="77777777" w:rsidR="008B55D0" w:rsidRPr="009376BC" w:rsidRDefault="006508A2" w:rsidP="008106A6">
            <w:pPr>
              <w:widowControl w:val="0"/>
              <w:pBdr>
                <w:top w:val="nil"/>
                <w:left w:val="nil"/>
                <w:bottom w:val="nil"/>
                <w:right w:val="nil"/>
                <w:between w:val="nil"/>
              </w:pBdr>
              <w:spacing w:line="240" w:lineRule="auto"/>
              <w:jc w:val="left"/>
              <w:rPr>
                <w:rFonts w:ascii="Arial" w:eastAsia="Work Sans" w:hAnsi="Arial" w:cs="Arial"/>
                <w:b/>
                <w:sz w:val="22"/>
                <w:szCs w:val="22"/>
              </w:rPr>
            </w:pPr>
            <w:r w:rsidRPr="009376BC">
              <w:rPr>
                <w:rFonts w:ascii="Arial" w:eastAsia="Work Sans" w:hAnsi="Arial" w:cs="Arial"/>
                <w:b/>
                <w:sz w:val="22"/>
                <w:szCs w:val="22"/>
              </w:rPr>
              <w:t>Gestión integral de riesgo de incendio</w:t>
            </w:r>
          </w:p>
          <w:p w14:paraId="65C5CF19" w14:textId="77777777" w:rsidR="008B55D0" w:rsidRPr="009376BC" w:rsidRDefault="006508A2" w:rsidP="008106A6">
            <w:pPr>
              <w:widowControl w:val="0"/>
              <w:pBdr>
                <w:top w:val="nil"/>
                <w:left w:val="nil"/>
                <w:bottom w:val="nil"/>
                <w:right w:val="nil"/>
                <w:between w:val="nil"/>
              </w:pBdr>
              <w:spacing w:line="240" w:lineRule="auto"/>
              <w:jc w:val="left"/>
              <w:rPr>
                <w:rFonts w:ascii="Arial" w:eastAsia="Work Sans" w:hAnsi="Arial" w:cs="Arial"/>
                <w:sz w:val="22"/>
                <w:szCs w:val="22"/>
              </w:rPr>
            </w:pPr>
            <w:r w:rsidRPr="009376BC">
              <w:rPr>
                <w:rFonts w:ascii="Arial" w:eastAsia="Work Sans" w:hAnsi="Arial" w:cs="Arial"/>
                <w:sz w:val="22"/>
                <w:szCs w:val="22"/>
              </w:rPr>
              <w:t>-Fortalecer los procesos de conocimiento del riesgo</w:t>
            </w:r>
          </w:p>
          <w:p w14:paraId="70A6E28C" w14:textId="77777777" w:rsidR="008B55D0" w:rsidRPr="009376BC" w:rsidRDefault="006508A2" w:rsidP="008106A6">
            <w:pPr>
              <w:widowControl w:val="0"/>
              <w:pBdr>
                <w:top w:val="nil"/>
                <w:left w:val="nil"/>
                <w:bottom w:val="nil"/>
                <w:right w:val="nil"/>
                <w:between w:val="nil"/>
              </w:pBdr>
              <w:spacing w:line="240" w:lineRule="auto"/>
              <w:jc w:val="left"/>
              <w:rPr>
                <w:rFonts w:ascii="Arial" w:eastAsia="Work Sans" w:hAnsi="Arial" w:cs="Arial"/>
                <w:sz w:val="22"/>
                <w:szCs w:val="22"/>
              </w:rPr>
            </w:pPr>
            <w:r w:rsidRPr="009376BC">
              <w:rPr>
                <w:rFonts w:ascii="Arial" w:eastAsia="Work Sans" w:hAnsi="Arial" w:cs="Arial"/>
                <w:sz w:val="22"/>
                <w:szCs w:val="22"/>
              </w:rPr>
              <w:t xml:space="preserve">-Fortalecer los procesos de reducción del riesgo </w:t>
            </w:r>
          </w:p>
        </w:tc>
      </w:tr>
      <w:tr w:rsidR="008B55D0" w:rsidRPr="009376BC" w14:paraId="65E360F0" w14:textId="77777777" w:rsidTr="009376BC">
        <w:trPr>
          <w:trHeight w:val="420"/>
        </w:trPr>
        <w:tc>
          <w:tcPr>
            <w:tcW w:w="4245" w:type="dxa"/>
            <w:vMerge/>
            <w:shd w:val="clear" w:color="auto" w:fill="auto"/>
            <w:tcMar>
              <w:top w:w="100" w:type="dxa"/>
              <w:left w:w="100" w:type="dxa"/>
              <w:bottom w:w="100" w:type="dxa"/>
              <w:right w:w="100" w:type="dxa"/>
            </w:tcMar>
            <w:vAlign w:val="center"/>
          </w:tcPr>
          <w:p w14:paraId="457CD027" w14:textId="77777777" w:rsidR="008B55D0" w:rsidRPr="009376BC" w:rsidRDefault="008B55D0" w:rsidP="008106A6">
            <w:pPr>
              <w:widowControl w:val="0"/>
              <w:pBdr>
                <w:top w:val="nil"/>
                <w:left w:val="nil"/>
                <w:bottom w:val="nil"/>
                <w:right w:val="nil"/>
                <w:between w:val="nil"/>
              </w:pBdr>
              <w:spacing w:line="240" w:lineRule="auto"/>
              <w:jc w:val="left"/>
              <w:rPr>
                <w:rFonts w:ascii="Arial" w:eastAsia="Work Sans" w:hAnsi="Arial" w:cs="Arial"/>
                <w:sz w:val="22"/>
                <w:szCs w:val="22"/>
              </w:rPr>
            </w:pPr>
          </w:p>
        </w:tc>
        <w:tc>
          <w:tcPr>
            <w:tcW w:w="5115" w:type="dxa"/>
            <w:shd w:val="clear" w:color="auto" w:fill="auto"/>
            <w:tcMar>
              <w:top w:w="100" w:type="dxa"/>
              <w:left w:w="100" w:type="dxa"/>
              <w:bottom w:w="100" w:type="dxa"/>
              <w:right w:w="100" w:type="dxa"/>
            </w:tcMar>
          </w:tcPr>
          <w:p w14:paraId="604A3471" w14:textId="77777777" w:rsidR="008B55D0" w:rsidRPr="009376BC" w:rsidRDefault="006508A2" w:rsidP="008106A6">
            <w:pPr>
              <w:widowControl w:val="0"/>
              <w:pBdr>
                <w:top w:val="nil"/>
                <w:left w:val="nil"/>
                <w:bottom w:val="nil"/>
                <w:right w:val="nil"/>
                <w:between w:val="nil"/>
              </w:pBdr>
              <w:spacing w:line="240" w:lineRule="auto"/>
              <w:jc w:val="left"/>
              <w:rPr>
                <w:rFonts w:ascii="Arial" w:eastAsia="Work Sans" w:hAnsi="Arial" w:cs="Arial"/>
                <w:b/>
                <w:sz w:val="22"/>
                <w:szCs w:val="22"/>
              </w:rPr>
            </w:pPr>
            <w:r w:rsidRPr="009376BC">
              <w:rPr>
                <w:rFonts w:ascii="Arial" w:eastAsia="Work Sans" w:hAnsi="Arial" w:cs="Arial"/>
                <w:b/>
                <w:sz w:val="22"/>
                <w:szCs w:val="22"/>
              </w:rPr>
              <w:t>Operaciones y respuesta</w:t>
            </w:r>
          </w:p>
          <w:p w14:paraId="19CACFCF" w14:textId="77777777" w:rsidR="008B55D0" w:rsidRPr="009376BC" w:rsidRDefault="006508A2" w:rsidP="008106A6">
            <w:pPr>
              <w:widowControl w:val="0"/>
              <w:pBdr>
                <w:top w:val="nil"/>
                <w:left w:val="nil"/>
                <w:bottom w:val="nil"/>
                <w:right w:val="nil"/>
                <w:between w:val="nil"/>
              </w:pBdr>
              <w:spacing w:line="240" w:lineRule="auto"/>
              <w:jc w:val="left"/>
              <w:rPr>
                <w:rFonts w:ascii="Arial" w:eastAsia="Work Sans" w:hAnsi="Arial" w:cs="Arial"/>
                <w:sz w:val="22"/>
                <w:szCs w:val="22"/>
              </w:rPr>
            </w:pPr>
            <w:r w:rsidRPr="009376BC">
              <w:rPr>
                <w:rFonts w:ascii="Arial" w:eastAsia="Work Sans" w:hAnsi="Arial" w:cs="Arial"/>
                <w:sz w:val="22"/>
                <w:szCs w:val="22"/>
              </w:rPr>
              <w:t>-Fortalecer y optimizar los procesos de atención</w:t>
            </w:r>
          </w:p>
          <w:p w14:paraId="1492FC3D" w14:textId="17C33AF1" w:rsidR="008B55D0" w:rsidRPr="009376BC" w:rsidRDefault="006508A2" w:rsidP="008106A6">
            <w:pPr>
              <w:widowControl w:val="0"/>
              <w:pBdr>
                <w:top w:val="nil"/>
                <w:left w:val="nil"/>
                <w:bottom w:val="nil"/>
                <w:right w:val="nil"/>
                <w:between w:val="nil"/>
              </w:pBdr>
              <w:spacing w:line="240" w:lineRule="auto"/>
              <w:jc w:val="left"/>
              <w:rPr>
                <w:rFonts w:ascii="Arial" w:eastAsia="Work Sans" w:hAnsi="Arial" w:cs="Arial"/>
                <w:sz w:val="22"/>
                <w:szCs w:val="22"/>
              </w:rPr>
            </w:pPr>
            <w:r w:rsidRPr="009376BC">
              <w:rPr>
                <w:rFonts w:ascii="Arial" w:eastAsia="Work Sans" w:hAnsi="Arial" w:cs="Arial"/>
                <w:sz w:val="22"/>
                <w:szCs w:val="22"/>
              </w:rPr>
              <w:t>-Preparativos y respuesta</w:t>
            </w:r>
          </w:p>
        </w:tc>
      </w:tr>
      <w:tr w:rsidR="008B55D0" w:rsidRPr="009376BC" w14:paraId="1B737E47" w14:textId="77777777" w:rsidTr="009376BC">
        <w:trPr>
          <w:trHeight w:val="420"/>
        </w:trPr>
        <w:tc>
          <w:tcPr>
            <w:tcW w:w="4245" w:type="dxa"/>
            <w:vMerge/>
            <w:shd w:val="clear" w:color="auto" w:fill="auto"/>
            <w:tcMar>
              <w:top w:w="100" w:type="dxa"/>
              <w:left w:w="100" w:type="dxa"/>
              <w:bottom w:w="100" w:type="dxa"/>
              <w:right w:w="100" w:type="dxa"/>
            </w:tcMar>
            <w:vAlign w:val="center"/>
          </w:tcPr>
          <w:p w14:paraId="5F0ABA8A" w14:textId="77777777" w:rsidR="008B55D0" w:rsidRPr="009376BC" w:rsidRDefault="008B55D0" w:rsidP="008106A6">
            <w:pPr>
              <w:widowControl w:val="0"/>
              <w:pBdr>
                <w:top w:val="nil"/>
                <w:left w:val="nil"/>
                <w:bottom w:val="nil"/>
                <w:right w:val="nil"/>
                <w:between w:val="nil"/>
              </w:pBdr>
              <w:spacing w:line="240" w:lineRule="auto"/>
              <w:jc w:val="left"/>
              <w:rPr>
                <w:rFonts w:ascii="Arial" w:eastAsia="Work Sans" w:hAnsi="Arial" w:cs="Arial"/>
                <w:sz w:val="22"/>
                <w:szCs w:val="22"/>
              </w:rPr>
            </w:pPr>
          </w:p>
        </w:tc>
        <w:tc>
          <w:tcPr>
            <w:tcW w:w="5115" w:type="dxa"/>
            <w:shd w:val="clear" w:color="auto" w:fill="auto"/>
            <w:tcMar>
              <w:top w:w="100" w:type="dxa"/>
              <w:left w:w="100" w:type="dxa"/>
              <w:bottom w:w="100" w:type="dxa"/>
              <w:right w:w="100" w:type="dxa"/>
            </w:tcMar>
          </w:tcPr>
          <w:p w14:paraId="39A33ACB" w14:textId="77777777" w:rsidR="008B55D0" w:rsidRPr="009376BC" w:rsidRDefault="006508A2" w:rsidP="008106A6">
            <w:pPr>
              <w:widowControl w:val="0"/>
              <w:pBdr>
                <w:top w:val="nil"/>
                <w:left w:val="nil"/>
                <w:bottom w:val="nil"/>
                <w:right w:val="nil"/>
                <w:between w:val="nil"/>
              </w:pBdr>
              <w:spacing w:line="240" w:lineRule="auto"/>
              <w:jc w:val="left"/>
              <w:rPr>
                <w:rFonts w:ascii="Arial" w:eastAsia="Work Sans" w:hAnsi="Arial" w:cs="Arial"/>
                <w:b/>
                <w:sz w:val="22"/>
                <w:szCs w:val="22"/>
              </w:rPr>
            </w:pPr>
            <w:r w:rsidRPr="009376BC">
              <w:rPr>
                <w:rFonts w:ascii="Arial" w:eastAsia="Work Sans" w:hAnsi="Arial" w:cs="Arial"/>
                <w:b/>
                <w:sz w:val="22"/>
                <w:szCs w:val="22"/>
              </w:rPr>
              <w:t>Fortalecimiento administrativo y desarrollo institucional</w:t>
            </w:r>
          </w:p>
          <w:p w14:paraId="46133E7C" w14:textId="77777777" w:rsidR="008B55D0" w:rsidRPr="009376BC" w:rsidRDefault="006508A2" w:rsidP="008106A6">
            <w:pPr>
              <w:widowControl w:val="0"/>
              <w:pBdr>
                <w:top w:val="nil"/>
                <w:left w:val="nil"/>
                <w:bottom w:val="nil"/>
                <w:right w:val="nil"/>
                <w:between w:val="nil"/>
              </w:pBdr>
              <w:spacing w:line="240" w:lineRule="auto"/>
              <w:jc w:val="left"/>
              <w:rPr>
                <w:rFonts w:ascii="Arial" w:eastAsia="Work Sans" w:hAnsi="Arial" w:cs="Arial"/>
                <w:sz w:val="22"/>
                <w:szCs w:val="22"/>
              </w:rPr>
            </w:pPr>
            <w:r w:rsidRPr="009376BC">
              <w:rPr>
                <w:rFonts w:ascii="Arial" w:eastAsia="Work Sans" w:hAnsi="Arial" w:cs="Arial"/>
                <w:sz w:val="22"/>
                <w:szCs w:val="22"/>
              </w:rPr>
              <w:t>-Excelencia en los servicios</w:t>
            </w:r>
          </w:p>
          <w:p w14:paraId="6B50F27C" w14:textId="77777777" w:rsidR="008B55D0" w:rsidRPr="009376BC" w:rsidRDefault="006508A2" w:rsidP="008106A6">
            <w:pPr>
              <w:widowControl w:val="0"/>
              <w:pBdr>
                <w:top w:val="nil"/>
                <w:left w:val="nil"/>
                <w:bottom w:val="nil"/>
                <w:right w:val="nil"/>
                <w:between w:val="nil"/>
              </w:pBdr>
              <w:spacing w:line="240" w:lineRule="auto"/>
              <w:jc w:val="left"/>
              <w:rPr>
                <w:rFonts w:ascii="Arial" w:eastAsia="Work Sans" w:hAnsi="Arial" w:cs="Arial"/>
                <w:sz w:val="22"/>
                <w:szCs w:val="22"/>
              </w:rPr>
            </w:pPr>
            <w:r w:rsidRPr="009376BC">
              <w:rPr>
                <w:rFonts w:ascii="Arial" w:eastAsia="Work Sans" w:hAnsi="Arial" w:cs="Arial"/>
                <w:sz w:val="22"/>
                <w:szCs w:val="22"/>
              </w:rPr>
              <w:t>-Promover la cultura de responsabilidad institucional</w:t>
            </w:r>
          </w:p>
        </w:tc>
      </w:tr>
      <w:tr w:rsidR="008B55D0" w:rsidRPr="009376BC" w14:paraId="364C0C36" w14:textId="77777777" w:rsidTr="009376BC">
        <w:trPr>
          <w:trHeight w:val="420"/>
        </w:trPr>
        <w:tc>
          <w:tcPr>
            <w:tcW w:w="4245" w:type="dxa"/>
            <w:vMerge/>
            <w:shd w:val="clear" w:color="auto" w:fill="auto"/>
            <w:tcMar>
              <w:top w:w="100" w:type="dxa"/>
              <w:left w:w="100" w:type="dxa"/>
              <w:bottom w:w="100" w:type="dxa"/>
              <w:right w:w="100" w:type="dxa"/>
            </w:tcMar>
            <w:vAlign w:val="center"/>
          </w:tcPr>
          <w:p w14:paraId="38C02DC1" w14:textId="77777777" w:rsidR="008B55D0" w:rsidRPr="009376BC" w:rsidRDefault="008B55D0" w:rsidP="008106A6">
            <w:pPr>
              <w:widowControl w:val="0"/>
              <w:pBdr>
                <w:top w:val="nil"/>
                <w:left w:val="nil"/>
                <w:bottom w:val="nil"/>
                <w:right w:val="nil"/>
                <w:between w:val="nil"/>
              </w:pBdr>
              <w:spacing w:line="240" w:lineRule="auto"/>
              <w:jc w:val="left"/>
              <w:rPr>
                <w:rFonts w:ascii="Arial" w:eastAsia="Work Sans" w:hAnsi="Arial" w:cs="Arial"/>
                <w:sz w:val="22"/>
                <w:szCs w:val="22"/>
              </w:rPr>
            </w:pPr>
          </w:p>
        </w:tc>
        <w:tc>
          <w:tcPr>
            <w:tcW w:w="5115" w:type="dxa"/>
            <w:shd w:val="clear" w:color="auto" w:fill="auto"/>
            <w:tcMar>
              <w:top w:w="100" w:type="dxa"/>
              <w:left w:w="100" w:type="dxa"/>
              <w:bottom w:w="100" w:type="dxa"/>
              <w:right w:w="100" w:type="dxa"/>
            </w:tcMar>
          </w:tcPr>
          <w:p w14:paraId="3FA81549" w14:textId="77777777" w:rsidR="008B55D0" w:rsidRPr="009376BC" w:rsidRDefault="006508A2" w:rsidP="008106A6">
            <w:pPr>
              <w:widowControl w:val="0"/>
              <w:pBdr>
                <w:top w:val="nil"/>
                <w:left w:val="nil"/>
                <w:bottom w:val="nil"/>
                <w:right w:val="nil"/>
                <w:between w:val="nil"/>
              </w:pBdr>
              <w:spacing w:line="240" w:lineRule="auto"/>
              <w:jc w:val="left"/>
              <w:rPr>
                <w:rFonts w:ascii="Arial" w:eastAsia="Work Sans" w:hAnsi="Arial" w:cs="Arial"/>
                <w:b/>
                <w:sz w:val="22"/>
                <w:szCs w:val="22"/>
              </w:rPr>
            </w:pPr>
            <w:r w:rsidRPr="009376BC">
              <w:rPr>
                <w:rFonts w:ascii="Arial" w:eastAsia="Work Sans" w:hAnsi="Arial" w:cs="Arial"/>
                <w:b/>
                <w:sz w:val="22"/>
                <w:szCs w:val="22"/>
              </w:rPr>
              <w:t>Gestión estratégica del Talento Humano</w:t>
            </w:r>
          </w:p>
          <w:p w14:paraId="2E4578FF" w14:textId="77777777" w:rsidR="008B55D0" w:rsidRPr="009376BC" w:rsidRDefault="006508A2" w:rsidP="008106A6">
            <w:pPr>
              <w:widowControl w:val="0"/>
              <w:pBdr>
                <w:top w:val="nil"/>
                <w:left w:val="nil"/>
                <w:bottom w:val="nil"/>
                <w:right w:val="nil"/>
                <w:between w:val="nil"/>
              </w:pBdr>
              <w:spacing w:line="240" w:lineRule="auto"/>
              <w:jc w:val="left"/>
              <w:rPr>
                <w:rFonts w:ascii="Arial" w:eastAsia="Work Sans" w:hAnsi="Arial" w:cs="Arial"/>
                <w:sz w:val="22"/>
                <w:szCs w:val="22"/>
              </w:rPr>
            </w:pPr>
            <w:r w:rsidRPr="009376BC">
              <w:rPr>
                <w:rFonts w:ascii="Arial" w:eastAsia="Work Sans" w:hAnsi="Arial" w:cs="Arial"/>
                <w:sz w:val="22"/>
                <w:szCs w:val="22"/>
              </w:rPr>
              <w:t>-Gestión del cambio en el cuerpo oficial de bomberos</w:t>
            </w:r>
          </w:p>
          <w:p w14:paraId="3A3FA28F" w14:textId="77777777" w:rsidR="008B55D0" w:rsidRPr="009376BC" w:rsidRDefault="006508A2" w:rsidP="008106A6">
            <w:pPr>
              <w:widowControl w:val="0"/>
              <w:pBdr>
                <w:top w:val="nil"/>
                <w:left w:val="nil"/>
                <w:bottom w:val="nil"/>
                <w:right w:val="nil"/>
                <w:between w:val="nil"/>
              </w:pBdr>
              <w:spacing w:line="240" w:lineRule="auto"/>
              <w:jc w:val="left"/>
              <w:rPr>
                <w:rFonts w:ascii="Arial" w:eastAsia="Work Sans" w:hAnsi="Arial" w:cs="Arial"/>
                <w:sz w:val="22"/>
                <w:szCs w:val="22"/>
              </w:rPr>
            </w:pPr>
            <w:r w:rsidRPr="009376BC">
              <w:rPr>
                <w:rFonts w:ascii="Arial" w:eastAsia="Work Sans" w:hAnsi="Arial" w:cs="Arial"/>
                <w:sz w:val="22"/>
                <w:szCs w:val="22"/>
              </w:rPr>
              <w:t>-Potenciar la gestión estratégica del Talento humano</w:t>
            </w:r>
          </w:p>
        </w:tc>
      </w:tr>
      <w:tr w:rsidR="008B55D0" w:rsidRPr="009376BC" w14:paraId="7BB37A25" w14:textId="77777777" w:rsidTr="009376BC">
        <w:trPr>
          <w:trHeight w:val="215"/>
        </w:trPr>
        <w:tc>
          <w:tcPr>
            <w:tcW w:w="4245" w:type="dxa"/>
            <w:vMerge w:val="restart"/>
            <w:shd w:val="clear" w:color="auto" w:fill="auto"/>
            <w:tcMar>
              <w:top w:w="100" w:type="dxa"/>
              <w:left w:w="100" w:type="dxa"/>
              <w:bottom w:w="100" w:type="dxa"/>
              <w:right w:w="100" w:type="dxa"/>
            </w:tcMar>
            <w:vAlign w:val="center"/>
          </w:tcPr>
          <w:p w14:paraId="1E7D394E" w14:textId="77777777" w:rsidR="008B55D0" w:rsidRPr="009376BC" w:rsidRDefault="006508A2" w:rsidP="008106A6">
            <w:pPr>
              <w:widowControl w:val="0"/>
              <w:pBdr>
                <w:top w:val="nil"/>
                <w:left w:val="nil"/>
                <w:bottom w:val="nil"/>
                <w:right w:val="nil"/>
                <w:between w:val="nil"/>
              </w:pBdr>
              <w:spacing w:line="240" w:lineRule="auto"/>
              <w:jc w:val="left"/>
              <w:rPr>
                <w:rFonts w:ascii="Arial" w:eastAsia="Work Sans" w:hAnsi="Arial" w:cs="Arial"/>
                <w:sz w:val="22"/>
                <w:szCs w:val="22"/>
              </w:rPr>
            </w:pPr>
            <w:r w:rsidRPr="009376BC">
              <w:rPr>
                <w:rFonts w:ascii="Arial" w:eastAsia="Work Sans" w:hAnsi="Arial" w:cs="Arial"/>
                <w:sz w:val="22"/>
                <w:szCs w:val="22"/>
              </w:rPr>
              <w:t>Lineamientos y Políticas</w:t>
            </w:r>
          </w:p>
        </w:tc>
        <w:tc>
          <w:tcPr>
            <w:tcW w:w="5115" w:type="dxa"/>
            <w:shd w:val="clear" w:color="auto" w:fill="auto"/>
            <w:tcMar>
              <w:top w:w="100" w:type="dxa"/>
              <w:left w:w="100" w:type="dxa"/>
              <w:bottom w:w="100" w:type="dxa"/>
              <w:right w:w="100" w:type="dxa"/>
            </w:tcMar>
          </w:tcPr>
          <w:p w14:paraId="450C15F7" w14:textId="77777777" w:rsidR="008B55D0" w:rsidRPr="009376BC" w:rsidRDefault="006508A2" w:rsidP="008106A6">
            <w:pPr>
              <w:widowControl w:val="0"/>
              <w:pBdr>
                <w:top w:val="nil"/>
                <w:left w:val="nil"/>
                <w:bottom w:val="nil"/>
                <w:right w:val="nil"/>
                <w:between w:val="nil"/>
              </w:pBdr>
              <w:spacing w:line="240" w:lineRule="auto"/>
              <w:jc w:val="left"/>
              <w:rPr>
                <w:rFonts w:ascii="Arial" w:eastAsia="Work Sans" w:hAnsi="Arial" w:cs="Arial"/>
                <w:sz w:val="22"/>
                <w:szCs w:val="22"/>
              </w:rPr>
            </w:pPr>
            <w:r w:rsidRPr="009376BC">
              <w:rPr>
                <w:rFonts w:ascii="Arial" w:eastAsia="Work Sans" w:hAnsi="Arial" w:cs="Arial"/>
                <w:sz w:val="22"/>
                <w:szCs w:val="22"/>
              </w:rPr>
              <w:t>Transformación Digital</w:t>
            </w:r>
          </w:p>
        </w:tc>
      </w:tr>
      <w:tr w:rsidR="008B55D0" w:rsidRPr="009376BC" w14:paraId="6353285B" w14:textId="77777777" w:rsidTr="001F5BCF">
        <w:trPr>
          <w:trHeight w:val="193"/>
        </w:trPr>
        <w:tc>
          <w:tcPr>
            <w:tcW w:w="4245" w:type="dxa"/>
            <w:vMerge/>
            <w:shd w:val="clear" w:color="auto" w:fill="auto"/>
            <w:tcMar>
              <w:top w:w="100" w:type="dxa"/>
              <w:left w:w="100" w:type="dxa"/>
              <w:bottom w:w="100" w:type="dxa"/>
              <w:right w:w="100" w:type="dxa"/>
            </w:tcMar>
          </w:tcPr>
          <w:p w14:paraId="2F61E058" w14:textId="77777777" w:rsidR="008B55D0" w:rsidRPr="009376BC" w:rsidRDefault="008B55D0" w:rsidP="008106A6">
            <w:pPr>
              <w:widowControl w:val="0"/>
              <w:pBdr>
                <w:top w:val="nil"/>
                <w:left w:val="nil"/>
                <w:bottom w:val="nil"/>
                <w:right w:val="nil"/>
                <w:between w:val="nil"/>
              </w:pBdr>
              <w:spacing w:line="240" w:lineRule="auto"/>
              <w:jc w:val="left"/>
              <w:rPr>
                <w:rFonts w:ascii="Arial" w:eastAsia="Work Sans" w:hAnsi="Arial" w:cs="Arial"/>
                <w:sz w:val="22"/>
                <w:szCs w:val="22"/>
              </w:rPr>
            </w:pPr>
          </w:p>
        </w:tc>
        <w:tc>
          <w:tcPr>
            <w:tcW w:w="5115" w:type="dxa"/>
            <w:shd w:val="clear" w:color="auto" w:fill="auto"/>
            <w:tcMar>
              <w:top w:w="100" w:type="dxa"/>
              <w:left w:w="100" w:type="dxa"/>
              <w:bottom w:w="100" w:type="dxa"/>
              <w:right w:w="100" w:type="dxa"/>
            </w:tcMar>
          </w:tcPr>
          <w:p w14:paraId="58E85008" w14:textId="77777777" w:rsidR="008B55D0" w:rsidRPr="009376BC" w:rsidRDefault="006508A2" w:rsidP="008106A6">
            <w:pPr>
              <w:widowControl w:val="0"/>
              <w:pBdr>
                <w:top w:val="nil"/>
                <w:left w:val="nil"/>
                <w:bottom w:val="nil"/>
                <w:right w:val="nil"/>
                <w:between w:val="nil"/>
              </w:pBdr>
              <w:spacing w:line="240" w:lineRule="auto"/>
              <w:jc w:val="left"/>
              <w:rPr>
                <w:rFonts w:ascii="Arial" w:eastAsia="Work Sans" w:hAnsi="Arial" w:cs="Arial"/>
                <w:sz w:val="22"/>
                <w:szCs w:val="22"/>
              </w:rPr>
            </w:pPr>
            <w:r w:rsidRPr="009376BC">
              <w:rPr>
                <w:rFonts w:ascii="Arial" w:eastAsia="Work Sans" w:hAnsi="Arial" w:cs="Arial"/>
                <w:sz w:val="22"/>
                <w:szCs w:val="22"/>
              </w:rPr>
              <w:t>Política de Gobierno Digital</w:t>
            </w:r>
          </w:p>
        </w:tc>
      </w:tr>
      <w:tr w:rsidR="008B55D0" w:rsidRPr="009376BC" w14:paraId="59E392C2" w14:textId="77777777" w:rsidTr="001F5BCF">
        <w:trPr>
          <w:trHeight w:val="144"/>
        </w:trPr>
        <w:tc>
          <w:tcPr>
            <w:tcW w:w="4245" w:type="dxa"/>
            <w:vMerge/>
            <w:shd w:val="clear" w:color="auto" w:fill="auto"/>
            <w:tcMar>
              <w:top w:w="100" w:type="dxa"/>
              <w:left w:w="100" w:type="dxa"/>
              <w:bottom w:w="100" w:type="dxa"/>
              <w:right w:w="100" w:type="dxa"/>
            </w:tcMar>
          </w:tcPr>
          <w:p w14:paraId="08402904" w14:textId="77777777" w:rsidR="008B55D0" w:rsidRPr="009376BC" w:rsidRDefault="008B55D0" w:rsidP="008106A6">
            <w:pPr>
              <w:widowControl w:val="0"/>
              <w:pBdr>
                <w:top w:val="nil"/>
                <w:left w:val="nil"/>
                <w:bottom w:val="nil"/>
                <w:right w:val="nil"/>
                <w:between w:val="nil"/>
              </w:pBdr>
              <w:spacing w:line="240" w:lineRule="auto"/>
              <w:jc w:val="left"/>
              <w:rPr>
                <w:rFonts w:ascii="Arial" w:eastAsia="Work Sans" w:hAnsi="Arial" w:cs="Arial"/>
                <w:sz w:val="22"/>
                <w:szCs w:val="22"/>
              </w:rPr>
            </w:pPr>
          </w:p>
        </w:tc>
        <w:tc>
          <w:tcPr>
            <w:tcW w:w="5115" w:type="dxa"/>
            <w:shd w:val="clear" w:color="auto" w:fill="auto"/>
            <w:tcMar>
              <w:top w:w="100" w:type="dxa"/>
              <w:left w:w="100" w:type="dxa"/>
              <w:bottom w:w="100" w:type="dxa"/>
              <w:right w:w="100" w:type="dxa"/>
            </w:tcMar>
          </w:tcPr>
          <w:p w14:paraId="20723EE5" w14:textId="77777777" w:rsidR="008B55D0" w:rsidRPr="009376BC" w:rsidRDefault="006508A2" w:rsidP="008106A6">
            <w:pPr>
              <w:widowControl w:val="0"/>
              <w:pBdr>
                <w:top w:val="nil"/>
                <w:left w:val="nil"/>
                <w:bottom w:val="nil"/>
                <w:right w:val="nil"/>
                <w:between w:val="nil"/>
              </w:pBdr>
              <w:spacing w:line="240" w:lineRule="auto"/>
              <w:jc w:val="left"/>
              <w:rPr>
                <w:rFonts w:ascii="Arial" w:eastAsia="Work Sans" w:hAnsi="Arial" w:cs="Arial"/>
                <w:sz w:val="22"/>
                <w:szCs w:val="22"/>
              </w:rPr>
            </w:pPr>
            <w:r w:rsidRPr="009376BC">
              <w:rPr>
                <w:rFonts w:ascii="Arial" w:eastAsia="Work Sans" w:hAnsi="Arial" w:cs="Arial"/>
                <w:sz w:val="22"/>
                <w:szCs w:val="22"/>
              </w:rPr>
              <w:t>Modelo Integrado de Planeación y Gestión</w:t>
            </w:r>
          </w:p>
        </w:tc>
      </w:tr>
    </w:tbl>
    <w:p w14:paraId="679A36C6" w14:textId="2A23DD66" w:rsidR="001F5BCF" w:rsidRPr="009376BC" w:rsidRDefault="001F5BCF" w:rsidP="008106A6">
      <w:pPr>
        <w:spacing w:line="240" w:lineRule="auto"/>
        <w:rPr>
          <w:rFonts w:ascii="Arial" w:hAnsi="Arial" w:cs="Arial"/>
        </w:rPr>
      </w:pPr>
    </w:p>
    <w:p w14:paraId="39265854" w14:textId="77777777" w:rsidR="008B55D0" w:rsidRPr="009376BC" w:rsidRDefault="006508A2" w:rsidP="008106A6">
      <w:pPr>
        <w:pStyle w:val="Ttulo2"/>
        <w:spacing w:before="0" w:line="240" w:lineRule="auto"/>
        <w:jc w:val="left"/>
        <w:rPr>
          <w:rFonts w:ascii="Arial" w:hAnsi="Arial" w:cs="Arial"/>
          <w:sz w:val="22"/>
          <w:szCs w:val="22"/>
        </w:rPr>
      </w:pPr>
      <w:bookmarkStart w:id="7" w:name="_Toc62497329"/>
      <w:r w:rsidRPr="009376BC">
        <w:rPr>
          <w:rFonts w:ascii="Arial" w:hAnsi="Arial" w:cs="Arial"/>
          <w:sz w:val="22"/>
          <w:szCs w:val="22"/>
        </w:rPr>
        <w:t>Modelo Operativo</w:t>
      </w:r>
      <w:bookmarkEnd w:id="7"/>
    </w:p>
    <w:p w14:paraId="5F878A5B" w14:textId="77777777" w:rsidR="000A4CE1" w:rsidRPr="009376BC" w:rsidRDefault="000A4CE1" w:rsidP="008106A6">
      <w:pPr>
        <w:spacing w:line="240" w:lineRule="auto"/>
        <w:rPr>
          <w:rFonts w:ascii="Arial" w:hAnsi="Arial" w:cs="Arial"/>
        </w:rPr>
      </w:pPr>
    </w:p>
    <w:p w14:paraId="12F05CEC" w14:textId="4B585913" w:rsidR="001F5BCF" w:rsidRPr="009376BC" w:rsidRDefault="001F5BCF" w:rsidP="008106A6">
      <w:pPr>
        <w:spacing w:line="240" w:lineRule="auto"/>
        <w:rPr>
          <w:rFonts w:ascii="Arial" w:hAnsi="Arial" w:cs="Arial"/>
        </w:rPr>
      </w:pPr>
      <w:r w:rsidRPr="009376BC">
        <w:rPr>
          <w:rFonts w:ascii="Arial" w:hAnsi="Arial" w:cs="Arial"/>
        </w:rPr>
        <w:t xml:space="preserve">En el modelo operativo se presenta de manera general el mapa de procesos de la entidad, y una breve descripción tomada de la caracterización de los procesos, para posteriormente poder identificar los sistemas de información o herramientas tecnológicas utilizadas para apoyar dichos procesos, permitiendo así identificar los vacíos tecnológicos. </w:t>
      </w:r>
    </w:p>
    <w:p w14:paraId="571DCB34" w14:textId="175DFB4E" w:rsidR="001F5BCF" w:rsidRDefault="001F5BCF" w:rsidP="008106A6">
      <w:pPr>
        <w:spacing w:line="240" w:lineRule="auto"/>
        <w:rPr>
          <w:rFonts w:ascii="Arial" w:hAnsi="Arial" w:cs="Arial"/>
        </w:rPr>
      </w:pPr>
    </w:p>
    <w:p w14:paraId="0B7EAB2B" w14:textId="15793D35" w:rsidR="009376BC" w:rsidRDefault="009376BC" w:rsidP="008106A6">
      <w:pPr>
        <w:spacing w:line="240" w:lineRule="auto"/>
        <w:rPr>
          <w:rFonts w:ascii="Arial" w:hAnsi="Arial" w:cs="Arial"/>
        </w:rPr>
      </w:pPr>
    </w:p>
    <w:p w14:paraId="672DD0A6" w14:textId="63AA6B8F" w:rsidR="009376BC" w:rsidRDefault="009376BC" w:rsidP="008106A6">
      <w:pPr>
        <w:spacing w:line="240" w:lineRule="auto"/>
        <w:rPr>
          <w:rFonts w:ascii="Arial" w:hAnsi="Arial" w:cs="Arial"/>
        </w:rPr>
      </w:pPr>
    </w:p>
    <w:p w14:paraId="1BED4570" w14:textId="788D9028" w:rsidR="009376BC" w:rsidRDefault="009376BC" w:rsidP="008106A6">
      <w:pPr>
        <w:spacing w:line="240" w:lineRule="auto"/>
        <w:rPr>
          <w:rFonts w:ascii="Arial" w:hAnsi="Arial" w:cs="Arial"/>
        </w:rPr>
      </w:pPr>
    </w:p>
    <w:p w14:paraId="69E050C1" w14:textId="5D86F0A0" w:rsidR="009376BC" w:rsidRDefault="009376BC" w:rsidP="008106A6">
      <w:pPr>
        <w:spacing w:line="240" w:lineRule="auto"/>
        <w:rPr>
          <w:rFonts w:ascii="Arial" w:hAnsi="Arial" w:cs="Arial"/>
        </w:rPr>
      </w:pPr>
    </w:p>
    <w:p w14:paraId="1CCA1546" w14:textId="0F9EEE88" w:rsidR="009376BC" w:rsidRDefault="009376BC" w:rsidP="008106A6">
      <w:pPr>
        <w:spacing w:line="240" w:lineRule="auto"/>
        <w:rPr>
          <w:rFonts w:ascii="Arial" w:hAnsi="Arial" w:cs="Arial"/>
        </w:rPr>
      </w:pPr>
    </w:p>
    <w:p w14:paraId="0F175ED8" w14:textId="300D40C3" w:rsidR="008B55D0" w:rsidRPr="009376BC" w:rsidRDefault="006508A2" w:rsidP="009376BC">
      <w:pPr>
        <w:pStyle w:val="Ttulo2"/>
        <w:spacing w:before="0" w:line="240" w:lineRule="auto"/>
        <w:jc w:val="left"/>
        <w:rPr>
          <w:rFonts w:ascii="Arial" w:hAnsi="Arial" w:cs="Arial"/>
          <w:sz w:val="22"/>
          <w:szCs w:val="22"/>
        </w:rPr>
      </w:pPr>
      <w:bookmarkStart w:id="8" w:name="_Toc62497330"/>
      <w:r w:rsidRPr="009376BC">
        <w:rPr>
          <w:rFonts w:ascii="Arial" w:hAnsi="Arial" w:cs="Arial"/>
          <w:sz w:val="22"/>
          <w:szCs w:val="22"/>
        </w:rPr>
        <w:lastRenderedPageBreak/>
        <w:t>Mapa de procesos</w:t>
      </w:r>
      <w:bookmarkEnd w:id="8"/>
    </w:p>
    <w:p w14:paraId="0E9E2D28" w14:textId="79465AF8" w:rsidR="008B55D0" w:rsidRPr="009376BC" w:rsidRDefault="008B55D0" w:rsidP="008106A6">
      <w:pPr>
        <w:spacing w:line="240" w:lineRule="auto"/>
        <w:jc w:val="center"/>
        <w:rPr>
          <w:rFonts w:ascii="Arial" w:hAnsi="Arial" w:cs="Arial"/>
        </w:rPr>
      </w:pPr>
    </w:p>
    <w:p w14:paraId="653C7DF8" w14:textId="77777777" w:rsidR="00A1768E" w:rsidRPr="009376BC" w:rsidRDefault="00A1768E" w:rsidP="008106A6">
      <w:pPr>
        <w:spacing w:line="240" w:lineRule="auto"/>
        <w:jc w:val="center"/>
        <w:rPr>
          <w:rFonts w:ascii="Arial" w:hAnsi="Arial" w:cs="Arial"/>
        </w:rPr>
      </w:pPr>
    </w:p>
    <w:p w14:paraId="65372335" w14:textId="3DAE987B" w:rsidR="008B55D0" w:rsidRPr="009376BC" w:rsidRDefault="006508A2" w:rsidP="008106A6">
      <w:pPr>
        <w:pStyle w:val="Ttulo3"/>
        <w:spacing w:before="0" w:line="240" w:lineRule="auto"/>
        <w:jc w:val="left"/>
        <w:rPr>
          <w:rFonts w:ascii="Arial" w:hAnsi="Arial" w:cs="Arial"/>
          <w:sz w:val="22"/>
        </w:rPr>
      </w:pPr>
      <w:bookmarkStart w:id="9" w:name="_Toc62497331"/>
      <w:r w:rsidRPr="009376BC">
        <w:rPr>
          <w:rFonts w:ascii="Arial" w:hAnsi="Arial" w:cs="Arial"/>
          <w:sz w:val="22"/>
        </w:rPr>
        <w:t>3.1</w:t>
      </w:r>
      <w:r w:rsidRPr="009376BC">
        <w:rPr>
          <w:rFonts w:ascii="Arial" w:hAnsi="Arial" w:cs="Arial"/>
          <w:sz w:val="22"/>
        </w:rPr>
        <w:tab/>
        <w:t>Descripción de los procesos</w:t>
      </w:r>
      <w:bookmarkEnd w:id="9"/>
    </w:p>
    <w:p w14:paraId="15DBD1B4" w14:textId="4C8B1679" w:rsidR="000A4CE1" w:rsidRPr="009376BC" w:rsidRDefault="000A4CE1" w:rsidP="008106A6">
      <w:pPr>
        <w:spacing w:line="240" w:lineRule="auto"/>
        <w:rPr>
          <w:rFonts w:ascii="Arial" w:hAnsi="Arial" w:cs="Arial"/>
        </w:rPr>
      </w:pPr>
    </w:p>
    <w:p w14:paraId="0F4E93A1" w14:textId="19DB4C66" w:rsidR="008B55D0" w:rsidRDefault="006508A2" w:rsidP="008106A6">
      <w:pPr>
        <w:pStyle w:val="Ttulo3"/>
        <w:spacing w:before="0" w:line="240" w:lineRule="auto"/>
        <w:jc w:val="left"/>
        <w:rPr>
          <w:rFonts w:ascii="Arial" w:hAnsi="Arial" w:cs="Arial"/>
          <w:sz w:val="22"/>
        </w:rPr>
      </w:pPr>
      <w:bookmarkStart w:id="10" w:name="_Toc62497332"/>
      <w:r w:rsidRPr="009376BC">
        <w:rPr>
          <w:rFonts w:ascii="Arial" w:hAnsi="Arial" w:cs="Arial"/>
          <w:sz w:val="22"/>
        </w:rPr>
        <w:t xml:space="preserve">3.1.1 </w:t>
      </w:r>
      <w:r w:rsidRPr="009376BC">
        <w:rPr>
          <w:rFonts w:ascii="Arial" w:hAnsi="Arial" w:cs="Arial"/>
          <w:sz w:val="22"/>
        </w:rPr>
        <w:tab/>
        <w:t>Procesos estratégicos</w:t>
      </w:r>
      <w:bookmarkEnd w:id="10"/>
    </w:p>
    <w:p w14:paraId="0D0E9383" w14:textId="77777777" w:rsidR="009376BC" w:rsidRPr="009376BC" w:rsidRDefault="009376BC" w:rsidP="009376BC"/>
    <w:tbl>
      <w:tblPr>
        <w:tblStyle w:val="af3"/>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2580"/>
        <w:gridCol w:w="5325"/>
      </w:tblGrid>
      <w:tr w:rsidR="008B55D0" w:rsidRPr="009376BC" w14:paraId="53C908A3" w14:textId="77777777" w:rsidTr="008127E9">
        <w:trPr>
          <w:trHeight w:val="268"/>
        </w:trPr>
        <w:tc>
          <w:tcPr>
            <w:tcW w:w="1455" w:type="dxa"/>
            <w:shd w:val="clear" w:color="auto" w:fill="18567C" w:themeFill="accent3" w:themeFillShade="80"/>
            <w:tcMar>
              <w:top w:w="100" w:type="dxa"/>
              <w:left w:w="100" w:type="dxa"/>
              <w:bottom w:w="100" w:type="dxa"/>
              <w:right w:w="100" w:type="dxa"/>
            </w:tcMar>
          </w:tcPr>
          <w:p w14:paraId="54824621" w14:textId="77777777" w:rsidR="008B55D0" w:rsidRPr="009376BC" w:rsidRDefault="006508A2" w:rsidP="008106A6">
            <w:pPr>
              <w:widowControl w:val="0"/>
              <w:spacing w:line="240" w:lineRule="auto"/>
              <w:jc w:val="center"/>
              <w:rPr>
                <w:rFonts w:ascii="Arial" w:eastAsia="Work Sans" w:hAnsi="Arial" w:cs="Arial"/>
                <w:b/>
                <w:bCs/>
                <w:color w:val="FFFFFF"/>
                <w:sz w:val="22"/>
                <w:szCs w:val="22"/>
              </w:rPr>
            </w:pPr>
            <w:r w:rsidRPr="009376BC">
              <w:rPr>
                <w:rFonts w:ascii="Arial" w:eastAsia="Work Sans" w:hAnsi="Arial" w:cs="Arial"/>
                <w:b/>
                <w:bCs/>
                <w:color w:val="FFFFFF"/>
                <w:sz w:val="22"/>
                <w:szCs w:val="22"/>
              </w:rPr>
              <w:t>ID</w:t>
            </w:r>
          </w:p>
        </w:tc>
        <w:tc>
          <w:tcPr>
            <w:tcW w:w="2580" w:type="dxa"/>
            <w:shd w:val="clear" w:color="auto" w:fill="18567C" w:themeFill="accent3" w:themeFillShade="80"/>
            <w:tcMar>
              <w:top w:w="100" w:type="dxa"/>
              <w:left w:w="100" w:type="dxa"/>
              <w:bottom w:w="100" w:type="dxa"/>
              <w:right w:w="100" w:type="dxa"/>
            </w:tcMar>
          </w:tcPr>
          <w:p w14:paraId="24C93422" w14:textId="77777777" w:rsidR="008B55D0" w:rsidRPr="009376BC" w:rsidRDefault="006508A2" w:rsidP="008106A6">
            <w:pPr>
              <w:widowControl w:val="0"/>
              <w:spacing w:line="240" w:lineRule="auto"/>
              <w:jc w:val="center"/>
              <w:rPr>
                <w:rFonts w:ascii="Arial" w:eastAsia="Work Sans" w:hAnsi="Arial" w:cs="Arial"/>
                <w:b/>
                <w:bCs/>
                <w:color w:val="FFFFFF"/>
                <w:sz w:val="22"/>
                <w:szCs w:val="22"/>
              </w:rPr>
            </w:pPr>
            <w:r w:rsidRPr="009376BC">
              <w:rPr>
                <w:rFonts w:ascii="Arial" w:eastAsia="Work Sans" w:hAnsi="Arial" w:cs="Arial"/>
                <w:b/>
                <w:bCs/>
                <w:color w:val="FFFFFF"/>
                <w:sz w:val="22"/>
                <w:szCs w:val="22"/>
              </w:rPr>
              <w:t>Nombre</w:t>
            </w:r>
          </w:p>
        </w:tc>
        <w:tc>
          <w:tcPr>
            <w:tcW w:w="5325" w:type="dxa"/>
            <w:shd w:val="clear" w:color="auto" w:fill="18567C" w:themeFill="accent3" w:themeFillShade="80"/>
            <w:tcMar>
              <w:top w:w="100" w:type="dxa"/>
              <w:left w:w="100" w:type="dxa"/>
              <w:bottom w:w="100" w:type="dxa"/>
              <w:right w:w="100" w:type="dxa"/>
            </w:tcMar>
          </w:tcPr>
          <w:p w14:paraId="55E1D584" w14:textId="77777777" w:rsidR="008B55D0" w:rsidRPr="009376BC" w:rsidRDefault="006508A2" w:rsidP="008106A6">
            <w:pPr>
              <w:widowControl w:val="0"/>
              <w:spacing w:line="240" w:lineRule="auto"/>
              <w:jc w:val="center"/>
              <w:rPr>
                <w:rFonts w:ascii="Arial" w:eastAsia="Work Sans" w:hAnsi="Arial" w:cs="Arial"/>
                <w:b/>
                <w:bCs/>
                <w:color w:val="FFFFFF"/>
                <w:sz w:val="22"/>
                <w:szCs w:val="22"/>
              </w:rPr>
            </w:pPr>
            <w:r w:rsidRPr="009376BC">
              <w:rPr>
                <w:rFonts w:ascii="Arial" w:eastAsia="Work Sans" w:hAnsi="Arial" w:cs="Arial"/>
                <w:b/>
                <w:bCs/>
                <w:color w:val="FFFFFF"/>
                <w:sz w:val="22"/>
                <w:szCs w:val="22"/>
              </w:rPr>
              <w:t>Objetivo</w:t>
            </w:r>
          </w:p>
        </w:tc>
      </w:tr>
      <w:tr w:rsidR="008B55D0" w:rsidRPr="009376BC" w14:paraId="3370E236" w14:textId="77777777" w:rsidTr="009376BC">
        <w:tc>
          <w:tcPr>
            <w:tcW w:w="1455" w:type="dxa"/>
            <w:tcBorders>
              <w:top w:val="single" w:sz="8" w:space="0" w:color="000000"/>
              <w:bottom w:val="single" w:sz="8" w:space="0" w:color="000000"/>
            </w:tcBorders>
            <w:shd w:val="clear" w:color="auto" w:fill="auto"/>
            <w:tcMar>
              <w:top w:w="100" w:type="dxa"/>
              <w:left w:w="100" w:type="dxa"/>
              <w:bottom w:w="100" w:type="dxa"/>
              <w:right w:w="100" w:type="dxa"/>
            </w:tcMar>
            <w:vAlign w:val="center"/>
          </w:tcPr>
          <w:p w14:paraId="625D2D54" w14:textId="77777777" w:rsidR="008B55D0" w:rsidRPr="009376BC" w:rsidRDefault="006508A2" w:rsidP="008106A6">
            <w:pPr>
              <w:widowControl w:val="0"/>
              <w:spacing w:line="240" w:lineRule="auto"/>
              <w:jc w:val="left"/>
              <w:rPr>
                <w:rFonts w:ascii="Arial" w:eastAsia="Work Sans" w:hAnsi="Arial" w:cs="Arial"/>
                <w:sz w:val="22"/>
                <w:szCs w:val="22"/>
              </w:rPr>
            </w:pPr>
            <w:r w:rsidRPr="009376BC">
              <w:rPr>
                <w:rFonts w:ascii="Arial" w:eastAsia="Work Sans" w:hAnsi="Arial" w:cs="Arial"/>
                <w:sz w:val="22"/>
                <w:szCs w:val="22"/>
              </w:rPr>
              <w:t>GE-CP01</w:t>
            </w:r>
          </w:p>
        </w:tc>
        <w:tc>
          <w:tcPr>
            <w:tcW w:w="2580" w:type="dxa"/>
            <w:tcBorders>
              <w:top w:val="single" w:sz="8" w:space="0" w:color="000000"/>
              <w:bottom w:val="single" w:sz="8" w:space="0" w:color="000000"/>
            </w:tcBorders>
            <w:shd w:val="clear" w:color="auto" w:fill="auto"/>
            <w:tcMar>
              <w:top w:w="100" w:type="dxa"/>
              <w:left w:w="100" w:type="dxa"/>
              <w:bottom w:w="100" w:type="dxa"/>
              <w:right w:w="100" w:type="dxa"/>
            </w:tcMar>
            <w:vAlign w:val="center"/>
          </w:tcPr>
          <w:p w14:paraId="2BA0E0BC" w14:textId="77777777" w:rsidR="008B55D0" w:rsidRPr="009376BC" w:rsidRDefault="006508A2" w:rsidP="008106A6">
            <w:pPr>
              <w:widowControl w:val="0"/>
              <w:spacing w:line="240" w:lineRule="auto"/>
              <w:ind w:right="27"/>
              <w:jc w:val="left"/>
              <w:rPr>
                <w:rFonts w:ascii="Arial" w:eastAsia="Work Sans" w:hAnsi="Arial" w:cs="Arial"/>
                <w:sz w:val="22"/>
                <w:szCs w:val="22"/>
              </w:rPr>
            </w:pPr>
            <w:r w:rsidRPr="009376BC">
              <w:rPr>
                <w:rFonts w:ascii="Arial" w:eastAsia="Work Sans" w:hAnsi="Arial" w:cs="Arial"/>
                <w:sz w:val="22"/>
                <w:szCs w:val="22"/>
              </w:rPr>
              <w:t>Gestión estratégica</w:t>
            </w:r>
          </w:p>
        </w:tc>
        <w:tc>
          <w:tcPr>
            <w:tcW w:w="5325" w:type="dxa"/>
            <w:tcBorders>
              <w:top w:val="single" w:sz="8" w:space="0" w:color="000000"/>
              <w:left w:val="single" w:sz="8" w:space="0" w:color="000000"/>
              <w:bottom w:val="single" w:sz="8" w:space="0" w:color="000000"/>
              <w:right w:val="single" w:sz="5" w:space="0" w:color="000000"/>
            </w:tcBorders>
            <w:shd w:val="clear" w:color="auto" w:fill="auto"/>
            <w:tcMar>
              <w:top w:w="20" w:type="dxa"/>
              <w:left w:w="20" w:type="dxa"/>
              <w:bottom w:w="100" w:type="dxa"/>
              <w:right w:w="20" w:type="dxa"/>
            </w:tcMar>
            <w:vAlign w:val="center"/>
          </w:tcPr>
          <w:p w14:paraId="55DA5161" w14:textId="77777777" w:rsidR="008B55D0" w:rsidRPr="009376BC" w:rsidRDefault="006508A2" w:rsidP="008106A6">
            <w:pPr>
              <w:widowControl w:val="0"/>
              <w:spacing w:line="240" w:lineRule="auto"/>
              <w:ind w:left="141" w:right="45"/>
              <w:rPr>
                <w:rFonts w:ascii="Arial" w:eastAsia="Work Sans" w:hAnsi="Arial" w:cs="Arial"/>
                <w:color w:val="222222"/>
                <w:sz w:val="22"/>
                <w:szCs w:val="22"/>
              </w:rPr>
            </w:pPr>
            <w:r w:rsidRPr="009376BC">
              <w:rPr>
                <w:rFonts w:ascii="Arial" w:eastAsia="Work Sans" w:hAnsi="Arial" w:cs="Arial"/>
                <w:sz w:val="22"/>
                <w:szCs w:val="22"/>
                <w:highlight w:val="white"/>
              </w:rPr>
              <w:t>Liderar y orientar la formulación de la planeación estratégica táctica y operativa de la entidad y realizar seguimiento y control, para promover y asegurar el mejoramiento continuo de la gestión de la entidad.</w:t>
            </w:r>
          </w:p>
        </w:tc>
      </w:tr>
      <w:tr w:rsidR="008B55D0" w:rsidRPr="009376BC" w14:paraId="33B1D253" w14:textId="77777777" w:rsidTr="009376BC">
        <w:tc>
          <w:tcPr>
            <w:tcW w:w="1455" w:type="dxa"/>
            <w:shd w:val="clear" w:color="auto" w:fill="auto"/>
            <w:tcMar>
              <w:top w:w="100" w:type="dxa"/>
              <w:left w:w="100" w:type="dxa"/>
              <w:bottom w:w="100" w:type="dxa"/>
              <w:right w:w="100" w:type="dxa"/>
            </w:tcMar>
            <w:vAlign w:val="center"/>
          </w:tcPr>
          <w:p w14:paraId="0CA301A5" w14:textId="77777777" w:rsidR="008B55D0" w:rsidRPr="009376BC" w:rsidRDefault="006508A2" w:rsidP="008106A6">
            <w:pPr>
              <w:widowControl w:val="0"/>
              <w:spacing w:line="240" w:lineRule="auto"/>
              <w:jc w:val="left"/>
              <w:rPr>
                <w:rFonts w:ascii="Arial" w:eastAsia="Work Sans" w:hAnsi="Arial" w:cs="Arial"/>
                <w:sz w:val="22"/>
                <w:szCs w:val="22"/>
              </w:rPr>
            </w:pPr>
            <w:r w:rsidRPr="009376BC">
              <w:rPr>
                <w:rFonts w:ascii="Arial" w:eastAsia="Work Sans" w:hAnsi="Arial" w:cs="Arial"/>
                <w:sz w:val="22"/>
                <w:szCs w:val="22"/>
              </w:rPr>
              <w:t>GT-CP01</w:t>
            </w:r>
          </w:p>
        </w:tc>
        <w:tc>
          <w:tcPr>
            <w:tcW w:w="2580" w:type="dxa"/>
            <w:shd w:val="clear" w:color="auto" w:fill="auto"/>
            <w:tcMar>
              <w:top w:w="100" w:type="dxa"/>
              <w:left w:w="100" w:type="dxa"/>
              <w:bottom w:w="100" w:type="dxa"/>
              <w:right w:w="100" w:type="dxa"/>
            </w:tcMar>
            <w:vAlign w:val="center"/>
          </w:tcPr>
          <w:p w14:paraId="6482CA1E" w14:textId="77777777" w:rsidR="008B55D0" w:rsidRPr="009376BC" w:rsidRDefault="006508A2" w:rsidP="008106A6">
            <w:pPr>
              <w:widowControl w:val="0"/>
              <w:spacing w:line="240" w:lineRule="auto"/>
              <w:jc w:val="left"/>
              <w:rPr>
                <w:rFonts w:ascii="Arial" w:eastAsia="Work Sans" w:hAnsi="Arial" w:cs="Arial"/>
                <w:sz w:val="22"/>
                <w:szCs w:val="22"/>
              </w:rPr>
            </w:pPr>
            <w:r w:rsidRPr="009376BC">
              <w:rPr>
                <w:rFonts w:ascii="Arial" w:eastAsia="Work Sans" w:hAnsi="Arial" w:cs="Arial"/>
                <w:sz w:val="22"/>
                <w:szCs w:val="22"/>
              </w:rPr>
              <w:t>Gestión de Talento Humano</w:t>
            </w:r>
          </w:p>
        </w:tc>
        <w:tc>
          <w:tcPr>
            <w:tcW w:w="5325" w:type="dxa"/>
            <w:shd w:val="clear" w:color="auto" w:fill="auto"/>
            <w:tcMar>
              <w:top w:w="100" w:type="dxa"/>
              <w:left w:w="100" w:type="dxa"/>
              <w:bottom w:w="100" w:type="dxa"/>
              <w:right w:w="100" w:type="dxa"/>
            </w:tcMar>
          </w:tcPr>
          <w:p w14:paraId="0890BD10" w14:textId="77777777" w:rsidR="008B55D0" w:rsidRPr="009376BC" w:rsidRDefault="006508A2" w:rsidP="008106A6">
            <w:pPr>
              <w:widowControl w:val="0"/>
              <w:spacing w:line="240" w:lineRule="auto"/>
              <w:rPr>
                <w:rFonts w:ascii="Arial" w:eastAsia="Work Sans" w:hAnsi="Arial" w:cs="Arial"/>
                <w:sz w:val="22"/>
                <w:szCs w:val="22"/>
              </w:rPr>
            </w:pPr>
            <w:r w:rsidRPr="009376BC">
              <w:rPr>
                <w:rFonts w:ascii="Arial" w:eastAsia="Work Sans" w:hAnsi="Arial" w:cs="Arial"/>
                <w:sz w:val="22"/>
                <w:szCs w:val="22"/>
                <w:highlight w:val="white"/>
              </w:rPr>
              <w:t xml:space="preserve">Planear, organizar, ejecutar y controlar las acciones relacionadas con la administración y el desarrollo del Talento Humano al servicio de la Unidad, en pro del mejoramiento continuo, la satisfacción del personal y el desarrollo institucional, que permita contar con servidores idóneos y competentes, en un ambiente cálido de trabajo, para atender la misión y objetivos de la Entidad. </w:t>
            </w:r>
          </w:p>
        </w:tc>
      </w:tr>
    </w:tbl>
    <w:p w14:paraId="47DE86E1" w14:textId="27A2C471" w:rsidR="008B55D0" w:rsidRPr="009376BC" w:rsidRDefault="008B55D0" w:rsidP="008106A6">
      <w:pPr>
        <w:spacing w:line="240" w:lineRule="auto"/>
        <w:rPr>
          <w:rFonts w:ascii="Arial" w:hAnsi="Arial" w:cs="Arial"/>
        </w:rPr>
      </w:pPr>
    </w:p>
    <w:p w14:paraId="3EE93F94" w14:textId="033DD3BF" w:rsidR="008B55D0" w:rsidRDefault="006508A2" w:rsidP="008106A6">
      <w:pPr>
        <w:pStyle w:val="Ttulo3"/>
        <w:spacing w:before="0" w:line="240" w:lineRule="auto"/>
        <w:jc w:val="left"/>
        <w:rPr>
          <w:rFonts w:ascii="Arial" w:hAnsi="Arial" w:cs="Arial"/>
          <w:sz w:val="22"/>
        </w:rPr>
      </w:pPr>
      <w:bookmarkStart w:id="11" w:name="_Toc62497333"/>
      <w:r w:rsidRPr="009376BC">
        <w:rPr>
          <w:rFonts w:ascii="Arial" w:hAnsi="Arial" w:cs="Arial"/>
          <w:sz w:val="22"/>
        </w:rPr>
        <w:t xml:space="preserve">3.1.2 </w:t>
      </w:r>
      <w:r w:rsidRPr="009376BC">
        <w:rPr>
          <w:rFonts w:ascii="Arial" w:hAnsi="Arial" w:cs="Arial"/>
          <w:sz w:val="22"/>
        </w:rPr>
        <w:tab/>
        <w:t>Procesos misionales</w:t>
      </w:r>
      <w:bookmarkEnd w:id="11"/>
    </w:p>
    <w:p w14:paraId="75F100FA" w14:textId="77777777" w:rsidR="009376BC" w:rsidRPr="009376BC" w:rsidRDefault="009376BC" w:rsidP="009376BC"/>
    <w:tbl>
      <w:tblPr>
        <w:tblStyle w:val="af4"/>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2625"/>
        <w:gridCol w:w="5280"/>
      </w:tblGrid>
      <w:tr w:rsidR="008B55D0" w:rsidRPr="009376BC" w14:paraId="71D5C286" w14:textId="77777777">
        <w:tc>
          <w:tcPr>
            <w:tcW w:w="1455" w:type="dxa"/>
            <w:shd w:val="clear" w:color="auto" w:fill="FF0000"/>
            <w:tcMar>
              <w:top w:w="100" w:type="dxa"/>
              <w:left w:w="100" w:type="dxa"/>
              <w:bottom w:w="100" w:type="dxa"/>
              <w:right w:w="100" w:type="dxa"/>
            </w:tcMar>
          </w:tcPr>
          <w:p w14:paraId="1538E271" w14:textId="77777777" w:rsidR="008B55D0" w:rsidRPr="009376BC" w:rsidRDefault="006508A2" w:rsidP="008106A6">
            <w:pPr>
              <w:widowControl w:val="0"/>
              <w:spacing w:line="240" w:lineRule="auto"/>
              <w:jc w:val="center"/>
              <w:rPr>
                <w:rFonts w:ascii="Arial" w:eastAsia="Work Sans" w:hAnsi="Arial" w:cs="Arial"/>
                <w:b/>
                <w:bCs/>
                <w:color w:val="FFFFFF"/>
                <w:sz w:val="22"/>
                <w:szCs w:val="22"/>
              </w:rPr>
            </w:pPr>
            <w:r w:rsidRPr="009376BC">
              <w:rPr>
                <w:rFonts w:ascii="Arial" w:eastAsia="Work Sans" w:hAnsi="Arial" w:cs="Arial"/>
                <w:b/>
                <w:bCs/>
                <w:color w:val="FFFFFF"/>
                <w:sz w:val="22"/>
                <w:szCs w:val="22"/>
              </w:rPr>
              <w:t>ID</w:t>
            </w:r>
          </w:p>
        </w:tc>
        <w:tc>
          <w:tcPr>
            <w:tcW w:w="2625" w:type="dxa"/>
            <w:shd w:val="clear" w:color="auto" w:fill="FF0000"/>
            <w:tcMar>
              <w:top w:w="100" w:type="dxa"/>
              <w:left w:w="100" w:type="dxa"/>
              <w:bottom w:w="100" w:type="dxa"/>
              <w:right w:w="100" w:type="dxa"/>
            </w:tcMar>
          </w:tcPr>
          <w:p w14:paraId="4253BC14" w14:textId="77777777" w:rsidR="008B55D0" w:rsidRPr="009376BC" w:rsidRDefault="006508A2" w:rsidP="008106A6">
            <w:pPr>
              <w:widowControl w:val="0"/>
              <w:spacing w:line="240" w:lineRule="auto"/>
              <w:jc w:val="center"/>
              <w:rPr>
                <w:rFonts w:ascii="Arial" w:eastAsia="Work Sans" w:hAnsi="Arial" w:cs="Arial"/>
                <w:b/>
                <w:bCs/>
                <w:color w:val="FFFFFF"/>
                <w:sz w:val="22"/>
                <w:szCs w:val="22"/>
              </w:rPr>
            </w:pPr>
            <w:r w:rsidRPr="009376BC">
              <w:rPr>
                <w:rFonts w:ascii="Arial" w:eastAsia="Work Sans" w:hAnsi="Arial" w:cs="Arial"/>
                <w:b/>
                <w:bCs/>
                <w:color w:val="FFFFFF"/>
                <w:sz w:val="22"/>
                <w:szCs w:val="22"/>
              </w:rPr>
              <w:t>Nombre</w:t>
            </w:r>
          </w:p>
        </w:tc>
        <w:tc>
          <w:tcPr>
            <w:tcW w:w="5280" w:type="dxa"/>
            <w:shd w:val="clear" w:color="auto" w:fill="FF0000"/>
            <w:tcMar>
              <w:top w:w="100" w:type="dxa"/>
              <w:left w:w="100" w:type="dxa"/>
              <w:bottom w:w="100" w:type="dxa"/>
              <w:right w:w="100" w:type="dxa"/>
            </w:tcMar>
          </w:tcPr>
          <w:p w14:paraId="2163197E" w14:textId="77777777" w:rsidR="008B55D0" w:rsidRPr="009376BC" w:rsidRDefault="006508A2" w:rsidP="008106A6">
            <w:pPr>
              <w:widowControl w:val="0"/>
              <w:spacing w:line="240" w:lineRule="auto"/>
              <w:jc w:val="center"/>
              <w:rPr>
                <w:rFonts w:ascii="Arial" w:eastAsia="Work Sans" w:hAnsi="Arial" w:cs="Arial"/>
                <w:b/>
                <w:bCs/>
                <w:color w:val="FFFFFF"/>
                <w:sz w:val="22"/>
                <w:szCs w:val="22"/>
              </w:rPr>
            </w:pPr>
            <w:r w:rsidRPr="009376BC">
              <w:rPr>
                <w:rFonts w:ascii="Arial" w:eastAsia="Work Sans" w:hAnsi="Arial" w:cs="Arial"/>
                <w:b/>
                <w:bCs/>
                <w:color w:val="FFFFFF"/>
                <w:sz w:val="22"/>
                <w:szCs w:val="22"/>
              </w:rPr>
              <w:t>Objetivo</w:t>
            </w:r>
          </w:p>
        </w:tc>
      </w:tr>
      <w:tr w:rsidR="008B55D0" w:rsidRPr="009376BC" w14:paraId="48B6E06C" w14:textId="77777777" w:rsidTr="009376BC">
        <w:tc>
          <w:tcPr>
            <w:tcW w:w="1455" w:type="dxa"/>
            <w:shd w:val="clear" w:color="auto" w:fill="auto"/>
            <w:tcMar>
              <w:top w:w="100" w:type="dxa"/>
              <w:left w:w="100" w:type="dxa"/>
              <w:bottom w:w="100" w:type="dxa"/>
              <w:right w:w="100" w:type="dxa"/>
            </w:tcMar>
            <w:vAlign w:val="center"/>
          </w:tcPr>
          <w:p w14:paraId="30948106" w14:textId="77777777" w:rsidR="008B55D0" w:rsidRPr="009376BC" w:rsidRDefault="006508A2" w:rsidP="008106A6">
            <w:pPr>
              <w:widowControl w:val="0"/>
              <w:pBdr>
                <w:top w:val="nil"/>
                <w:left w:val="nil"/>
                <w:bottom w:val="nil"/>
                <w:right w:val="nil"/>
                <w:between w:val="nil"/>
              </w:pBdr>
              <w:spacing w:line="240" w:lineRule="auto"/>
              <w:jc w:val="left"/>
              <w:rPr>
                <w:rFonts w:ascii="Arial" w:eastAsia="Work Sans" w:hAnsi="Arial" w:cs="Arial"/>
                <w:sz w:val="22"/>
                <w:szCs w:val="22"/>
              </w:rPr>
            </w:pPr>
            <w:r w:rsidRPr="009376BC">
              <w:rPr>
                <w:rFonts w:ascii="Arial" w:eastAsia="Work Sans" w:hAnsi="Arial" w:cs="Arial"/>
                <w:sz w:val="22"/>
                <w:szCs w:val="22"/>
              </w:rPr>
              <w:t>MN-CP01</w:t>
            </w:r>
          </w:p>
        </w:tc>
        <w:tc>
          <w:tcPr>
            <w:tcW w:w="2625" w:type="dxa"/>
            <w:shd w:val="clear" w:color="auto" w:fill="auto"/>
            <w:tcMar>
              <w:top w:w="100" w:type="dxa"/>
              <w:left w:w="100" w:type="dxa"/>
              <w:bottom w:w="100" w:type="dxa"/>
              <w:right w:w="100" w:type="dxa"/>
            </w:tcMar>
            <w:vAlign w:val="center"/>
          </w:tcPr>
          <w:p w14:paraId="4C267DD9" w14:textId="77777777" w:rsidR="008B55D0" w:rsidRPr="009376BC" w:rsidRDefault="006508A2" w:rsidP="008106A6">
            <w:pPr>
              <w:widowControl w:val="0"/>
              <w:pBdr>
                <w:top w:val="nil"/>
                <w:left w:val="nil"/>
                <w:bottom w:val="nil"/>
                <w:right w:val="nil"/>
                <w:between w:val="nil"/>
              </w:pBdr>
              <w:spacing w:line="240" w:lineRule="auto"/>
              <w:jc w:val="left"/>
              <w:rPr>
                <w:rFonts w:ascii="Arial" w:eastAsia="Work Sans" w:hAnsi="Arial" w:cs="Arial"/>
                <w:sz w:val="22"/>
                <w:szCs w:val="22"/>
              </w:rPr>
            </w:pPr>
            <w:r w:rsidRPr="009376BC">
              <w:rPr>
                <w:rFonts w:ascii="Arial" w:eastAsia="Work Sans" w:hAnsi="Arial" w:cs="Arial"/>
                <w:sz w:val="22"/>
                <w:szCs w:val="22"/>
              </w:rPr>
              <w:t>Manejo</w:t>
            </w:r>
          </w:p>
        </w:tc>
        <w:tc>
          <w:tcPr>
            <w:tcW w:w="5280" w:type="dxa"/>
            <w:shd w:val="clear" w:color="auto" w:fill="auto"/>
            <w:tcMar>
              <w:top w:w="100" w:type="dxa"/>
              <w:left w:w="100" w:type="dxa"/>
              <w:bottom w:w="100" w:type="dxa"/>
              <w:right w:w="100" w:type="dxa"/>
            </w:tcMar>
          </w:tcPr>
          <w:p w14:paraId="7BB6D049" w14:textId="77777777" w:rsidR="008B55D0" w:rsidRPr="009376BC" w:rsidRDefault="006508A2" w:rsidP="008106A6">
            <w:pPr>
              <w:widowControl w:val="0"/>
              <w:pBdr>
                <w:top w:val="nil"/>
                <w:left w:val="nil"/>
                <w:bottom w:val="nil"/>
                <w:right w:val="nil"/>
                <w:between w:val="nil"/>
              </w:pBdr>
              <w:spacing w:line="240" w:lineRule="auto"/>
              <w:rPr>
                <w:rFonts w:ascii="Arial" w:eastAsia="Work Sans" w:hAnsi="Arial" w:cs="Arial"/>
                <w:sz w:val="22"/>
                <w:szCs w:val="22"/>
                <w:highlight w:val="white"/>
              </w:rPr>
            </w:pPr>
            <w:r w:rsidRPr="009376BC">
              <w:rPr>
                <w:rFonts w:ascii="Arial" w:eastAsia="Work Sans" w:hAnsi="Arial" w:cs="Arial"/>
                <w:sz w:val="22"/>
                <w:szCs w:val="22"/>
                <w:highlight w:val="white"/>
              </w:rPr>
              <w:t>Optimizar la organización y coordinación interinstitucional en la ejecución de los servicios de prevención y respuesta requeridos para la atención efectiva de las</w:t>
            </w:r>
          </w:p>
          <w:p w14:paraId="2F617449" w14:textId="77777777" w:rsidR="008B55D0" w:rsidRPr="009376BC" w:rsidRDefault="006508A2" w:rsidP="008106A6">
            <w:pPr>
              <w:widowControl w:val="0"/>
              <w:pBdr>
                <w:top w:val="nil"/>
                <w:left w:val="nil"/>
                <w:bottom w:val="nil"/>
                <w:right w:val="nil"/>
                <w:between w:val="nil"/>
              </w:pBdr>
              <w:spacing w:line="240" w:lineRule="auto"/>
              <w:rPr>
                <w:rFonts w:ascii="Arial" w:eastAsia="Work Sans" w:hAnsi="Arial" w:cs="Arial"/>
                <w:sz w:val="22"/>
                <w:szCs w:val="22"/>
              </w:rPr>
            </w:pPr>
            <w:r w:rsidRPr="009376BC">
              <w:rPr>
                <w:rFonts w:ascii="Arial" w:eastAsia="Work Sans" w:hAnsi="Arial" w:cs="Arial"/>
                <w:sz w:val="22"/>
                <w:szCs w:val="22"/>
                <w:highlight w:val="white"/>
              </w:rPr>
              <w:t>emergencias en Incendios, materiales peligrosos y rescates en todas sus modalidades en Bogotá D.C.</w:t>
            </w:r>
          </w:p>
        </w:tc>
      </w:tr>
      <w:tr w:rsidR="008B55D0" w:rsidRPr="009376BC" w14:paraId="60377152" w14:textId="77777777" w:rsidTr="009376BC">
        <w:tc>
          <w:tcPr>
            <w:tcW w:w="1455" w:type="dxa"/>
            <w:shd w:val="clear" w:color="auto" w:fill="auto"/>
            <w:tcMar>
              <w:top w:w="100" w:type="dxa"/>
              <w:left w:w="100" w:type="dxa"/>
              <w:bottom w:w="100" w:type="dxa"/>
              <w:right w:w="100" w:type="dxa"/>
            </w:tcMar>
            <w:vAlign w:val="center"/>
          </w:tcPr>
          <w:p w14:paraId="2ACC6926" w14:textId="77777777" w:rsidR="008B55D0" w:rsidRPr="009376BC" w:rsidRDefault="006508A2" w:rsidP="008106A6">
            <w:pPr>
              <w:widowControl w:val="0"/>
              <w:pBdr>
                <w:top w:val="nil"/>
                <w:left w:val="nil"/>
                <w:bottom w:val="nil"/>
                <w:right w:val="nil"/>
                <w:between w:val="nil"/>
              </w:pBdr>
              <w:spacing w:line="240" w:lineRule="auto"/>
              <w:jc w:val="left"/>
              <w:rPr>
                <w:rFonts w:ascii="Arial" w:eastAsia="Work Sans" w:hAnsi="Arial" w:cs="Arial"/>
                <w:sz w:val="22"/>
                <w:szCs w:val="22"/>
              </w:rPr>
            </w:pPr>
            <w:r w:rsidRPr="009376BC">
              <w:rPr>
                <w:rFonts w:ascii="Arial" w:eastAsia="Work Sans" w:hAnsi="Arial" w:cs="Arial"/>
                <w:sz w:val="22"/>
                <w:szCs w:val="22"/>
              </w:rPr>
              <w:t>RD-CP01</w:t>
            </w:r>
          </w:p>
        </w:tc>
        <w:tc>
          <w:tcPr>
            <w:tcW w:w="2625" w:type="dxa"/>
            <w:shd w:val="clear" w:color="auto" w:fill="auto"/>
            <w:tcMar>
              <w:top w:w="100" w:type="dxa"/>
              <w:left w:w="100" w:type="dxa"/>
              <w:bottom w:w="100" w:type="dxa"/>
              <w:right w:w="100" w:type="dxa"/>
            </w:tcMar>
            <w:vAlign w:val="center"/>
          </w:tcPr>
          <w:p w14:paraId="7EEAAF71" w14:textId="77777777" w:rsidR="008B55D0" w:rsidRPr="009376BC" w:rsidRDefault="006508A2" w:rsidP="008106A6">
            <w:pPr>
              <w:widowControl w:val="0"/>
              <w:pBdr>
                <w:top w:val="nil"/>
                <w:left w:val="nil"/>
                <w:bottom w:val="nil"/>
                <w:right w:val="nil"/>
                <w:between w:val="nil"/>
              </w:pBdr>
              <w:spacing w:line="240" w:lineRule="auto"/>
              <w:jc w:val="left"/>
              <w:rPr>
                <w:rFonts w:ascii="Arial" w:eastAsia="Work Sans" w:hAnsi="Arial" w:cs="Arial"/>
                <w:sz w:val="22"/>
                <w:szCs w:val="22"/>
              </w:rPr>
            </w:pPr>
            <w:r w:rsidRPr="009376BC">
              <w:rPr>
                <w:rFonts w:ascii="Arial" w:eastAsia="Work Sans" w:hAnsi="Arial" w:cs="Arial"/>
                <w:sz w:val="22"/>
                <w:szCs w:val="22"/>
              </w:rPr>
              <w:t>Reducción</w:t>
            </w:r>
          </w:p>
        </w:tc>
        <w:tc>
          <w:tcPr>
            <w:tcW w:w="5280" w:type="dxa"/>
            <w:shd w:val="clear" w:color="auto" w:fill="auto"/>
            <w:tcMar>
              <w:top w:w="100" w:type="dxa"/>
              <w:left w:w="100" w:type="dxa"/>
              <w:bottom w:w="100" w:type="dxa"/>
              <w:right w:w="100" w:type="dxa"/>
            </w:tcMar>
          </w:tcPr>
          <w:p w14:paraId="0C597DB0" w14:textId="77777777" w:rsidR="008B55D0" w:rsidRPr="009376BC" w:rsidRDefault="006508A2" w:rsidP="008106A6">
            <w:pPr>
              <w:widowControl w:val="0"/>
              <w:pBdr>
                <w:top w:val="nil"/>
                <w:left w:val="nil"/>
                <w:bottom w:val="nil"/>
                <w:right w:val="nil"/>
                <w:between w:val="nil"/>
              </w:pBdr>
              <w:spacing w:line="240" w:lineRule="auto"/>
              <w:rPr>
                <w:rFonts w:ascii="Arial" w:eastAsia="Work Sans" w:hAnsi="Arial" w:cs="Arial"/>
                <w:sz w:val="22"/>
                <w:szCs w:val="22"/>
              </w:rPr>
            </w:pPr>
            <w:r w:rsidRPr="009376BC">
              <w:rPr>
                <w:rFonts w:ascii="Arial" w:eastAsia="Work Sans" w:hAnsi="Arial" w:cs="Arial"/>
                <w:sz w:val="22"/>
                <w:szCs w:val="22"/>
                <w:highlight w:val="white"/>
              </w:rPr>
              <w:t xml:space="preserve">Formular medidas de intervención correctivas y prospectivas con el fin de reducir la amenaza, la exposición y disminuir la vulnerabilidad de las personas, los medios de subsistencia, los bienes, la infraestructura y los recursos ambientales; para minimizar los daños y costo social, en caso de producirse incendios, incidentes con materiales </w:t>
            </w:r>
            <w:r w:rsidRPr="009376BC">
              <w:rPr>
                <w:rFonts w:ascii="Arial" w:eastAsia="Work Sans" w:hAnsi="Arial" w:cs="Arial"/>
                <w:sz w:val="22"/>
                <w:szCs w:val="22"/>
                <w:highlight w:val="white"/>
              </w:rPr>
              <w:lastRenderedPageBreak/>
              <w:t>peligrosos y búsqueda y rescate.</w:t>
            </w:r>
          </w:p>
        </w:tc>
      </w:tr>
      <w:tr w:rsidR="008B55D0" w:rsidRPr="009376BC" w14:paraId="5DF304A0" w14:textId="77777777" w:rsidTr="009376BC">
        <w:tc>
          <w:tcPr>
            <w:tcW w:w="1455" w:type="dxa"/>
            <w:shd w:val="clear" w:color="auto" w:fill="auto"/>
            <w:tcMar>
              <w:top w:w="100" w:type="dxa"/>
              <w:left w:w="100" w:type="dxa"/>
              <w:bottom w:w="100" w:type="dxa"/>
              <w:right w:w="100" w:type="dxa"/>
            </w:tcMar>
            <w:vAlign w:val="center"/>
          </w:tcPr>
          <w:p w14:paraId="4A035352" w14:textId="77777777" w:rsidR="008B55D0" w:rsidRPr="009376BC" w:rsidRDefault="006508A2" w:rsidP="008106A6">
            <w:pPr>
              <w:widowControl w:val="0"/>
              <w:pBdr>
                <w:top w:val="nil"/>
                <w:left w:val="nil"/>
                <w:bottom w:val="nil"/>
                <w:right w:val="nil"/>
                <w:between w:val="nil"/>
              </w:pBdr>
              <w:spacing w:line="240" w:lineRule="auto"/>
              <w:jc w:val="left"/>
              <w:rPr>
                <w:rFonts w:ascii="Arial" w:eastAsia="Work Sans" w:hAnsi="Arial" w:cs="Arial"/>
                <w:sz w:val="22"/>
                <w:szCs w:val="22"/>
              </w:rPr>
            </w:pPr>
            <w:r w:rsidRPr="009376BC">
              <w:rPr>
                <w:rFonts w:ascii="Arial" w:eastAsia="Work Sans" w:hAnsi="Arial" w:cs="Arial"/>
                <w:sz w:val="22"/>
                <w:szCs w:val="22"/>
              </w:rPr>
              <w:lastRenderedPageBreak/>
              <w:t>CN-CP01</w:t>
            </w:r>
          </w:p>
        </w:tc>
        <w:tc>
          <w:tcPr>
            <w:tcW w:w="2625" w:type="dxa"/>
            <w:shd w:val="clear" w:color="auto" w:fill="auto"/>
            <w:tcMar>
              <w:top w:w="100" w:type="dxa"/>
              <w:left w:w="100" w:type="dxa"/>
              <w:bottom w:w="100" w:type="dxa"/>
              <w:right w:w="100" w:type="dxa"/>
            </w:tcMar>
            <w:vAlign w:val="center"/>
          </w:tcPr>
          <w:p w14:paraId="7CA04647" w14:textId="77777777" w:rsidR="008B55D0" w:rsidRPr="009376BC" w:rsidRDefault="006508A2" w:rsidP="008106A6">
            <w:pPr>
              <w:widowControl w:val="0"/>
              <w:pBdr>
                <w:top w:val="nil"/>
                <w:left w:val="nil"/>
                <w:bottom w:val="nil"/>
                <w:right w:val="nil"/>
                <w:between w:val="nil"/>
              </w:pBdr>
              <w:spacing w:line="240" w:lineRule="auto"/>
              <w:jc w:val="left"/>
              <w:rPr>
                <w:rFonts w:ascii="Arial" w:eastAsia="Work Sans" w:hAnsi="Arial" w:cs="Arial"/>
                <w:sz w:val="22"/>
                <w:szCs w:val="22"/>
              </w:rPr>
            </w:pPr>
            <w:r w:rsidRPr="009376BC">
              <w:rPr>
                <w:rFonts w:ascii="Arial" w:eastAsia="Work Sans" w:hAnsi="Arial" w:cs="Arial"/>
                <w:sz w:val="22"/>
                <w:szCs w:val="22"/>
              </w:rPr>
              <w:t>Conocimiento</w:t>
            </w:r>
          </w:p>
        </w:tc>
        <w:tc>
          <w:tcPr>
            <w:tcW w:w="5280" w:type="dxa"/>
            <w:shd w:val="clear" w:color="auto" w:fill="auto"/>
            <w:tcMar>
              <w:top w:w="100" w:type="dxa"/>
              <w:left w:w="100" w:type="dxa"/>
              <w:bottom w:w="100" w:type="dxa"/>
              <w:right w:w="100" w:type="dxa"/>
            </w:tcMar>
          </w:tcPr>
          <w:p w14:paraId="2BB51BAA" w14:textId="77777777" w:rsidR="008B55D0" w:rsidRPr="009376BC" w:rsidRDefault="006508A2" w:rsidP="008106A6">
            <w:pPr>
              <w:widowControl w:val="0"/>
              <w:pBdr>
                <w:top w:val="nil"/>
                <w:left w:val="nil"/>
                <w:bottom w:val="nil"/>
                <w:right w:val="nil"/>
                <w:between w:val="nil"/>
              </w:pBdr>
              <w:spacing w:line="240" w:lineRule="auto"/>
              <w:rPr>
                <w:rFonts w:ascii="Arial" w:eastAsia="Work Sans" w:hAnsi="Arial" w:cs="Arial"/>
                <w:sz w:val="22"/>
                <w:szCs w:val="22"/>
              </w:rPr>
            </w:pPr>
            <w:r w:rsidRPr="009376BC">
              <w:rPr>
                <w:rFonts w:ascii="Arial" w:eastAsia="Work Sans" w:hAnsi="Arial" w:cs="Arial"/>
                <w:sz w:val="22"/>
                <w:szCs w:val="22"/>
                <w:highlight w:val="white"/>
              </w:rPr>
              <w:t>Conocer de manera detallada las condiciones de riesgo de la ciudad de Bogotá que se encuentren asociadas a la misión de la UAECOB con el objetivo de identificar, diseñar y priorizar las medidas de intervención destinadas a reducir el riesgo y a prepararse para la respuesta a emergencias.</w:t>
            </w:r>
          </w:p>
        </w:tc>
      </w:tr>
    </w:tbl>
    <w:p w14:paraId="4F054CFC" w14:textId="77777777" w:rsidR="008B55D0" w:rsidRPr="009376BC" w:rsidRDefault="008B55D0" w:rsidP="008106A6">
      <w:pPr>
        <w:spacing w:line="240" w:lineRule="auto"/>
        <w:rPr>
          <w:rFonts w:ascii="Arial" w:hAnsi="Arial" w:cs="Arial"/>
        </w:rPr>
      </w:pPr>
    </w:p>
    <w:p w14:paraId="196737BD" w14:textId="39BF78AD" w:rsidR="008B55D0" w:rsidRDefault="006508A2" w:rsidP="008106A6">
      <w:pPr>
        <w:pStyle w:val="Ttulo3"/>
        <w:spacing w:before="0" w:line="240" w:lineRule="auto"/>
        <w:jc w:val="left"/>
        <w:rPr>
          <w:rFonts w:ascii="Arial" w:hAnsi="Arial" w:cs="Arial"/>
          <w:sz w:val="22"/>
        </w:rPr>
      </w:pPr>
      <w:bookmarkStart w:id="12" w:name="_Toc62497334"/>
      <w:r w:rsidRPr="009376BC">
        <w:rPr>
          <w:rFonts w:ascii="Arial" w:hAnsi="Arial" w:cs="Arial"/>
          <w:sz w:val="22"/>
        </w:rPr>
        <w:t xml:space="preserve">3.1.3 </w:t>
      </w:r>
      <w:r w:rsidRPr="009376BC">
        <w:rPr>
          <w:rFonts w:ascii="Arial" w:hAnsi="Arial" w:cs="Arial"/>
          <w:sz w:val="22"/>
        </w:rPr>
        <w:tab/>
        <w:t>Procesos de apoyo</w:t>
      </w:r>
      <w:bookmarkEnd w:id="12"/>
    </w:p>
    <w:p w14:paraId="01854703" w14:textId="77777777" w:rsidR="009376BC" w:rsidRPr="009376BC" w:rsidRDefault="009376BC" w:rsidP="009376BC"/>
    <w:tbl>
      <w:tblPr>
        <w:tblStyle w:val="af5"/>
        <w:tblW w:w="934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55"/>
        <w:gridCol w:w="2610"/>
        <w:gridCol w:w="5280"/>
      </w:tblGrid>
      <w:tr w:rsidR="008B55D0" w:rsidRPr="009376BC" w14:paraId="79BE7B67" w14:textId="77777777" w:rsidTr="001631AB">
        <w:trPr>
          <w:tblHeader/>
        </w:trPr>
        <w:tc>
          <w:tcPr>
            <w:tcW w:w="1455" w:type="dxa"/>
            <w:shd w:val="clear" w:color="auto" w:fill="FF9900"/>
            <w:tcMar>
              <w:top w:w="100" w:type="dxa"/>
              <w:left w:w="100" w:type="dxa"/>
              <w:bottom w:w="100" w:type="dxa"/>
              <w:right w:w="100" w:type="dxa"/>
            </w:tcMar>
          </w:tcPr>
          <w:p w14:paraId="27D21F7C" w14:textId="77777777" w:rsidR="008B55D0" w:rsidRPr="009376BC" w:rsidRDefault="006508A2" w:rsidP="008106A6">
            <w:pPr>
              <w:widowControl w:val="0"/>
              <w:spacing w:line="240" w:lineRule="auto"/>
              <w:jc w:val="center"/>
              <w:rPr>
                <w:rFonts w:ascii="Arial" w:eastAsia="Work Sans" w:hAnsi="Arial" w:cs="Arial"/>
                <w:b/>
                <w:bCs/>
                <w:color w:val="FFFFFF"/>
                <w:sz w:val="22"/>
                <w:szCs w:val="22"/>
              </w:rPr>
            </w:pPr>
            <w:r w:rsidRPr="009376BC">
              <w:rPr>
                <w:rFonts w:ascii="Arial" w:eastAsia="Work Sans" w:hAnsi="Arial" w:cs="Arial"/>
                <w:b/>
                <w:bCs/>
                <w:color w:val="FFFFFF"/>
                <w:sz w:val="22"/>
                <w:szCs w:val="22"/>
              </w:rPr>
              <w:t>ID</w:t>
            </w:r>
          </w:p>
        </w:tc>
        <w:tc>
          <w:tcPr>
            <w:tcW w:w="2610" w:type="dxa"/>
            <w:shd w:val="clear" w:color="auto" w:fill="FF9900"/>
            <w:tcMar>
              <w:top w:w="100" w:type="dxa"/>
              <w:left w:w="100" w:type="dxa"/>
              <w:bottom w:w="100" w:type="dxa"/>
              <w:right w:w="100" w:type="dxa"/>
            </w:tcMar>
          </w:tcPr>
          <w:p w14:paraId="430E9903" w14:textId="77777777" w:rsidR="008B55D0" w:rsidRPr="009376BC" w:rsidRDefault="006508A2" w:rsidP="008106A6">
            <w:pPr>
              <w:widowControl w:val="0"/>
              <w:spacing w:line="240" w:lineRule="auto"/>
              <w:jc w:val="center"/>
              <w:rPr>
                <w:rFonts w:ascii="Arial" w:eastAsia="Work Sans" w:hAnsi="Arial" w:cs="Arial"/>
                <w:b/>
                <w:bCs/>
                <w:color w:val="FFFFFF"/>
                <w:sz w:val="22"/>
                <w:szCs w:val="22"/>
              </w:rPr>
            </w:pPr>
            <w:r w:rsidRPr="009376BC">
              <w:rPr>
                <w:rFonts w:ascii="Arial" w:eastAsia="Work Sans" w:hAnsi="Arial" w:cs="Arial"/>
                <w:b/>
                <w:bCs/>
                <w:color w:val="FFFFFF"/>
                <w:sz w:val="22"/>
                <w:szCs w:val="22"/>
              </w:rPr>
              <w:t>Nombre</w:t>
            </w:r>
          </w:p>
        </w:tc>
        <w:tc>
          <w:tcPr>
            <w:tcW w:w="5280" w:type="dxa"/>
            <w:shd w:val="clear" w:color="auto" w:fill="FF9900"/>
            <w:tcMar>
              <w:top w:w="100" w:type="dxa"/>
              <w:left w:w="100" w:type="dxa"/>
              <w:bottom w:w="100" w:type="dxa"/>
              <w:right w:w="100" w:type="dxa"/>
            </w:tcMar>
          </w:tcPr>
          <w:p w14:paraId="2210CE13" w14:textId="77777777" w:rsidR="008B55D0" w:rsidRPr="009376BC" w:rsidRDefault="006508A2" w:rsidP="008106A6">
            <w:pPr>
              <w:widowControl w:val="0"/>
              <w:spacing w:line="240" w:lineRule="auto"/>
              <w:jc w:val="center"/>
              <w:rPr>
                <w:rFonts w:ascii="Arial" w:eastAsia="Work Sans" w:hAnsi="Arial" w:cs="Arial"/>
                <w:b/>
                <w:bCs/>
                <w:color w:val="FFFFFF"/>
                <w:sz w:val="22"/>
                <w:szCs w:val="22"/>
              </w:rPr>
            </w:pPr>
            <w:r w:rsidRPr="009376BC">
              <w:rPr>
                <w:rFonts w:ascii="Arial" w:eastAsia="Work Sans" w:hAnsi="Arial" w:cs="Arial"/>
                <w:b/>
                <w:bCs/>
                <w:color w:val="FFFFFF"/>
                <w:sz w:val="22"/>
                <w:szCs w:val="22"/>
              </w:rPr>
              <w:t>Objetivo</w:t>
            </w:r>
          </w:p>
        </w:tc>
      </w:tr>
      <w:tr w:rsidR="008B55D0" w:rsidRPr="009376BC" w14:paraId="58D0A422" w14:textId="77777777" w:rsidTr="009376BC">
        <w:tc>
          <w:tcPr>
            <w:tcW w:w="1455" w:type="dxa"/>
            <w:shd w:val="clear" w:color="auto" w:fill="auto"/>
            <w:tcMar>
              <w:top w:w="100" w:type="dxa"/>
              <w:left w:w="100" w:type="dxa"/>
              <w:bottom w:w="100" w:type="dxa"/>
              <w:right w:w="100" w:type="dxa"/>
            </w:tcMar>
            <w:vAlign w:val="center"/>
          </w:tcPr>
          <w:p w14:paraId="1B9109B8" w14:textId="77777777" w:rsidR="008B55D0" w:rsidRPr="009376BC" w:rsidRDefault="006508A2" w:rsidP="008106A6">
            <w:pPr>
              <w:widowControl w:val="0"/>
              <w:pBdr>
                <w:top w:val="nil"/>
                <w:left w:val="nil"/>
                <w:bottom w:val="nil"/>
                <w:right w:val="nil"/>
                <w:between w:val="nil"/>
              </w:pBdr>
              <w:spacing w:line="240" w:lineRule="auto"/>
              <w:jc w:val="left"/>
              <w:rPr>
                <w:rFonts w:ascii="Arial" w:eastAsia="Work Sans" w:hAnsi="Arial" w:cs="Arial"/>
                <w:sz w:val="22"/>
                <w:szCs w:val="22"/>
              </w:rPr>
            </w:pPr>
            <w:r w:rsidRPr="009376BC">
              <w:rPr>
                <w:rFonts w:ascii="Arial" w:eastAsia="Work Sans" w:hAnsi="Arial" w:cs="Arial"/>
                <w:sz w:val="22"/>
                <w:szCs w:val="22"/>
              </w:rPr>
              <w:t>GR-CP01</w:t>
            </w:r>
          </w:p>
        </w:tc>
        <w:tc>
          <w:tcPr>
            <w:tcW w:w="2610" w:type="dxa"/>
            <w:shd w:val="clear" w:color="auto" w:fill="auto"/>
            <w:tcMar>
              <w:top w:w="100" w:type="dxa"/>
              <w:left w:w="100" w:type="dxa"/>
              <w:bottom w:w="100" w:type="dxa"/>
              <w:right w:w="100" w:type="dxa"/>
            </w:tcMar>
            <w:vAlign w:val="center"/>
          </w:tcPr>
          <w:p w14:paraId="262E8F84" w14:textId="77777777" w:rsidR="008B55D0" w:rsidRPr="009376BC" w:rsidRDefault="006508A2" w:rsidP="008106A6">
            <w:pPr>
              <w:widowControl w:val="0"/>
              <w:pBdr>
                <w:top w:val="nil"/>
                <w:left w:val="nil"/>
                <w:bottom w:val="nil"/>
                <w:right w:val="nil"/>
                <w:between w:val="nil"/>
              </w:pBdr>
              <w:spacing w:line="240" w:lineRule="auto"/>
              <w:jc w:val="left"/>
              <w:rPr>
                <w:rFonts w:ascii="Arial" w:eastAsia="Work Sans" w:hAnsi="Arial" w:cs="Arial"/>
                <w:sz w:val="22"/>
                <w:szCs w:val="22"/>
              </w:rPr>
            </w:pPr>
            <w:r w:rsidRPr="009376BC">
              <w:rPr>
                <w:rFonts w:ascii="Arial" w:eastAsia="Work Sans" w:hAnsi="Arial" w:cs="Arial"/>
                <w:sz w:val="22"/>
                <w:szCs w:val="22"/>
              </w:rPr>
              <w:t>Gestión de Recursos</w:t>
            </w:r>
          </w:p>
        </w:tc>
        <w:tc>
          <w:tcPr>
            <w:tcW w:w="5280" w:type="dxa"/>
            <w:shd w:val="clear" w:color="auto" w:fill="auto"/>
            <w:tcMar>
              <w:top w:w="100" w:type="dxa"/>
              <w:left w:w="100" w:type="dxa"/>
              <w:bottom w:w="100" w:type="dxa"/>
              <w:right w:w="100" w:type="dxa"/>
            </w:tcMar>
          </w:tcPr>
          <w:p w14:paraId="63449338" w14:textId="77777777" w:rsidR="008B55D0" w:rsidRPr="009376BC" w:rsidRDefault="006508A2" w:rsidP="008106A6">
            <w:pPr>
              <w:widowControl w:val="0"/>
              <w:pBdr>
                <w:top w:val="nil"/>
                <w:left w:val="nil"/>
                <w:bottom w:val="nil"/>
                <w:right w:val="nil"/>
                <w:between w:val="nil"/>
              </w:pBdr>
              <w:spacing w:line="240" w:lineRule="auto"/>
              <w:ind w:left="141" w:right="69"/>
              <w:rPr>
                <w:rFonts w:ascii="Arial" w:eastAsia="Work Sans" w:hAnsi="Arial" w:cs="Arial"/>
                <w:sz w:val="22"/>
                <w:szCs w:val="22"/>
              </w:rPr>
            </w:pPr>
            <w:r w:rsidRPr="009376BC">
              <w:rPr>
                <w:rFonts w:ascii="Arial" w:eastAsia="Work Sans" w:hAnsi="Arial" w:cs="Arial"/>
                <w:sz w:val="22"/>
                <w:szCs w:val="22"/>
                <w:highlight w:val="white"/>
              </w:rPr>
              <w:t>Optimizar los recursos de la entidad, mediante la adquisición de bienes y servicios, la administración de inventarios y de infraestructura, la gestión documental y el cuidado del ambiente; garantizando la ejecución de los recursos financieros, buscando una eficiente ejecución del gasto público y un óptimo manejo, control y seguimiento de la disposición y uso de recursos físicos por medio de una planeación que facilite prever cantidades y calidades de los recursos a adquirir previniendo detrimento patrimonial.</w:t>
            </w:r>
          </w:p>
        </w:tc>
      </w:tr>
      <w:tr w:rsidR="008B55D0" w:rsidRPr="009376BC" w14:paraId="5DB54BE7" w14:textId="77777777" w:rsidTr="009376BC">
        <w:tc>
          <w:tcPr>
            <w:tcW w:w="1455" w:type="dxa"/>
            <w:shd w:val="clear" w:color="auto" w:fill="auto"/>
            <w:tcMar>
              <w:top w:w="100" w:type="dxa"/>
              <w:left w:w="100" w:type="dxa"/>
              <w:bottom w:w="100" w:type="dxa"/>
              <w:right w:w="100" w:type="dxa"/>
            </w:tcMar>
            <w:vAlign w:val="center"/>
          </w:tcPr>
          <w:p w14:paraId="57358F8E" w14:textId="77777777" w:rsidR="008B55D0" w:rsidRPr="009376BC" w:rsidRDefault="006508A2" w:rsidP="008106A6">
            <w:pPr>
              <w:widowControl w:val="0"/>
              <w:pBdr>
                <w:top w:val="nil"/>
                <w:left w:val="nil"/>
                <w:bottom w:val="nil"/>
                <w:right w:val="nil"/>
                <w:between w:val="nil"/>
              </w:pBdr>
              <w:spacing w:line="240" w:lineRule="auto"/>
              <w:jc w:val="left"/>
              <w:rPr>
                <w:rFonts w:ascii="Arial" w:eastAsia="Work Sans" w:hAnsi="Arial" w:cs="Arial"/>
                <w:sz w:val="22"/>
                <w:szCs w:val="22"/>
              </w:rPr>
            </w:pPr>
            <w:r w:rsidRPr="009376BC">
              <w:rPr>
                <w:rFonts w:ascii="Arial" w:eastAsia="Work Sans" w:hAnsi="Arial" w:cs="Arial"/>
                <w:sz w:val="22"/>
                <w:szCs w:val="22"/>
              </w:rPr>
              <w:t>GJ-CP01</w:t>
            </w:r>
          </w:p>
        </w:tc>
        <w:tc>
          <w:tcPr>
            <w:tcW w:w="2610" w:type="dxa"/>
            <w:shd w:val="clear" w:color="auto" w:fill="auto"/>
            <w:tcMar>
              <w:top w:w="100" w:type="dxa"/>
              <w:left w:w="100" w:type="dxa"/>
              <w:bottom w:w="100" w:type="dxa"/>
              <w:right w:w="100" w:type="dxa"/>
            </w:tcMar>
            <w:vAlign w:val="center"/>
          </w:tcPr>
          <w:p w14:paraId="3CD1274F" w14:textId="77777777" w:rsidR="008B55D0" w:rsidRPr="009376BC" w:rsidRDefault="006508A2" w:rsidP="008106A6">
            <w:pPr>
              <w:widowControl w:val="0"/>
              <w:pBdr>
                <w:top w:val="nil"/>
                <w:left w:val="nil"/>
                <w:bottom w:val="nil"/>
                <w:right w:val="nil"/>
                <w:between w:val="nil"/>
              </w:pBdr>
              <w:spacing w:line="240" w:lineRule="auto"/>
              <w:jc w:val="left"/>
              <w:rPr>
                <w:rFonts w:ascii="Arial" w:eastAsia="Work Sans" w:hAnsi="Arial" w:cs="Arial"/>
                <w:sz w:val="22"/>
                <w:szCs w:val="22"/>
              </w:rPr>
            </w:pPr>
            <w:r w:rsidRPr="009376BC">
              <w:rPr>
                <w:rFonts w:ascii="Arial" w:eastAsia="Work Sans" w:hAnsi="Arial" w:cs="Arial"/>
                <w:sz w:val="22"/>
                <w:szCs w:val="22"/>
              </w:rPr>
              <w:t>Gestión Jurídica</w:t>
            </w:r>
          </w:p>
        </w:tc>
        <w:tc>
          <w:tcPr>
            <w:tcW w:w="528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center"/>
          </w:tcPr>
          <w:p w14:paraId="3EDDCAAE" w14:textId="77777777" w:rsidR="008B55D0" w:rsidRPr="009376BC" w:rsidRDefault="006508A2" w:rsidP="008106A6">
            <w:pPr>
              <w:widowControl w:val="0"/>
              <w:spacing w:line="240" w:lineRule="auto"/>
              <w:ind w:left="141" w:right="69"/>
              <w:rPr>
                <w:rFonts w:ascii="Arial" w:eastAsia="Work Sans" w:hAnsi="Arial" w:cs="Arial"/>
                <w:color w:val="222222"/>
                <w:sz w:val="22"/>
                <w:szCs w:val="22"/>
              </w:rPr>
            </w:pPr>
            <w:r w:rsidRPr="009376BC">
              <w:rPr>
                <w:rFonts w:ascii="Arial" w:eastAsia="Work Sans" w:hAnsi="Arial" w:cs="Arial"/>
                <w:color w:val="000000"/>
                <w:sz w:val="22"/>
                <w:szCs w:val="22"/>
              </w:rPr>
              <w:t xml:space="preserve">Direccionar y asesorar jurídicamente a las diversas áreas de la UAECOB garantizando y asegurando el cumplimiento de las Normas Constitucionales y Legales en todas las actuaciones administrativas y lineamientos jurídicos que se expidan o celebren salvaguardando los intereses y la seguridad jurídica de la Entidad. Representar jurídicamente a la Entidad. Reducir el daño antijurídico en la entidad y en las actuaciones de la entidad. Preservar la permanente actualización normativa. </w:t>
            </w:r>
          </w:p>
        </w:tc>
      </w:tr>
      <w:tr w:rsidR="008B55D0" w:rsidRPr="009376BC" w14:paraId="1DE4BDD1" w14:textId="77777777" w:rsidTr="009376BC">
        <w:tc>
          <w:tcPr>
            <w:tcW w:w="1455" w:type="dxa"/>
            <w:shd w:val="clear" w:color="auto" w:fill="auto"/>
            <w:tcMar>
              <w:top w:w="100" w:type="dxa"/>
              <w:left w:w="100" w:type="dxa"/>
              <w:bottom w:w="100" w:type="dxa"/>
              <w:right w:w="100" w:type="dxa"/>
            </w:tcMar>
            <w:vAlign w:val="center"/>
          </w:tcPr>
          <w:p w14:paraId="0F2DBCD4" w14:textId="77777777" w:rsidR="008B55D0" w:rsidRPr="009376BC" w:rsidRDefault="006508A2" w:rsidP="008106A6">
            <w:pPr>
              <w:widowControl w:val="0"/>
              <w:pBdr>
                <w:top w:val="nil"/>
                <w:left w:val="nil"/>
                <w:bottom w:val="nil"/>
                <w:right w:val="nil"/>
                <w:between w:val="nil"/>
              </w:pBdr>
              <w:spacing w:line="240" w:lineRule="auto"/>
              <w:jc w:val="left"/>
              <w:rPr>
                <w:rFonts w:ascii="Arial" w:eastAsia="Work Sans" w:hAnsi="Arial" w:cs="Arial"/>
                <w:sz w:val="22"/>
                <w:szCs w:val="22"/>
              </w:rPr>
            </w:pPr>
            <w:r w:rsidRPr="009376BC">
              <w:rPr>
                <w:rFonts w:ascii="Arial" w:eastAsia="Work Sans" w:hAnsi="Arial" w:cs="Arial"/>
                <w:sz w:val="22"/>
                <w:szCs w:val="22"/>
              </w:rPr>
              <w:t>TIC-CP01</w:t>
            </w:r>
          </w:p>
        </w:tc>
        <w:tc>
          <w:tcPr>
            <w:tcW w:w="2610" w:type="dxa"/>
            <w:shd w:val="clear" w:color="auto" w:fill="auto"/>
            <w:tcMar>
              <w:top w:w="100" w:type="dxa"/>
              <w:left w:w="100" w:type="dxa"/>
              <w:bottom w:w="100" w:type="dxa"/>
              <w:right w:w="100" w:type="dxa"/>
            </w:tcMar>
            <w:vAlign w:val="center"/>
          </w:tcPr>
          <w:p w14:paraId="68B1D7AC" w14:textId="77777777" w:rsidR="008B55D0" w:rsidRPr="009376BC" w:rsidRDefault="006508A2" w:rsidP="008106A6">
            <w:pPr>
              <w:widowControl w:val="0"/>
              <w:pBdr>
                <w:top w:val="nil"/>
                <w:left w:val="nil"/>
                <w:bottom w:val="nil"/>
                <w:right w:val="nil"/>
                <w:between w:val="nil"/>
              </w:pBdr>
              <w:spacing w:line="240" w:lineRule="auto"/>
              <w:jc w:val="left"/>
              <w:rPr>
                <w:rFonts w:ascii="Arial" w:eastAsia="Work Sans" w:hAnsi="Arial" w:cs="Arial"/>
                <w:sz w:val="22"/>
                <w:szCs w:val="22"/>
              </w:rPr>
            </w:pPr>
            <w:r w:rsidRPr="009376BC">
              <w:rPr>
                <w:rFonts w:ascii="Arial" w:eastAsia="Work Sans" w:hAnsi="Arial" w:cs="Arial"/>
                <w:sz w:val="22"/>
                <w:szCs w:val="22"/>
              </w:rPr>
              <w:t>Gestión TIC</w:t>
            </w:r>
          </w:p>
        </w:tc>
        <w:tc>
          <w:tcPr>
            <w:tcW w:w="5280" w:type="dxa"/>
            <w:shd w:val="clear" w:color="auto" w:fill="auto"/>
            <w:tcMar>
              <w:top w:w="100" w:type="dxa"/>
              <w:left w:w="100" w:type="dxa"/>
              <w:bottom w:w="100" w:type="dxa"/>
              <w:right w:w="100" w:type="dxa"/>
            </w:tcMar>
          </w:tcPr>
          <w:p w14:paraId="09ABC657" w14:textId="77777777" w:rsidR="008B55D0" w:rsidRPr="009376BC" w:rsidRDefault="006508A2" w:rsidP="008106A6">
            <w:pPr>
              <w:widowControl w:val="0"/>
              <w:pBdr>
                <w:top w:val="nil"/>
                <w:left w:val="nil"/>
                <w:bottom w:val="nil"/>
                <w:right w:val="nil"/>
                <w:between w:val="nil"/>
              </w:pBdr>
              <w:spacing w:line="240" w:lineRule="auto"/>
              <w:ind w:left="141" w:right="69"/>
              <w:rPr>
                <w:rFonts w:ascii="Arial" w:eastAsia="Work Sans" w:hAnsi="Arial" w:cs="Arial"/>
                <w:sz w:val="22"/>
                <w:szCs w:val="22"/>
              </w:rPr>
            </w:pPr>
            <w:r w:rsidRPr="009376BC">
              <w:rPr>
                <w:rFonts w:ascii="Arial" w:eastAsia="Work Sans" w:hAnsi="Arial" w:cs="Arial"/>
                <w:sz w:val="22"/>
                <w:szCs w:val="22"/>
                <w:highlight w:val="white"/>
              </w:rPr>
              <w:t xml:space="preserve">Generar e implementar soluciones estratégicas y proyectos de optimización en el área de TICS, para el cumplimiento de los fines misionales de la UAECOB, apoyados en los lineamientos, estándares y mejores prácticas de TI de acuerdo con el modelo de arquitectura definido por </w:t>
            </w:r>
            <w:r w:rsidRPr="009376BC">
              <w:rPr>
                <w:rFonts w:ascii="Arial" w:eastAsia="Work Sans" w:hAnsi="Arial" w:cs="Arial"/>
                <w:sz w:val="22"/>
                <w:szCs w:val="22"/>
                <w:highlight w:val="white"/>
              </w:rPr>
              <w:lastRenderedPageBreak/>
              <w:t>MINTIC.</w:t>
            </w:r>
          </w:p>
        </w:tc>
      </w:tr>
      <w:tr w:rsidR="008B55D0" w:rsidRPr="009376BC" w14:paraId="670E9FF6" w14:textId="77777777" w:rsidTr="009376BC">
        <w:tc>
          <w:tcPr>
            <w:tcW w:w="1455" w:type="dxa"/>
            <w:shd w:val="clear" w:color="auto" w:fill="auto"/>
            <w:tcMar>
              <w:top w:w="100" w:type="dxa"/>
              <w:left w:w="100" w:type="dxa"/>
              <w:bottom w:w="100" w:type="dxa"/>
              <w:right w:w="100" w:type="dxa"/>
            </w:tcMar>
            <w:vAlign w:val="center"/>
          </w:tcPr>
          <w:p w14:paraId="6B52B5F8" w14:textId="77777777" w:rsidR="008B55D0" w:rsidRPr="009376BC" w:rsidRDefault="006508A2" w:rsidP="008106A6">
            <w:pPr>
              <w:widowControl w:val="0"/>
              <w:pBdr>
                <w:top w:val="nil"/>
                <w:left w:val="nil"/>
                <w:bottom w:val="nil"/>
                <w:right w:val="nil"/>
                <w:between w:val="nil"/>
              </w:pBdr>
              <w:spacing w:line="240" w:lineRule="auto"/>
              <w:jc w:val="left"/>
              <w:rPr>
                <w:rFonts w:ascii="Arial" w:eastAsia="Work Sans" w:hAnsi="Arial" w:cs="Arial"/>
                <w:sz w:val="22"/>
                <w:szCs w:val="22"/>
              </w:rPr>
            </w:pPr>
            <w:r w:rsidRPr="009376BC">
              <w:rPr>
                <w:rFonts w:ascii="Arial" w:eastAsia="Work Sans" w:hAnsi="Arial" w:cs="Arial"/>
                <w:sz w:val="22"/>
                <w:szCs w:val="22"/>
              </w:rPr>
              <w:lastRenderedPageBreak/>
              <w:t>SC-CP01</w:t>
            </w:r>
          </w:p>
        </w:tc>
        <w:tc>
          <w:tcPr>
            <w:tcW w:w="2610" w:type="dxa"/>
            <w:shd w:val="clear" w:color="auto" w:fill="auto"/>
            <w:tcMar>
              <w:top w:w="100" w:type="dxa"/>
              <w:left w:w="100" w:type="dxa"/>
              <w:bottom w:w="100" w:type="dxa"/>
              <w:right w:w="100" w:type="dxa"/>
            </w:tcMar>
            <w:vAlign w:val="center"/>
          </w:tcPr>
          <w:p w14:paraId="5F1BCA07" w14:textId="5C3C122C" w:rsidR="008B55D0" w:rsidRPr="009376BC" w:rsidRDefault="000D383B" w:rsidP="008106A6">
            <w:pPr>
              <w:widowControl w:val="0"/>
              <w:spacing w:line="240" w:lineRule="auto"/>
              <w:jc w:val="left"/>
              <w:rPr>
                <w:rFonts w:ascii="Arial" w:eastAsia="Work Sans" w:hAnsi="Arial" w:cs="Arial"/>
                <w:sz w:val="22"/>
                <w:szCs w:val="22"/>
              </w:rPr>
            </w:pPr>
            <w:r>
              <w:rPr>
                <w:rFonts w:ascii="Arial" w:eastAsia="Work Sans" w:hAnsi="Arial" w:cs="Arial"/>
                <w:sz w:val="22"/>
                <w:szCs w:val="22"/>
              </w:rPr>
              <w:t xml:space="preserve">Gestión de </w:t>
            </w:r>
            <w:r w:rsidR="006508A2" w:rsidRPr="009376BC">
              <w:rPr>
                <w:rFonts w:ascii="Arial" w:eastAsia="Work Sans" w:hAnsi="Arial" w:cs="Arial"/>
                <w:sz w:val="22"/>
                <w:szCs w:val="22"/>
              </w:rPr>
              <w:t>Servicio a la Ciudadanía</w:t>
            </w:r>
          </w:p>
        </w:tc>
        <w:tc>
          <w:tcPr>
            <w:tcW w:w="5280" w:type="dxa"/>
            <w:shd w:val="clear" w:color="auto" w:fill="auto"/>
            <w:tcMar>
              <w:top w:w="100" w:type="dxa"/>
              <w:left w:w="100" w:type="dxa"/>
              <w:bottom w:w="100" w:type="dxa"/>
              <w:right w:w="100" w:type="dxa"/>
            </w:tcMar>
          </w:tcPr>
          <w:p w14:paraId="48224DC7" w14:textId="77777777" w:rsidR="008B55D0" w:rsidRPr="009376BC" w:rsidRDefault="006508A2" w:rsidP="008106A6">
            <w:pPr>
              <w:widowControl w:val="0"/>
              <w:pBdr>
                <w:top w:val="nil"/>
                <w:left w:val="nil"/>
                <w:bottom w:val="nil"/>
                <w:right w:val="nil"/>
                <w:between w:val="nil"/>
              </w:pBdr>
              <w:spacing w:line="240" w:lineRule="auto"/>
              <w:ind w:left="141" w:right="69"/>
              <w:rPr>
                <w:rFonts w:ascii="Arial" w:eastAsia="Work Sans" w:hAnsi="Arial" w:cs="Arial"/>
                <w:sz w:val="22"/>
                <w:szCs w:val="22"/>
              </w:rPr>
            </w:pPr>
            <w:r w:rsidRPr="009376BC">
              <w:rPr>
                <w:rFonts w:ascii="Arial" w:eastAsia="Work Sans" w:hAnsi="Arial" w:cs="Arial"/>
                <w:sz w:val="22"/>
                <w:szCs w:val="22"/>
                <w:highlight w:val="white"/>
              </w:rPr>
              <w:t>Establecer las directrices para la atención a la ciudadanía a través de canales efectivos de comunicación para prestar una atención oportuna en el marco de la Política Pública Distrital de Servicio a la Ciudadanía y demás normas que regulatorias.</w:t>
            </w:r>
          </w:p>
        </w:tc>
      </w:tr>
    </w:tbl>
    <w:p w14:paraId="371B83F3" w14:textId="77777777" w:rsidR="008B55D0" w:rsidRPr="009376BC" w:rsidRDefault="008B55D0" w:rsidP="008106A6">
      <w:pPr>
        <w:spacing w:line="240" w:lineRule="auto"/>
        <w:rPr>
          <w:rFonts w:ascii="Arial" w:hAnsi="Arial" w:cs="Arial"/>
        </w:rPr>
      </w:pPr>
    </w:p>
    <w:p w14:paraId="35A1C41D" w14:textId="71020079" w:rsidR="008B55D0" w:rsidRDefault="006508A2" w:rsidP="008106A6">
      <w:pPr>
        <w:pStyle w:val="Ttulo3"/>
        <w:spacing w:before="0" w:line="240" w:lineRule="auto"/>
        <w:jc w:val="left"/>
        <w:rPr>
          <w:rFonts w:ascii="Arial" w:hAnsi="Arial" w:cs="Arial"/>
          <w:sz w:val="22"/>
        </w:rPr>
      </w:pPr>
      <w:bookmarkStart w:id="13" w:name="_Toc62497335"/>
      <w:r w:rsidRPr="009376BC">
        <w:rPr>
          <w:rFonts w:ascii="Arial" w:hAnsi="Arial" w:cs="Arial"/>
          <w:sz w:val="22"/>
        </w:rPr>
        <w:t xml:space="preserve">3.1.4 </w:t>
      </w:r>
      <w:r w:rsidRPr="009376BC">
        <w:rPr>
          <w:rFonts w:ascii="Arial" w:hAnsi="Arial" w:cs="Arial"/>
          <w:sz w:val="22"/>
        </w:rPr>
        <w:tab/>
        <w:t>Procesos de evaluación y control</w:t>
      </w:r>
      <w:bookmarkEnd w:id="13"/>
    </w:p>
    <w:p w14:paraId="74D91F9C" w14:textId="77777777" w:rsidR="009376BC" w:rsidRPr="009376BC" w:rsidRDefault="009376BC" w:rsidP="009376BC"/>
    <w:tbl>
      <w:tblPr>
        <w:tblStyle w:val="af6"/>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2760"/>
        <w:gridCol w:w="4980"/>
      </w:tblGrid>
      <w:tr w:rsidR="008127E9" w:rsidRPr="009376BC" w14:paraId="587EFDE8" w14:textId="77777777" w:rsidTr="000F6287">
        <w:trPr>
          <w:trHeight w:val="131"/>
          <w:tblHeader/>
        </w:trPr>
        <w:tc>
          <w:tcPr>
            <w:tcW w:w="1620" w:type="dxa"/>
            <w:shd w:val="clear" w:color="auto" w:fill="666666"/>
            <w:tcMar>
              <w:top w:w="100" w:type="dxa"/>
              <w:left w:w="100" w:type="dxa"/>
              <w:bottom w:w="100" w:type="dxa"/>
              <w:right w:w="100" w:type="dxa"/>
            </w:tcMar>
          </w:tcPr>
          <w:p w14:paraId="19ED6747" w14:textId="77777777" w:rsidR="008127E9" w:rsidRPr="009376BC" w:rsidRDefault="008127E9" w:rsidP="008106A6">
            <w:pPr>
              <w:widowControl w:val="0"/>
              <w:pBdr>
                <w:top w:val="nil"/>
                <w:left w:val="nil"/>
                <w:bottom w:val="nil"/>
                <w:right w:val="nil"/>
                <w:between w:val="nil"/>
              </w:pBdr>
              <w:spacing w:line="240" w:lineRule="auto"/>
              <w:jc w:val="center"/>
              <w:rPr>
                <w:rFonts w:ascii="Arial" w:eastAsia="Work Sans" w:hAnsi="Arial" w:cs="Arial"/>
                <w:b/>
                <w:bCs/>
                <w:color w:val="FFFFFF"/>
                <w:sz w:val="22"/>
                <w:szCs w:val="22"/>
              </w:rPr>
            </w:pPr>
            <w:r w:rsidRPr="009376BC">
              <w:rPr>
                <w:rFonts w:ascii="Arial" w:eastAsia="Work Sans" w:hAnsi="Arial" w:cs="Arial"/>
                <w:b/>
                <w:bCs/>
                <w:color w:val="FFFFFF"/>
                <w:sz w:val="22"/>
                <w:szCs w:val="22"/>
              </w:rPr>
              <w:t>ID</w:t>
            </w:r>
          </w:p>
        </w:tc>
        <w:tc>
          <w:tcPr>
            <w:tcW w:w="2760" w:type="dxa"/>
            <w:shd w:val="clear" w:color="auto" w:fill="666666"/>
            <w:tcMar>
              <w:top w:w="100" w:type="dxa"/>
              <w:left w:w="100" w:type="dxa"/>
              <w:bottom w:w="100" w:type="dxa"/>
              <w:right w:w="100" w:type="dxa"/>
            </w:tcMar>
          </w:tcPr>
          <w:p w14:paraId="439FC0FF" w14:textId="77777777" w:rsidR="008127E9" w:rsidRPr="009376BC" w:rsidRDefault="008127E9" w:rsidP="008106A6">
            <w:pPr>
              <w:widowControl w:val="0"/>
              <w:pBdr>
                <w:top w:val="nil"/>
                <w:left w:val="nil"/>
                <w:bottom w:val="nil"/>
                <w:right w:val="nil"/>
                <w:between w:val="nil"/>
              </w:pBdr>
              <w:spacing w:line="240" w:lineRule="auto"/>
              <w:jc w:val="center"/>
              <w:rPr>
                <w:rFonts w:ascii="Arial" w:eastAsia="Work Sans" w:hAnsi="Arial" w:cs="Arial"/>
                <w:b/>
                <w:bCs/>
                <w:color w:val="FFFFFF"/>
                <w:sz w:val="22"/>
                <w:szCs w:val="22"/>
              </w:rPr>
            </w:pPr>
            <w:r w:rsidRPr="009376BC">
              <w:rPr>
                <w:rFonts w:ascii="Arial" w:eastAsia="Work Sans" w:hAnsi="Arial" w:cs="Arial"/>
                <w:b/>
                <w:bCs/>
                <w:color w:val="FFFFFF"/>
                <w:sz w:val="22"/>
                <w:szCs w:val="22"/>
              </w:rPr>
              <w:t>Nombre</w:t>
            </w:r>
          </w:p>
        </w:tc>
        <w:tc>
          <w:tcPr>
            <w:tcW w:w="4980" w:type="dxa"/>
            <w:shd w:val="clear" w:color="auto" w:fill="666666"/>
            <w:tcMar>
              <w:top w:w="100" w:type="dxa"/>
              <w:left w:w="100" w:type="dxa"/>
              <w:bottom w:w="100" w:type="dxa"/>
              <w:right w:w="100" w:type="dxa"/>
            </w:tcMar>
          </w:tcPr>
          <w:p w14:paraId="62BBC4EF" w14:textId="607A1F25" w:rsidR="008127E9" w:rsidRPr="009376BC" w:rsidRDefault="008127E9" w:rsidP="008106A6">
            <w:pPr>
              <w:widowControl w:val="0"/>
              <w:pBdr>
                <w:top w:val="nil"/>
                <w:left w:val="nil"/>
                <w:bottom w:val="nil"/>
                <w:right w:val="nil"/>
                <w:between w:val="nil"/>
              </w:pBdr>
              <w:spacing w:line="240" w:lineRule="auto"/>
              <w:jc w:val="center"/>
              <w:rPr>
                <w:rFonts w:ascii="Arial" w:eastAsia="Work Sans" w:hAnsi="Arial" w:cs="Arial"/>
                <w:b/>
                <w:bCs/>
                <w:sz w:val="22"/>
                <w:szCs w:val="22"/>
              </w:rPr>
            </w:pPr>
            <w:r w:rsidRPr="009376BC">
              <w:rPr>
                <w:rFonts w:ascii="Arial" w:eastAsia="Work Sans" w:hAnsi="Arial" w:cs="Arial"/>
                <w:b/>
                <w:bCs/>
                <w:color w:val="FFFFFF"/>
                <w:sz w:val="22"/>
                <w:szCs w:val="22"/>
              </w:rPr>
              <w:t>Objetivo</w:t>
            </w:r>
          </w:p>
        </w:tc>
      </w:tr>
      <w:tr w:rsidR="008127E9" w:rsidRPr="009376BC" w14:paraId="51BD4E5B" w14:textId="77777777" w:rsidTr="00362371">
        <w:tc>
          <w:tcPr>
            <w:tcW w:w="1620" w:type="dxa"/>
            <w:shd w:val="clear" w:color="auto" w:fill="auto"/>
            <w:tcMar>
              <w:top w:w="100" w:type="dxa"/>
              <w:left w:w="100" w:type="dxa"/>
              <w:bottom w:w="100" w:type="dxa"/>
              <w:right w:w="100" w:type="dxa"/>
            </w:tcMar>
            <w:vAlign w:val="center"/>
          </w:tcPr>
          <w:p w14:paraId="1ADF9B81" w14:textId="77777777" w:rsidR="008127E9" w:rsidRPr="009376BC" w:rsidRDefault="008127E9" w:rsidP="008106A6">
            <w:pPr>
              <w:widowControl w:val="0"/>
              <w:pBdr>
                <w:top w:val="nil"/>
                <w:left w:val="nil"/>
                <w:bottom w:val="nil"/>
                <w:right w:val="nil"/>
                <w:between w:val="nil"/>
              </w:pBdr>
              <w:spacing w:line="240" w:lineRule="auto"/>
              <w:jc w:val="left"/>
              <w:rPr>
                <w:rFonts w:ascii="Arial" w:eastAsia="Work Sans" w:hAnsi="Arial" w:cs="Arial"/>
                <w:sz w:val="22"/>
                <w:szCs w:val="22"/>
              </w:rPr>
            </w:pPr>
            <w:r w:rsidRPr="009376BC">
              <w:rPr>
                <w:rFonts w:ascii="Arial" w:eastAsia="Work Sans" w:hAnsi="Arial" w:cs="Arial"/>
                <w:sz w:val="22"/>
                <w:szCs w:val="22"/>
              </w:rPr>
              <w:t>EC-CP01</w:t>
            </w:r>
          </w:p>
        </w:tc>
        <w:tc>
          <w:tcPr>
            <w:tcW w:w="2760" w:type="dxa"/>
            <w:shd w:val="clear" w:color="auto" w:fill="auto"/>
            <w:tcMar>
              <w:top w:w="100" w:type="dxa"/>
              <w:left w:w="100" w:type="dxa"/>
              <w:bottom w:w="100" w:type="dxa"/>
              <w:right w:w="100" w:type="dxa"/>
            </w:tcMar>
            <w:vAlign w:val="center"/>
          </w:tcPr>
          <w:p w14:paraId="0F5D5EC3" w14:textId="77777777" w:rsidR="008127E9" w:rsidRPr="009376BC" w:rsidRDefault="008127E9" w:rsidP="008106A6">
            <w:pPr>
              <w:widowControl w:val="0"/>
              <w:pBdr>
                <w:top w:val="nil"/>
                <w:left w:val="nil"/>
                <w:bottom w:val="nil"/>
                <w:right w:val="nil"/>
                <w:between w:val="nil"/>
              </w:pBdr>
              <w:spacing w:line="240" w:lineRule="auto"/>
              <w:jc w:val="left"/>
              <w:rPr>
                <w:rFonts w:ascii="Arial" w:eastAsia="Work Sans" w:hAnsi="Arial" w:cs="Arial"/>
                <w:sz w:val="22"/>
                <w:szCs w:val="22"/>
              </w:rPr>
            </w:pPr>
            <w:r w:rsidRPr="009376BC">
              <w:rPr>
                <w:rFonts w:ascii="Arial" w:eastAsia="Work Sans" w:hAnsi="Arial" w:cs="Arial"/>
                <w:sz w:val="22"/>
                <w:szCs w:val="22"/>
              </w:rPr>
              <w:t>Evaluación y Control</w:t>
            </w:r>
          </w:p>
        </w:tc>
        <w:tc>
          <w:tcPr>
            <w:tcW w:w="4980" w:type="dxa"/>
            <w:shd w:val="clear" w:color="auto" w:fill="auto"/>
            <w:tcMar>
              <w:top w:w="100" w:type="dxa"/>
              <w:left w:w="100" w:type="dxa"/>
              <w:bottom w:w="100" w:type="dxa"/>
              <w:right w:w="100" w:type="dxa"/>
            </w:tcMar>
          </w:tcPr>
          <w:p w14:paraId="0C09097A" w14:textId="1FF7C343" w:rsidR="008127E9" w:rsidRPr="009376BC" w:rsidRDefault="008127E9" w:rsidP="008106A6">
            <w:pPr>
              <w:widowControl w:val="0"/>
              <w:pBdr>
                <w:top w:val="nil"/>
                <w:left w:val="nil"/>
                <w:bottom w:val="nil"/>
                <w:right w:val="nil"/>
                <w:between w:val="nil"/>
              </w:pBdr>
              <w:spacing w:line="240" w:lineRule="auto"/>
              <w:rPr>
                <w:rFonts w:ascii="Arial" w:eastAsia="Work Sans" w:hAnsi="Arial" w:cs="Arial"/>
                <w:sz w:val="22"/>
                <w:szCs w:val="22"/>
              </w:rPr>
            </w:pPr>
            <w:r w:rsidRPr="009376BC">
              <w:rPr>
                <w:rFonts w:ascii="Arial" w:eastAsia="Work Sans" w:hAnsi="Arial" w:cs="Arial"/>
                <w:sz w:val="22"/>
                <w:szCs w:val="22"/>
                <w:highlight w:val="white"/>
              </w:rPr>
              <w:t xml:space="preserve">Desarrollar una cultura organizacional fundamentada en la información, el control y la evaluación, para la toma de decisiones, la mejora continua y el fortalecimiento del Sistema de Control Interno, y </w:t>
            </w:r>
            <w:r w:rsidR="00736FD3" w:rsidRPr="009376BC">
              <w:rPr>
                <w:rFonts w:ascii="Arial" w:eastAsia="Work Sans" w:hAnsi="Arial" w:cs="Arial"/>
                <w:sz w:val="22"/>
                <w:szCs w:val="22"/>
                <w:highlight w:val="white"/>
              </w:rPr>
              <w:t>la prevalencia</w:t>
            </w:r>
            <w:r w:rsidRPr="009376BC">
              <w:rPr>
                <w:rFonts w:ascii="Arial" w:eastAsia="Work Sans" w:hAnsi="Arial" w:cs="Arial"/>
                <w:sz w:val="22"/>
                <w:szCs w:val="22"/>
                <w:highlight w:val="white"/>
              </w:rPr>
              <w:t xml:space="preserve"> de la justicia, la efectividad del derecho sustantivo, la búsqueda de la verdad material y el cumplimiento de los derechos y garantías debidos a las personas que en él intervienen.</w:t>
            </w:r>
          </w:p>
        </w:tc>
      </w:tr>
    </w:tbl>
    <w:p w14:paraId="08062D5A" w14:textId="77777777" w:rsidR="000D383B" w:rsidRDefault="000D383B" w:rsidP="008106A6">
      <w:pPr>
        <w:pStyle w:val="Ttulo3"/>
        <w:spacing w:before="0" w:line="240" w:lineRule="auto"/>
        <w:jc w:val="left"/>
        <w:rPr>
          <w:rFonts w:ascii="Arial" w:hAnsi="Arial" w:cs="Arial"/>
          <w:sz w:val="22"/>
        </w:rPr>
      </w:pPr>
      <w:bookmarkStart w:id="14" w:name="_Toc62497336"/>
    </w:p>
    <w:p w14:paraId="083FE742" w14:textId="0792063E" w:rsidR="008B55D0" w:rsidRPr="009376BC" w:rsidRDefault="006508A2" w:rsidP="008106A6">
      <w:pPr>
        <w:pStyle w:val="Ttulo3"/>
        <w:spacing w:before="0" w:line="240" w:lineRule="auto"/>
        <w:jc w:val="left"/>
        <w:rPr>
          <w:rFonts w:ascii="Arial" w:hAnsi="Arial" w:cs="Arial"/>
          <w:sz w:val="22"/>
        </w:rPr>
      </w:pPr>
      <w:r w:rsidRPr="009376BC">
        <w:rPr>
          <w:rFonts w:ascii="Arial" w:hAnsi="Arial" w:cs="Arial"/>
          <w:sz w:val="22"/>
        </w:rPr>
        <w:t xml:space="preserve">3.1.5 </w:t>
      </w:r>
      <w:r w:rsidRPr="009376BC">
        <w:rPr>
          <w:rFonts w:ascii="Arial" w:hAnsi="Arial" w:cs="Arial"/>
          <w:sz w:val="22"/>
        </w:rPr>
        <w:tab/>
        <w:t>Alineación de TI con los procesos</w:t>
      </w:r>
      <w:bookmarkEnd w:id="14"/>
    </w:p>
    <w:p w14:paraId="2394B1A7" w14:textId="70068B57" w:rsidR="00544803" w:rsidRPr="009376BC" w:rsidRDefault="001F5BCF" w:rsidP="008106A6">
      <w:pPr>
        <w:spacing w:line="240" w:lineRule="auto"/>
        <w:rPr>
          <w:rFonts w:ascii="Arial" w:hAnsi="Arial" w:cs="Arial"/>
        </w:rPr>
      </w:pPr>
      <w:r w:rsidRPr="009376BC">
        <w:rPr>
          <w:rFonts w:ascii="Arial" w:hAnsi="Arial" w:cs="Arial"/>
        </w:rPr>
        <w:t>Como se mencionó al inicio de esta sección</w:t>
      </w:r>
      <w:r w:rsidR="000D383B">
        <w:rPr>
          <w:rFonts w:ascii="Arial" w:hAnsi="Arial" w:cs="Arial"/>
        </w:rPr>
        <w:t>,</w:t>
      </w:r>
      <w:r w:rsidRPr="009376BC">
        <w:rPr>
          <w:rFonts w:ascii="Arial" w:hAnsi="Arial" w:cs="Arial"/>
        </w:rPr>
        <w:t xml:space="preserve"> la tabla presentada a continuación</w:t>
      </w:r>
      <w:r w:rsidR="002503BE" w:rsidRPr="009376BC">
        <w:rPr>
          <w:rFonts w:ascii="Arial" w:hAnsi="Arial" w:cs="Arial"/>
        </w:rPr>
        <w:t xml:space="preserve"> surge a partir de la caracterización de los sistemas de información de la entidad y la forma como brindan soporte o cubrimiento a las actividades que gestiona cada proceso.</w:t>
      </w:r>
    </w:p>
    <w:p w14:paraId="36485EA0" w14:textId="77777777" w:rsidR="00F810E9" w:rsidRPr="009376BC" w:rsidRDefault="00F810E9" w:rsidP="008106A6">
      <w:pPr>
        <w:spacing w:line="240" w:lineRule="auto"/>
        <w:rPr>
          <w:rFonts w:ascii="Arial" w:hAnsi="Arial" w:cs="Arial"/>
        </w:rPr>
      </w:pPr>
    </w:p>
    <w:tbl>
      <w:tblPr>
        <w:tblStyle w:val="af7"/>
        <w:tblW w:w="961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140"/>
        <w:gridCol w:w="1695"/>
        <w:gridCol w:w="1413"/>
        <w:gridCol w:w="3600"/>
        <w:gridCol w:w="1770"/>
      </w:tblGrid>
      <w:tr w:rsidR="008B55D0" w:rsidRPr="009376BC" w14:paraId="79571E20" w14:textId="77777777" w:rsidTr="00362371">
        <w:trPr>
          <w:trHeight w:val="110"/>
          <w:tblHeader/>
          <w:jc w:val="center"/>
        </w:trPr>
        <w:tc>
          <w:tcPr>
            <w:tcW w:w="1140" w:type="dxa"/>
            <w:tcBorders>
              <w:top w:val="single" w:sz="4" w:space="0" w:color="000000"/>
              <w:left w:val="single" w:sz="4" w:space="0" w:color="000000"/>
              <w:bottom w:val="single" w:sz="4" w:space="0" w:color="000000"/>
              <w:right w:val="single" w:sz="4" w:space="0" w:color="000000"/>
            </w:tcBorders>
            <w:shd w:val="clear" w:color="auto" w:fill="4775E7"/>
            <w:tcMar>
              <w:top w:w="100" w:type="dxa"/>
              <w:left w:w="100" w:type="dxa"/>
              <w:bottom w:w="100" w:type="dxa"/>
              <w:right w:w="100" w:type="dxa"/>
            </w:tcMar>
            <w:vAlign w:val="center"/>
          </w:tcPr>
          <w:p w14:paraId="1697944A" w14:textId="1DC9F05C" w:rsidR="008B55D0" w:rsidRPr="009376BC" w:rsidRDefault="006508A2" w:rsidP="008106A6">
            <w:pPr>
              <w:spacing w:line="240" w:lineRule="auto"/>
              <w:jc w:val="left"/>
              <w:rPr>
                <w:rFonts w:ascii="Arial" w:eastAsia="Work Sans" w:hAnsi="Arial" w:cs="Arial"/>
                <w:b/>
                <w:color w:val="FFFFFF"/>
                <w:sz w:val="22"/>
                <w:szCs w:val="22"/>
              </w:rPr>
            </w:pPr>
            <w:r w:rsidRPr="009376BC">
              <w:rPr>
                <w:rFonts w:ascii="Arial" w:eastAsia="Work Sans" w:hAnsi="Arial" w:cs="Arial"/>
                <w:b/>
                <w:color w:val="FFFFFF"/>
                <w:sz w:val="22"/>
                <w:szCs w:val="22"/>
              </w:rPr>
              <w:t>ID</w:t>
            </w:r>
          </w:p>
        </w:tc>
        <w:tc>
          <w:tcPr>
            <w:tcW w:w="1695" w:type="dxa"/>
            <w:tcBorders>
              <w:top w:val="single" w:sz="4" w:space="0" w:color="000000"/>
              <w:left w:val="single" w:sz="4" w:space="0" w:color="000000"/>
              <w:bottom w:val="single" w:sz="4" w:space="0" w:color="000000"/>
              <w:right w:val="single" w:sz="4" w:space="0" w:color="000000"/>
            </w:tcBorders>
            <w:shd w:val="clear" w:color="auto" w:fill="4775E7"/>
            <w:tcMar>
              <w:top w:w="100" w:type="dxa"/>
              <w:left w:w="100" w:type="dxa"/>
              <w:bottom w:w="100" w:type="dxa"/>
              <w:right w:w="100" w:type="dxa"/>
            </w:tcMar>
            <w:vAlign w:val="center"/>
          </w:tcPr>
          <w:p w14:paraId="50208F08" w14:textId="0AB875F2" w:rsidR="008B55D0" w:rsidRPr="009376BC" w:rsidRDefault="006508A2" w:rsidP="008106A6">
            <w:pPr>
              <w:spacing w:line="240" w:lineRule="auto"/>
              <w:jc w:val="left"/>
              <w:rPr>
                <w:rFonts w:ascii="Arial" w:eastAsia="Work Sans" w:hAnsi="Arial" w:cs="Arial"/>
                <w:b/>
                <w:color w:val="FFFFFF"/>
                <w:sz w:val="22"/>
                <w:szCs w:val="22"/>
              </w:rPr>
            </w:pPr>
            <w:r w:rsidRPr="009376BC">
              <w:rPr>
                <w:rFonts w:ascii="Arial" w:eastAsia="Work Sans" w:hAnsi="Arial" w:cs="Arial"/>
                <w:b/>
                <w:color w:val="FFFFFF"/>
                <w:sz w:val="22"/>
                <w:szCs w:val="22"/>
              </w:rPr>
              <w:t>Proceso</w:t>
            </w:r>
          </w:p>
        </w:tc>
        <w:tc>
          <w:tcPr>
            <w:tcW w:w="1413" w:type="dxa"/>
            <w:tcBorders>
              <w:top w:val="single" w:sz="4" w:space="0" w:color="000000"/>
              <w:left w:val="single" w:sz="4" w:space="0" w:color="000000"/>
              <w:bottom w:val="single" w:sz="4" w:space="0" w:color="000000"/>
              <w:right w:val="single" w:sz="4" w:space="0" w:color="000000"/>
            </w:tcBorders>
            <w:shd w:val="clear" w:color="auto" w:fill="4775E7"/>
            <w:tcMar>
              <w:top w:w="100" w:type="dxa"/>
              <w:left w:w="100" w:type="dxa"/>
              <w:bottom w:w="100" w:type="dxa"/>
              <w:right w:w="100" w:type="dxa"/>
            </w:tcMar>
            <w:vAlign w:val="center"/>
          </w:tcPr>
          <w:p w14:paraId="0C1C0FEF" w14:textId="493A3116" w:rsidR="008B55D0" w:rsidRPr="009376BC" w:rsidRDefault="006508A2" w:rsidP="008106A6">
            <w:pPr>
              <w:spacing w:line="240" w:lineRule="auto"/>
              <w:jc w:val="left"/>
              <w:rPr>
                <w:rFonts w:ascii="Arial" w:eastAsia="Work Sans" w:hAnsi="Arial" w:cs="Arial"/>
                <w:b/>
                <w:color w:val="FFFFFF"/>
                <w:sz w:val="22"/>
                <w:szCs w:val="22"/>
              </w:rPr>
            </w:pPr>
            <w:r w:rsidRPr="009376BC">
              <w:rPr>
                <w:rFonts w:ascii="Arial" w:eastAsia="Work Sans" w:hAnsi="Arial" w:cs="Arial"/>
                <w:b/>
                <w:color w:val="FFFFFF"/>
                <w:sz w:val="22"/>
                <w:szCs w:val="22"/>
              </w:rPr>
              <w:t>Categoría</w:t>
            </w:r>
          </w:p>
        </w:tc>
        <w:tc>
          <w:tcPr>
            <w:tcW w:w="3600" w:type="dxa"/>
            <w:tcBorders>
              <w:top w:val="single" w:sz="4" w:space="0" w:color="000000"/>
              <w:left w:val="single" w:sz="4" w:space="0" w:color="000000"/>
              <w:bottom w:val="single" w:sz="4" w:space="0" w:color="000000"/>
              <w:right w:val="single" w:sz="4" w:space="0" w:color="000000"/>
            </w:tcBorders>
            <w:shd w:val="clear" w:color="auto" w:fill="4775E7"/>
            <w:tcMar>
              <w:top w:w="100" w:type="dxa"/>
              <w:left w:w="100" w:type="dxa"/>
              <w:bottom w:w="100" w:type="dxa"/>
              <w:right w:w="100" w:type="dxa"/>
            </w:tcMar>
            <w:vAlign w:val="center"/>
          </w:tcPr>
          <w:p w14:paraId="2B9BF820" w14:textId="77777777" w:rsidR="008B55D0" w:rsidRPr="009376BC" w:rsidRDefault="006508A2" w:rsidP="008106A6">
            <w:pPr>
              <w:spacing w:line="240" w:lineRule="auto"/>
              <w:jc w:val="left"/>
              <w:rPr>
                <w:rFonts w:ascii="Arial" w:eastAsia="Work Sans" w:hAnsi="Arial" w:cs="Arial"/>
                <w:b/>
                <w:color w:val="FFFFFF"/>
                <w:sz w:val="22"/>
                <w:szCs w:val="22"/>
              </w:rPr>
            </w:pPr>
            <w:r w:rsidRPr="009376BC">
              <w:rPr>
                <w:rFonts w:ascii="Arial" w:eastAsia="Work Sans" w:hAnsi="Arial" w:cs="Arial"/>
                <w:b/>
                <w:color w:val="FFFFFF"/>
                <w:sz w:val="22"/>
                <w:szCs w:val="22"/>
              </w:rPr>
              <w:t>Sistema de Información</w:t>
            </w:r>
          </w:p>
        </w:tc>
        <w:tc>
          <w:tcPr>
            <w:tcW w:w="1770" w:type="dxa"/>
            <w:tcBorders>
              <w:top w:val="single" w:sz="4" w:space="0" w:color="000000"/>
              <w:left w:val="single" w:sz="4" w:space="0" w:color="000000"/>
              <w:bottom w:val="single" w:sz="4" w:space="0" w:color="000000"/>
              <w:right w:val="single" w:sz="4" w:space="0" w:color="000000"/>
            </w:tcBorders>
            <w:shd w:val="clear" w:color="auto" w:fill="4775E7"/>
            <w:tcMar>
              <w:top w:w="100" w:type="dxa"/>
              <w:left w:w="100" w:type="dxa"/>
              <w:bottom w:w="100" w:type="dxa"/>
              <w:right w:w="100" w:type="dxa"/>
            </w:tcMar>
            <w:vAlign w:val="center"/>
          </w:tcPr>
          <w:p w14:paraId="198AB539" w14:textId="77777777" w:rsidR="008B55D0" w:rsidRPr="009376BC" w:rsidRDefault="006508A2" w:rsidP="008106A6">
            <w:pPr>
              <w:spacing w:line="240" w:lineRule="auto"/>
              <w:jc w:val="left"/>
              <w:rPr>
                <w:rFonts w:ascii="Arial" w:eastAsia="Work Sans" w:hAnsi="Arial" w:cs="Arial"/>
                <w:b/>
                <w:color w:val="FFFFFF"/>
                <w:sz w:val="22"/>
                <w:szCs w:val="22"/>
              </w:rPr>
            </w:pPr>
            <w:r w:rsidRPr="009376BC">
              <w:rPr>
                <w:rFonts w:ascii="Arial" w:eastAsia="Work Sans" w:hAnsi="Arial" w:cs="Arial"/>
                <w:b/>
                <w:color w:val="FFFFFF"/>
                <w:sz w:val="22"/>
                <w:szCs w:val="22"/>
              </w:rPr>
              <w:t>Cubrimiento</w:t>
            </w:r>
          </w:p>
        </w:tc>
      </w:tr>
      <w:tr w:rsidR="008B55D0" w:rsidRPr="009376BC" w14:paraId="532DFAFF" w14:textId="77777777" w:rsidTr="00362371">
        <w:trPr>
          <w:trHeight w:val="351"/>
          <w:jc w:val="center"/>
        </w:trPr>
        <w:tc>
          <w:tcPr>
            <w:tcW w:w="1140" w:type="dxa"/>
            <w:shd w:val="clear" w:color="auto" w:fill="auto"/>
            <w:tcMar>
              <w:top w:w="100" w:type="dxa"/>
              <w:left w:w="100" w:type="dxa"/>
              <w:bottom w:w="100" w:type="dxa"/>
              <w:right w:w="100" w:type="dxa"/>
            </w:tcMar>
            <w:vAlign w:val="center"/>
          </w:tcPr>
          <w:p w14:paraId="1E2BAA56" w14:textId="33B5E53B" w:rsidR="008B55D0" w:rsidRPr="009376BC" w:rsidRDefault="006508A2" w:rsidP="008106A6">
            <w:pPr>
              <w:widowControl w:val="0"/>
              <w:spacing w:line="240" w:lineRule="auto"/>
              <w:jc w:val="left"/>
              <w:rPr>
                <w:rFonts w:ascii="Arial" w:eastAsia="Work Sans" w:hAnsi="Arial" w:cs="Arial"/>
                <w:sz w:val="22"/>
                <w:szCs w:val="22"/>
              </w:rPr>
            </w:pPr>
            <w:r w:rsidRPr="009376BC">
              <w:rPr>
                <w:rFonts w:ascii="Arial" w:eastAsia="Work Sans" w:hAnsi="Arial" w:cs="Arial"/>
                <w:sz w:val="22"/>
                <w:szCs w:val="22"/>
              </w:rPr>
              <w:t>GE-CP01</w:t>
            </w:r>
          </w:p>
        </w:tc>
        <w:tc>
          <w:tcPr>
            <w:tcW w:w="1695" w:type="dxa"/>
            <w:shd w:val="clear" w:color="auto" w:fill="auto"/>
            <w:tcMar>
              <w:top w:w="100" w:type="dxa"/>
              <w:left w:w="100" w:type="dxa"/>
              <w:bottom w:w="100" w:type="dxa"/>
              <w:right w:w="100" w:type="dxa"/>
            </w:tcMar>
            <w:vAlign w:val="center"/>
          </w:tcPr>
          <w:p w14:paraId="0C3270B3" w14:textId="7AF722A6" w:rsidR="008B55D0" w:rsidRPr="009376BC" w:rsidRDefault="006508A2" w:rsidP="008106A6">
            <w:pPr>
              <w:widowControl w:val="0"/>
              <w:spacing w:line="240" w:lineRule="auto"/>
              <w:jc w:val="left"/>
              <w:rPr>
                <w:rFonts w:ascii="Arial" w:eastAsia="Work Sans" w:hAnsi="Arial" w:cs="Arial"/>
                <w:sz w:val="22"/>
                <w:szCs w:val="22"/>
              </w:rPr>
            </w:pPr>
            <w:r w:rsidRPr="009376BC">
              <w:rPr>
                <w:rFonts w:ascii="Arial" w:eastAsia="Work Sans" w:hAnsi="Arial" w:cs="Arial"/>
                <w:sz w:val="22"/>
                <w:szCs w:val="22"/>
              </w:rPr>
              <w:t>Gestión estratégica</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61A3323" w14:textId="56D5E0DB" w:rsidR="008B55D0" w:rsidRPr="009376BC" w:rsidRDefault="006508A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Estrategia</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6286A5B" w14:textId="4909A2CD" w:rsidR="008B55D0" w:rsidRPr="009376BC" w:rsidRDefault="006508A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 xml:space="preserve">Hojas de Cálculo </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784F814" w14:textId="77777777" w:rsidR="008B55D0" w:rsidRPr="009376BC" w:rsidRDefault="006508A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Parcial</w:t>
            </w:r>
          </w:p>
        </w:tc>
      </w:tr>
      <w:tr w:rsidR="008B55D0" w:rsidRPr="009376BC" w14:paraId="6EB17378" w14:textId="77777777" w:rsidTr="00362371">
        <w:trPr>
          <w:trHeight w:val="693"/>
          <w:jc w:val="center"/>
        </w:trPr>
        <w:tc>
          <w:tcPr>
            <w:tcW w:w="1140" w:type="dxa"/>
            <w:shd w:val="clear" w:color="auto" w:fill="auto"/>
            <w:tcMar>
              <w:top w:w="100" w:type="dxa"/>
              <w:left w:w="100" w:type="dxa"/>
              <w:bottom w:w="100" w:type="dxa"/>
              <w:right w:w="100" w:type="dxa"/>
            </w:tcMar>
            <w:vAlign w:val="center"/>
          </w:tcPr>
          <w:p w14:paraId="2602D969" w14:textId="5111D5EE" w:rsidR="008B55D0" w:rsidRPr="009376BC" w:rsidRDefault="006508A2" w:rsidP="008106A6">
            <w:pPr>
              <w:widowControl w:val="0"/>
              <w:spacing w:line="240" w:lineRule="auto"/>
              <w:jc w:val="left"/>
              <w:rPr>
                <w:rFonts w:ascii="Arial" w:eastAsia="Work Sans" w:hAnsi="Arial" w:cs="Arial"/>
                <w:sz w:val="22"/>
                <w:szCs w:val="22"/>
              </w:rPr>
            </w:pPr>
            <w:r w:rsidRPr="009376BC">
              <w:rPr>
                <w:rFonts w:ascii="Arial" w:eastAsia="Work Sans" w:hAnsi="Arial" w:cs="Arial"/>
                <w:sz w:val="22"/>
                <w:szCs w:val="22"/>
              </w:rPr>
              <w:t>GT-CP01</w:t>
            </w:r>
          </w:p>
        </w:tc>
        <w:tc>
          <w:tcPr>
            <w:tcW w:w="1695" w:type="dxa"/>
            <w:shd w:val="clear" w:color="auto" w:fill="auto"/>
            <w:tcMar>
              <w:top w:w="100" w:type="dxa"/>
              <w:left w:w="100" w:type="dxa"/>
              <w:bottom w:w="100" w:type="dxa"/>
              <w:right w:w="100" w:type="dxa"/>
            </w:tcMar>
            <w:vAlign w:val="center"/>
          </w:tcPr>
          <w:p w14:paraId="565B63A4" w14:textId="37947DF8" w:rsidR="008B55D0" w:rsidRPr="009376BC" w:rsidRDefault="006508A2" w:rsidP="008106A6">
            <w:pPr>
              <w:widowControl w:val="0"/>
              <w:spacing w:line="240" w:lineRule="auto"/>
              <w:jc w:val="left"/>
              <w:rPr>
                <w:rFonts w:ascii="Arial" w:eastAsia="Work Sans" w:hAnsi="Arial" w:cs="Arial"/>
                <w:sz w:val="22"/>
                <w:szCs w:val="22"/>
              </w:rPr>
            </w:pPr>
            <w:r w:rsidRPr="009376BC">
              <w:rPr>
                <w:rFonts w:ascii="Arial" w:eastAsia="Work Sans" w:hAnsi="Arial" w:cs="Arial"/>
                <w:sz w:val="22"/>
                <w:szCs w:val="22"/>
              </w:rPr>
              <w:t>Gestión de Talento Humano</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B0A63E5" w14:textId="101C19C2" w:rsidR="008B55D0" w:rsidRPr="009376BC" w:rsidRDefault="006508A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Estrategia</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28A70F73" w14:textId="0E7FAAAC" w:rsidR="008B55D0" w:rsidRPr="009376BC" w:rsidRDefault="006508A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Sistema de Información de Administración de Personal - SIAP</w:t>
            </w:r>
          </w:p>
          <w:p w14:paraId="2C087EA7" w14:textId="77777777" w:rsidR="008B55D0" w:rsidRPr="009376BC" w:rsidRDefault="006508A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Hojas de Cálculo</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CEF9845" w14:textId="6F172891" w:rsidR="008B55D0" w:rsidRPr="009376BC" w:rsidRDefault="006508A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Parcial</w:t>
            </w:r>
          </w:p>
        </w:tc>
      </w:tr>
      <w:tr w:rsidR="008B55D0" w:rsidRPr="009376BC" w14:paraId="69E5E180" w14:textId="77777777" w:rsidTr="00362371">
        <w:trPr>
          <w:trHeight w:val="717"/>
          <w:jc w:val="center"/>
        </w:trPr>
        <w:tc>
          <w:tcPr>
            <w:tcW w:w="11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28A7ABB8" w14:textId="631CB83F" w:rsidR="008B55D0" w:rsidRPr="009376BC" w:rsidRDefault="006508A2" w:rsidP="008106A6">
            <w:pPr>
              <w:widowControl w:val="0"/>
              <w:spacing w:line="240" w:lineRule="auto"/>
              <w:jc w:val="left"/>
              <w:rPr>
                <w:rFonts w:ascii="Arial" w:eastAsia="Work Sans" w:hAnsi="Arial" w:cs="Arial"/>
                <w:b/>
                <w:sz w:val="22"/>
                <w:szCs w:val="22"/>
              </w:rPr>
            </w:pPr>
            <w:r w:rsidRPr="009376BC">
              <w:rPr>
                <w:rFonts w:ascii="Arial" w:eastAsia="Work Sans" w:hAnsi="Arial" w:cs="Arial"/>
                <w:sz w:val="22"/>
                <w:szCs w:val="22"/>
              </w:rPr>
              <w:t>MN-CP01</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37385B0" w14:textId="30A2CC67" w:rsidR="008B55D0" w:rsidRPr="009376BC" w:rsidRDefault="006508A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Manejo</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1DC9498" w14:textId="544F65CC" w:rsidR="008B55D0" w:rsidRPr="009376BC" w:rsidRDefault="006508A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Misional</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63D5506" w14:textId="3FB046B5" w:rsidR="008B55D0" w:rsidRPr="009376BC" w:rsidRDefault="006508A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Sistema de Información Misional</w:t>
            </w:r>
          </w:p>
          <w:p w14:paraId="39F39DCC" w14:textId="77777777" w:rsidR="008B55D0" w:rsidRPr="009376BC" w:rsidRDefault="006508A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Hojas de Cálculo</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1F9740C" w14:textId="3F8D8158" w:rsidR="008B55D0" w:rsidRPr="009376BC" w:rsidRDefault="006508A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Parcial</w:t>
            </w:r>
          </w:p>
        </w:tc>
      </w:tr>
      <w:tr w:rsidR="008B55D0" w:rsidRPr="009376BC" w14:paraId="594D4DEB" w14:textId="77777777" w:rsidTr="00362371">
        <w:trPr>
          <w:trHeight w:val="575"/>
          <w:jc w:val="center"/>
        </w:trPr>
        <w:tc>
          <w:tcPr>
            <w:tcW w:w="1140" w:type="dxa"/>
            <w:shd w:val="clear" w:color="auto" w:fill="auto"/>
            <w:tcMar>
              <w:top w:w="100" w:type="dxa"/>
              <w:left w:w="100" w:type="dxa"/>
              <w:bottom w:w="100" w:type="dxa"/>
              <w:right w:w="100" w:type="dxa"/>
            </w:tcMar>
            <w:vAlign w:val="center"/>
          </w:tcPr>
          <w:p w14:paraId="3308CFFB" w14:textId="3FD06ECA" w:rsidR="008B55D0" w:rsidRPr="009376BC" w:rsidRDefault="006508A2" w:rsidP="008106A6">
            <w:pPr>
              <w:widowControl w:val="0"/>
              <w:spacing w:line="240" w:lineRule="auto"/>
              <w:jc w:val="left"/>
              <w:rPr>
                <w:rFonts w:ascii="Arial" w:eastAsia="Work Sans" w:hAnsi="Arial" w:cs="Arial"/>
                <w:sz w:val="22"/>
                <w:szCs w:val="22"/>
              </w:rPr>
            </w:pPr>
            <w:r w:rsidRPr="009376BC">
              <w:rPr>
                <w:rFonts w:ascii="Arial" w:eastAsia="Work Sans" w:hAnsi="Arial" w:cs="Arial"/>
                <w:sz w:val="22"/>
                <w:szCs w:val="22"/>
              </w:rPr>
              <w:lastRenderedPageBreak/>
              <w:t>RD-CP01</w:t>
            </w:r>
          </w:p>
        </w:tc>
        <w:tc>
          <w:tcPr>
            <w:tcW w:w="1695" w:type="dxa"/>
            <w:shd w:val="clear" w:color="auto" w:fill="auto"/>
            <w:tcMar>
              <w:top w:w="100" w:type="dxa"/>
              <w:left w:w="100" w:type="dxa"/>
              <w:bottom w:w="100" w:type="dxa"/>
              <w:right w:w="100" w:type="dxa"/>
            </w:tcMar>
            <w:vAlign w:val="center"/>
          </w:tcPr>
          <w:p w14:paraId="741F99E9" w14:textId="77777777" w:rsidR="008B55D0" w:rsidRPr="009376BC" w:rsidRDefault="006508A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Reducción</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B6075A7" w14:textId="77777777" w:rsidR="008B55D0" w:rsidRPr="009376BC" w:rsidRDefault="006508A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Misional</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E8E8B2B" w14:textId="6B275438" w:rsidR="008B55D0" w:rsidRPr="009376BC" w:rsidRDefault="006508A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Sistema de Información Misional Ofimática</w:t>
            </w:r>
            <w:r w:rsidR="00F810E9" w:rsidRPr="009376BC">
              <w:rPr>
                <w:rFonts w:ascii="Arial" w:eastAsia="Work Sans" w:hAnsi="Arial" w:cs="Arial"/>
                <w:sz w:val="22"/>
                <w:szCs w:val="22"/>
              </w:rPr>
              <w:t xml:space="preserve"> y </w:t>
            </w:r>
          </w:p>
          <w:p w14:paraId="7D7DC211" w14:textId="4FB45CD3" w:rsidR="008B55D0" w:rsidRPr="009376BC" w:rsidRDefault="006508A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 xml:space="preserve">Herramientas de Colaboración </w:t>
            </w:r>
            <w:r w:rsidR="00F810E9" w:rsidRPr="009376BC">
              <w:rPr>
                <w:rFonts w:ascii="Arial" w:eastAsia="Work Sans" w:hAnsi="Arial" w:cs="Arial"/>
                <w:sz w:val="22"/>
                <w:szCs w:val="22"/>
              </w:rPr>
              <w:t xml:space="preserve">(Correo, Presentaciones, Drive, </w:t>
            </w:r>
            <w:proofErr w:type="spellStart"/>
            <w:r w:rsidR="00F810E9" w:rsidRPr="009376BC">
              <w:rPr>
                <w:rFonts w:ascii="Arial" w:eastAsia="Work Sans" w:hAnsi="Arial" w:cs="Arial"/>
                <w:sz w:val="22"/>
                <w:szCs w:val="22"/>
              </w:rPr>
              <w:t>Forms</w:t>
            </w:r>
            <w:proofErr w:type="spellEnd"/>
            <w:r w:rsidR="00F810E9" w:rsidRPr="009376BC">
              <w:rPr>
                <w:rFonts w:ascii="Arial" w:eastAsia="Work Sans" w:hAnsi="Arial" w:cs="Arial"/>
                <w:sz w:val="22"/>
                <w:szCs w:val="22"/>
              </w:rPr>
              <w:t xml:space="preserve">, </w:t>
            </w:r>
            <w:proofErr w:type="spellStart"/>
            <w:r w:rsidR="00F810E9" w:rsidRPr="009376BC">
              <w:rPr>
                <w:rFonts w:ascii="Arial" w:eastAsia="Work Sans" w:hAnsi="Arial" w:cs="Arial"/>
                <w:sz w:val="22"/>
                <w:szCs w:val="22"/>
              </w:rPr>
              <w:t>Meet</w:t>
            </w:r>
            <w:proofErr w:type="spellEnd"/>
            <w:r w:rsidR="00F810E9" w:rsidRPr="009376BC">
              <w:rPr>
                <w:rFonts w:ascii="Arial" w:eastAsia="Work Sans" w:hAnsi="Arial" w:cs="Arial"/>
                <w:sz w:val="22"/>
                <w:szCs w:val="22"/>
              </w:rPr>
              <w:t xml:space="preserve"> entre otros)</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C8AF106" w14:textId="77777777" w:rsidR="008B55D0" w:rsidRPr="009376BC" w:rsidRDefault="006508A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Parcial</w:t>
            </w:r>
          </w:p>
        </w:tc>
      </w:tr>
      <w:tr w:rsidR="008B55D0" w:rsidRPr="009376BC" w14:paraId="0CDC7DD3" w14:textId="77777777" w:rsidTr="00362371">
        <w:trPr>
          <w:trHeight w:val="575"/>
          <w:jc w:val="center"/>
        </w:trPr>
        <w:tc>
          <w:tcPr>
            <w:tcW w:w="1140" w:type="dxa"/>
            <w:shd w:val="clear" w:color="auto" w:fill="auto"/>
            <w:tcMar>
              <w:top w:w="100" w:type="dxa"/>
              <w:left w:w="100" w:type="dxa"/>
              <w:bottom w:w="100" w:type="dxa"/>
              <w:right w:w="100" w:type="dxa"/>
            </w:tcMar>
            <w:vAlign w:val="center"/>
          </w:tcPr>
          <w:p w14:paraId="05B308F1" w14:textId="357F742A" w:rsidR="008B55D0" w:rsidRPr="009376BC" w:rsidRDefault="006508A2" w:rsidP="008106A6">
            <w:pPr>
              <w:widowControl w:val="0"/>
              <w:spacing w:line="240" w:lineRule="auto"/>
              <w:jc w:val="left"/>
              <w:rPr>
                <w:rFonts w:ascii="Arial" w:eastAsia="Work Sans" w:hAnsi="Arial" w:cs="Arial"/>
                <w:sz w:val="22"/>
                <w:szCs w:val="22"/>
              </w:rPr>
            </w:pPr>
            <w:r w:rsidRPr="009376BC">
              <w:rPr>
                <w:rFonts w:ascii="Arial" w:eastAsia="Work Sans" w:hAnsi="Arial" w:cs="Arial"/>
                <w:sz w:val="22"/>
                <w:szCs w:val="22"/>
              </w:rPr>
              <w:t>CN-CP01</w:t>
            </w:r>
          </w:p>
        </w:tc>
        <w:tc>
          <w:tcPr>
            <w:tcW w:w="1695" w:type="dxa"/>
            <w:shd w:val="clear" w:color="auto" w:fill="auto"/>
            <w:tcMar>
              <w:top w:w="100" w:type="dxa"/>
              <w:left w:w="100" w:type="dxa"/>
              <w:bottom w:w="100" w:type="dxa"/>
              <w:right w:w="100" w:type="dxa"/>
            </w:tcMar>
            <w:vAlign w:val="center"/>
          </w:tcPr>
          <w:p w14:paraId="406AAD7D" w14:textId="77777777" w:rsidR="008B55D0" w:rsidRPr="009376BC" w:rsidRDefault="006508A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Conocimiento</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78E6721" w14:textId="77777777" w:rsidR="008B55D0" w:rsidRPr="009376BC" w:rsidRDefault="006508A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Misional</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D174B36" w14:textId="5559EBD5" w:rsidR="008B55D0" w:rsidRPr="009376BC" w:rsidRDefault="006508A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 xml:space="preserve">Herramientas de Colaboración (Correo, Presentaciones, Drive, </w:t>
            </w:r>
            <w:proofErr w:type="spellStart"/>
            <w:r w:rsidRPr="009376BC">
              <w:rPr>
                <w:rFonts w:ascii="Arial" w:eastAsia="Work Sans" w:hAnsi="Arial" w:cs="Arial"/>
                <w:sz w:val="22"/>
                <w:szCs w:val="22"/>
              </w:rPr>
              <w:t>Forms</w:t>
            </w:r>
            <w:proofErr w:type="spellEnd"/>
            <w:r w:rsidRPr="009376BC">
              <w:rPr>
                <w:rFonts w:ascii="Arial" w:eastAsia="Work Sans" w:hAnsi="Arial" w:cs="Arial"/>
                <w:sz w:val="22"/>
                <w:szCs w:val="22"/>
              </w:rPr>
              <w:t xml:space="preserve">, </w:t>
            </w:r>
            <w:proofErr w:type="spellStart"/>
            <w:r w:rsidRPr="009376BC">
              <w:rPr>
                <w:rFonts w:ascii="Arial" w:eastAsia="Work Sans" w:hAnsi="Arial" w:cs="Arial"/>
                <w:sz w:val="22"/>
                <w:szCs w:val="22"/>
              </w:rPr>
              <w:t>Meet</w:t>
            </w:r>
            <w:proofErr w:type="spellEnd"/>
            <w:r w:rsidRPr="009376BC">
              <w:rPr>
                <w:rFonts w:ascii="Arial" w:eastAsia="Work Sans" w:hAnsi="Arial" w:cs="Arial"/>
                <w:sz w:val="22"/>
                <w:szCs w:val="22"/>
              </w:rPr>
              <w:t xml:space="preserve"> entre otros)</w:t>
            </w:r>
          </w:p>
          <w:p w14:paraId="77859F96" w14:textId="1ED828E2" w:rsidR="008B55D0" w:rsidRPr="009376BC" w:rsidRDefault="00F810E9"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 xml:space="preserve">Plataforma de </w:t>
            </w:r>
            <w:r w:rsidR="006508A2" w:rsidRPr="009376BC">
              <w:rPr>
                <w:rFonts w:ascii="Arial" w:eastAsia="Work Sans" w:hAnsi="Arial" w:cs="Arial"/>
                <w:sz w:val="22"/>
                <w:szCs w:val="22"/>
              </w:rPr>
              <w:t>Comunicaciones</w:t>
            </w:r>
            <w:r w:rsidRPr="009376BC">
              <w:rPr>
                <w:rFonts w:ascii="Arial" w:eastAsia="Work Sans" w:hAnsi="Arial" w:cs="Arial"/>
                <w:sz w:val="22"/>
                <w:szCs w:val="22"/>
              </w:rPr>
              <w:t xml:space="preserve"> (Red de datos)</w:t>
            </w:r>
          </w:p>
          <w:p w14:paraId="5C4824E4" w14:textId="3C6E7740" w:rsidR="008B55D0" w:rsidRPr="009376BC" w:rsidRDefault="006508A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Plataforma de educación virtual</w:t>
            </w:r>
            <w:r w:rsidR="00F810E9" w:rsidRPr="009376BC">
              <w:rPr>
                <w:rFonts w:ascii="Arial" w:eastAsia="Work Sans" w:hAnsi="Arial" w:cs="Arial"/>
                <w:sz w:val="22"/>
                <w:szCs w:val="22"/>
              </w:rPr>
              <w:t xml:space="preserve"> (LMS - </w:t>
            </w:r>
            <w:proofErr w:type="spellStart"/>
            <w:r w:rsidR="00F810E9" w:rsidRPr="009376BC">
              <w:rPr>
                <w:rFonts w:ascii="Arial" w:eastAsia="Work Sans" w:hAnsi="Arial" w:cs="Arial"/>
                <w:sz w:val="22"/>
                <w:szCs w:val="22"/>
              </w:rPr>
              <w:t>Docebo</w:t>
            </w:r>
            <w:proofErr w:type="spellEnd"/>
            <w:r w:rsidR="00F810E9" w:rsidRPr="009376BC">
              <w:rPr>
                <w:rFonts w:ascii="Arial" w:eastAsia="Work Sans" w:hAnsi="Arial" w:cs="Arial"/>
                <w:sz w:val="22"/>
                <w:szCs w:val="22"/>
              </w:rPr>
              <w:t>)</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6BC3224" w14:textId="77777777" w:rsidR="008B55D0" w:rsidRPr="009376BC" w:rsidRDefault="006508A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Parcial</w:t>
            </w:r>
          </w:p>
        </w:tc>
      </w:tr>
      <w:tr w:rsidR="008B55D0" w:rsidRPr="009376BC" w14:paraId="7A257BCB" w14:textId="77777777" w:rsidTr="00362371">
        <w:trPr>
          <w:trHeight w:val="575"/>
          <w:jc w:val="center"/>
        </w:trPr>
        <w:tc>
          <w:tcPr>
            <w:tcW w:w="1140" w:type="dxa"/>
            <w:shd w:val="clear" w:color="auto" w:fill="auto"/>
            <w:tcMar>
              <w:top w:w="100" w:type="dxa"/>
              <w:left w:w="100" w:type="dxa"/>
              <w:bottom w:w="100" w:type="dxa"/>
              <w:right w:w="100" w:type="dxa"/>
            </w:tcMar>
            <w:vAlign w:val="center"/>
          </w:tcPr>
          <w:p w14:paraId="01D3CCF7" w14:textId="60E7637E" w:rsidR="008B55D0" w:rsidRPr="009376BC" w:rsidRDefault="006508A2" w:rsidP="008106A6">
            <w:pPr>
              <w:widowControl w:val="0"/>
              <w:spacing w:line="240" w:lineRule="auto"/>
              <w:jc w:val="left"/>
              <w:rPr>
                <w:rFonts w:ascii="Arial" w:eastAsia="Work Sans" w:hAnsi="Arial" w:cs="Arial"/>
                <w:sz w:val="22"/>
                <w:szCs w:val="22"/>
              </w:rPr>
            </w:pPr>
            <w:r w:rsidRPr="009376BC">
              <w:rPr>
                <w:rFonts w:ascii="Arial" w:eastAsia="Work Sans" w:hAnsi="Arial" w:cs="Arial"/>
                <w:sz w:val="22"/>
                <w:szCs w:val="22"/>
              </w:rPr>
              <w:t>GR-CP01</w:t>
            </w:r>
          </w:p>
        </w:tc>
        <w:tc>
          <w:tcPr>
            <w:tcW w:w="1695" w:type="dxa"/>
            <w:shd w:val="clear" w:color="auto" w:fill="auto"/>
            <w:tcMar>
              <w:top w:w="100" w:type="dxa"/>
              <w:left w:w="100" w:type="dxa"/>
              <w:bottom w:w="100" w:type="dxa"/>
              <w:right w:w="100" w:type="dxa"/>
            </w:tcMar>
            <w:vAlign w:val="center"/>
          </w:tcPr>
          <w:p w14:paraId="356AD3E2" w14:textId="77777777" w:rsidR="008B55D0" w:rsidRPr="009376BC" w:rsidRDefault="006508A2" w:rsidP="008106A6">
            <w:pPr>
              <w:widowControl w:val="0"/>
              <w:spacing w:line="240" w:lineRule="auto"/>
              <w:jc w:val="left"/>
              <w:rPr>
                <w:rFonts w:ascii="Arial" w:eastAsia="Work Sans" w:hAnsi="Arial" w:cs="Arial"/>
                <w:sz w:val="22"/>
                <w:szCs w:val="22"/>
              </w:rPr>
            </w:pPr>
            <w:r w:rsidRPr="009376BC">
              <w:rPr>
                <w:rFonts w:ascii="Arial" w:eastAsia="Work Sans" w:hAnsi="Arial" w:cs="Arial"/>
                <w:sz w:val="22"/>
                <w:szCs w:val="22"/>
              </w:rPr>
              <w:t>Gestión de Recursos</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E4F48C3" w14:textId="77777777" w:rsidR="008B55D0" w:rsidRPr="009376BC" w:rsidRDefault="006508A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Apoyo</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22A75282" w14:textId="77777777" w:rsidR="008B55D0" w:rsidRPr="009376BC" w:rsidRDefault="006508A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Página Web</w:t>
            </w:r>
          </w:p>
          <w:p w14:paraId="08150DC3" w14:textId="7F0AB721" w:rsidR="008B55D0" w:rsidRPr="009376BC" w:rsidRDefault="006508A2" w:rsidP="008106A6">
            <w:pPr>
              <w:spacing w:line="240" w:lineRule="auto"/>
              <w:jc w:val="left"/>
              <w:rPr>
                <w:rFonts w:ascii="Arial" w:eastAsia="Work Sans" w:hAnsi="Arial" w:cs="Arial"/>
                <w:sz w:val="22"/>
                <w:szCs w:val="22"/>
              </w:rPr>
            </w:pPr>
            <w:proofErr w:type="spellStart"/>
            <w:r w:rsidRPr="009376BC">
              <w:rPr>
                <w:rFonts w:ascii="Arial" w:eastAsia="Work Sans" w:hAnsi="Arial" w:cs="Arial"/>
                <w:sz w:val="22"/>
                <w:szCs w:val="22"/>
              </w:rPr>
              <w:t>ControlDoc</w:t>
            </w:r>
            <w:proofErr w:type="spellEnd"/>
          </w:p>
          <w:p w14:paraId="2ABD9EB9" w14:textId="77777777" w:rsidR="008B55D0" w:rsidRPr="009376BC" w:rsidRDefault="006508A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Ofimática</w:t>
            </w:r>
          </w:p>
          <w:p w14:paraId="477EF17A" w14:textId="77777777" w:rsidR="008B55D0" w:rsidRPr="009376BC" w:rsidRDefault="006508A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Mesa de Ayuda</w:t>
            </w:r>
          </w:p>
          <w:p w14:paraId="6C02C017" w14:textId="77777777" w:rsidR="008B55D0" w:rsidRPr="009376BC" w:rsidRDefault="006508A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Telefonía IP</w:t>
            </w:r>
          </w:p>
          <w:p w14:paraId="40902C57" w14:textId="77777777" w:rsidR="008B55D0" w:rsidRPr="009376BC" w:rsidRDefault="006508A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Intranet</w:t>
            </w:r>
          </w:p>
          <w:p w14:paraId="7601D45A" w14:textId="00190C5C" w:rsidR="008B55D0" w:rsidRPr="009376BC" w:rsidRDefault="006508A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 xml:space="preserve">Herramientas de Colaboración (Correo, Drive, </w:t>
            </w:r>
            <w:proofErr w:type="spellStart"/>
            <w:r w:rsidRPr="009376BC">
              <w:rPr>
                <w:rFonts w:ascii="Arial" w:eastAsia="Work Sans" w:hAnsi="Arial" w:cs="Arial"/>
                <w:sz w:val="22"/>
                <w:szCs w:val="22"/>
              </w:rPr>
              <w:t>Forms</w:t>
            </w:r>
            <w:proofErr w:type="spellEnd"/>
            <w:r w:rsidRPr="009376BC">
              <w:rPr>
                <w:rFonts w:ascii="Arial" w:eastAsia="Work Sans" w:hAnsi="Arial" w:cs="Arial"/>
                <w:sz w:val="22"/>
                <w:szCs w:val="22"/>
              </w:rPr>
              <w:t xml:space="preserve">, </w:t>
            </w:r>
            <w:proofErr w:type="spellStart"/>
            <w:r w:rsidRPr="009376BC">
              <w:rPr>
                <w:rFonts w:ascii="Arial" w:eastAsia="Work Sans" w:hAnsi="Arial" w:cs="Arial"/>
                <w:sz w:val="22"/>
                <w:szCs w:val="22"/>
              </w:rPr>
              <w:t>Meet</w:t>
            </w:r>
            <w:proofErr w:type="spellEnd"/>
            <w:r w:rsidRPr="009376BC">
              <w:rPr>
                <w:rFonts w:ascii="Arial" w:eastAsia="Work Sans" w:hAnsi="Arial" w:cs="Arial"/>
                <w:sz w:val="22"/>
                <w:szCs w:val="22"/>
              </w:rPr>
              <w:t xml:space="preserve"> entre otros)</w:t>
            </w:r>
          </w:p>
          <w:p w14:paraId="5009BB53" w14:textId="77777777" w:rsidR="008B55D0" w:rsidRDefault="00F810E9"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Sistemas Externos como (</w:t>
            </w:r>
            <w:proofErr w:type="spellStart"/>
            <w:r w:rsidR="006508A2" w:rsidRPr="009376BC">
              <w:rPr>
                <w:rFonts w:ascii="Arial" w:eastAsia="Work Sans" w:hAnsi="Arial" w:cs="Arial"/>
                <w:sz w:val="22"/>
                <w:szCs w:val="22"/>
              </w:rPr>
              <w:t>Predis</w:t>
            </w:r>
            <w:proofErr w:type="spellEnd"/>
            <w:r w:rsidRPr="009376BC">
              <w:rPr>
                <w:rFonts w:ascii="Arial" w:eastAsia="Work Sans" w:hAnsi="Arial" w:cs="Arial"/>
                <w:sz w:val="22"/>
                <w:szCs w:val="22"/>
              </w:rPr>
              <w:t xml:space="preserve">, PAC, </w:t>
            </w:r>
            <w:proofErr w:type="spellStart"/>
            <w:r w:rsidRPr="009376BC">
              <w:rPr>
                <w:rFonts w:ascii="Arial" w:eastAsia="Work Sans" w:hAnsi="Arial" w:cs="Arial"/>
                <w:sz w:val="22"/>
                <w:szCs w:val="22"/>
              </w:rPr>
              <w:t>Opget</w:t>
            </w:r>
            <w:proofErr w:type="spellEnd"/>
            <w:r w:rsidRPr="009376BC">
              <w:rPr>
                <w:rFonts w:ascii="Arial" w:eastAsia="Work Sans" w:hAnsi="Arial" w:cs="Arial"/>
                <w:sz w:val="22"/>
                <w:szCs w:val="22"/>
              </w:rPr>
              <w:t xml:space="preserve"> – </w:t>
            </w:r>
            <w:proofErr w:type="spellStart"/>
            <w:r w:rsidRPr="009376BC">
              <w:rPr>
                <w:rFonts w:ascii="Arial" w:eastAsia="Work Sans" w:hAnsi="Arial" w:cs="Arial"/>
                <w:sz w:val="22"/>
                <w:szCs w:val="22"/>
              </w:rPr>
              <w:t>Bogdata</w:t>
            </w:r>
            <w:proofErr w:type="spellEnd"/>
            <w:r w:rsidRPr="009376BC">
              <w:rPr>
                <w:rFonts w:ascii="Arial" w:eastAsia="Work Sans" w:hAnsi="Arial" w:cs="Arial"/>
                <w:sz w:val="22"/>
                <w:szCs w:val="22"/>
              </w:rPr>
              <w:t>)</w:t>
            </w:r>
          </w:p>
          <w:p w14:paraId="1DE1AFEA" w14:textId="77777777" w:rsidR="000D383B" w:rsidRDefault="000D383B" w:rsidP="008106A6">
            <w:pPr>
              <w:spacing w:line="240" w:lineRule="auto"/>
              <w:jc w:val="left"/>
              <w:rPr>
                <w:rFonts w:ascii="Arial" w:eastAsia="Work Sans" w:hAnsi="Arial" w:cs="Arial"/>
                <w:sz w:val="22"/>
                <w:szCs w:val="22"/>
              </w:rPr>
            </w:pPr>
            <w:r>
              <w:rPr>
                <w:rFonts w:ascii="Arial" w:eastAsia="Work Sans" w:hAnsi="Arial" w:cs="Arial"/>
                <w:sz w:val="22"/>
                <w:szCs w:val="22"/>
              </w:rPr>
              <w:t>PCT</w:t>
            </w:r>
          </w:p>
          <w:p w14:paraId="35A50A8F" w14:textId="4CCEC912" w:rsidR="000D383B" w:rsidRPr="009376BC" w:rsidRDefault="000D383B" w:rsidP="008106A6">
            <w:pPr>
              <w:spacing w:line="240" w:lineRule="auto"/>
              <w:jc w:val="left"/>
              <w:rPr>
                <w:rFonts w:ascii="Arial" w:eastAsia="Work Sans" w:hAnsi="Arial" w:cs="Arial"/>
                <w:sz w:val="22"/>
                <w:szCs w:val="22"/>
              </w:rPr>
            </w:pPr>
            <w:r>
              <w:rPr>
                <w:rFonts w:ascii="Arial" w:eastAsia="Work Sans" w:hAnsi="Arial" w:cs="Arial"/>
                <w:sz w:val="22"/>
                <w:szCs w:val="22"/>
              </w:rPr>
              <w:t>Hojas de cálculo</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792E9F1" w14:textId="77777777" w:rsidR="008B55D0" w:rsidRPr="009376BC" w:rsidRDefault="006508A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Parcial</w:t>
            </w:r>
          </w:p>
        </w:tc>
      </w:tr>
      <w:tr w:rsidR="008B55D0" w:rsidRPr="009376BC" w14:paraId="0BA4C591" w14:textId="77777777" w:rsidTr="00362371">
        <w:trPr>
          <w:trHeight w:val="575"/>
          <w:jc w:val="center"/>
        </w:trPr>
        <w:tc>
          <w:tcPr>
            <w:tcW w:w="1140" w:type="dxa"/>
            <w:shd w:val="clear" w:color="auto" w:fill="auto"/>
            <w:tcMar>
              <w:top w:w="100" w:type="dxa"/>
              <w:left w:w="100" w:type="dxa"/>
              <w:bottom w:w="100" w:type="dxa"/>
              <w:right w:w="100" w:type="dxa"/>
            </w:tcMar>
            <w:vAlign w:val="center"/>
          </w:tcPr>
          <w:p w14:paraId="0B0B1243" w14:textId="77777777" w:rsidR="008B55D0" w:rsidRPr="009376BC" w:rsidRDefault="006508A2" w:rsidP="008106A6">
            <w:pPr>
              <w:widowControl w:val="0"/>
              <w:spacing w:line="240" w:lineRule="auto"/>
              <w:jc w:val="left"/>
              <w:rPr>
                <w:rFonts w:ascii="Arial" w:eastAsia="Work Sans" w:hAnsi="Arial" w:cs="Arial"/>
                <w:sz w:val="22"/>
                <w:szCs w:val="22"/>
              </w:rPr>
            </w:pPr>
            <w:r w:rsidRPr="009376BC">
              <w:rPr>
                <w:rFonts w:ascii="Arial" w:eastAsia="Work Sans" w:hAnsi="Arial" w:cs="Arial"/>
                <w:sz w:val="22"/>
                <w:szCs w:val="22"/>
              </w:rPr>
              <w:t>GJ-CP01</w:t>
            </w:r>
          </w:p>
        </w:tc>
        <w:tc>
          <w:tcPr>
            <w:tcW w:w="1695" w:type="dxa"/>
            <w:shd w:val="clear" w:color="auto" w:fill="auto"/>
            <w:tcMar>
              <w:top w:w="100" w:type="dxa"/>
              <w:left w:w="100" w:type="dxa"/>
              <w:bottom w:w="100" w:type="dxa"/>
              <w:right w:w="100" w:type="dxa"/>
            </w:tcMar>
            <w:vAlign w:val="center"/>
          </w:tcPr>
          <w:p w14:paraId="42C83D07" w14:textId="77777777" w:rsidR="008B55D0" w:rsidRPr="009376BC" w:rsidRDefault="006508A2" w:rsidP="008106A6">
            <w:pPr>
              <w:widowControl w:val="0"/>
              <w:spacing w:line="240" w:lineRule="auto"/>
              <w:jc w:val="left"/>
              <w:rPr>
                <w:rFonts w:ascii="Arial" w:eastAsia="Work Sans" w:hAnsi="Arial" w:cs="Arial"/>
                <w:sz w:val="22"/>
                <w:szCs w:val="22"/>
              </w:rPr>
            </w:pPr>
            <w:r w:rsidRPr="009376BC">
              <w:rPr>
                <w:rFonts w:ascii="Arial" w:eastAsia="Work Sans" w:hAnsi="Arial" w:cs="Arial"/>
                <w:sz w:val="22"/>
                <w:szCs w:val="22"/>
              </w:rPr>
              <w:t>Gestión Jurídica</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6DA0139" w14:textId="1DCFD982" w:rsidR="008B55D0" w:rsidRPr="009376BC" w:rsidRDefault="006508A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Apoyo</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46DACB7" w14:textId="77777777" w:rsidR="008B55D0" w:rsidRPr="009376BC" w:rsidRDefault="006508A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Ofimática</w:t>
            </w:r>
          </w:p>
          <w:p w14:paraId="3E87CD7C" w14:textId="77777777" w:rsidR="008B55D0" w:rsidRPr="009376BC" w:rsidRDefault="006508A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 xml:space="preserve">Control </w:t>
            </w:r>
            <w:proofErr w:type="spellStart"/>
            <w:r w:rsidRPr="009376BC">
              <w:rPr>
                <w:rFonts w:ascii="Arial" w:eastAsia="Work Sans" w:hAnsi="Arial" w:cs="Arial"/>
                <w:sz w:val="22"/>
                <w:szCs w:val="22"/>
              </w:rPr>
              <w:t>Doc</w:t>
            </w:r>
            <w:proofErr w:type="spellEnd"/>
          </w:p>
          <w:p w14:paraId="61EBB87F" w14:textId="77777777" w:rsidR="00F810E9" w:rsidRPr="009376BC" w:rsidRDefault="006508A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 xml:space="preserve">Herramientas de Colaboración </w:t>
            </w:r>
            <w:r w:rsidR="00F810E9" w:rsidRPr="009376BC">
              <w:rPr>
                <w:rFonts w:ascii="Arial" w:eastAsia="Work Sans" w:hAnsi="Arial" w:cs="Arial"/>
                <w:sz w:val="22"/>
                <w:szCs w:val="22"/>
              </w:rPr>
              <w:t xml:space="preserve">(Correo, Drive, </w:t>
            </w:r>
            <w:proofErr w:type="spellStart"/>
            <w:r w:rsidR="00F810E9" w:rsidRPr="009376BC">
              <w:rPr>
                <w:rFonts w:ascii="Arial" w:eastAsia="Work Sans" w:hAnsi="Arial" w:cs="Arial"/>
                <w:sz w:val="22"/>
                <w:szCs w:val="22"/>
              </w:rPr>
              <w:t>Forms</w:t>
            </w:r>
            <w:proofErr w:type="spellEnd"/>
            <w:r w:rsidR="00F810E9" w:rsidRPr="009376BC">
              <w:rPr>
                <w:rFonts w:ascii="Arial" w:eastAsia="Work Sans" w:hAnsi="Arial" w:cs="Arial"/>
                <w:sz w:val="22"/>
                <w:szCs w:val="22"/>
              </w:rPr>
              <w:t xml:space="preserve">, </w:t>
            </w:r>
            <w:proofErr w:type="spellStart"/>
            <w:r w:rsidR="00F810E9" w:rsidRPr="009376BC">
              <w:rPr>
                <w:rFonts w:ascii="Arial" w:eastAsia="Work Sans" w:hAnsi="Arial" w:cs="Arial"/>
                <w:sz w:val="22"/>
                <w:szCs w:val="22"/>
              </w:rPr>
              <w:t>Meet</w:t>
            </w:r>
            <w:proofErr w:type="spellEnd"/>
            <w:r w:rsidR="00F810E9" w:rsidRPr="009376BC">
              <w:rPr>
                <w:rFonts w:ascii="Arial" w:eastAsia="Work Sans" w:hAnsi="Arial" w:cs="Arial"/>
                <w:sz w:val="22"/>
                <w:szCs w:val="22"/>
              </w:rPr>
              <w:t xml:space="preserve"> entre otros)</w:t>
            </w:r>
          </w:p>
          <w:p w14:paraId="7AE2E230" w14:textId="474E6DA3" w:rsidR="008B55D0" w:rsidRPr="009376BC" w:rsidRDefault="00F810E9"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Sistemas Externos como SECOP II</w:t>
            </w:r>
            <w:r w:rsidR="006508A2" w:rsidRPr="009376BC">
              <w:rPr>
                <w:rFonts w:ascii="Arial" w:eastAsia="Work Sans" w:hAnsi="Arial" w:cs="Arial"/>
                <w:sz w:val="22"/>
                <w:szCs w:val="22"/>
              </w:rPr>
              <w:t xml:space="preserve"> </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6D0C4AF7" w14:textId="77777777" w:rsidR="008B55D0" w:rsidRPr="009376BC" w:rsidRDefault="006508A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Parcial</w:t>
            </w:r>
          </w:p>
        </w:tc>
      </w:tr>
      <w:tr w:rsidR="008B55D0" w:rsidRPr="009376BC" w14:paraId="484CACD7" w14:textId="77777777" w:rsidTr="00362371">
        <w:trPr>
          <w:trHeight w:val="575"/>
          <w:jc w:val="center"/>
        </w:trPr>
        <w:tc>
          <w:tcPr>
            <w:tcW w:w="1140" w:type="dxa"/>
            <w:shd w:val="clear" w:color="auto" w:fill="auto"/>
            <w:tcMar>
              <w:top w:w="100" w:type="dxa"/>
              <w:left w:w="100" w:type="dxa"/>
              <w:bottom w:w="100" w:type="dxa"/>
              <w:right w:w="100" w:type="dxa"/>
            </w:tcMar>
            <w:vAlign w:val="center"/>
          </w:tcPr>
          <w:p w14:paraId="4B3C0B70" w14:textId="1B2AF2B9" w:rsidR="008B55D0" w:rsidRPr="009376BC" w:rsidRDefault="006508A2" w:rsidP="008106A6">
            <w:pPr>
              <w:widowControl w:val="0"/>
              <w:spacing w:line="240" w:lineRule="auto"/>
              <w:jc w:val="left"/>
              <w:rPr>
                <w:rFonts w:ascii="Arial" w:eastAsia="Work Sans" w:hAnsi="Arial" w:cs="Arial"/>
                <w:sz w:val="22"/>
                <w:szCs w:val="22"/>
              </w:rPr>
            </w:pPr>
            <w:r w:rsidRPr="009376BC">
              <w:rPr>
                <w:rFonts w:ascii="Arial" w:eastAsia="Work Sans" w:hAnsi="Arial" w:cs="Arial"/>
                <w:sz w:val="22"/>
                <w:szCs w:val="22"/>
              </w:rPr>
              <w:t>TIC-CP01</w:t>
            </w:r>
          </w:p>
        </w:tc>
        <w:tc>
          <w:tcPr>
            <w:tcW w:w="1695" w:type="dxa"/>
            <w:shd w:val="clear" w:color="auto" w:fill="auto"/>
            <w:tcMar>
              <w:top w:w="100" w:type="dxa"/>
              <w:left w:w="100" w:type="dxa"/>
              <w:bottom w:w="100" w:type="dxa"/>
              <w:right w:w="100" w:type="dxa"/>
            </w:tcMar>
            <w:vAlign w:val="center"/>
          </w:tcPr>
          <w:p w14:paraId="598FB7A1" w14:textId="77777777" w:rsidR="008B55D0" w:rsidRPr="009376BC" w:rsidRDefault="006508A2" w:rsidP="008106A6">
            <w:pPr>
              <w:widowControl w:val="0"/>
              <w:spacing w:line="240" w:lineRule="auto"/>
              <w:jc w:val="left"/>
              <w:rPr>
                <w:rFonts w:ascii="Arial" w:eastAsia="Work Sans" w:hAnsi="Arial" w:cs="Arial"/>
                <w:sz w:val="22"/>
                <w:szCs w:val="22"/>
              </w:rPr>
            </w:pPr>
            <w:r w:rsidRPr="009376BC">
              <w:rPr>
                <w:rFonts w:ascii="Arial" w:eastAsia="Work Sans" w:hAnsi="Arial" w:cs="Arial"/>
                <w:sz w:val="22"/>
                <w:szCs w:val="22"/>
              </w:rPr>
              <w:t>Gestión TIC</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984838F" w14:textId="79244E4E" w:rsidR="008B55D0" w:rsidRPr="009376BC" w:rsidRDefault="006508A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Apoyo</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24AB1B47" w14:textId="77777777" w:rsidR="008B55D0" w:rsidRPr="009376BC" w:rsidRDefault="006508A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Data Center (Centro de Datos), Aranda</w:t>
            </w:r>
            <w:r w:rsidR="00BC4E1E" w:rsidRPr="009376BC">
              <w:rPr>
                <w:rFonts w:ascii="Arial" w:eastAsia="Work Sans" w:hAnsi="Arial" w:cs="Arial"/>
                <w:sz w:val="22"/>
                <w:szCs w:val="22"/>
              </w:rPr>
              <w:t xml:space="preserve"> Software para Gestión de Mesa de Ayuda</w:t>
            </w:r>
            <w:r w:rsidRPr="009376BC">
              <w:rPr>
                <w:rFonts w:ascii="Arial" w:eastAsia="Work Sans" w:hAnsi="Arial" w:cs="Arial"/>
                <w:sz w:val="22"/>
                <w:szCs w:val="22"/>
              </w:rPr>
              <w:t xml:space="preserve">, Firewall Seguridad Perimetral, Página Web, Control </w:t>
            </w:r>
            <w:proofErr w:type="spellStart"/>
            <w:r w:rsidRPr="009376BC">
              <w:rPr>
                <w:rFonts w:ascii="Arial" w:eastAsia="Work Sans" w:hAnsi="Arial" w:cs="Arial"/>
                <w:sz w:val="22"/>
                <w:szCs w:val="22"/>
              </w:rPr>
              <w:t>Doc</w:t>
            </w:r>
            <w:proofErr w:type="spellEnd"/>
            <w:r w:rsidRPr="009376BC">
              <w:rPr>
                <w:rFonts w:ascii="Arial" w:eastAsia="Work Sans" w:hAnsi="Arial" w:cs="Arial"/>
                <w:sz w:val="22"/>
                <w:szCs w:val="22"/>
              </w:rPr>
              <w:t>, Mesa de Ayuda, Telefonía IP</w:t>
            </w:r>
            <w:r w:rsidR="006B7FB2" w:rsidRPr="009376BC">
              <w:rPr>
                <w:rFonts w:ascii="Arial" w:eastAsia="Work Sans" w:hAnsi="Arial" w:cs="Arial"/>
                <w:sz w:val="22"/>
                <w:szCs w:val="22"/>
              </w:rPr>
              <w:t xml:space="preserve"> </w:t>
            </w:r>
            <w:proofErr w:type="spellStart"/>
            <w:r w:rsidR="006B7FB2" w:rsidRPr="009376BC">
              <w:rPr>
                <w:rFonts w:ascii="Arial" w:eastAsia="Work Sans" w:hAnsi="Arial" w:cs="Arial"/>
                <w:sz w:val="22"/>
                <w:szCs w:val="22"/>
              </w:rPr>
              <w:t>Avaya</w:t>
            </w:r>
            <w:proofErr w:type="spellEnd"/>
            <w:r w:rsidRPr="009376BC">
              <w:rPr>
                <w:rFonts w:ascii="Arial" w:eastAsia="Work Sans" w:hAnsi="Arial" w:cs="Arial"/>
                <w:sz w:val="22"/>
                <w:szCs w:val="22"/>
              </w:rPr>
              <w:t xml:space="preserve">, </w:t>
            </w:r>
            <w:r w:rsidRPr="009376BC">
              <w:rPr>
                <w:rFonts w:ascii="Arial" w:eastAsia="Work Sans" w:hAnsi="Arial" w:cs="Arial"/>
                <w:sz w:val="22"/>
                <w:szCs w:val="22"/>
              </w:rPr>
              <w:lastRenderedPageBreak/>
              <w:t>Intranet, Herramientas de Colaboración</w:t>
            </w:r>
            <w:r w:rsidR="00BC4E1E" w:rsidRPr="009376BC">
              <w:rPr>
                <w:rFonts w:ascii="Arial" w:eastAsia="Work Sans" w:hAnsi="Arial" w:cs="Arial"/>
                <w:sz w:val="22"/>
                <w:szCs w:val="22"/>
              </w:rPr>
              <w:t xml:space="preserve"> (Correo, Drive, </w:t>
            </w:r>
            <w:proofErr w:type="spellStart"/>
            <w:r w:rsidR="00BC4E1E" w:rsidRPr="009376BC">
              <w:rPr>
                <w:rFonts w:ascii="Arial" w:eastAsia="Work Sans" w:hAnsi="Arial" w:cs="Arial"/>
                <w:sz w:val="22"/>
                <w:szCs w:val="22"/>
              </w:rPr>
              <w:t>Forms</w:t>
            </w:r>
            <w:proofErr w:type="spellEnd"/>
            <w:r w:rsidR="00BC4E1E" w:rsidRPr="009376BC">
              <w:rPr>
                <w:rFonts w:ascii="Arial" w:eastAsia="Work Sans" w:hAnsi="Arial" w:cs="Arial"/>
                <w:sz w:val="22"/>
                <w:szCs w:val="22"/>
              </w:rPr>
              <w:t xml:space="preserve">, </w:t>
            </w:r>
            <w:proofErr w:type="spellStart"/>
            <w:r w:rsidR="00BC4E1E" w:rsidRPr="009376BC">
              <w:rPr>
                <w:rFonts w:ascii="Arial" w:eastAsia="Work Sans" w:hAnsi="Arial" w:cs="Arial"/>
                <w:sz w:val="22"/>
                <w:szCs w:val="22"/>
              </w:rPr>
              <w:t>Meet</w:t>
            </w:r>
            <w:proofErr w:type="spellEnd"/>
            <w:r w:rsidR="00BC4E1E" w:rsidRPr="009376BC">
              <w:rPr>
                <w:rFonts w:ascii="Arial" w:eastAsia="Work Sans" w:hAnsi="Arial" w:cs="Arial"/>
                <w:sz w:val="22"/>
                <w:szCs w:val="22"/>
              </w:rPr>
              <w:t xml:space="preserve"> entre otros)</w:t>
            </w:r>
          </w:p>
          <w:p w14:paraId="6BB8109D" w14:textId="58C504BE" w:rsidR="006B7FB2" w:rsidRPr="009376BC" w:rsidRDefault="006B7FB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Herramientas de Monitoreo.</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F62470E" w14:textId="77777777" w:rsidR="008B55D0" w:rsidRPr="009376BC" w:rsidRDefault="006508A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lastRenderedPageBreak/>
              <w:t>Parcial</w:t>
            </w:r>
          </w:p>
        </w:tc>
      </w:tr>
      <w:tr w:rsidR="008B55D0" w:rsidRPr="009376BC" w14:paraId="2A2DC8EA" w14:textId="77777777" w:rsidTr="00362371">
        <w:trPr>
          <w:trHeight w:val="575"/>
          <w:jc w:val="center"/>
        </w:trPr>
        <w:tc>
          <w:tcPr>
            <w:tcW w:w="1140" w:type="dxa"/>
            <w:shd w:val="clear" w:color="auto" w:fill="auto"/>
            <w:tcMar>
              <w:top w:w="100" w:type="dxa"/>
              <w:left w:w="100" w:type="dxa"/>
              <w:bottom w:w="100" w:type="dxa"/>
              <w:right w:w="100" w:type="dxa"/>
            </w:tcMar>
            <w:vAlign w:val="center"/>
          </w:tcPr>
          <w:p w14:paraId="408F9C42" w14:textId="13CC8F29" w:rsidR="008B55D0" w:rsidRPr="009376BC" w:rsidRDefault="006508A2" w:rsidP="008106A6">
            <w:pPr>
              <w:widowControl w:val="0"/>
              <w:spacing w:line="240" w:lineRule="auto"/>
              <w:jc w:val="left"/>
              <w:rPr>
                <w:rFonts w:ascii="Arial" w:eastAsia="Work Sans" w:hAnsi="Arial" w:cs="Arial"/>
                <w:sz w:val="22"/>
                <w:szCs w:val="22"/>
              </w:rPr>
            </w:pPr>
            <w:r w:rsidRPr="009376BC">
              <w:rPr>
                <w:rFonts w:ascii="Arial" w:eastAsia="Work Sans" w:hAnsi="Arial" w:cs="Arial"/>
                <w:sz w:val="22"/>
                <w:szCs w:val="22"/>
              </w:rPr>
              <w:t>SC-CP01</w:t>
            </w:r>
          </w:p>
        </w:tc>
        <w:tc>
          <w:tcPr>
            <w:tcW w:w="1695" w:type="dxa"/>
            <w:shd w:val="clear" w:color="auto" w:fill="auto"/>
            <w:tcMar>
              <w:top w:w="100" w:type="dxa"/>
              <w:left w:w="100" w:type="dxa"/>
              <w:bottom w:w="100" w:type="dxa"/>
              <w:right w:w="100" w:type="dxa"/>
            </w:tcMar>
            <w:vAlign w:val="center"/>
          </w:tcPr>
          <w:p w14:paraId="606A55E2" w14:textId="40675936" w:rsidR="008B55D0" w:rsidRPr="009376BC" w:rsidRDefault="006508A2" w:rsidP="008106A6">
            <w:pPr>
              <w:widowControl w:val="0"/>
              <w:spacing w:line="240" w:lineRule="auto"/>
              <w:jc w:val="left"/>
              <w:rPr>
                <w:rFonts w:ascii="Arial" w:eastAsia="Work Sans" w:hAnsi="Arial" w:cs="Arial"/>
                <w:sz w:val="22"/>
                <w:szCs w:val="22"/>
              </w:rPr>
            </w:pPr>
            <w:r w:rsidRPr="009376BC">
              <w:rPr>
                <w:rFonts w:ascii="Arial" w:eastAsia="Work Sans" w:hAnsi="Arial" w:cs="Arial"/>
                <w:sz w:val="22"/>
                <w:szCs w:val="22"/>
              </w:rPr>
              <w:t>Servicio a la Ciudadanía</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6A6DAAFF" w14:textId="77777777" w:rsidR="008B55D0" w:rsidRPr="009376BC" w:rsidRDefault="006508A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Apoyo</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0E43EBE" w14:textId="311BA7C9" w:rsidR="008B55D0" w:rsidRPr="009376BC" w:rsidRDefault="006B7FB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Sistema Misional</w:t>
            </w:r>
            <w:r w:rsidR="006508A2" w:rsidRPr="009376BC">
              <w:rPr>
                <w:rFonts w:ascii="Arial" w:eastAsia="Work Sans" w:hAnsi="Arial" w:cs="Arial"/>
                <w:sz w:val="22"/>
                <w:szCs w:val="22"/>
              </w:rPr>
              <w:t xml:space="preserve"> Actual</w:t>
            </w:r>
          </w:p>
          <w:p w14:paraId="7F48012C" w14:textId="77777777" w:rsidR="008B55D0" w:rsidRPr="009376BC" w:rsidRDefault="006508A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Telefonía IP</w:t>
            </w:r>
          </w:p>
          <w:p w14:paraId="0861E275" w14:textId="77777777" w:rsidR="008B55D0" w:rsidRPr="009376BC" w:rsidRDefault="006508A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Correo electrónico</w:t>
            </w:r>
          </w:p>
          <w:p w14:paraId="2E396484" w14:textId="77777777" w:rsidR="008B55D0" w:rsidRPr="009376BC" w:rsidRDefault="006508A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Página web</w:t>
            </w:r>
          </w:p>
          <w:p w14:paraId="6AD1F6C4" w14:textId="0A35A17D" w:rsidR="008B55D0" w:rsidRPr="009376BC" w:rsidRDefault="006B7FB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Sistemas Externos – Bogotá te escucha</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3F49CBD" w14:textId="49F9F65A" w:rsidR="008B55D0" w:rsidRPr="009376BC" w:rsidRDefault="006508A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Parcial</w:t>
            </w:r>
          </w:p>
        </w:tc>
      </w:tr>
      <w:tr w:rsidR="008B55D0" w:rsidRPr="009376BC" w14:paraId="0150BCE6" w14:textId="77777777" w:rsidTr="00362371">
        <w:trPr>
          <w:trHeight w:val="575"/>
          <w:jc w:val="center"/>
        </w:trPr>
        <w:tc>
          <w:tcPr>
            <w:tcW w:w="1140" w:type="dxa"/>
            <w:shd w:val="clear" w:color="auto" w:fill="auto"/>
            <w:tcMar>
              <w:top w:w="100" w:type="dxa"/>
              <w:left w:w="100" w:type="dxa"/>
              <w:bottom w:w="100" w:type="dxa"/>
              <w:right w:w="100" w:type="dxa"/>
            </w:tcMar>
            <w:vAlign w:val="center"/>
          </w:tcPr>
          <w:p w14:paraId="39819313" w14:textId="77777777" w:rsidR="008B55D0" w:rsidRPr="009376BC" w:rsidRDefault="006508A2" w:rsidP="008106A6">
            <w:pPr>
              <w:widowControl w:val="0"/>
              <w:spacing w:line="240" w:lineRule="auto"/>
              <w:jc w:val="left"/>
              <w:rPr>
                <w:rFonts w:ascii="Arial" w:eastAsia="Work Sans" w:hAnsi="Arial" w:cs="Arial"/>
                <w:sz w:val="22"/>
                <w:szCs w:val="22"/>
              </w:rPr>
            </w:pPr>
            <w:r w:rsidRPr="009376BC">
              <w:rPr>
                <w:rFonts w:ascii="Arial" w:eastAsia="Work Sans" w:hAnsi="Arial" w:cs="Arial"/>
                <w:sz w:val="22"/>
                <w:szCs w:val="22"/>
              </w:rPr>
              <w:t>EC-CP01</w:t>
            </w:r>
          </w:p>
        </w:tc>
        <w:tc>
          <w:tcPr>
            <w:tcW w:w="1695" w:type="dxa"/>
            <w:shd w:val="clear" w:color="auto" w:fill="auto"/>
            <w:tcMar>
              <w:top w:w="100" w:type="dxa"/>
              <w:left w:w="100" w:type="dxa"/>
              <w:bottom w:w="100" w:type="dxa"/>
              <w:right w:w="100" w:type="dxa"/>
            </w:tcMar>
            <w:vAlign w:val="center"/>
          </w:tcPr>
          <w:p w14:paraId="3AF4001E" w14:textId="77777777" w:rsidR="008B55D0" w:rsidRPr="009376BC" w:rsidRDefault="006508A2" w:rsidP="008106A6">
            <w:pPr>
              <w:widowControl w:val="0"/>
              <w:spacing w:line="240" w:lineRule="auto"/>
              <w:jc w:val="left"/>
              <w:rPr>
                <w:rFonts w:ascii="Arial" w:eastAsia="Work Sans" w:hAnsi="Arial" w:cs="Arial"/>
                <w:sz w:val="22"/>
                <w:szCs w:val="22"/>
              </w:rPr>
            </w:pPr>
            <w:r w:rsidRPr="009376BC">
              <w:rPr>
                <w:rFonts w:ascii="Arial" w:eastAsia="Work Sans" w:hAnsi="Arial" w:cs="Arial"/>
                <w:sz w:val="22"/>
                <w:szCs w:val="22"/>
              </w:rPr>
              <w:t>Evaluación y Control</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DB54BED" w14:textId="77777777" w:rsidR="008B55D0" w:rsidRPr="009376BC" w:rsidRDefault="006508A2" w:rsidP="008106A6">
            <w:pPr>
              <w:widowControl w:val="0"/>
              <w:spacing w:line="240" w:lineRule="auto"/>
              <w:jc w:val="left"/>
              <w:rPr>
                <w:rFonts w:ascii="Arial" w:eastAsia="Work Sans" w:hAnsi="Arial" w:cs="Arial"/>
                <w:sz w:val="22"/>
                <w:szCs w:val="22"/>
              </w:rPr>
            </w:pPr>
            <w:r w:rsidRPr="009376BC">
              <w:rPr>
                <w:rFonts w:ascii="Arial" w:eastAsia="Work Sans" w:hAnsi="Arial" w:cs="Arial"/>
                <w:sz w:val="22"/>
                <w:szCs w:val="22"/>
              </w:rPr>
              <w:t>Evaluación y Control</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6F2E9272" w14:textId="77777777" w:rsidR="008B55D0" w:rsidRPr="009376BC" w:rsidRDefault="006508A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Página Web</w:t>
            </w:r>
          </w:p>
          <w:p w14:paraId="68B506F6" w14:textId="77777777" w:rsidR="008B55D0" w:rsidRPr="009376BC" w:rsidRDefault="006508A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 xml:space="preserve">Control </w:t>
            </w:r>
            <w:proofErr w:type="spellStart"/>
            <w:r w:rsidRPr="009376BC">
              <w:rPr>
                <w:rFonts w:ascii="Arial" w:eastAsia="Work Sans" w:hAnsi="Arial" w:cs="Arial"/>
                <w:sz w:val="22"/>
                <w:szCs w:val="22"/>
              </w:rPr>
              <w:t>Doc</w:t>
            </w:r>
            <w:proofErr w:type="spellEnd"/>
          </w:p>
          <w:p w14:paraId="03D90CC6" w14:textId="3E9A1CA5" w:rsidR="008B55D0" w:rsidRPr="009376BC" w:rsidRDefault="006508A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Ofimática</w:t>
            </w:r>
            <w:r w:rsidR="006B7FB2" w:rsidRPr="009376BC">
              <w:rPr>
                <w:rFonts w:ascii="Arial" w:eastAsia="Work Sans" w:hAnsi="Arial" w:cs="Arial"/>
                <w:sz w:val="22"/>
                <w:szCs w:val="22"/>
              </w:rPr>
              <w:t xml:space="preserve"> - Hojas de Cálculo</w:t>
            </w:r>
          </w:p>
          <w:p w14:paraId="38CBAFA4" w14:textId="77777777" w:rsidR="008B55D0" w:rsidRPr="009376BC" w:rsidRDefault="006508A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Mesa de Ayuda</w:t>
            </w:r>
          </w:p>
          <w:p w14:paraId="791E0AC1" w14:textId="77777777" w:rsidR="008B55D0" w:rsidRPr="009376BC" w:rsidRDefault="006508A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Telefonía IP</w:t>
            </w:r>
          </w:p>
          <w:p w14:paraId="108F88B3" w14:textId="77777777" w:rsidR="008B55D0" w:rsidRPr="009376BC" w:rsidRDefault="006508A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Intranet</w:t>
            </w:r>
          </w:p>
          <w:p w14:paraId="476B11AC" w14:textId="2BADE664" w:rsidR="008B55D0" w:rsidRPr="009376BC" w:rsidRDefault="006508A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 xml:space="preserve">Herramientas de Colaboración </w:t>
            </w:r>
            <w:r w:rsidR="006B7FB2" w:rsidRPr="009376BC">
              <w:rPr>
                <w:rFonts w:ascii="Arial" w:eastAsia="Work Sans" w:hAnsi="Arial" w:cs="Arial"/>
                <w:sz w:val="22"/>
                <w:szCs w:val="22"/>
              </w:rPr>
              <w:t xml:space="preserve">(Correo, Drive, </w:t>
            </w:r>
            <w:proofErr w:type="spellStart"/>
            <w:r w:rsidR="006B7FB2" w:rsidRPr="009376BC">
              <w:rPr>
                <w:rFonts w:ascii="Arial" w:eastAsia="Work Sans" w:hAnsi="Arial" w:cs="Arial"/>
                <w:sz w:val="22"/>
                <w:szCs w:val="22"/>
              </w:rPr>
              <w:t>Forms</w:t>
            </w:r>
            <w:proofErr w:type="spellEnd"/>
            <w:r w:rsidR="006B7FB2" w:rsidRPr="009376BC">
              <w:rPr>
                <w:rFonts w:ascii="Arial" w:eastAsia="Work Sans" w:hAnsi="Arial" w:cs="Arial"/>
                <w:sz w:val="22"/>
                <w:szCs w:val="22"/>
              </w:rPr>
              <w:t xml:space="preserve">, </w:t>
            </w:r>
            <w:proofErr w:type="spellStart"/>
            <w:r w:rsidR="006B7FB2" w:rsidRPr="009376BC">
              <w:rPr>
                <w:rFonts w:ascii="Arial" w:eastAsia="Work Sans" w:hAnsi="Arial" w:cs="Arial"/>
                <w:sz w:val="22"/>
                <w:szCs w:val="22"/>
              </w:rPr>
              <w:t>Meet</w:t>
            </w:r>
            <w:proofErr w:type="spellEnd"/>
            <w:r w:rsidR="006B7FB2" w:rsidRPr="009376BC">
              <w:rPr>
                <w:rFonts w:ascii="Arial" w:eastAsia="Work Sans" w:hAnsi="Arial" w:cs="Arial"/>
                <w:sz w:val="22"/>
                <w:szCs w:val="22"/>
              </w:rPr>
              <w:t xml:space="preserve"> entre otros)</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191CC1F" w14:textId="77777777" w:rsidR="008B55D0" w:rsidRPr="009376BC" w:rsidRDefault="006508A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Parcial</w:t>
            </w:r>
          </w:p>
        </w:tc>
      </w:tr>
    </w:tbl>
    <w:p w14:paraId="6F38262F" w14:textId="581DD455" w:rsidR="002503BE" w:rsidRPr="009376BC" w:rsidRDefault="002503BE" w:rsidP="008106A6">
      <w:pPr>
        <w:spacing w:line="240" w:lineRule="auto"/>
        <w:rPr>
          <w:rFonts w:ascii="Arial" w:hAnsi="Arial" w:cs="Arial"/>
        </w:rPr>
      </w:pPr>
    </w:p>
    <w:p w14:paraId="0B679314" w14:textId="17D6A75F" w:rsidR="002503BE" w:rsidRPr="009376BC" w:rsidRDefault="002503BE" w:rsidP="008106A6">
      <w:pPr>
        <w:spacing w:line="240" w:lineRule="auto"/>
        <w:rPr>
          <w:rFonts w:ascii="Arial" w:hAnsi="Arial" w:cs="Arial"/>
        </w:rPr>
      </w:pPr>
      <w:r w:rsidRPr="009376BC">
        <w:rPr>
          <w:rFonts w:ascii="Arial" w:hAnsi="Arial" w:cs="Arial"/>
        </w:rPr>
        <w:t>Con la aplicación de este instrumento se puede evidenciar que los procesos de la entidad tienen un cubrimiento parcial frente a la implementación de sistemas de información que permitan apalancar las actividades asociadas a cada uno.</w:t>
      </w:r>
    </w:p>
    <w:p w14:paraId="20DF954C" w14:textId="4B801B22" w:rsidR="008106A6" w:rsidRPr="009376BC" w:rsidRDefault="008106A6" w:rsidP="008106A6">
      <w:pPr>
        <w:spacing w:line="240" w:lineRule="auto"/>
        <w:rPr>
          <w:rFonts w:ascii="Arial" w:hAnsi="Arial" w:cs="Arial"/>
        </w:rPr>
      </w:pPr>
    </w:p>
    <w:p w14:paraId="0C9DB235" w14:textId="77777777" w:rsidR="008106A6" w:rsidRPr="009376BC" w:rsidRDefault="008106A6" w:rsidP="008106A6">
      <w:pPr>
        <w:spacing w:line="240" w:lineRule="auto"/>
        <w:rPr>
          <w:rFonts w:ascii="Arial" w:hAnsi="Arial" w:cs="Arial"/>
        </w:rPr>
      </w:pPr>
    </w:p>
    <w:p w14:paraId="6118D2B8" w14:textId="348BC794" w:rsidR="008B55D0" w:rsidRPr="009376BC" w:rsidRDefault="006508A2" w:rsidP="008106A6">
      <w:pPr>
        <w:pStyle w:val="Ttulo2"/>
        <w:spacing w:before="0" w:line="240" w:lineRule="auto"/>
        <w:jc w:val="left"/>
        <w:rPr>
          <w:rFonts w:ascii="Arial" w:hAnsi="Arial" w:cs="Arial"/>
          <w:sz w:val="22"/>
          <w:szCs w:val="22"/>
        </w:rPr>
      </w:pPr>
      <w:bookmarkStart w:id="15" w:name="_Toc62497337"/>
      <w:r w:rsidRPr="009376BC">
        <w:rPr>
          <w:rFonts w:ascii="Arial" w:hAnsi="Arial" w:cs="Arial"/>
          <w:sz w:val="22"/>
          <w:szCs w:val="22"/>
        </w:rPr>
        <w:t>Situación Actual</w:t>
      </w:r>
      <w:bookmarkEnd w:id="15"/>
    </w:p>
    <w:p w14:paraId="3B1A751A" w14:textId="77777777" w:rsidR="000A4CE1" w:rsidRPr="009376BC" w:rsidRDefault="000A4CE1" w:rsidP="008106A6">
      <w:pPr>
        <w:spacing w:line="240" w:lineRule="auto"/>
        <w:rPr>
          <w:rFonts w:ascii="Arial" w:hAnsi="Arial" w:cs="Arial"/>
        </w:rPr>
      </w:pPr>
    </w:p>
    <w:p w14:paraId="0FEC9835" w14:textId="4FA1E594" w:rsidR="001E0C73" w:rsidRPr="009376BC" w:rsidRDefault="00B02E4B" w:rsidP="008106A6">
      <w:pPr>
        <w:spacing w:line="240" w:lineRule="auto"/>
        <w:rPr>
          <w:rFonts w:ascii="Arial" w:hAnsi="Arial" w:cs="Arial"/>
        </w:rPr>
      </w:pPr>
      <w:r w:rsidRPr="009376BC">
        <w:rPr>
          <w:rFonts w:ascii="Arial" w:hAnsi="Arial" w:cs="Arial"/>
        </w:rPr>
        <w:t xml:space="preserve">Para mostrar el estado del arte frente </w:t>
      </w:r>
      <w:r w:rsidR="007168AF" w:rsidRPr="009376BC">
        <w:rPr>
          <w:rFonts w:ascii="Arial" w:hAnsi="Arial" w:cs="Arial"/>
        </w:rPr>
        <w:t>a</w:t>
      </w:r>
      <w:r w:rsidRPr="009376BC">
        <w:rPr>
          <w:rFonts w:ascii="Arial" w:hAnsi="Arial" w:cs="Arial"/>
        </w:rPr>
        <w:t xml:space="preserve">l nivel de madurez </w:t>
      </w:r>
      <w:r w:rsidR="007168AF" w:rsidRPr="009376BC">
        <w:rPr>
          <w:rFonts w:ascii="Arial" w:hAnsi="Arial" w:cs="Arial"/>
        </w:rPr>
        <w:t>en</w:t>
      </w:r>
      <w:r w:rsidRPr="009376BC">
        <w:rPr>
          <w:rFonts w:ascii="Arial" w:hAnsi="Arial" w:cs="Arial"/>
        </w:rPr>
        <w:t xml:space="preserve"> la implementación de la</w:t>
      </w:r>
      <w:r w:rsidR="007168AF" w:rsidRPr="009376BC">
        <w:rPr>
          <w:rFonts w:ascii="Arial" w:hAnsi="Arial" w:cs="Arial"/>
        </w:rPr>
        <w:t>s</w:t>
      </w:r>
      <w:r w:rsidRPr="009376BC">
        <w:rPr>
          <w:rFonts w:ascii="Arial" w:hAnsi="Arial" w:cs="Arial"/>
        </w:rPr>
        <w:t xml:space="preserve"> política</w:t>
      </w:r>
      <w:r w:rsidR="007168AF" w:rsidRPr="009376BC">
        <w:rPr>
          <w:rFonts w:ascii="Arial" w:hAnsi="Arial" w:cs="Arial"/>
        </w:rPr>
        <w:t>s</w:t>
      </w:r>
      <w:r w:rsidRPr="009376BC">
        <w:rPr>
          <w:rFonts w:ascii="Arial" w:hAnsi="Arial" w:cs="Arial"/>
        </w:rPr>
        <w:t xml:space="preserve"> de Gobierno Digital</w:t>
      </w:r>
      <w:r w:rsidR="007168AF" w:rsidRPr="009376BC">
        <w:rPr>
          <w:rFonts w:ascii="Arial" w:hAnsi="Arial" w:cs="Arial"/>
        </w:rPr>
        <w:t xml:space="preserve"> y Seguridad Digital</w:t>
      </w:r>
      <w:r w:rsidRPr="009376BC">
        <w:rPr>
          <w:rFonts w:ascii="Arial" w:hAnsi="Arial" w:cs="Arial"/>
        </w:rPr>
        <w:t xml:space="preserve">, se tomó como metodología la definida por MINTIC en el marco de referencia de arquitectura empresarial, la cual se compone de </w:t>
      </w:r>
      <w:r w:rsidR="007168AF" w:rsidRPr="009376BC">
        <w:rPr>
          <w:rFonts w:ascii="Arial" w:hAnsi="Arial" w:cs="Arial"/>
        </w:rPr>
        <w:t>7</w:t>
      </w:r>
      <w:r w:rsidRPr="009376BC">
        <w:rPr>
          <w:rFonts w:ascii="Arial" w:hAnsi="Arial" w:cs="Arial"/>
        </w:rPr>
        <w:t xml:space="preserve"> dominios o aristas en las que se debe analizar el proceso de Gestión TI</w:t>
      </w:r>
      <w:r w:rsidR="00864B09" w:rsidRPr="009376BC">
        <w:rPr>
          <w:rFonts w:ascii="Arial" w:hAnsi="Arial" w:cs="Arial"/>
        </w:rPr>
        <w:t>C</w:t>
      </w:r>
      <w:r w:rsidR="007168AF" w:rsidRPr="009376BC">
        <w:rPr>
          <w:rFonts w:ascii="Arial" w:hAnsi="Arial" w:cs="Arial"/>
        </w:rPr>
        <w:t xml:space="preserve"> las cuales son (Estrategia de TI, Gobierno de TI, Gestión de Información, Sistemas de Información, Infraestructura de TI, Uso y Apropiación, Seguridad)</w:t>
      </w:r>
    </w:p>
    <w:p w14:paraId="03CC2636" w14:textId="77777777" w:rsidR="001E0C73" w:rsidRPr="009376BC" w:rsidRDefault="001E0C73" w:rsidP="008106A6">
      <w:pPr>
        <w:spacing w:line="240" w:lineRule="auto"/>
        <w:rPr>
          <w:rFonts w:ascii="Arial" w:hAnsi="Arial" w:cs="Arial"/>
        </w:rPr>
      </w:pPr>
    </w:p>
    <w:p w14:paraId="1058BDD7" w14:textId="77777777" w:rsidR="008B55D0" w:rsidRPr="009376BC" w:rsidRDefault="006508A2" w:rsidP="008106A6">
      <w:pPr>
        <w:pStyle w:val="Ttulo3"/>
        <w:spacing w:before="0" w:line="240" w:lineRule="auto"/>
        <w:jc w:val="left"/>
        <w:rPr>
          <w:rFonts w:ascii="Arial" w:hAnsi="Arial" w:cs="Arial"/>
          <w:sz w:val="22"/>
        </w:rPr>
      </w:pPr>
      <w:bookmarkStart w:id="16" w:name="_Toc62497338"/>
      <w:r w:rsidRPr="009376BC">
        <w:rPr>
          <w:rFonts w:ascii="Arial" w:hAnsi="Arial" w:cs="Arial"/>
          <w:sz w:val="22"/>
        </w:rPr>
        <w:t>4.1</w:t>
      </w:r>
      <w:r w:rsidRPr="009376BC">
        <w:rPr>
          <w:rFonts w:ascii="Arial" w:hAnsi="Arial" w:cs="Arial"/>
          <w:sz w:val="22"/>
        </w:rPr>
        <w:tab/>
        <w:t>Estrategia de TI</w:t>
      </w:r>
      <w:bookmarkEnd w:id="16"/>
    </w:p>
    <w:p w14:paraId="3777ACEF" w14:textId="77777777" w:rsidR="008B55D0" w:rsidRPr="009376BC" w:rsidRDefault="006508A2" w:rsidP="008106A6">
      <w:pPr>
        <w:pStyle w:val="Ttulo3"/>
        <w:spacing w:before="0" w:line="240" w:lineRule="auto"/>
        <w:rPr>
          <w:rFonts w:ascii="Arial" w:hAnsi="Arial" w:cs="Arial"/>
          <w:sz w:val="22"/>
        </w:rPr>
      </w:pPr>
      <w:bookmarkStart w:id="17" w:name="_Toc62497339"/>
      <w:r w:rsidRPr="009376BC">
        <w:rPr>
          <w:rFonts w:ascii="Arial" w:hAnsi="Arial" w:cs="Arial"/>
          <w:sz w:val="22"/>
        </w:rPr>
        <w:t xml:space="preserve">4.1.1 </w:t>
      </w:r>
      <w:r w:rsidRPr="009376BC">
        <w:rPr>
          <w:rFonts w:ascii="Arial" w:hAnsi="Arial" w:cs="Arial"/>
          <w:sz w:val="22"/>
        </w:rPr>
        <w:tab/>
        <w:t>Lienzo estratégico Modelo de TI</w:t>
      </w:r>
      <w:bookmarkEnd w:id="17"/>
    </w:p>
    <w:p w14:paraId="0D882810" w14:textId="77777777" w:rsidR="002503BE" w:rsidRPr="009376BC" w:rsidRDefault="002503BE"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La metodología para desarrollar el lienzo estratégico es de derecha a izquierda abordando primero:</w:t>
      </w:r>
    </w:p>
    <w:p w14:paraId="3B75A376" w14:textId="77777777" w:rsidR="002503BE" w:rsidRPr="009376BC" w:rsidRDefault="002503BE" w:rsidP="008106A6">
      <w:pPr>
        <w:spacing w:line="240" w:lineRule="auto"/>
        <w:rPr>
          <w:rFonts w:ascii="Arial" w:eastAsia="Times New Roman" w:hAnsi="Arial" w:cs="Arial"/>
          <w:color w:val="auto"/>
          <w:lang w:val="es-CO"/>
        </w:rPr>
      </w:pPr>
    </w:p>
    <w:p w14:paraId="2B0CC1CE" w14:textId="77777777" w:rsidR="002503BE" w:rsidRPr="009376BC" w:rsidRDefault="002503BE" w:rsidP="008106A6">
      <w:pPr>
        <w:numPr>
          <w:ilvl w:val="0"/>
          <w:numId w:val="12"/>
        </w:numPr>
        <w:spacing w:line="240" w:lineRule="auto"/>
        <w:ind w:left="1287"/>
        <w:textAlignment w:val="baseline"/>
        <w:rPr>
          <w:rFonts w:ascii="Arial" w:eastAsia="Times New Roman" w:hAnsi="Arial" w:cs="Arial"/>
          <w:color w:val="404040"/>
          <w:lang w:val="es-CO"/>
        </w:rPr>
      </w:pPr>
      <w:r w:rsidRPr="009376BC">
        <w:rPr>
          <w:rFonts w:ascii="Arial" w:eastAsia="Times New Roman" w:hAnsi="Arial" w:cs="Arial"/>
          <w:color w:val="404040"/>
          <w:lang w:val="es-CO"/>
        </w:rPr>
        <w:t>Segmentos de Clientes</w:t>
      </w:r>
    </w:p>
    <w:p w14:paraId="2373D0CF" w14:textId="77777777" w:rsidR="002503BE" w:rsidRPr="009376BC" w:rsidRDefault="002503BE" w:rsidP="008106A6">
      <w:pPr>
        <w:numPr>
          <w:ilvl w:val="0"/>
          <w:numId w:val="12"/>
        </w:numPr>
        <w:spacing w:line="240" w:lineRule="auto"/>
        <w:ind w:left="1287"/>
        <w:textAlignment w:val="baseline"/>
        <w:rPr>
          <w:rFonts w:ascii="Arial" w:eastAsia="Times New Roman" w:hAnsi="Arial" w:cs="Arial"/>
          <w:color w:val="404040"/>
          <w:lang w:val="es-CO"/>
        </w:rPr>
      </w:pPr>
      <w:r w:rsidRPr="009376BC">
        <w:rPr>
          <w:rFonts w:ascii="Arial" w:eastAsia="Times New Roman" w:hAnsi="Arial" w:cs="Arial"/>
          <w:color w:val="404040"/>
          <w:lang w:val="es-CO"/>
        </w:rPr>
        <w:lastRenderedPageBreak/>
        <w:t>Propuesta de valor</w:t>
      </w:r>
    </w:p>
    <w:p w14:paraId="2D1E47ED" w14:textId="77777777" w:rsidR="002503BE" w:rsidRPr="009376BC" w:rsidRDefault="002503BE" w:rsidP="008106A6">
      <w:pPr>
        <w:numPr>
          <w:ilvl w:val="0"/>
          <w:numId w:val="12"/>
        </w:numPr>
        <w:spacing w:line="240" w:lineRule="auto"/>
        <w:ind w:left="1287"/>
        <w:textAlignment w:val="baseline"/>
        <w:rPr>
          <w:rFonts w:ascii="Arial" w:eastAsia="Times New Roman" w:hAnsi="Arial" w:cs="Arial"/>
          <w:color w:val="404040"/>
          <w:lang w:val="es-CO"/>
        </w:rPr>
      </w:pPr>
      <w:r w:rsidRPr="009376BC">
        <w:rPr>
          <w:rFonts w:ascii="Arial" w:eastAsia="Times New Roman" w:hAnsi="Arial" w:cs="Arial"/>
          <w:color w:val="404040"/>
          <w:lang w:val="es-CO"/>
        </w:rPr>
        <w:t>Canales</w:t>
      </w:r>
    </w:p>
    <w:p w14:paraId="7DBA27CF" w14:textId="77777777" w:rsidR="002503BE" w:rsidRPr="009376BC" w:rsidRDefault="002503BE" w:rsidP="008106A6">
      <w:pPr>
        <w:numPr>
          <w:ilvl w:val="0"/>
          <w:numId w:val="12"/>
        </w:numPr>
        <w:spacing w:line="240" w:lineRule="auto"/>
        <w:ind w:left="1287"/>
        <w:textAlignment w:val="baseline"/>
        <w:rPr>
          <w:rFonts w:ascii="Arial" w:eastAsia="Times New Roman" w:hAnsi="Arial" w:cs="Arial"/>
          <w:color w:val="404040"/>
          <w:lang w:val="es-CO"/>
        </w:rPr>
      </w:pPr>
      <w:r w:rsidRPr="009376BC">
        <w:rPr>
          <w:rFonts w:ascii="Arial" w:eastAsia="Times New Roman" w:hAnsi="Arial" w:cs="Arial"/>
          <w:color w:val="404040"/>
          <w:lang w:val="es-CO"/>
        </w:rPr>
        <w:t>Relación con clientes</w:t>
      </w:r>
    </w:p>
    <w:p w14:paraId="699632CC" w14:textId="77777777" w:rsidR="002503BE" w:rsidRPr="009376BC" w:rsidRDefault="002503BE" w:rsidP="008106A6">
      <w:pPr>
        <w:numPr>
          <w:ilvl w:val="0"/>
          <w:numId w:val="12"/>
        </w:numPr>
        <w:spacing w:line="240" w:lineRule="auto"/>
        <w:ind w:left="1287"/>
        <w:textAlignment w:val="baseline"/>
        <w:rPr>
          <w:rFonts w:ascii="Arial" w:eastAsia="Times New Roman" w:hAnsi="Arial" w:cs="Arial"/>
          <w:color w:val="404040"/>
          <w:lang w:val="es-CO"/>
        </w:rPr>
      </w:pPr>
      <w:r w:rsidRPr="009376BC">
        <w:rPr>
          <w:rFonts w:ascii="Arial" w:eastAsia="Times New Roman" w:hAnsi="Arial" w:cs="Arial"/>
          <w:color w:val="404040"/>
          <w:lang w:val="es-CO"/>
        </w:rPr>
        <w:t>Flujo de ingresos </w:t>
      </w:r>
    </w:p>
    <w:p w14:paraId="4227AD07" w14:textId="77777777" w:rsidR="002503BE" w:rsidRPr="009376BC" w:rsidRDefault="002503BE" w:rsidP="008106A6">
      <w:pPr>
        <w:numPr>
          <w:ilvl w:val="0"/>
          <w:numId w:val="12"/>
        </w:numPr>
        <w:spacing w:line="240" w:lineRule="auto"/>
        <w:ind w:left="1287"/>
        <w:textAlignment w:val="baseline"/>
        <w:rPr>
          <w:rFonts w:ascii="Arial" w:eastAsia="Times New Roman" w:hAnsi="Arial" w:cs="Arial"/>
          <w:color w:val="404040"/>
          <w:lang w:val="es-CO"/>
        </w:rPr>
      </w:pPr>
      <w:r w:rsidRPr="009376BC">
        <w:rPr>
          <w:rFonts w:ascii="Arial" w:eastAsia="Times New Roman" w:hAnsi="Arial" w:cs="Arial"/>
          <w:color w:val="404040"/>
          <w:lang w:val="es-CO"/>
        </w:rPr>
        <w:t>Recursos claves</w:t>
      </w:r>
    </w:p>
    <w:p w14:paraId="0725B51F" w14:textId="77777777" w:rsidR="002503BE" w:rsidRPr="009376BC" w:rsidRDefault="002503BE" w:rsidP="008106A6">
      <w:pPr>
        <w:numPr>
          <w:ilvl w:val="0"/>
          <w:numId w:val="12"/>
        </w:numPr>
        <w:spacing w:line="240" w:lineRule="auto"/>
        <w:ind w:left="1287"/>
        <w:textAlignment w:val="baseline"/>
        <w:rPr>
          <w:rFonts w:ascii="Arial" w:eastAsia="Times New Roman" w:hAnsi="Arial" w:cs="Arial"/>
          <w:color w:val="404040"/>
          <w:lang w:val="es-CO"/>
        </w:rPr>
      </w:pPr>
      <w:r w:rsidRPr="009376BC">
        <w:rPr>
          <w:rFonts w:ascii="Arial" w:eastAsia="Times New Roman" w:hAnsi="Arial" w:cs="Arial"/>
          <w:color w:val="404040"/>
          <w:lang w:val="es-CO"/>
        </w:rPr>
        <w:t>Actividades Claves</w:t>
      </w:r>
    </w:p>
    <w:p w14:paraId="4CA215FE" w14:textId="77777777" w:rsidR="002503BE" w:rsidRPr="009376BC" w:rsidRDefault="002503BE" w:rsidP="008106A6">
      <w:pPr>
        <w:numPr>
          <w:ilvl w:val="0"/>
          <w:numId w:val="12"/>
        </w:numPr>
        <w:spacing w:line="240" w:lineRule="auto"/>
        <w:ind w:left="1287"/>
        <w:textAlignment w:val="baseline"/>
        <w:rPr>
          <w:rFonts w:ascii="Arial" w:eastAsia="Times New Roman" w:hAnsi="Arial" w:cs="Arial"/>
          <w:color w:val="404040"/>
          <w:lang w:val="es-CO"/>
        </w:rPr>
      </w:pPr>
      <w:r w:rsidRPr="009376BC">
        <w:rPr>
          <w:rFonts w:ascii="Arial" w:eastAsia="Times New Roman" w:hAnsi="Arial" w:cs="Arial"/>
          <w:color w:val="404040"/>
          <w:lang w:val="es-CO"/>
        </w:rPr>
        <w:t>Socios Institucionales y aliados estratégicos</w:t>
      </w:r>
    </w:p>
    <w:p w14:paraId="01327FCD" w14:textId="77777777" w:rsidR="002503BE" w:rsidRPr="009376BC" w:rsidRDefault="002503BE" w:rsidP="008106A6">
      <w:pPr>
        <w:numPr>
          <w:ilvl w:val="0"/>
          <w:numId w:val="12"/>
        </w:numPr>
        <w:spacing w:line="240" w:lineRule="auto"/>
        <w:ind w:left="1287"/>
        <w:textAlignment w:val="baseline"/>
        <w:rPr>
          <w:rFonts w:ascii="Arial" w:eastAsia="Times New Roman" w:hAnsi="Arial" w:cs="Arial"/>
          <w:color w:val="404040"/>
          <w:lang w:val="es-CO"/>
        </w:rPr>
      </w:pPr>
      <w:r w:rsidRPr="009376BC">
        <w:rPr>
          <w:rFonts w:ascii="Arial" w:eastAsia="Times New Roman" w:hAnsi="Arial" w:cs="Arial"/>
          <w:color w:val="404040"/>
          <w:lang w:val="es-CO"/>
        </w:rPr>
        <w:t>Estructura de costos</w:t>
      </w:r>
    </w:p>
    <w:p w14:paraId="5E5C146B" w14:textId="77777777" w:rsidR="002503BE" w:rsidRPr="009376BC" w:rsidRDefault="002503BE" w:rsidP="008106A6">
      <w:pPr>
        <w:spacing w:line="240" w:lineRule="auto"/>
        <w:rPr>
          <w:rFonts w:ascii="Arial" w:hAnsi="Arial" w:cs="Arial"/>
          <w:color w:val="404040"/>
        </w:rPr>
      </w:pPr>
    </w:p>
    <w:p w14:paraId="36B2209B" w14:textId="54818FC0" w:rsidR="002834E8" w:rsidRPr="009376BC" w:rsidRDefault="006508A2" w:rsidP="008106A6">
      <w:pPr>
        <w:spacing w:line="240" w:lineRule="auto"/>
        <w:rPr>
          <w:rFonts w:ascii="Arial" w:hAnsi="Arial" w:cs="Arial"/>
          <w:color w:val="404040"/>
        </w:rPr>
      </w:pPr>
      <w:r w:rsidRPr="009376BC">
        <w:rPr>
          <w:rFonts w:ascii="Arial" w:hAnsi="Arial" w:cs="Arial"/>
          <w:color w:val="404040"/>
        </w:rPr>
        <w:t>Haciendo uso del lienzo estratégico de TI, se puede</w:t>
      </w:r>
      <w:r w:rsidR="000D383B">
        <w:rPr>
          <w:rFonts w:ascii="Arial" w:hAnsi="Arial" w:cs="Arial"/>
          <w:color w:val="404040"/>
        </w:rPr>
        <w:t>n</w:t>
      </w:r>
      <w:r w:rsidRPr="009376BC">
        <w:rPr>
          <w:rFonts w:ascii="Arial" w:hAnsi="Arial" w:cs="Arial"/>
          <w:color w:val="404040"/>
        </w:rPr>
        <w:t xml:space="preserve"> ver de manera global los aspectos importantes de la gestión de las Tecnologías que realiza la UAE</w:t>
      </w:r>
      <w:r w:rsidR="00013281" w:rsidRPr="009376BC">
        <w:rPr>
          <w:rFonts w:ascii="Arial" w:hAnsi="Arial" w:cs="Arial"/>
          <w:color w:val="404040"/>
        </w:rPr>
        <w:t xml:space="preserve"> </w:t>
      </w:r>
      <w:r w:rsidRPr="009376BC">
        <w:rPr>
          <w:rFonts w:ascii="Arial" w:hAnsi="Arial" w:cs="Arial"/>
          <w:color w:val="404040"/>
        </w:rPr>
        <w:t>C</w:t>
      </w:r>
      <w:r w:rsidR="00013281" w:rsidRPr="009376BC">
        <w:rPr>
          <w:rFonts w:ascii="Arial" w:hAnsi="Arial" w:cs="Arial"/>
          <w:color w:val="404040"/>
        </w:rPr>
        <w:t xml:space="preserve">uerpo </w:t>
      </w:r>
      <w:r w:rsidRPr="009376BC">
        <w:rPr>
          <w:rFonts w:ascii="Arial" w:hAnsi="Arial" w:cs="Arial"/>
          <w:color w:val="404040"/>
        </w:rPr>
        <w:t>O</w:t>
      </w:r>
      <w:r w:rsidR="00013281" w:rsidRPr="009376BC">
        <w:rPr>
          <w:rFonts w:ascii="Arial" w:hAnsi="Arial" w:cs="Arial"/>
          <w:color w:val="404040"/>
        </w:rPr>
        <w:t xml:space="preserve">ficial de </w:t>
      </w:r>
      <w:r w:rsidRPr="009376BC">
        <w:rPr>
          <w:rFonts w:ascii="Arial" w:hAnsi="Arial" w:cs="Arial"/>
          <w:color w:val="404040"/>
        </w:rPr>
        <w:t>B</w:t>
      </w:r>
      <w:r w:rsidR="00013281" w:rsidRPr="009376BC">
        <w:rPr>
          <w:rFonts w:ascii="Arial" w:hAnsi="Arial" w:cs="Arial"/>
          <w:color w:val="404040"/>
        </w:rPr>
        <w:t>omberos Bogotá</w:t>
      </w:r>
      <w:r w:rsidRPr="009376BC">
        <w:rPr>
          <w:rFonts w:ascii="Arial" w:hAnsi="Arial" w:cs="Arial"/>
          <w:color w:val="404040"/>
        </w:rPr>
        <w:t xml:space="preserve">. </w:t>
      </w:r>
    </w:p>
    <w:p w14:paraId="05321FC6" w14:textId="65B04774" w:rsidR="008B55D0" w:rsidRPr="009376BC" w:rsidRDefault="000F6287" w:rsidP="008106A6">
      <w:pPr>
        <w:spacing w:line="240" w:lineRule="auto"/>
        <w:rPr>
          <w:rFonts w:ascii="Arial" w:hAnsi="Arial" w:cs="Arial"/>
          <w:color w:val="404040"/>
        </w:rPr>
      </w:pPr>
      <w:r w:rsidRPr="009376BC">
        <w:rPr>
          <w:rFonts w:ascii="Arial" w:hAnsi="Arial" w:cs="Arial"/>
          <w:noProof/>
          <w:color w:val="404040"/>
          <w:lang w:val="es-CO"/>
        </w:rPr>
        <w:drawing>
          <wp:inline distT="114300" distB="114300" distL="114300" distR="114300" wp14:anchorId="0EB3ED4B" wp14:editId="1509EF33">
            <wp:extent cx="6063343" cy="4245428"/>
            <wp:effectExtent l="0" t="0" r="0" b="3175"/>
            <wp:docPr id="2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6071398" cy="4251068"/>
                    </a:xfrm>
                    <a:prstGeom prst="rect">
                      <a:avLst/>
                    </a:prstGeom>
                    <a:ln/>
                  </pic:spPr>
                </pic:pic>
              </a:graphicData>
            </a:graphic>
          </wp:inline>
        </w:drawing>
      </w:r>
    </w:p>
    <w:p w14:paraId="7370084C" w14:textId="77777777" w:rsidR="00362371" w:rsidRDefault="00362371" w:rsidP="008106A6">
      <w:pPr>
        <w:spacing w:line="240" w:lineRule="auto"/>
        <w:ind w:hanging="11"/>
        <w:rPr>
          <w:rFonts w:ascii="Arial" w:hAnsi="Arial" w:cs="Arial"/>
        </w:rPr>
      </w:pPr>
    </w:p>
    <w:p w14:paraId="358E237D" w14:textId="1F469FE0" w:rsidR="001E0C73" w:rsidRPr="009376BC" w:rsidRDefault="00F406AF" w:rsidP="008106A6">
      <w:pPr>
        <w:spacing w:line="240" w:lineRule="auto"/>
        <w:ind w:hanging="11"/>
        <w:rPr>
          <w:rFonts w:ascii="Arial" w:hAnsi="Arial" w:cs="Arial"/>
        </w:rPr>
      </w:pPr>
      <w:r w:rsidRPr="009376BC">
        <w:rPr>
          <w:rFonts w:ascii="Arial" w:hAnsi="Arial" w:cs="Arial"/>
        </w:rPr>
        <w:t xml:space="preserve">A </w:t>
      </w:r>
      <w:r w:rsidR="00864B09" w:rsidRPr="009376BC">
        <w:rPr>
          <w:rFonts w:ascii="Arial" w:hAnsi="Arial" w:cs="Arial"/>
        </w:rPr>
        <w:t>continuación,</w:t>
      </w:r>
      <w:r w:rsidRPr="009376BC">
        <w:rPr>
          <w:rFonts w:ascii="Arial" w:hAnsi="Arial" w:cs="Arial"/>
        </w:rPr>
        <w:t xml:space="preserve"> se enuncia la misión y visión de TI enmarcada en el proceso de Gestión </w:t>
      </w:r>
      <w:r w:rsidR="002909C1" w:rsidRPr="009376BC">
        <w:rPr>
          <w:rFonts w:ascii="Arial" w:hAnsi="Arial" w:cs="Arial"/>
        </w:rPr>
        <w:t>Tecnológica</w:t>
      </w:r>
      <w:r w:rsidR="00864B09" w:rsidRPr="009376BC">
        <w:rPr>
          <w:rFonts w:ascii="Arial" w:hAnsi="Arial" w:cs="Arial"/>
        </w:rPr>
        <w:t xml:space="preserve">, dado que la caracterización del </w:t>
      </w:r>
      <w:r w:rsidR="002909C1" w:rsidRPr="009376BC">
        <w:rPr>
          <w:rFonts w:ascii="Arial" w:hAnsi="Arial" w:cs="Arial"/>
        </w:rPr>
        <w:t xml:space="preserve">nuevo </w:t>
      </w:r>
      <w:r w:rsidR="00864B09" w:rsidRPr="009376BC">
        <w:rPr>
          <w:rFonts w:ascii="Arial" w:hAnsi="Arial" w:cs="Arial"/>
        </w:rPr>
        <w:t xml:space="preserve">proceso </w:t>
      </w:r>
      <w:r w:rsidR="002909C1" w:rsidRPr="009376BC">
        <w:rPr>
          <w:rFonts w:ascii="Arial" w:hAnsi="Arial" w:cs="Arial"/>
        </w:rPr>
        <w:t xml:space="preserve">Gestión TIC </w:t>
      </w:r>
      <w:r w:rsidR="00864B09" w:rsidRPr="009376BC">
        <w:rPr>
          <w:rFonts w:ascii="Arial" w:hAnsi="Arial" w:cs="Arial"/>
        </w:rPr>
        <w:t>se encuentra en validación</w:t>
      </w:r>
      <w:r w:rsidR="002909C1" w:rsidRPr="009376BC">
        <w:rPr>
          <w:rFonts w:ascii="Arial" w:hAnsi="Arial" w:cs="Arial"/>
        </w:rPr>
        <w:t>, la misión corresponde al objetivo del proceso de Gestión Tecnológica.</w:t>
      </w:r>
    </w:p>
    <w:p w14:paraId="02CB2A6E" w14:textId="7F669D03" w:rsidR="001E0C73" w:rsidRPr="009376BC" w:rsidRDefault="001E0C73" w:rsidP="008106A6">
      <w:pPr>
        <w:spacing w:line="240" w:lineRule="auto"/>
        <w:rPr>
          <w:rFonts w:ascii="Arial" w:hAnsi="Arial" w:cs="Arial"/>
        </w:rPr>
      </w:pPr>
    </w:p>
    <w:p w14:paraId="450DFA57" w14:textId="7838AC3D" w:rsidR="008B55D0" w:rsidRPr="009376BC" w:rsidRDefault="006508A2" w:rsidP="008106A6">
      <w:pPr>
        <w:pStyle w:val="Ttulo3"/>
        <w:spacing w:before="0" w:line="240" w:lineRule="auto"/>
        <w:jc w:val="left"/>
        <w:rPr>
          <w:rFonts w:ascii="Arial" w:hAnsi="Arial" w:cs="Arial"/>
          <w:sz w:val="22"/>
        </w:rPr>
      </w:pPr>
      <w:bookmarkStart w:id="18" w:name="_Toc62497340"/>
      <w:r w:rsidRPr="009376BC">
        <w:rPr>
          <w:rFonts w:ascii="Arial" w:hAnsi="Arial" w:cs="Arial"/>
          <w:sz w:val="22"/>
        </w:rPr>
        <w:lastRenderedPageBreak/>
        <w:t xml:space="preserve">4.1.2 </w:t>
      </w:r>
      <w:r w:rsidRPr="009376BC">
        <w:rPr>
          <w:rFonts w:ascii="Arial" w:hAnsi="Arial" w:cs="Arial"/>
          <w:sz w:val="22"/>
        </w:rPr>
        <w:tab/>
        <w:t>Misión y visión de TI</w:t>
      </w:r>
      <w:bookmarkEnd w:id="18"/>
    </w:p>
    <w:p w14:paraId="64D8EE11" w14:textId="77777777" w:rsidR="00E97FC8" w:rsidRPr="009376BC" w:rsidRDefault="00E97FC8" w:rsidP="008106A6">
      <w:pPr>
        <w:spacing w:line="240" w:lineRule="auto"/>
        <w:rPr>
          <w:rFonts w:ascii="Arial" w:hAnsi="Arial" w:cs="Arial"/>
          <w:color w:val="666666"/>
          <w:highlight w:val="white"/>
        </w:rPr>
      </w:pPr>
    </w:p>
    <w:p w14:paraId="6AD38806" w14:textId="59206C5D" w:rsidR="00E97FC8" w:rsidRDefault="00E97FC8" w:rsidP="008106A6">
      <w:pPr>
        <w:spacing w:line="240" w:lineRule="auto"/>
        <w:rPr>
          <w:rFonts w:ascii="Arial" w:hAnsi="Arial" w:cs="Arial"/>
          <w:b/>
          <w:bCs/>
          <w:color w:val="666666"/>
          <w:highlight w:val="white"/>
        </w:rPr>
      </w:pPr>
      <w:r w:rsidRPr="009376BC">
        <w:rPr>
          <w:rFonts w:ascii="Arial" w:hAnsi="Arial" w:cs="Arial"/>
          <w:b/>
          <w:bCs/>
          <w:color w:val="666666"/>
          <w:highlight w:val="white"/>
        </w:rPr>
        <w:t>Misión</w:t>
      </w:r>
    </w:p>
    <w:p w14:paraId="4BEA23E5" w14:textId="77777777" w:rsidR="00736FD3" w:rsidRPr="009376BC" w:rsidRDefault="00736FD3" w:rsidP="008106A6">
      <w:pPr>
        <w:spacing w:line="240" w:lineRule="auto"/>
        <w:rPr>
          <w:rFonts w:ascii="Arial" w:hAnsi="Arial" w:cs="Arial"/>
          <w:b/>
          <w:bCs/>
          <w:color w:val="666666"/>
          <w:highlight w:val="white"/>
        </w:rPr>
      </w:pPr>
    </w:p>
    <w:p w14:paraId="4449BF7C" w14:textId="7A7EBADC" w:rsidR="008B55D0" w:rsidRPr="009376BC" w:rsidRDefault="006508A2" w:rsidP="008106A6">
      <w:pPr>
        <w:spacing w:line="240" w:lineRule="auto"/>
        <w:rPr>
          <w:rFonts w:ascii="Arial" w:hAnsi="Arial" w:cs="Arial"/>
          <w:color w:val="666666"/>
        </w:rPr>
      </w:pPr>
      <w:r w:rsidRPr="009376BC">
        <w:rPr>
          <w:rFonts w:ascii="Arial" w:hAnsi="Arial" w:cs="Arial"/>
          <w:color w:val="666666"/>
          <w:highlight w:val="white"/>
        </w:rPr>
        <w:t xml:space="preserve">Brindar soporte técnico a la infraestructura informática de </w:t>
      </w:r>
      <w:r w:rsidRPr="009376BC">
        <w:rPr>
          <w:rFonts w:ascii="Arial" w:hAnsi="Arial" w:cs="Arial"/>
          <w:color w:val="666666"/>
        </w:rPr>
        <w:t>la UAE</w:t>
      </w:r>
      <w:r w:rsidR="001E0C73" w:rsidRPr="009376BC">
        <w:rPr>
          <w:rFonts w:ascii="Arial" w:hAnsi="Arial" w:cs="Arial"/>
          <w:color w:val="666666"/>
        </w:rPr>
        <w:t xml:space="preserve"> </w:t>
      </w:r>
      <w:r w:rsidRPr="009376BC">
        <w:rPr>
          <w:rFonts w:ascii="Arial" w:hAnsi="Arial" w:cs="Arial"/>
          <w:color w:val="666666"/>
        </w:rPr>
        <w:t>C</w:t>
      </w:r>
      <w:r w:rsidR="001E0C73" w:rsidRPr="009376BC">
        <w:rPr>
          <w:rFonts w:ascii="Arial" w:hAnsi="Arial" w:cs="Arial"/>
          <w:color w:val="666666"/>
        </w:rPr>
        <w:t xml:space="preserve">uerpo </w:t>
      </w:r>
      <w:r w:rsidRPr="009376BC">
        <w:rPr>
          <w:rFonts w:ascii="Arial" w:hAnsi="Arial" w:cs="Arial"/>
          <w:color w:val="666666"/>
        </w:rPr>
        <w:t>O</w:t>
      </w:r>
      <w:r w:rsidR="001E0C73" w:rsidRPr="009376BC">
        <w:rPr>
          <w:rFonts w:ascii="Arial" w:hAnsi="Arial" w:cs="Arial"/>
          <w:color w:val="666666"/>
        </w:rPr>
        <w:t xml:space="preserve">ficial de </w:t>
      </w:r>
      <w:r w:rsidRPr="009376BC">
        <w:rPr>
          <w:rFonts w:ascii="Arial" w:hAnsi="Arial" w:cs="Arial"/>
          <w:color w:val="666666"/>
        </w:rPr>
        <w:t>B</w:t>
      </w:r>
      <w:r w:rsidR="001E0C73" w:rsidRPr="009376BC">
        <w:rPr>
          <w:rFonts w:ascii="Arial" w:hAnsi="Arial" w:cs="Arial"/>
          <w:color w:val="666666"/>
        </w:rPr>
        <w:t>omberos Bogotá</w:t>
      </w:r>
      <w:r w:rsidRPr="009376BC">
        <w:rPr>
          <w:rFonts w:ascii="Arial" w:hAnsi="Arial" w:cs="Arial"/>
          <w:color w:val="666666"/>
        </w:rPr>
        <w:t xml:space="preserve"> y apoyo en la adquisición de herramientas informáticas para garantizar el correcto funcionamiento de la plataforma de la entidad.</w:t>
      </w:r>
    </w:p>
    <w:p w14:paraId="5C43D6C1" w14:textId="77777777" w:rsidR="008B55D0" w:rsidRPr="009376BC" w:rsidRDefault="008B55D0" w:rsidP="008106A6">
      <w:pPr>
        <w:spacing w:line="240" w:lineRule="auto"/>
        <w:rPr>
          <w:rFonts w:ascii="Arial" w:hAnsi="Arial" w:cs="Arial"/>
          <w:b/>
          <w:color w:val="666666"/>
          <w:highlight w:val="white"/>
        </w:rPr>
      </w:pPr>
    </w:p>
    <w:p w14:paraId="31929ABB" w14:textId="706FE88C" w:rsidR="008B55D0" w:rsidRDefault="006508A2" w:rsidP="008106A6">
      <w:pPr>
        <w:spacing w:line="240" w:lineRule="auto"/>
        <w:rPr>
          <w:rFonts w:ascii="Arial" w:hAnsi="Arial" w:cs="Arial"/>
          <w:b/>
          <w:color w:val="666666"/>
          <w:highlight w:val="white"/>
        </w:rPr>
      </w:pPr>
      <w:r w:rsidRPr="009376BC">
        <w:rPr>
          <w:rFonts w:ascii="Arial" w:hAnsi="Arial" w:cs="Arial"/>
          <w:b/>
          <w:color w:val="666666"/>
          <w:highlight w:val="white"/>
        </w:rPr>
        <w:t xml:space="preserve">Visión </w:t>
      </w:r>
    </w:p>
    <w:p w14:paraId="10393354" w14:textId="77777777" w:rsidR="00736FD3" w:rsidRPr="009376BC" w:rsidRDefault="00736FD3" w:rsidP="008106A6">
      <w:pPr>
        <w:spacing w:line="240" w:lineRule="auto"/>
        <w:rPr>
          <w:rFonts w:ascii="Arial" w:hAnsi="Arial" w:cs="Arial"/>
          <w:b/>
          <w:color w:val="666666"/>
          <w:highlight w:val="white"/>
        </w:rPr>
      </w:pPr>
    </w:p>
    <w:p w14:paraId="6046D1FF" w14:textId="79EF7D15" w:rsidR="008B55D0" w:rsidRPr="009376BC" w:rsidRDefault="00736FD3" w:rsidP="008106A6">
      <w:pPr>
        <w:spacing w:line="240" w:lineRule="auto"/>
        <w:rPr>
          <w:rFonts w:ascii="Arial" w:hAnsi="Arial" w:cs="Arial"/>
          <w:color w:val="666666"/>
          <w:highlight w:val="white"/>
        </w:rPr>
      </w:pPr>
      <w:r>
        <w:rPr>
          <w:rFonts w:ascii="Arial" w:hAnsi="Arial" w:cs="Arial"/>
        </w:rPr>
        <w:t xml:space="preserve">A la fecha y dentro del diagnóstico no se contaba con visión </w:t>
      </w:r>
    </w:p>
    <w:p w14:paraId="17F30A37" w14:textId="77777777" w:rsidR="008B55D0" w:rsidRPr="009376BC" w:rsidRDefault="008B55D0" w:rsidP="008106A6">
      <w:pPr>
        <w:spacing w:line="240" w:lineRule="auto"/>
        <w:rPr>
          <w:rFonts w:ascii="Arial" w:hAnsi="Arial" w:cs="Arial"/>
          <w:color w:val="666666"/>
          <w:highlight w:val="white"/>
        </w:rPr>
      </w:pPr>
    </w:p>
    <w:p w14:paraId="61DBAD01" w14:textId="739E97BF" w:rsidR="008B55D0" w:rsidRDefault="006508A2" w:rsidP="008106A6">
      <w:pPr>
        <w:pStyle w:val="Ttulo3"/>
        <w:tabs>
          <w:tab w:val="left" w:pos="720"/>
          <w:tab w:val="left" w:pos="1440"/>
          <w:tab w:val="left" w:pos="2160"/>
          <w:tab w:val="left" w:pos="4035"/>
        </w:tabs>
        <w:spacing w:before="0" w:line="240" w:lineRule="auto"/>
        <w:jc w:val="left"/>
        <w:rPr>
          <w:rFonts w:ascii="Arial" w:hAnsi="Arial" w:cs="Arial"/>
          <w:sz w:val="22"/>
        </w:rPr>
      </w:pPr>
      <w:bookmarkStart w:id="19" w:name="_Toc62497341"/>
      <w:r w:rsidRPr="009376BC">
        <w:rPr>
          <w:rFonts w:ascii="Arial" w:hAnsi="Arial" w:cs="Arial"/>
          <w:sz w:val="22"/>
        </w:rPr>
        <w:t xml:space="preserve">4.1.3 </w:t>
      </w:r>
      <w:r w:rsidRPr="009376BC">
        <w:rPr>
          <w:rFonts w:ascii="Arial" w:hAnsi="Arial" w:cs="Arial"/>
          <w:sz w:val="22"/>
        </w:rPr>
        <w:tab/>
        <w:t>Servicios de TI</w:t>
      </w:r>
      <w:bookmarkEnd w:id="19"/>
    </w:p>
    <w:p w14:paraId="263063D0" w14:textId="77777777" w:rsidR="00736FD3" w:rsidRPr="00736FD3" w:rsidRDefault="00736FD3" w:rsidP="00736FD3"/>
    <w:p w14:paraId="1E350FDA" w14:textId="77777777" w:rsidR="00176E5D" w:rsidRDefault="00854E35" w:rsidP="008106A6">
      <w:pPr>
        <w:spacing w:line="240" w:lineRule="auto"/>
        <w:rPr>
          <w:rFonts w:ascii="Arial" w:hAnsi="Arial" w:cs="Arial"/>
          <w:color w:val="404040"/>
        </w:rPr>
      </w:pPr>
      <w:r w:rsidRPr="009376BC">
        <w:rPr>
          <w:rFonts w:ascii="Arial" w:hAnsi="Arial" w:cs="Arial"/>
          <w:color w:val="404040"/>
        </w:rPr>
        <w:t>Un servicio de operación es la realización de una función específica, bien definida y describe lo que espera recibir y qu</w:t>
      </w:r>
      <w:r w:rsidR="00344C90">
        <w:rPr>
          <w:rFonts w:ascii="Arial" w:hAnsi="Arial" w:cs="Arial"/>
          <w:color w:val="404040"/>
        </w:rPr>
        <w:t>é</w:t>
      </w:r>
      <w:r w:rsidRPr="009376BC">
        <w:rPr>
          <w:rFonts w:ascii="Arial" w:hAnsi="Arial" w:cs="Arial"/>
          <w:color w:val="404040"/>
        </w:rPr>
        <w:t xml:space="preserve"> respuesta retorna cuando es invocado.</w:t>
      </w:r>
    </w:p>
    <w:p w14:paraId="36E99E10" w14:textId="77777777" w:rsidR="00176E5D" w:rsidRDefault="00176E5D" w:rsidP="008106A6">
      <w:pPr>
        <w:spacing w:line="240" w:lineRule="auto"/>
        <w:rPr>
          <w:rFonts w:ascii="Arial" w:hAnsi="Arial" w:cs="Arial"/>
          <w:color w:val="404040"/>
        </w:rPr>
      </w:pPr>
    </w:p>
    <w:p w14:paraId="1297509F" w14:textId="7455AEA3" w:rsidR="00854E35" w:rsidRPr="009376BC" w:rsidRDefault="00176E5D" w:rsidP="008106A6">
      <w:pPr>
        <w:spacing w:line="240" w:lineRule="auto"/>
        <w:rPr>
          <w:rFonts w:ascii="Arial" w:hAnsi="Arial" w:cs="Arial"/>
          <w:color w:val="404040"/>
        </w:rPr>
      </w:pPr>
      <w:r>
        <w:rPr>
          <w:rFonts w:ascii="Arial" w:hAnsi="Arial" w:cs="Arial"/>
          <w:color w:val="404040"/>
        </w:rPr>
        <w:t>Los servicios n</w:t>
      </w:r>
      <w:r w:rsidR="00854E35" w:rsidRPr="009376BC">
        <w:rPr>
          <w:rFonts w:ascii="Arial" w:hAnsi="Arial" w:cs="Arial"/>
          <w:color w:val="404040"/>
        </w:rPr>
        <w:t xml:space="preserve">o dependen del contexto en el cual se estén </w:t>
      </w:r>
      <w:r w:rsidRPr="009376BC">
        <w:rPr>
          <w:rFonts w:ascii="Arial" w:hAnsi="Arial" w:cs="Arial"/>
          <w:color w:val="404040"/>
        </w:rPr>
        <w:t>usando</w:t>
      </w:r>
      <w:r>
        <w:rPr>
          <w:rFonts w:ascii="Arial" w:hAnsi="Arial" w:cs="Arial"/>
          <w:color w:val="404040"/>
        </w:rPr>
        <w:t>, permitiendo que</w:t>
      </w:r>
      <w:r w:rsidR="00854E35" w:rsidRPr="009376BC">
        <w:rPr>
          <w:rFonts w:ascii="Arial" w:hAnsi="Arial" w:cs="Arial"/>
          <w:color w:val="404040"/>
        </w:rPr>
        <w:t xml:space="preserve"> se pued</w:t>
      </w:r>
      <w:r>
        <w:rPr>
          <w:rFonts w:ascii="Arial" w:hAnsi="Arial" w:cs="Arial"/>
          <w:color w:val="404040"/>
        </w:rPr>
        <w:t>a</w:t>
      </w:r>
      <w:r w:rsidR="00854E35" w:rsidRPr="009376BC">
        <w:rPr>
          <w:rFonts w:ascii="Arial" w:hAnsi="Arial" w:cs="Arial"/>
          <w:color w:val="404040"/>
        </w:rPr>
        <w:t xml:space="preserve">n usar </w:t>
      </w:r>
      <w:r w:rsidR="00344C90">
        <w:rPr>
          <w:rFonts w:ascii="Arial" w:hAnsi="Arial" w:cs="Arial"/>
          <w:color w:val="404040"/>
        </w:rPr>
        <w:t>en</w:t>
      </w:r>
      <w:r w:rsidR="00344C90" w:rsidRPr="009376BC">
        <w:rPr>
          <w:rFonts w:ascii="Arial" w:hAnsi="Arial" w:cs="Arial"/>
          <w:color w:val="404040"/>
        </w:rPr>
        <w:t xml:space="preserve"> </w:t>
      </w:r>
      <w:r w:rsidR="00854E35" w:rsidRPr="009376BC">
        <w:rPr>
          <w:rFonts w:ascii="Arial" w:hAnsi="Arial" w:cs="Arial"/>
          <w:color w:val="404040"/>
        </w:rPr>
        <w:t>varios procesos de operación y otros servicios o incluso otros actores externos como socios y clientes.</w:t>
      </w:r>
    </w:p>
    <w:p w14:paraId="2203E58D" w14:textId="77777777" w:rsidR="00854E35" w:rsidRPr="009376BC" w:rsidRDefault="00854E35" w:rsidP="008106A6">
      <w:pPr>
        <w:spacing w:line="240" w:lineRule="auto"/>
        <w:rPr>
          <w:rFonts w:ascii="Arial" w:hAnsi="Arial" w:cs="Arial"/>
          <w:color w:val="404040"/>
        </w:rPr>
      </w:pPr>
    </w:p>
    <w:p w14:paraId="44972355" w14:textId="27979C4E" w:rsidR="006B42C3" w:rsidRDefault="00854E35" w:rsidP="008106A6">
      <w:pPr>
        <w:spacing w:line="240" w:lineRule="auto"/>
        <w:rPr>
          <w:rFonts w:ascii="Arial" w:hAnsi="Arial" w:cs="Arial"/>
        </w:rPr>
      </w:pPr>
      <w:r w:rsidRPr="009376BC">
        <w:rPr>
          <w:rFonts w:ascii="Arial" w:hAnsi="Arial" w:cs="Arial"/>
        </w:rPr>
        <w:t>Los servicios de TI</w:t>
      </w:r>
      <w:r w:rsidR="006B42C3">
        <w:rPr>
          <w:rFonts w:ascii="Arial" w:hAnsi="Arial" w:cs="Arial"/>
        </w:rPr>
        <w:t>,</w:t>
      </w:r>
      <w:r w:rsidRPr="009376BC">
        <w:rPr>
          <w:rFonts w:ascii="Arial" w:hAnsi="Arial" w:cs="Arial"/>
        </w:rPr>
        <w:t xml:space="preserve"> aunque se prestan desde el proceso y permiten apoyar la gestión de otros procesos</w:t>
      </w:r>
      <w:r w:rsidR="006B42C3">
        <w:rPr>
          <w:rFonts w:ascii="Arial" w:hAnsi="Arial" w:cs="Arial"/>
        </w:rPr>
        <w:t>,</w:t>
      </w:r>
      <w:r w:rsidRPr="009376BC">
        <w:rPr>
          <w:rFonts w:ascii="Arial" w:hAnsi="Arial" w:cs="Arial"/>
        </w:rPr>
        <w:t xml:space="preserve"> no se tienen claramente identificados y categorizados, por lo </w:t>
      </w:r>
      <w:r w:rsidR="00176E5D" w:rsidRPr="009376BC">
        <w:rPr>
          <w:rFonts w:ascii="Arial" w:hAnsi="Arial" w:cs="Arial"/>
        </w:rPr>
        <w:t>tanto,</w:t>
      </w:r>
      <w:r w:rsidRPr="009376BC">
        <w:rPr>
          <w:rFonts w:ascii="Arial" w:hAnsi="Arial" w:cs="Arial"/>
        </w:rPr>
        <w:t xml:space="preserve"> a </w:t>
      </w:r>
      <w:r w:rsidR="00176E5D" w:rsidRPr="009376BC">
        <w:rPr>
          <w:rFonts w:ascii="Arial" w:hAnsi="Arial" w:cs="Arial"/>
        </w:rPr>
        <w:t>continuación,</w:t>
      </w:r>
      <w:r w:rsidRPr="009376BC">
        <w:rPr>
          <w:rFonts w:ascii="Arial" w:hAnsi="Arial" w:cs="Arial"/>
        </w:rPr>
        <w:t xml:space="preserve"> solo se presenta un listado general</w:t>
      </w:r>
      <w:r w:rsidR="006B42C3">
        <w:rPr>
          <w:rFonts w:ascii="Arial" w:hAnsi="Arial" w:cs="Arial"/>
        </w:rPr>
        <w:t>:</w:t>
      </w:r>
    </w:p>
    <w:p w14:paraId="6B602F8D" w14:textId="0EED670D" w:rsidR="00854E35" w:rsidRPr="009376BC" w:rsidRDefault="00854E35" w:rsidP="008106A6">
      <w:pPr>
        <w:spacing w:line="240" w:lineRule="auto"/>
        <w:rPr>
          <w:rFonts w:ascii="Arial" w:hAnsi="Arial" w:cs="Arial"/>
        </w:rPr>
      </w:pPr>
      <w:r w:rsidRPr="009376BC">
        <w:rPr>
          <w:rFonts w:ascii="Arial" w:hAnsi="Arial" w:cs="Arial"/>
        </w:rPr>
        <w:t xml:space="preserve"> </w:t>
      </w:r>
    </w:p>
    <w:tbl>
      <w:tblPr>
        <w:tblStyle w:val="af8"/>
        <w:tblW w:w="760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2925"/>
      </w:tblGrid>
      <w:tr w:rsidR="008B55D0" w:rsidRPr="009376BC" w14:paraId="34C05A08" w14:textId="77777777" w:rsidTr="00C761D4">
        <w:trPr>
          <w:tblHeader/>
          <w:jc w:val="center"/>
        </w:trPr>
        <w:tc>
          <w:tcPr>
            <w:tcW w:w="4680" w:type="dxa"/>
            <w:shd w:val="clear" w:color="auto" w:fill="1C4587"/>
            <w:tcMar>
              <w:top w:w="100" w:type="dxa"/>
              <w:left w:w="100" w:type="dxa"/>
              <w:bottom w:w="100" w:type="dxa"/>
              <w:right w:w="100" w:type="dxa"/>
            </w:tcMar>
          </w:tcPr>
          <w:p w14:paraId="4388F513" w14:textId="77777777" w:rsidR="008B55D0" w:rsidRPr="009376BC" w:rsidRDefault="006508A2" w:rsidP="008106A6">
            <w:pPr>
              <w:widowControl w:val="0"/>
              <w:pBdr>
                <w:top w:val="nil"/>
                <w:left w:val="nil"/>
                <w:bottom w:val="nil"/>
                <w:right w:val="nil"/>
                <w:between w:val="nil"/>
              </w:pBdr>
              <w:spacing w:line="240" w:lineRule="auto"/>
              <w:jc w:val="center"/>
              <w:rPr>
                <w:rFonts w:ascii="Arial" w:eastAsia="Work Sans" w:hAnsi="Arial" w:cs="Arial"/>
                <w:color w:val="FFFFFF"/>
                <w:sz w:val="22"/>
                <w:szCs w:val="22"/>
              </w:rPr>
            </w:pPr>
            <w:r w:rsidRPr="009376BC">
              <w:rPr>
                <w:rFonts w:ascii="Arial" w:eastAsia="Work Sans" w:hAnsi="Arial" w:cs="Arial"/>
                <w:color w:val="FFFFFF"/>
                <w:sz w:val="22"/>
                <w:szCs w:val="22"/>
              </w:rPr>
              <w:t>Nombre del servicio</w:t>
            </w:r>
          </w:p>
        </w:tc>
        <w:tc>
          <w:tcPr>
            <w:tcW w:w="2925" w:type="dxa"/>
            <w:shd w:val="clear" w:color="auto" w:fill="1C4587"/>
            <w:tcMar>
              <w:top w:w="100" w:type="dxa"/>
              <w:left w:w="100" w:type="dxa"/>
              <w:bottom w:w="100" w:type="dxa"/>
              <w:right w:w="100" w:type="dxa"/>
            </w:tcMar>
          </w:tcPr>
          <w:p w14:paraId="782EC173" w14:textId="77777777" w:rsidR="008B55D0" w:rsidRPr="009376BC" w:rsidRDefault="006508A2" w:rsidP="008106A6">
            <w:pPr>
              <w:widowControl w:val="0"/>
              <w:pBdr>
                <w:top w:val="nil"/>
                <w:left w:val="nil"/>
                <w:bottom w:val="nil"/>
                <w:right w:val="nil"/>
                <w:between w:val="nil"/>
              </w:pBdr>
              <w:spacing w:line="240" w:lineRule="auto"/>
              <w:jc w:val="center"/>
              <w:rPr>
                <w:rFonts w:ascii="Arial" w:eastAsia="Work Sans" w:hAnsi="Arial" w:cs="Arial"/>
                <w:color w:val="FFFFFF"/>
                <w:sz w:val="22"/>
                <w:szCs w:val="22"/>
              </w:rPr>
            </w:pPr>
            <w:r w:rsidRPr="009376BC">
              <w:rPr>
                <w:rFonts w:ascii="Arial" w:eastAsia="Work Sans" w:hAnsi="Arial" w:cs="Arial"/>
                <w:color w:val="FFFFFF"/>
                <w:sz w:val="22"/>
                <w:szCs w:val="22"/>
              </w:rPr>
              <w:t>ID</w:t>
            </w:r>
          </w:p>
        </w:tc>
      </w:tr>
      <w:tr w:rsidR="008B55D0" w:rsidRPr="009376BC" w14:paraId="5AC6DD3B" w14:textId="77777777" w:rsidTr="00C761D4">
        <w:trPr>
          <w:jc w:val="center"/>
        </w:trPr>
        <w:tc>
          <w:tcPr>
            <w:tcW w:w="4680" w:type="dxa"/>
            <w:shd w:val="clear" w:color="auto" w:fill="auto"/>
            <w:tcMar>
              <w:top w:w="100" w:type="dxa"/>
              <w:left w:w="100" w:type="dxa"/>
              <w:bottom w:w="100" w:type="dxa"/>
              <w:right w:w="100" w:type="dxa"/>
            </w:tcMar>
          </w:tcPr>
          <w:p w14:paraId="524AA51E" w14:textId="3462406E" w:rsidR="008B55D0" w:rsidRPr="009376BC" w:rsidRDefault="00854E35" w:rsidP="008106A6">
            <w:pPr>
              <w:widowControl w:val="0"/>
              <w:pBdr>
                <w:top w:val="nil"/>
                <w:left w:val="nil"/>
                <w:bottom w:val="nil"/>
                <w:right w:val="nil"/>
                <w:between w:val="nil"/>
              </w:pBdr>
              <w:spacing w:line="240" w:lineRule="auto"/>
              <w:jc w:val="left"/>
              <w:rPr>
                <w:rFonts w:ascii="Arial" w:eastAsia="Work Sans" w:hAnsi="Arial" w:cs="Arial"/>
                <w:sz w:val="22"/>
                <w:szCs w:val="22"/>
              </w:rPr>
            </w:pPr>
            <w:r w:rsidRPr="009376BC">
              <w:rPr>
                <w:rFonts w:ascii="Arial" w:eastAsia="Work Sans" w:hAnsi="Arial" w:cs="Arial"/>
                <w:sz w:val="22"/>
                <w:szCs w:val="22"/>
              </w:rPr>
              <w:t xml:space="preserve">Soporte al </w:t>
            </w:r>
            <w:r w:rsidR="006508A2" w:rsidRPr="009376BC">
              <w:rPr>
                <w:rFonts w:ascii="Arial" w:eastAsia="Work Sans" w:hAnsi="Arial" w:cs="Arial"/>
                <w:sz w:val="22"/>
                <w:szCs w:val="22"/>
              </w:rPr>
              <w:t xml:space="preserve">Sistema de Información Misional </w:t>
            </w:r>
          </w:p>
        </w:tc>
        <w:tc>
          <w:tcPr>
            <w:tcW w:w="2925" w:type="dxa"/>
            <w:shd w:val="clear" w:color="auto" w:fill="auto"/>
            <w:tcMar>
              <w:top w:w="100" w:type="dxa"/>
              <w:left w:w="100" w:type="dxa"/>
              <w:bottom w:w="100" w:type="dxa"/>
              <w:right w:w="100" w:type="dxa"/>
            </w:tcMar>
          </w:tcPr>
          <w:p w14:paraId="14AD634A" w14:textId="77777777" w:rsidR="008B55D0" w:rsidRPr="009376BC" w:rsidRDefault="006508A2" w:rsidP="008106A6">
            <w:pPr>
              <w:widowControl w:val="0"/>
              <w:pBdr>
                <w:top w:val="nil"/>
                <w:left w:val="nil"/>
                <w:bottom w:val="nil"/>
                <w:right w:val="nil"/>
                <w:between w:val="nil"/>
              </w:pBdr>
              <w:spacing w:line="240" w:lineRule="auto"/>
              <w:jc w:val="left"/>
              <w:rPr>
                <w:rFonts w:ascii="Arial" w:eastAsia="Work Sans" w:hAnsi="Arial" w:cs="Arial"/>
                <w:sz w:val="22"/>
                <w:szCs w:val="22"/>
              </w:rPr>
            </w:pPr>
            <w:r w:rsidRPr="009376BC">
              <w:rPr>
                <w:rFonts w:ascii="Arial" w:eastAsia="Work Sans" w:hAnsi="Arial" w:cs="Arial"/>
                <w:sz w:val="22"/>
                <w:szCs w:val="22"/>
              </w:rPr>
              <w:t>STIC-001</w:t>
            </w:r>
          </w:p>
        </w:tc>
      </w:tr>
      <w:tr w:rsidR="008B55D0" w:rsidRPr="009376BC" w14:paraId="5CD76DD3" w14:textId="77777777" w:rsidTr="00C761D4">
        <w:trPr>
          <w:jc w:val="center"/>
        </w:trPr>
        <w:tc>
          <w:tcPr>
            <w:tcW w:w="4680" w:type="dxa"/>
            <w:shd w:val="clear" w:color="auto" w:fill="auto"/>
            <w:tcMar>
              <w:top w:w="100" w:type="dxa"/>
              <w:left w:w="100" w:type="dxa"/>
              <w:bottom w:w="100" w:type="dxa"/>
              <w:right w:w="100" w:type="dxa"/>
            </w:tcMar>
          </w:tcPr>
          <w:p w14:paraId="1A2207FD" w14:textId="19FA277B" w:rsidR="008B55D0" w:rsidRPr="009376BC" w:rsidRDefault="006508A2" w:rsidP="008106A6">
            <w:pPr>
              <w:widowControl w:val="0"/>
              <w:pBdr>
                <w:top w:val="nil"/>
                <w:left w:val="nil"/>
                <w:bottom w:val="nil"/>
                <w:right w:val="nil"/>
                <w:between w:val="nil"/>
              </w:pBdr>
              <w:spacing w:line="240" w:lineRule="auto"/>
              <w:jc w:val="left"/>
              <w:rPr>
                <w:rFonts w:ascii="Arial" w:eastAsia="Work Sans" w:hAnsi="Arial" w:cs="Arial"/>
                <w:sz w:val="22"/>
                <w:szCs w:val="22"/>
              </w:rPr>
            </w:pPr>
            <w:r w:rsidRPr="009376BC">
              <w:rPr>
                <w:rFonts w:ascii="Arial" w:eastAsia="Work Sans" w:hAnsi="Arial" w:cs="Arial"/>
                <w:sz w:val="22"/>
                <w:szCs w:val="22"/>
              </w:rPr>
              <w:t>Gestión de Comunicaciones</w:t>
            </w:r>
            <w:r w:rsidR="00854E35" w:rsidRPr="009376BC">
              <w:rPr>
                <w:rFonts w:ascii="Arial" w:eastAsia="Work Sans" w:hAnsi="Arial" w:cs="Arial"/>
                <w:sz w:val="22"/>
                <w:szCs w:val="22"/>
              </w:rPr>
              <w:t xml:space="preserve"> (Administración y soporte de redes, y equipos de radiocomunicaciones)</w:t>
            </w:r>
          </w:p>
        </w:tc>
        <w:tc>
          <w:tcPr>
            <w:tcW w:w="2925" w:type="dxa"/>
            <w:shd w:val="clear" w:color="auto" w:fill="auto"/>
            <w:tcMar>
              <w:top w:w="100" w:type="dxa"/>
              <w:left w:w="100" w:type="dxa"/>
              <w:bottom w:w="100" w:type="dxa"/>
              <w:right w:w="100" w:type="dxa"/>
            </w:tcMar>
          </w:tcPr>
          <w:p w14:paraId="26992970" w14:textId="4A8E1207" w:rsidR="008B55D0" w:rsidRPr="009376BC" w:rsidRDefault="006508A2" w:rsidP="008106A6">
            <w:pPr>
              <w:widowControl w:val="0"/>
              <w:spacing w:line="240" w:lineRule="auto"/>
              <w:jc w:val="left"/>
              <w:rPr>
                <w:rFonts w:ascii="Arial" w:eastAsia="Work Sans" w:hAnsi="Arial" w:cs="Arial"/>
                <w:sz w:val="22"/>
                <w:szCs w:val="22"/>
              </w:rPr>
            </w:pPr>
            <w:r w:rsidRPr="009376BC">
              <w:rPr>
                <w:rFonts w:ascii="Arial" w:eastAsia="Work Sans" w:hAnsi="Arial" w:cs="Arial"/>
                <w:sz w:val="22"/>
                <w:szCs w:val="22"/>
              </w:rPr>
              <w:t>STIC-00</w:t>
            </w:r>
            <w:r w:rsidR="00854E35" w:rsidRPr="009376BC">
              <w:rPr>
                <w:rFonts w:ascii="Arial" w:eastAsia="Work Sans" w:hAnsi="Arial" w:cs="Arial"/>
                <w:sz w:val="22"/>
                <w:szCs w:val="22"/>
              </w:rPr>
              <w:t>2</w:t>
            </w:r>
          </w:p>
        </w:tc>
      </w:tr>
      <w:tr w:rsidR="008B55D0" w:rsidRPr="009376BC" w14:paraId="2549E3B1" w14:textId="77777777" w:rsidTr="00C761D4">
        <w:trPr>
          <w:jc w:val="center"/>
        </w:trPr>
        <w:tc>
          <w:tcPr>
            <w:tcW w:w="4680" w:type="dxa"/>
            <w:shd w:val="clear" w:color="auto" w:fill="auto"/>
            <w:tcMar>
              <w:top w:w="100" w:type="dxa"/>
              <w:left w:w="100" w:type="dxa"/>
              <w:bottom w:w="100" w:type="dxa"/>
              <w:right w:w="100" w:type="dxa"/>
            </w:tcMar>
          </w:tcPr>
          <w:p w14:paraId="4F9D2413" w14:textId="57876B91" w:rsidR="008B55D0" w:rsidRPr="009376BC" w:rsidRDefault="006508A2" w:rsidP="008106A6">
            <w:pPr>
              <w:widowControl w:val="0"/>
              <w:pBdr>
                <w:top w:val="nil"/>
                <w:left w:val="nil"/>
                <w:bottom w:val="nil"/>
                <w:right w:val="nil"/>
                <w:between w:val="nil"/>
              </w:pBdr>
              <w:spacing w:line="240" w:lineRule="auto"/>
              <w:jc w:val="left"/>
              <w:rPr>
                <w:rFonts w:ascii="Arial" w:eastAsia="Work Sans" w:hAnsi="Arial" w:cs="Arial"/>
                <w:sz w:val="22"/>
                <w:szCs w:val="22"/>
              </w:rPr>
            </w:pPr>
            <w:r w:rsidRPr="009376BC">
              <w:rPr>
                <w:rFonts w:ascii="Arial" w:eastAsia="Work Sans" w:hAnsi="Arial" w:cs="Arial"/>
                <w:sz w:val="22"/>
                <w:szCs w:val="22"/>
              </w:rPr>
              <w:t>Gestión de Talento Humano</w:t>
            </w:r>
            <w:r w:rsidR="00854E35" w:rsidRPr="009376BC">
              <w:rPr>
                <w:rFonts w:ascii="Arial" w:eastAsia="Work Sans" w:hAnsi="Arial" w:cs="Arial"/>
                <w:sz w:val="22"/>
                <w:szCs w:val="22"/>
              </w:rPr>
              <w:t xml:space="preserve"> (Soporte de SIAP)</w:t>
            </w:r>
          </w:p>
        </w:tc>
        <w:tc>
          <w:tcPr>
            <w:tcW w:w="2925" w:type="dxa"/>
            <w:shd w:val="clear" w:color="auto" w:fill="auto"/>
            <w:tcMar>
              <w:top w:w="100" w:type="dxa"/>
              <w:left w:w="100" w:type="dxa"/>
              <w:bottom w:w="100" w:type="dxa"/>
              <w:right w:w="100" w:type="dxa"/>
            </w:tcMar>
          </w:tcPr>
          <w:p w14:paraId="5A7DC05F" w14:textId="23A961B8" w:rsidR="008B55D0" w:rsidRPr="009376BC" w:rsidRDefault="006508A2" w:rsidP="008106A6">
            <w:pPr>
              <w:widowControl w:val="0"/>
              <w:spacing w:line="240" w:lineRule="auto"/>
              <w:jc w:val="left"/>
              <w:rPr>
                <w:rFonts w:ascii="Arial" w:eastAsia="Work Sans" w:hAnsi="Arial" w:cs="Arial"/>
                <w:sz w:val="22"/>
                <w:szCs w:val="22"/>
              </w:rPr>
            </w:pPr>
            <w:r w:rsidRPr="009376BC">
              <w:rPr>
                <w:rFonts w:ascii="Arial" w:eastAsia="Work Sans" w:hAnsi="Arial" w:cs="Arial"/>
                <w:sz w:val="22"/>
                <w:szCs w:val="22"/>
              </w:rPr>
              <w:t>STIC-00</w:t>
            </w:r>
            <w:r w:rsidR="00854E35" w:rsidRPr="009376BC">
              <w:rPr>
                <w:rFonts w:ascii="Arial" w:eastAsia="Work Sans" w:hAnsi="Arial" w:cs="Arial"/>
                <w:sz w:val="22"/>
                <w:szCs w:val="22"/>
              </w:rPr>
              <w:t>3</w:t>
            </w:r>
          </w:p>
        </w:tc>
      </w:tr>
      <w:tr w:rsidR="008B55D0" w:rsidRPr="009376BC" w14:paraId="6F527F73" w14:textId="77777777" w:rsidTr="00C761D4">
        <w:trPr>
          <w:jc w:val="center"/>
        </w:trPr>
        <w:tc>
          <w:tcPr>
            <w:tcW w:w="4680" w:type="dxa"/>
            <w:shd w:val="clear" w:color="auto" w:fill="auto"/>
            <w:tcMar>
              <w:top w:w="100" w:type="dxa"/>
              <w:left w:w="100" w:type="dxa"/>
              <w:bottom w:w="100" w:type="dxa"/>
              <w:right w:w="100" w:type="dxa"/>
            </w:tcMar>
          </w:tcPr>
          <w:p w14:paraId="1EB0B559" w14:textId="2CC95E3F" w:rsidR="008B55D0" w:rsidRPr="009376BC" w:rsidRDefault="006508A2" w:rsidP="008106A6">
            <w:pPr>
              <w:widowControl w:val="0"/>
              <w:pBdr>
                <w:top w:val="nil"/>
                <w:left w:val="nil"/>
                <w:bottom w:val="nil"/>
                <w:right w:val="nil"/>
                <w:between w:val="nil"/>
              </w:pBdr>
              <w:spacing w:line="240" w:lineRule="auto"/>
              <w:jc w:val="left"/>
              <w:rPr>
                <w:rFonts w:ascii="Arial" w:eastAsia="Work Sans" w:hAnsi="Arial" w:cs="Arial"/>
                <w:sz w:val="22"/>
                <w:szCs w:val="22"/>
              </w:rPr>
            </w:pPr>
            <w:r w:rsidRPr="009376BC">
              <w:rPr>
                <w:rFonts w:ascii="Arial" w:eastAsia="Work Sans" w:hAnsi="Arial" w:cs="Arial"/>
                <w:sz w:val="22"/>
                <w:szCs w:val="22"/>
              </w:rPr>
              <w:t>Gestión Documental</w:t>
            </w:r>
            <w:r w:rsidR="00854E35" w:rsidRPr="009376BC">
              <w:rPr>
                <w:rFonts w:ascii="Arial" w:eastAsia="Work Sans" w:hAnsi="Arial" w:cs="Arial"/>
                <w:sz w:val="22"/>
                <w:szCs w:val="22"/>
              </w:rPr>
              <w:t xml:space="preserve"> (Soporte de </w:t>
            </w:r>
            <w:proofErr w:type="spellStart"/>
            <w:r w:rsidR="00854E35" w:rsidRPr="009376BC">
              <w:rPr>
                <w:rFonts w:ascii="Arial" w:eastAsia="Work Sans" w:hAnsi="Arial" w:cs="Arial"/>
                <w:sz w:val="22"/>
                <w:szCs w:val="22"/>
              </w:rPr>
              <w:t>Control</w:t>
            </w:r>
            <w:r w:rsidR="00293088">
              <w:rPr>
                <w:rFonts w:ascii="Arial" w:eastAsia="Work Sans" w:hAnsi="Arial" w:cs="Arial"/>
                <w:sz w:val="22"/>
                <w:szCs w:val="22"/>
              </w:rPr>
              <w:t>D</w:t>
            </w:r>
            <w:r w:rsidR="00854E35" w:rsidRPr="009376BC">
              <w:rPr>
                <w:rFonts w:ascii="Arial" w:eastAsia="Work Sans" w:hAnsi="Arial" w:cs="Arial"/>
                <w:sz w:val="22"/>
                <w:szCs w:val="22"/>
              </w:rPr>
              <w:t>oc</w:t>
            </w:r>
            <w:proofErr w:type="spellEnd"/>
            <w:r w:rsidR="00854E35" w:rsidRPr="009376BC">
              <w:rPr>
                <w:rFonts w:ascii="Arial" w:eastAsia="Work Sans" w:hAnsi="Arial" w:cs="Arial"/>
                <w:sz w:val="22"/>
                <w:szCs w:val="22"/>
              </w:rPr>
              <w:t>)</w:t>
            </w:r>
          </w:p>
        </w:tc>
        <w:tc>
          <w:tcPr>
            <w:tcW w:w="2925" w:type="dxa"/>
            <w:shd w:val="clear" w:color="auto" w:fill="auto"/>
            <w:tcMar>
              <w:top w:w="100" w:type="dxa"/>
              <w:left w:w="100" w:type="dxa"/>
              <w:bottom w:w="100" w:type="dxa"/>
              <w:right w:w="100" w:type="dxa"/>
            </w:tcMar>
          </w:tcPr>
          <w:p w14:paraId="7C29EC13" w14:textId="6F36502E" w:rsidR="008B55D0" w:rsidRPr="009376BC" w:rsidRDefault="006508A2" w:rsidP="008106A6">
            <w:pPr>
              <w:widowControl w:val="0"/>
              <w:spacing w:line="240" w:lineRule="auto"/>
              <w:jc w:val="left"/>
              <w:rPr>
                <w:rFonts w:ascii="Arial" w:eastAsia="Work Sans" w:hAnsi="Arial" w:cs="Arial"/>
                <w:sz w:val="22"/>
                <w:szCs w:val="22"/>
              </w:rPr>
            </w:pPr>
            <w:r w:rsidRPr="009376BC">
              <w:rPr>
                <w:rFonts w:ascii="Arial" w:eastAsia="Work Sans" w:hAnsi="Arial" w:cs="Arial"/>
                <w:sz w:val="22"/>
                <w:szCs w:val="22"/>
              </w:rPr>
              <w:t>STIC-00</w:t>
            </w:r>
            <w:r w:rsidR="00854E35" w:rsidRPr="009376BC">
              <w:rPr>
                <w:rFonts w:ascii="Arial" w:eastAsia="Work Sans" w:hAnsi="Arial" w:cs="Arial"/>
                <w:sz w:val="22"/>
                <w:szCs w:val="22"/>
              </w:rPr>
              <w:t>4</w:t>
            </w:r>
          </w:p>
        </w:tc>
      </w:tr>
      <w:tr w:rsidR="008B55D0" w:rsidRPr="009376BC" w14:paraId="53F1662E" w14:textId="77777777" w:rsidTr="00C761D4">
        <w:trPr>
          <w:jc w:val="center"/>
        </w:trPr>
        <w:tc>
          <w:tcPr>
            <w:tcW w:w="4680" w:type="dxa"/>
            <w:shd w:val="clear" w:color="auto" w:fill="auto"/>
            <w:tcMar>
              <w:top w:w="100" w:type="dxa"/>
              <w:left w:w="100" w:type="dxa"/>
              <w:bottom w:w="100" w:type="dxa"/>
              <w:right w:w="100" w:type="dxa"/>
            </w:tcMar>
          </w:tcPr>
          <w:p w14:paraId="4AF04401" w14:textId="50BAF6F9" w:rsidR="008B55D0" w:rsidRPr="009376BC" w:rsidRDefault="006508A2" w:rsidP="008106A6">
            <w:pPr>
              <w:widowControl w:val="0"/>
              <w:pBdr>
                <w:top w:val="nil"/>
                <w:left w:val="nil"/>
                <w:bottom w:val="nil"/>
                <w:right w:val="nil"/>
                <w:between w:val="nil"/>
              </w:pBdr>
              <w:spacing w:line="240" w:lineRule="auto"/>
              <w:jc w:val="left"/>
              <w:rPr>
                <w:rFonts w:ascii="Arial" w:eastAsia="Work Sans" w:hAnsi="Arial" w:cs="Arial"/>
                <w:sz w:val="22"/>
                <w:szCs w:val="22"/>
              </w:rPr>
            </w:pPr>
            <w:r w:rsidRPr="009376BC">
              <w:rPr>
                <w:rFonts w:ascii="Arial" w:eastAsia="Work Sans" w:hAnsi="Arial" w:cs="Arial"/>
                <w:sz w:val="22"/>
                <w:szCs w:val="22"/>
              </w:rPr>
              <w:t>Gestión del Conocimiento</w:t>
            </w:r>
            <w:r w:rsidR="00854E35" w:rsidRPr="009376BC">
              <w:rPr>
                <w:rFonts w:ascii="Arial" w:eastAsia="Work Sans" w:hAnsi="Arial" w:cs="Arial"/>
                <w:sz w:val="22"/>
                <w:szCs w:val="22"/>
              </w:rPr>
              <w:t xml:space="preserve"> (Aranda Mesa de Ayuda)</w:t>
            </w:r>
          </w:p>
        </w:tc>
        <w:tc>
          <w:tcPr>
            <w:tcW w:w="2925" w:type="dxa"/>
            <w:shd w:val="clear" w:color="auto" w:fill="auto"/>
            <w:tcMar>
              <w:top w:w="100" w:type="dxa"/>
              <w:left w:w="100" w:type="dxa"/>
              <w:bottom w:w="100" w:type="dxa"/>
              <w:right w:w="100" w:type="dxa"/>
            </w:tcMar>
          </w:tcPr>
          <w:p w14:paraId="7E6DC37C" w14:textId="65B3FDB9" w:rsidR="008B55D0" w:rsidRPr="009376BC" w:rsidRDefault="006508A2" w:rsidP="008106A6">
            <w:pPr>
              <w:widowControl w:val="0"/>
              <w:spacing w:line="240" w:lineRule="auto"/>
              <w:jc w:val="left"/>
              <w:rPr>
                <w:rFonts w:ascii="Arial" w:eastAsia="Work Sans" w:hAnsi="Arial" w:cs="Arial"/>
                <w:sz w:val="22"/>
                <w:szCs w:val="22"/>
              </w:rPr>
            </w:pPr>
            <w:r w:rsidRPr="009376BC">
              <w:rPr>
                <w:rFonts w:ascii="Arial" w:eastAsia="Work Sans" w:hAnsi="Arial" w:cs="Arial"/>
                <w:sz w:val="22"/>
                <w:szCs w:val="22"/>
              </w:rPr>
              <w:t>STIC-00</w:t>
            </w:r>
            <w:r w:rsidR="00854E35" w:rsidRPr="009376BC">
              <w:rPr>
                <w:rFonts w:ascii="Arial" w:eastAsia="Work Sans" w:hAnsi="Arial" w:cs="Arial"/>
                <w:sz w:val="22"/>
                <w:szCs w:val="22"/>
              </w:rPr>
              <w:t>5</w:t>
            </w:r>
          </w:p>
        </w:tc>
      </w:tr>
      <w:tr w:rsidR="008B55D0" w:rsidRPr="009376BC" w14:paraId="696EF433" w14:textId="77777777" w:rsidTr="00C761D4">
        <w:trPr>
          <w:jc w:val="center"/>
        </w:trPr>
        <w:tc>
          <w:tcPr>
            <w:tcW w:w="4680" w:type="dxa"/>
            <w:shd w:val="clear" w:color="auto" w:fill="auto"/>
            <w:tcMar>
              <w:top w:w="100" w:type="dxa"/>
              <w:left w:w="100" w:type="dxa"/>
              <w:bottom w:w="100" w:type="dxa"/>
              <w:right w:w="100" w:type="dxa"/>
            </w:tcMar>
          </w:tcPr>
          <w:p w14:paraId="60B5AA34" w14:textId="76DC0801" w:rsidR="008B55D0" w:rsidRPr="009376BC" w:rsidRDefault="006508A2" w:rsidP="008106A6">
            <w:pPr>
              <w:widowControl w:val="0"/>
              <w:pBdr>
                <w:top w:val="nil"/>
                <w:left w:val="nil"/>
                <w:bottom w:val="nil"/>
                <w:right w:val="nil"/>
                <w:between w:val="nil"/>
              </w:pBdr>
              <w:spacing w:line="240" w:lineRule="auto"/>
              <w:jc w:val="left"/>
              <w:rPr>
                <w:rFonts w:ascii="Arial" w:eastAsia="Work Sans" w:hAnsi="Arial" w:cs="Arial"/>
                <w:sz w:val="22"/>
                <w:szCs w:val="22"/>
              </w:rPr>
            </w:pPr>
            <w:r w:rsidRPr="009376BC">
              <w:rPr>
                <w:rFonts w:ascii="Arial" w:eastAsia="Work Sans" w:hAnsi="Arial" w:cs="Arial"/>
                <w:sz w:val="22"/>
                <w:szCs w:val="22"/>
              </w:rPr>
              <w:t>Gestión TIC</w:t>
            </w:r>
            <w:r w:rsidR="00854E35" w:rsidRPr="009376BC">
              <w:rPr>
                <w:rFonts w:ascii="Arial" w:eastAsia="Work Sans" w:hAnsi="Arial" w:cs="Arial"/>
                <w:sz w:val="22"/>
                <w:szCs w:val="22"/>
              </w:rPr>
              <w:t xml:space="preserve"> (Soporte y Administración de la infraestructura de servidores y Data center, </w:t>
            </w:r>
            <w:r w:rsidR="00854E35" w:rsidRPr="009376BC">
              <w:rPr>
                <w:rFonts w:ascii="Arial" w:eastAsia="Work Sans" w:hAnsi="Arial" w:cs="Arial"/>
                <w:sz w:val="22"/>
                <w:szCs w:val="22"/>
              </w:rPr>
              <w:lastRenderedPageBreak/>
              <w:t>Servicios en la Nube)</w:t>
            </w:r>
          </w:p>
        </w:tc>
        <w:tc>
          <w:tcPr>
            <w:tcW w:w="2925" w:type="dxa"/>
            <w:shd w:val="clear" w:color="auto" w:fill="auto"/>
            <w:tcMar>
              <w:top w:w="100" w:type="dxa"/>
              <w:left w:w="100" w:type="dxa"/>
              <w:bottom w:w="100" w:type="dxa"/>
              <w:right w:w="100" w:type="dxa"/>
            </w:tcMar>
          </w:tcPr>
          <w:p w14:paraId="344F835A" w14:textId="071EB88B" w:rsidR="008B55D0" w:rsidRPr="009376BC" w:rsidRDefault="006508A2" w:rsidP="008106A6">
            <w:pPr>
              <w:widowControl w:val="0"/>
              <w:spacing w:line="240" w:lineRule="auto"/>
              <w:jc w:val="left"/>
              <w:rPr>
                <w:rFonts w:ascii="Arial" w:eastAsia="Work Sans" w:hAnsi="Arial" w:cs="Arial"/>
                <w:sz w:val="22"/>
                <w:szCs w:val="22"/>
              </w:rPr>
            </w:pPr>
            <w:r w:rsidRPr="009376BC">
              <w:rPr>
                <w:rFonts w:ascii="Arial" w:eastAsia="Work Sans" w:hAnsi="Arial" w:cs="Arial"/>
                <w:sz w:val="22"/>
                <w:szCs w:val="22"/>
              </w:rPr>
              <w:lastRenderedPageBreak/>
              <w:t>STIC-00</w:t>
            </w:r>
            <w:r w:rsidR="00854E35" w:rsidRPr="009376BC">
              <w:rPr>
                <w:rFonts w:ascii="Arial" w:eastAsia="Work Sans" w:hAnsi="Arial" w:cs="Arial"/>
                <w:sz w:val="22"/>
                <w:szCs w:val="22"/>
              </w:rPr>
              <w:t>6</w:t>
            </w:r>
          </w:p>
        </w:tc>
      </w:tr>
      <w:tr w:rsidR="008B55D0" w:rsidRPr="009376BC" w14:paraId="770B5871" w14:textId="77777777" w:rsidTr="00C761D4">
        <w:trPr>
          <w:jc w:val="center"/>
        </w:trPr>
        <w:tc>
          <w:tcPr>
            <w:tcW w:w="4680" w:type="dxa"/>
            <w:shd w:val="clear" w:color="auto" w:fill="auto"/>
            <w:tcMar>
              <w:top w:w="100" w:type="dxa"/>
              <w:left w:w="100" w:type="dxa"/>
              <w:bottom w:w="100" w:type="dxa"/>
              <w:right w:w="100" w:type="dxa"/>
            </w:tcMar>
          </w:tcPr>
          <w:p w14:paraId="71013A62" w14:textId="43783F97" w:rsidR="008B55D0" w:rsidRPr="009376BC" w:rsidRDefault="006508A2" w:rsidP="008106A6">
            <w:pPr>
              <w:widowControl w:val="0"/>
              <w:pBdr>
                <w:top w:val="nil"/>
                <w:left w:val="nil"/>
                <w:bottom w:val="nil"/>
                <w:right w:val="nil"/>
                <w:between w:val="nil"/>
              </w:pBdr>
              <w:spacing w:line="240" w:lineRule="auto"/>
              <w:jc w:val="left"/>
              <w:rPr>
                <w:rFonts w:ascii="Arial" w:eastAsia="Work Sans" w:hAnsi="Arial" w:cs="Arial"/>
                <w:sz w:val="22"/>
                <w:szCs w:val="22"/>
              </w:rPr>
            </w:pPr>
            <w:r w:rsidRPr="009376BC">
              <w:rPr>
                <w:rFonts w:ascii="Arial" w:eastAsia="Work Sans" w:hAnsi="Arial" w:cs="Arial"/>
                <w:sz w:val="22"/>
                <w:szCs w:val="22"/>
              </w:rPr>
              <w:t>Soporte al puesto de trabajo</w:t>
            </w:r>
            <w:r w:rsidR="00854E35" w:rsidRPr="009376BC">
              <w:rPr>
                <w:rFonts w:ascii="Arial" w:eastAsia="Work Sans" w:hAnsi="Arial" w:cs="Arial"/>
                <w:sz w:val="22"/>
                <w:szCs w:val="22"/>
              </w:rPr>
              <w:t xml:space="preserve"> (Atención a Usuarios)</w:t>
            </w:r>
          </w:p>
        </w:tc>
        <w:tc>
          <w:tcPr>
            <w:tcW w:w="2925" w:type="dxa"/>
            <w:shd w:val="clear" w:color="auto" w:fill="auto"/>
            <w:tcMar>
              <w:top w:w="100" w:type="dxa"/>
              <w:left w:w="100" w:type="dxa"/>
              <w:bottom w:w="100" w:type="dxa"/>
              <w:right w:w="100" w:type="dxa"/>
            </w:tcMar>
          </w:tcPr>
          <w:p w14:paraId="5729BB82" w14:textId="6E3E9897" w:rsidR="008B55D0" w:rsidRPr="009376BC" w:rsidRDefault="006508A2" w:rsidP="008106A6">
            <w:pPr>
              <w:widowControl w:val="0"/>
              <w:spacing w:line="240" w:lineRule="auto"/>
              <w:jc w:val="left"/>
              <w:rPr>
                <w:rFonts w:ascii="Arial" w:eastAsia="Work Sans" w:hAnsi="Arial" w:cs="Arial"/>
                <w:sz w:val="22"/>
                <w:szCs w:val="22"/>
              </w:rPr>
            </w:pPr>
            <w:r w:rsidRPr="009376BC">
              <w:rPr>
                <w:rFonts w:ascii="Arial" w:eastAsia="Work Sans" w:hAnsi="Arial" w:cs="Arial"/>
                <w:sz w:val="22"/>
                <w:szCs w:val="22"/>
              </w:rPr>
              <w:t>STIC-0</w:t>
            </w:r>
            <w:r w:rsidR="00854E35" w:rsidRPr="009376BC">
              <w:rPr>
                <w:rFonts w:ascii="Arial" w:eastAsia="Work Sans" w:hAnsi="Arial" w:cs="Arial"/>
                <w:sz w:val="22"/>
                <w:szCs w:val="22"/>
              </w:rPr>
              <w:t>07</w:t>
            </w:r>
          </w:p>
        </w:tc>
      </w:tr>
      <w:tr w:rsidR="008B55D0" w:rsidRPr="009376BC" w14:paraId="5DB0CED3" w14:textId="77777777" w:rsidTr="00C761D4">
        <w:trPr>
          <w:jc w:val="center"/>
        </w:trPr>
        <w:tc>
          <w:tcPr>
            <w:tcW w:w="4680" w:type="dxa"/>
            <w:shd w:val="clear" w:color="auto" w:fill="auto"/>
            <w:tcMar>
              <w:top w:w="100" w:type="dxa"/>
              <w:left w:w="100" w:type="dxa"/>
              <w:bottom w:w="100" w:type="dxa"/>
              <w:right w:w="100" w:type="dxa"/>
            </w:tcMar>
          </w:tcPr>
          <w:p w14:paraId="094CEEAD" w14:textId="03292E7F" w:rsidR="008B55D0" w:rsidRPr="009376BC" w:rsidRDefault="00854E35" w:rsidP="008106A6">
            <w:pPr>
              <w:widowControl w:val="0"/>
              <w:pBdr>
                <w:top w:val="nil"/>
                <w:left w:val="nil"/>
                <w:bottom w:val="nil"/>
                <w:right w:val="nil"/>
                <w:between w:val="nil"/>
              </w:pBdr>
              <w:spacing w:line="240" w:lineRule="auto"/>
              <w:jc w:val="left"/>
              <w:rPr>
                <w:rFonts w:ascii="Arial" w:eastAsia="Work Sans" w:hAnsi="Arial" w:cs="Arial"/>
                <w:sz w:val="22"/>
                <w:szCs w:val="22"/>
              </w:rPr>
            </w:pPr>
            <w:r w:rsidRPr="009376BC">
              <w:rPr>
                <w:rFonts w:ascii="Arial" w:eastAsia="Work Sans" w:hAnsi="Arial" w:cs="Arial"/>
                <w:sz w:val="22"/>
                <w:szCs w:val="22"/>
              </w:rPr>
              <w:t xml:space="preserve">Soporte a </w:t>
            </w:r>
            <w:r w:rsidR="006508A2" w:rsidRPr="009376BC">
              <w:rPr>
                <w:rFonts w:ascii="Arial" w:eastAsia="Work Sans" w:hAnsi="Arial" w:cs="Arial"/>
                <w:sz w:val="22"/>
                <w:szCs w:val="22"/>
              </w:rPr>
              <w:t>Recursos de impresión y digitalización</w:t>
            </w:r>
          </w:p>
        </w:tc>
        <w:tc>
          <w:tcPr>
            <w:tcW w:w="2925" w:type="dxa"/>
            <w:shd w:val="clear" w:color="auto" w:fill="auto"/>
            <w:tcMar>
              <w:top w:w="100" w:type="dxa"/>
              <w:left w:w="100" w:type="dxa"/>
              <w:bottom w:w="100" w:type="dxa"/>
              <w:right w:w="100" w:type="dxa"/>
            </w:tcMar>
          </w:tcPr>
          <w:p w14:paraId="676D0DA1" w14:textId="031F0C94" w:rsidR="008B55D0" w:rsidRPr="009376BC" w:rsidRDefault="006508A2" w:rsidP="008106A6">
            <w:pPr>
              <w:widowControl w:val="0"/>
              <w:spacing w:line="240" w:lineRule="auto"/>
              <w:jc w:val="left"/>
              <w:rPr>
                <w:rFonts w:ascii="Arial" w:eastAsia="Work Sans" w:hAnsi="Arial" w:cs="Arial"/>
                <w:sz w:val="22"/>
                <w:szCs w:val="22"/>
              </w:rPr>
            </w:pPr>
            <w:r w:rsidRPr="009376BC">
              <w:rPr>
                <w:rFonts w:ascii="Arial" w:eastAsia="Work Sans" w:hAnsi="Arial" w:cs="Arial"/>
                <w:sz w:val="22"/>
                <w:szCs w:val="22"/>
              </w:rPr>
              <w:t>STIC-0</w:t>
            </w:r>
            <w:r w:rsidR="00854E35" w:rsidRPr="009376BC">
              <w:rPr>
                <w:rFonts w:ascii="Arial" w:eastAsia="Work Sans" w:hAnsi="Arial" w:cs="Arial"/>
                <w:sz w:val="22"/>
                <w:szCs w:val="22"/>
              </w:rPr>
              <w:t>08</w:t>
            </w:r>
          </w:p>
        </w:tc>
      </w:tr>
      <w:tr w:rsidR="008B55D0" w:rsidRPr="009376BC" w14:paraId="2F5D56A8" w14:textId="77777777" w:rsidTr="00C761D4">
        <w:trPr>
          <w:jc w:val="center"/>
        </w:trPr>
        <w:tc>
          <w:tcPr>
            <w:tcW w:w="4680" w:type="dxa"/>
            <w:shd w:val="clear" w:color="auto" w:fill="auto"/>
            <w:tcMar>
              <w:top w:w="100" w:type="dxa"/>
              <w:left w:w="100" w:type="dxa"/>
              <w:bottom w:w="100" w:type="dxa"/>
              <w:right w:w="100" w:type="dxa"/>
            </w:tcMar>
          </w:tcPr>
          <w:p w14:paraId="62FB5FB9" w14:textId="57FCD996" w:rsidR="008B55D0" w:rsidRPr="009376BC" w:rsidRDefault="006508A2" w:rsidP="008106A6">
            <w:pPr>
              <w:widowControl w:val="0"/>
              <w:pBdr>
                <w:top w:val="nil"/>
                <w:left w:val="nil"/>
                <w:bottom w:val="nil"/>
                <w:right w:val="nil"/>
                <w:between w:val="nil"/>
              </w:pBdr>
              <w:spacing w:line="240" w:lineRule="auto"/>
              <w:jc w:val="left"/>
              <w:rPr>
                <w:rFonts w:ascii="Arial" w:eastAsia="Work Sans" w:hAnsi="Arial" w:cs="Arial"/>
                <w:sz w:val="22"/>
                <w:szCs w:val="22"/>
              </w:rPr>
            </w:pPr>
            <w:r w:rsidRPr="009376BC">
              <w:rPr>
                <w:rFonts w:ascii="Arial" w:eastAsia="Work Sans" w:hAnsi="Arial" w:cs="Arial"/>
                <w:sz w:val="22"/>
                <w:szCs w:val="22"/>
              </w:rPr>
              <w:t>Gestión de accesos y seguridad</w:t>
            </w:r>
            <w:r w:rsidR="00854E35" w:rsidRPr="009376BC">
              <w:rPr>
                <w:rFonts w:ascii="Arial" w:eastAsia="Work Sans" w:hAnsi="Arial" w:cs="Arial"/>
                <w:sz w:val="22"/>
                <w:szCs w:val="22"/>
              </w:rPr>
              <w:t xml:space="preserve"> (Administración del sistema de Control de acceso, CCTV, y Seguridad Perimetral)</w:t>
            </w:r>
          </w:p>
        </w:tc>
        <w:tc>
          <w:tcPr>
            <w:tcW w:w="2925" w:type="dxa"/>
            <w:shd w:val="clear" w:color="auto" w:fill="auto"/>
            <w:tcMar>
              <w:top w:w="100" w:type="dxa"/>
              <w:left w:w="100" w:type="dxa"/>
              <w:bottom w:w="100" w:type="dxa"/>
              <w:right w:w="100" w:type="dxa"/>
            </w:tcMar>
          </w:tcPr>
          <w:p w14:paraId="60942BB3" w14:textId="6AB7C19C" w:rsidR="008B55D0" w:rsidRPr="009376BC" w:rsidRDefault="006508A2" w:rsidP="008106A6">
            <w:pPr>
              <w:widowControl w:val="0"/>
              <w:spacing w:line="240" w:lineRule="auto"/>
              <w:jc w:val="left"/>
              <w:rPr>
                <w:rFonts w:ascii="Arial" w:eastAsia="Work Sans" w:hAnsi="Arial" w:cs="Arial"/>
                <w:sz w:val="22"/>
                <w:szCs w:val="22"/>
              </w:rPr>
            </w:pPr>
            <w:r w:rsidRPr="009376BC">
              <w:rPr>
                <w:rFonts w:ascii="Arial" w:eastAsia="Work Sans" w:hAnsi="Arial" w:cs="Arial"/>
                <w:sz w:val="22"/>
                <w:szCs w:val="22"/>
              </w:rPr>
              <w:t>STIC-0</w:t>
            </w:r>
            <w:r w:rsidR="00854E35" w:rsidRPr="009376BC">
              <w:rPr>
                <w:rFonts w:ascii="Arial" w:eastAsia="Work Sans" w:hAnsi="Arial" w:cs="Arial"/>
                <w:sz w:val="22"/>
                <w:szCs w:val="22"/>
              </w:rPr>
              <w:t>09</w:t>
            </w:r>
          </w:p>
        </w:tc>
      </w:tr>
      <w:tr w:rsidR="008B55D0" w:rsidRPr="009376BC" w14:paraId="712C4422" w14:textId="77777777" w:rsidTr="00C761D4">
        <w:trPr>
          <w:jc w:val="center"/>
        </w:trPr>
        <w:tc>
          <w:tcPr>
            <w:tcW w:w="4680" w:type="dxa"/>
            <w:shd w:val="clear" w:color="auto" w:fill="auto"/>
            <w:tcMar>
              <w:top w:w="100" w:type="dxa"/>
              <w:left w:w="100" w:type="dxa"/>
              <w:bottom w:w="100" w:type="dxa"/>
              <w:right w:w="100" w:type="dxa"/>
            </w:tcMar>
          </w:tcPr>
          <w:p w14:paraId="2AD242B3" w14:textId="3FB6B403" w:rsidR="008B55D0" w:rsidRPr="009376BC" w:rsidRDefault="00854E35" w:rsidP="008106A6">
            <w:pPr>
              <w:widowControl w:val="0"/>
              <w:pBdr>
                <w:top w:val="nil"/>
                <w:left w:val="nil"/>
                <w:bottom w:val="nil"/>
                <w:right w:val="nil"/>
                <w:between w:val="nil"/>
              </w:pBdr>
              <w:spacing w:line="240" w:lineRule="auto"/>
              <w:jc w:val="left"/>
              <w:rPr>
                <w:rFonts w:ascii="Arial" w:eastAsia="Work Sans" w:hAnsi="Arial" w:cs="Arial"/>
                <w:sz w:val="22"/>
                <w:szCs w:val="22"/>
              </w:rPr>
            </w:pPr>
            <w:r w:rsidRPr="009376BC">
              <w:rPr>
                <w:rFonts w:ascii="Arial" w:eastAsia="Work Sans" w:hAnsi="Arial" w:cs="Arial"/>
                <w:sz w:val="22"/>
                <w:szCs w:val="22"/>
              </w:rPr>
              <w:t xml:space="preserve">Soporte a </w:t>
            </w:r>
            <w:r w:rsidR="006508A2" w:rsidRPr="009376BC">
              <w:rPr>
                <w:rFonts w:ascii="Arial" w:eastAsia="Work Sans" w:hAnsi="Arial" w:cs="Arial"/>
                <w:sz w:val="22"/>
                <w:szCs w:val="22"/>
              </w:rPr>
              <w:t>Aplicaciones base (Ofimática)</w:t>
            </w:r>
          </w:p>
        </w:tc>
        <w:tc>
          <w:tcPr>
            <w:tcW w:w="2925" w:type="dxa"/>
            <w:shd w:val="clear" w:color="auto" w:fill="auto"/>
            <w:tcMar>
              <w:top w:w="100" w:type="dxa"/>
              <w:left w:w="100" w:type="dxa"/>
              <w:bottom w:w="100" w:type="dxa"/>
              <w:right w:w="100" w:type="dxa"/>
            </w:tcMar>
          </w:tcPr>
          <w:p w14:paraId="5F55946F" w14:textId="4EAB4017" w:rsidR="008B55D0" w:rsidRPr="009376BC" w:rsidRDefault="006508A2" w:rsidP="008106A6">
            <w:pPr>
              <w:widowControl w:val="0"/>
              <w:spacing w:line="240" w:lineRule="auto"/>
              <w:jc w:val="left"/>
              <w:rPr>
                <w:rFonts w:ascii="Arial" w:eastAsia="Work Sans" w:hAnsi="Arial" w:cs="Arial"/>
                <w:sz w:val="22"/>
                <w:szCs w:val="22"/>
              </w:rPr>
            </w:pPr>
            <w:r w:rsidRPr="009376BC">
              <w:rPr>
                <w:rFonts w:ascii="Arial" w:eastAsia="Work Sans" w:hAnsi="Arial" w:cs="Arial"/>
                <w:sz w:val="22"/>
                <w:szCs w:val="22"/>
              </w:rPr>
              <w:t>STIC-01</w:t>
            </w:r>
            <w:r w:rsidR="00854E35" w:rsidRPr="009376BC">
              <w:rPr>
                <w:rFonts w:ascii="Arial" w:eastAsia="Work Sans" w:hAnsi="Arial" w:cs="Arial"/>
                <w:sz w:val="22"/>
                <w:szCs w:val="22"/>
              </w:rPr>
              <w:t>0</w:t>
            </w:r>
          </w:p>
        </w:tc>
      </w:tr>
    </w:tbl>
    <w:p w14:paraId="6633AD88" w14:textId="77777777" w:rsidR="00163292" w:rsidRPr="009376BC" w:rsidRDefault="00163292" w:rsidP="008106A6">
      <w:pPr>
        <w:spacing w:line="240" w:lineRule="auto"/>
        <w:rPr>
          <w:rFonts w:ascii="Arial" w:hAnsi="Arial" w:cs="Arial"/>
        </w:rPr>
      </w:pPr>
    </w:p>
    <w:p w14:paraId="0B6E8403" w14:textId="77777777" w:rsidR="008B55D0" w:rsidRPr="009376BC" w:rsidRDefault="006508A2" w:rsidP="008106A6">
      <w:pPr>
        <w:pStyle w:val="Ttulo3"/>
        <w:spacing w:before="0" w:line="240" w:lineRule="auto"/>
        <w:jc w:val="left"/>
        <w:rPr>
          <w:rFonts w:ascii="Arial" w:hAnsi="Arial" w:cs="Arial"/>
          <w:sz w:val="22"/>
        </w:rPr>
      </w:pPr>
      <w:bookmarkStart w:id="20" w:name="_Toc62497342"/>
      <w:r w:rsidRPr="009376BC">
        <w:rPr>
          <w:rFonts w:ascii="Arial" w:hAnsi="Arial" w:cs="Arial"/>
          <w:sz w:val="22"/>
        </w:rPr>
        <w:t>4.1.4 Políticas y estándares para la gestión de la gobernabilidad de TI</w:t>
      </w:r>
      <w:bookmarkEnd w:id="20"/>
    </w:p>
    <w:p w14:paraId="6C4A78E8" w14:textId="5B652E7D" w:rsidR="00163292" w:rsidRPr="009376BC" w:rsidRDefault="00163292" w:rsidP="008106A6">
      <w:pPr>
        <w:spacing w:line="240" w:lineRule="auto"/>
        <w:rPr>
          <w:rFonts w:ascii="Arial" w:hAnsi="Arial" w:cs="Arial"/>
          <w:color w:val="404040"/>
        </w:rPr>
      </w:pPr>
      <w:r w:rsidRPr="009376BC">
        <w:rPr>
          <w:rFonts w:ascii="Arial" w:hAnsi="Arial" w:cs="Arial"/>
          <w:color w:val="404040"/>
        </w:rPr>
        <w:t>Las políticas y estándares para la gestión y Gobernabilidad de TI pueden abordarse bajo la óptica de los dominios definidos en el modelo de Gobierno y Gestión del Modelo de Arquitectura Empresarial - MAE (Estrategia de TI, Gobierno de TI, Información, Sistemas de Información, Servicios Tecnológicos y Uso y apropiación sin dejar de lado la seguridad.</w:t>
      </w:r>
    </w:p>
    <w:p w14:paraId="6DF6912C" w14:textId="77777777" w:rsidR="00163292" w:rsidRPr="009376BC" w:rsidRDefault="00163292" w:rsidP="008106A6">
      <w:pPr>
        <w:spacing w:line="240" w:lineRule="auto"/>
        <w:rPr>
          <w:rFonts w:ascii="Arial" w:hAnsi="Arial" w:cs="Arial"/>
        </w:rPr>
      </w:pPr>
    </w:p>
    <w:p w14:paraId="29CB1AB8" w14:textId="4150F7A6" w:rsidR="008B55D0" w:rsidRPr="009376BC" w:rsidRDefault="00490698" w:rsidP="008106A6">
      <w:pPr>
        <w:spacing w:line="240" w:lineRule="auto"/>
        <w:rPr>
          <w:rFonts w:ascii="Arial" w:hAnsi="Arial" w:cs="Arial"/>
        </w:rPr>
      </w:pPr>
      <w:r w:rsidRPr="009376BC">
        <w:rPr>
          <w:rFonts w:ascii="Arial" w:hAnsi="Arial" w:cs="Arial"/>
        </w:rPr>
        <w:t>De igual forma l</w:t>
      </w:r>
      <w:r w:rsidR="006508A2" w:rsidRPr="009376BC">
        <w:rPr>
          <w:rFonts w:ascii="Arial" w:hAnsi="Arial" w:cs="Arial"/>
        </w:rPr>
        <w:t>a Directiva 005 de 2005 define las Políticas Generales de Tecnologías de Información y Comunicaciones aplicables a las entidades del Distrito Capital, las cuales se resumen en:</w:t>
      </w:r>
    </w:p>
    <w:p w14:paraId="07261371" w14:textId="77777777" w:rsidR="00490698" w:rsidRPr="009376BC" w:rsidRDefault="00490698" w:rsidP="008106A6">
      <w:pPr>
        <w:spacing w:line="240" w:lineRule="auto"/>
        <w:rPr>
          <w:rFonts w:ascii="Arial" w:hAnsi="Arial" w:cs="Arial"/>
        </w:rPr>
      </w:pPr>
    </w:p>
    <w:p w14:paraId="6A32F3E5" w14:textId="77777777" w:rsidR="00490698" w:rsidRPr="009376BC" w:rsidRDefault="00490698" w:rsidP="008106A6">
      <w:pPr>
        <w:spacing w:line="240" w:lineRule="auto"/>
        <w:rPr>
          <w:rFonts w:ascii="Arial" w:hAnsi="Arial" w:cs="Arial"/>
        </w:rPr>
        <w:sectPr w:rsidR="00490698" w:rsidRPr="009376BC" w:rsidSect="004448D2">
          <w:headerReference w:type="default" r:id="rId18"/>
          <w:footerReference w:type="first" r:id="rId19"/>
          <w:pgSz w:w="12240" w:h="15840" w:code="1"/>
          <w:pgMar w:top="2552" w:right="1440" w:bottom="1560" w:left="1440" w:header="709" w:footer="709" w:gutter="0"/>
          <w:pgNumType w:start="3"/>
          <w:cols w:space="720"/>
          <w:titlePg/>
          <w:docGrid w:linePitch="299"/>
        </w:sectPr>
      </w:pPr>
    </w:p>
    <w:p w14:paraId="6FCCBE16" w14:textId="5A397B10" w:rsidR="008B55D0" w:rsidRPr="009376BC" w:rsidRDefault="006508A2" w:rsidP="008106A6">
      <w:pPr>
        <w:spacing w:line="240" w:lineRule="auto"/>
        <w:rPr>
          <w:rFonts w:ascii="Arial" w:hAnsi="Arial" w:cs="Arial"/>
        </w:rPr>
      </w:pPr>
      <w:r w:rsidRPr="009376BC">
        <w:rPr>
          <w:rFonts w:ascii="Arial" w:hAnsi="Arial" w:cs="Arial"/>
        </w:rPr>
        <w:t>● Planeación de Informática</w:t>
      </w:r>
    </w:p>
    <w:p w14:paraId="1CA54981" w14:textId="77777777" w:rsidR="008B55D0" w:rsidRPr="009376BC" w:rsidRDefault="006508A2" w:rsidP="008106A6">
      <w:pPr>
        <w:spacing w:line="240" w:lineRule="auto"/>
        <w:rPr>
          <w:rFonts w:ascii="Arial" w:hAnsi="Arial" w:cs="Arial"/>
        </w:rPr>
      </w:pPr>
      <w:r w:rsidRPr="009376BC">
        <w:rPr>
          <w:rFonts w:ascii="Arial" w:hAnsi="Arial" w:cs="Arial"/>
        </w:rPr>
        <w:t>● Estandarización</w:t>
      </w:r>
    </w:p>
    <w:p w14:paraId="0C01A8EB" w14:textId="77777777" w:rsidR="008B55D0" w:rsidRPr="009376BC" w:rsidRDefault="006508A2" w:rsidP="008106A6">
      <w:pPr>
        <w:spacing w:line="240" w:lineRule="auto"/>
        <w:rPr>
          <w:rFonts w:ascii="Arial" w:hAnsi="Arial" w:cs="Arial"/>
        </w:rPr>
      </w:pPr>
      <w:r w:rsidRPr="009376BC">
        <w:rPr>
          <w:rFonts w:ascii="Arial" w:hAnsi="Arial" w:cs="Arial"/>
        </w:rPr>
        <w:t>● Seguridad y Control</w:t>
      </w:r>
    </w:p>
    <w:p w14:paraId="36B9E4B0" w14:textId="77777777" w:rsidR="008B55D0" w:rsidRPr="009376BC" w:rsidRDefault="006508A2" w:rsidP="008106A6">
      <w:pPr>
        <w:spacing w:line="240" w:lineRule="auto"/>
        <w:rPr>
          <w:rFonts w:ascii="Arial" w:hAnsi="Arial" w:cs="Arial"/>
        </w:rPr>
      </w:pPr>
      <w:r w:rsidRPr="009376BC">
        <w:rPr>
          <w:rFonts w:ascii="Arial" w:hAnsi="Arial" w:cs="Arial"/>
        </w:rPr>
        <w:t>● Democratización de la Información</w:t>
      </w:r>
    </w:p>
    <w:p w14:paraId="1486F8F3" w14:textId="77777777" w:rsidR="008B55D0" w:rsidRPr="009376BC" w:rsidRDefault="006508A2" w:rsidP="008106A6">
      <w:pPr>
        <w:spacing w:line="240" w:lineRule="auto"/>
        <w:rPr>
          <w:rFonts w:ascii="Arial" w:hAnsi="Arial" w:cs="Arial"/>
        </w:rPr>
      </w:pPr>
      <w:r w:rsidRPr="009376BC">
        <w:rPr>
          <w:rFonts w:ascii="Arial" w:hAnsi="Arial" w:cs="Arial"/>
        </w:rPr>
        <w:t>● Marco Legal</w:t>
      </w:r>
    </w:p>
    <w:p w14:paraId="190940EC" w14:textId="77777777" w:rsidR="008B55D0" w:rsidRPr="009376BC" w:rsidRDefault="006508A2" w:rsidP="008106A6">
      <w:pPr>
        <w:spacing w:line="240" w:lineRule="auto"/>
        <w:rPr>
          <w:rFonts w:ascii="Arial" w:hAnsi="Arial" w:cs="Arial"/>
        </w:rPr>
      </w:pPr>
      <w:r w:rsidRPr="009376BC">
        <w:rPr>
          <w:rFonts w:ascii="Arial" w:hAnsi="Arial" w:cs="Arial"/>
        </w:rPr>
        <w:t>● Calidad</w:t>
      </w:r>
    </w:p>
    <w:p w14:paraId="130C4B85" w14:textId="77777777" w:rsidR="008B55D0" w:rsidRPr="009376BC" w:rsidRDefault="006508A2" w:rsidP="008106A6">
      <w:pPr>
        <w:spacing w:line="240" w:lineRule="auto"/>
        <w:rPr>
          <w:rFonts w:ascii="Arial" w:hAnsi="Arial" w:cs="Arial"/>
        </w:rPr>
      </w:pPr>
      <w:r w:rsidRPr="009376BC">
        <w:rPr>
          <w:rFonts w:ascii="Arial" w:hAnsi="Arial" w:cs="Arial"/>
        </w:rPr>
        <w:t>● Racionalización del Gasto</w:t>
      </w:r>
    </w:p>
    <w:p w14:paraId="59B9E01E" w14:textId="77777777" w:rsidR="008B55D0" w:rsidRPr="009376BC" w:rsidRDefault="006508A2" w:rsidP="008106A6">
      <w:pPr>
        <w:spacing w:line="240" w:lineRule="auto"/>
        <w:rPr>
          <w:rFonts w:ascii="Arial" w:hAnsi="Arial" w:cs="Arial"/>
        </w:rPr>
      </w:pPr>
      <w:r w:rsidRPr="009376BC">
        <w:rPr>
          <w:rFonts w:ascii="Arial" w:hAnsi="Arial" w:cs="Arial"/>
        </w:rPr>
        <w:t>● Cultura Informática</w:t>
      </w:r>
    </w:p>
    <w:p w14:paraId="4AD7BE95" w14:textId="77777777" w:rsidR="008B55D0" w:rsidRPr="009376BC" w:rsidRDefault="006508A2" w:rsidP="008106A6">
      <w:pPr>
        <w:spacing w:line="240" w:lineRule="auto"/>
        <w:rPr>
          <w:rFonts w:ascii="Arial" w:hAnsi="Arial" w:cs="Arial"/>
        </w:rPr>
      </w:pPr>
      <w:r w:rsidRPr="009376BC">
        <w:rPr>
          <w:rFonts w:ascii="Arial" w:hAnsi="Arial" w:cs="Arial"/>
        </w:rPr>
        <w:t>● Compatibilidad de Sistemas</w:t>
      </w:r>
    </w:p>
    <w:p w14:paraId="69D7F1FF" w14:textId="77777777" w:rsidR="00490698" w:rsidRPr="009376BC" w:rsidRDefault="00490698" w:rsidP="008106A6">
      <w:pPr>
        <w:spacing w:line="240" w:lineRule="auto"/>
        <w:rPr>
          <w:rFonts w:ascii="Arial" w:hAnsi="Arial" w:cs="Arial"/>
          <w:b/>
        </w:rPr>
      </w:pPr>
    </w:p>
    <w:p w14:paraId="4ADD2D57" w14:textId="22E5ED93" w:rsidR="00672AEB" w:rsidRPr="009376BC" w:rsidRDefault="00672AEB" w:rsidP="008106A6">
      <w:pPr>
        <w:spacing w:line="240" w:lineRule="auto"/>
        <w:rPr>
          <w:rFonts w:ascii="Arial" w:hAnsi="Arial" w:cs="Arial"/>
          <w:b/>
        </w:rPr>
        <w:sectPr w:rsidR="00672AEB" w:rsidRPr="009376BC" w:rsidSect="00490698">
          <w:type w:val="continuous"/>
          <w:pgSz w:w="12240" w:h="15840" w:code="1"/>
          <w:pgMar w:top="2552" w:right="1440" w:bottom="1418" w:left="1440" w:header="709" w:footer="709" w:gutter="0"/>
          <w:pgNumType w:start="0"/>
          <w:cols w:num="2" w:space="720"/>
          <w:titlePg/>
        </w:sectPr>
      </w:pPr>
    </w:p>
    <w:p w14:paraId="7C0F65BD" w14:textId="28097B07" w:rsidR="008B55D0" w:rsidRPr="009376BC" w:rsidRDefault="008B55D0" w:rsidP="008106A6">
      <w:pPr>
        <w:spacing w:line="240" w:lineRule="auto"/>
        <w:rPr>
          <w:rFonts w:ascii="Arial" w:hAnsi="Arial" w:cs="Arial"/>
          <w:b/>
        </w:rPr>
      </w:pPr>
    </w:p>
    <w:p w14:paraId="0EC171F2" w14:textId="09BD49A7" w:rsidR="00490698" w:rsidRPr="009376BC" w:rsidRDefault="00490698" w:rsidP="008106A6">
      <w:pPr>
        <w:spacing w:line="240" w:lineRule="auto"/>
        <w:rPr>
          <w:rFonts w:ascii="Arial" w:hAnsi="Arial" w:cs="Arial"/>
          <w:bCs/>
        </w:rPr>
      </w:pPr>
      <w:r w:rsidRPr="009376BC">
        <w:rPr>
          <w:rFonts w:ascii="Arial" w:hAnsi="Arial" w:cs="Arial"/>
          <w:bCs/>
        </w:rPr>
        <w:t>En lo referente al componente o dominio de Seguridad, al interior de la entidad se encuentra aprobada la política general de Seguridad y Privacidad de la Información.</w:t>
      </w:r>
    </w:p>
    <w:p w14:paraId="2F03763C" w14:textId="77777777" w:rsidR="008B55D0" w:rsidRPr="009376BC" w:rsidRDefault="008B55D0" w:rsidP="008106A6">
      <w:pPr>
        <w:spacing w:line="240" w:lineRule="auto"/>
        <w:rPr>
          <w:rFonts w:ascii="Arial" w:hAnsi="Arial" w:cs="Arial"/>
          <w:b/>
        </w:rPr>
      </w:pPr>
    </w:p>
    <w:p w14:paraId="32DBA321" w14:textId="77777777" w:rsidR="008B55D0" w:rsidRPr="009376BC" w:rsidRDefault="006508A2" w:rsidP="008106A6">
      <w:pPr>
        <w:pStyle w:val="Ttulo3"/>
        <w:spacing w:before="0" w:line="240" w:lineRule="auto"/>
        <w:jc w:val="left"/>
        <w:rPr>
          <w:rFonts w:ascii="Arial" w:hAnsi="Arial" w:cs="Arial"/>
          <w:sz w:val="22"/>
        </w:rPr>
      </w:pPr>
      <w:bookmarkStart w:id="21" w:name="_Toc62497343"/>
      <w:r w:rsidRPr="009376BC">
        <w:rPr>
          <w:rFonts w:ascii="Arial" w:hAnsi="Arial" w:cs="Arial"/>
          <w:sz w:val="22"/>
        </w:rPr>
        <w:t xml:space="preserve">4.1.5 </w:t>
      </w:r>
      <w:r w:rsidRPr="009376BC">
        <w:rPr>
          <w:rFonts w:ascii="Arial" w:hAnsi="Arial" w:cs="Arial"/>
          <w:sz w:val="22"/>
        </w:rPr>
        <w:tab/>
        <w:t>Capacidades de Arquitectura Empresarial</w:t>
      </w:r>
      <w:bookmarkEnd w:id="21"/>
    </w:p>
    <w:p w14:paraId="2F0DFFD5" w14:textId="77777777" w:rsidR="008B55D0" w:rsidRPr="009376BC" w:rsidRDefault="006508A2" w:rsidP="008106A6">
      <w:pPr>
        <w:spacing w:line="240" w:lineRule="auto"/>
        <w:rPr>
          <w:rFonts w:ascii="Arial" w:hAnsi="Arial" w:cs="Arial"/>
        </w:rPr>
      </w:pPr>
      <w:r w:rsidRPr="009376BC">
        <w:rPr>
          <w:rFonts w:ascii="Arial" w:hAnsi="Arial" w:cs="Arial"/>
        </w:rPr>
        <w:t>La Entidad no ha iniciado ejercicios de implementación de Arquitectura Empresarial.</w:t>
      </w:r>
    </w:p>
    <w:p w14:paraId="471C55DC" w14:textId="77777777" w:rsidR="008B55D0" w:rsidRPr="009376BC" w:rsidRDefault="008B55D0" w:rsidP="008106A6">
      <w:pPr>
        <w:spacing w:line="240" w:lineRule="auto"/>
        <w:rPr>
          <w:rFonts w:ascii="Arial" w:hAnsi="Arial" w:cs="Arial"/>
        </w:rPr>
      </w:pPr>
    </w:p>
    <w:p w14:paraId="2516BDB4" w14:textId="77777777" w:rsidR="008B55D0" w:rsidRPr="009376BC" w:rsidRDefault="006508A2" w:rsidP="008106A6">
      <w:pPr>
        <w:pStyle w:val="Ttulo3"/>
        <w:spacing w:before="0" w:line="240" w:lineRule="auto"/>
        <w:rPr>
          <w:rFonts w:ascii="Arial" w:hAnsi="Arial" w:cs="Arial"/>
          <w:sz w:val="22"/>
        </w:rPr>
      </w:pPr>
      <w:bookmarkStart w:id="22" w:name="_Toc62497344"/>
      <w:r w:rsidRPr="009376BC">
        <w:rPr>
          <w:rFonts w:ascii="Arial" w:hAnsi="Arial" w:cs="Arial"/>
          <w:sz w:val="22"/>
        </w:rPr>
        <w:t xml:space="preserve">4.1.6 </w:t>
      </w:r>
      <w:r w:rsidRPr="009376BC">
        <w:rPr>
          <w:rFonts w:ascii="Arial" w:hAnsi="Arial" w:cs="Arial"/>
          <w:sz w:val="22"/>
        </w:rPr>
        <w:tab/>
        <w:t>Tablero de control de TI</w:t>
      </w:r>
      <w:bookmarkEnd w:id="22"/>
    </w:p>
    <w:p w14:paraId="747861A1" w14:textId="21F0D1B8" w:rsidR="008B55D0" w:rsidRPr="009376BC" w:rsidRDefault="006508A2" w:rsidP="008106A6">
      <w:pPr>
        <w:spacing w:line="240" w:lineRule="auto"/>
        <w:rPr>
          <w:rFonts w:ascii="Arial" w:hAnsi="Arial" w:cs="Arial"/>
          <w:i/>
        </w:rPr>
      </w:pPr>
      <w:r w:rsidRPr="009376BC">
        <w:rPr>
          <w:rFonts w:ascii="Arial" w:hAnsi="Arial" w:cs="Arial"/>
        </w:rPr>
        <w:t>Aunque no se tiene definido un tablero de control de TI, se cuenta con indicadores definidos para monitorear y medir el cumplimiento de las metas del Proyecto de Inversión de TI “</w:t>
      </w:r>
      <w:r w:rsidRPr="009376BC">
        <w:rPr>
          <w:rFonts w:ascii="Arial" w:hAnsi="Arial" w:cs="Arial"/>
          <w:i/>
        </w:rPr>
        <w:t>7637 - Fortalecimiento de la infraestructura de tecnología informática y de comunicaciones de la UAECOB Bogotá”</w:t>
      </w:r>
      <w:r w:rsidRPr="009376BC">
        <w:rPr>
          <w:rFonts w:ascii="Arial" w:hAnsi="Arial" w:cs="Arial"/>
        </w:rPr>
        <w:t xml:space="preserve">, alineadas con el </w:t>
      </w:r>
      <w:r w:rsidR="00490698" w:rsidRPr="009376BC">
        <w:rPr>
          <w:rFonts w:ascii="Arial" w:hAnsi="Arial" w:cs="Arial"/>
        </w:rPr>
        <w:t>propósito</w:t>
      </w:r>
      <w:r w:rsidRPr="009376BC">
        <w:rPr>
          <w:rFonts w:ascii="Arial" w:hAnsi="Arial" w:cs="Arial"/>
        </w:rPr>
        <w:t xml:space="preserve"> 5 del </w:t>
      </w:r>
      <w:r w:rsidR="00573BE6">
        <w:rPr>
          <w:rFonts w:ascii="Arial" w:hAnsi="Arial" w:cs="Arial"/>
        </w:rPr>
        <w:t>P</w:t>
      </w:r>
      <w:r w:rsidRPr="009376BC">
        <w:rPr>
          <w:rFonts w:ascii="Arial" w:hAnsi="Arial" w:cs="Arial"/>
        </w:rPr>
        <w:t xml:space="preserve">lan de </w:t>
      </w:r>
      <w:r w:rsidR="00573BE6">
        <w:rPr>
          <w:rFonts w:ascii="Arial" w:hAnsi="Arial" w:cs="Arial"/>
        </w:rPr>
        <w:t>D</w:t>
      </w:r>
      <w:r w:rsidRPr="009376BC">
        <w:rPr>
          <w:rFonts w:ascii="Arial" w:hAnsi="Arial" w:cs="Arial"/>
        </w:rPr>
        <w:t xml:space="preserve">esarrollo </w:t>
      </w:r>
      <w:r w:rsidR="00573BE6">
        <w:rPr>
          <w:rFonts w:ascii="Arial" w:hAnsi="Arial" w:cs="Arial"/>
        </w:rPr>
        <w:t>D</w:t>
      </w:r>
      <w:r w:rsidRPr="009376BC">
        <w:rPr>
          <w:rFonts w:ascii="Arial" w:hAnsi="Arial" w:cs="Arial"/>
        </w:rPr>
        <w:t>istrital “</w:t>
      </w:r>
      <w:r w:rsidRPr="009376BC">
        <w:rPr>
          <w:rFonts w:ascii="Arial" w:hAnsi="Arial" w:cs="Arial"/>
          <w:i/>
        </w:rPr>
        <w:t>Propósito 5: Construir Bogotá Región con gobierno abierto, transparente y ciudadanía consciente</w:t>
      </w:r>
      <w:r w:rsidR="00490698" w:rsidRPr="009376BC">
        <w:rPr>
          <w:rFonts w:ascii="Arial" w:hAnsi="Arial" w:cs="Arial"/>
          <w:i/>
        </w:rPr>
        <w:t>”.</w:t>
      </w:r>
    </w:p>
    <w:p w14:paraId="39E6F226" w14:textId="77777777" w:rsidR="001631AB" w:rsidRPr="009376BC" w:rsidRDefault="001631AB" w:rsidP="008106A6">
      <w:pPr>
        <w:spacing w:line="240" w:lineRule="auto"/>
        <w:rPr>
          <w:rFonts w:ascii="Arial" w:hAnsi="Arial" w:cs="Arial"/>
          <w:i/>
        </w:rPr>
      </w:pPr>
    </w:p>
    <w:tbl>
      <w:tblPr>
        <w:tblW w:w="9344" w:type="dxa"/>
        <w:tblCellMar>
          <w:left w:w="0" w:type="dxa"/>
          <w:right w:w="0" w:type="dxa"/>
        </w:tblCellMar>
        <w:tblLook w:val="04A0" w:firstRow="1" w:lastRow="0" w:firstColumn="1" w:lastColumn="0" w:noHBand="0" w:noVBand="1"/>
      </w:tblPr>
      <w:tblGrid>
        <w:gridCol w:w="1609"/>
        <w:gridCol w:w="1812"/>
        <w:gridCol w:w="1338"/>
        <w:gridCol w:w="1589"/>
        <w:gridCol w:w="1417"/>
        <w:gridCol w:w="1579"/>
      </w:tblGrid>
      <w:tr w:rsidR="001631AB" w:rsidRPr="00362371" w14:paraId="79F1D0AD" w14:textId="77777777" w:rsidTr="001631AB">
        <w:trPr>
          <w:trHeight w:val="315"/>
          <w:tblHeader/>
        </w:trPr>
        <w:tc>
          <w:tcPr>
            <w:tcW w:w="0" w:type="auto"/>
            <w:gridSpan w:val="6"/>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18D047B" w14:textId="77777777" w:rsidR="001631AB" w:rsidRPr="00362371" w:rsidRDefault="001631AB" w:rsidP="008106A6">
            <w:pPr>
              <w:spacing w:line="240" w:lineRule="auto"/>
              <w:jc w:val="left"/>
              <w:rPr>
                <w:rFonts w:ascii="Arial" w:eastAsia="Times New Roman" w:hAnsi="Arial" w:cs="Arial"/>
                <w:b/>
                <w:bCs/>
                <w:color w:val="262626"/>
                <w:sz w:val="20"/>
                <w:szCs w:val="20"/>
                <w:lang w:val="es-CO"/>
              </w:rPr>
            </w:pPr>
            <w:r w:rsidRPr="00362371">
              <w:rPr>
                <w:rFonts w:ascii="Arial" w:eastAsia="Times New Roman" w:hAnsi="Arial" w:cs="Arial"/>
                <w:b/>
                <w:bCs/>
                <w:color w:val="262626"/>
                <w:sz w:val="20"/>
                <w:szCs w:val="20"/>
                <w:lang w:val="es-CO"/>
              </w:rPr>
              <w:t>Propósito 5: Construir Bogotá Región con gobierno abierto, transparente y ciudadanía consciente</w:t>
            </w:r>
          </w:p>
        </w:tc>
      </w:tr>
      <w:tr w:rsidR="001631AB" w:rsidRPr="00362371" w14:paraId="32C7C4C0" w14:textId="77777777" w:rsidTr="001631AB">
        <w:trPr>
          <w:trHeight w:val="315"/>
          <w:tblHeader/>
        </w:trPr>
        <w:tc>
          <w:tcPr>
            <w:tcW w:w="0" w:type="auto"/>
            <w:gridSpan w:val="6"/>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CDF6F90" w14:textId="77777777" w:rsidR="001631AB" w:rsidRPr="00362371" w:rsidRDefault="001631AB" w:rsidP="008106A6">
            <w:pPr>
              <w:spacing w:line="240" w:lineRule="auto"/>
              <w:jc w:val="left"/>
              <w:rPr>
                <w:rFonts w:ascii="Arial" w:eastAsia="Times New Roman" w:hAnsi="Arial" w:cs="Arial"/>
                <w:b/>
                <w:bCs/>
                <w:color w:val="262626"/>
                <w:sz w:val="20"/>
                <w:szCs w:val="20"/>
                <w:lang w:val="es-CO"/>
              </w:rPr>
            </w:pPr>
            <w:r w:rsidRPr="00362371">
              <w:rPr>
                <w:rFonts w:ascii="Arial" w:eastAsia="Times New Roman" w:hAnsi="Arial" w:cs="Arial"/>
                <w:b/>
                <w:bCs/>
                <w:color w:val="262626"/>
                <w:sz w:val="20"/>
                <w:szCs w:val="20"/>
                <w:lang w:val="es-CO"/>
              </w:rPr>
              <w:t>Logro de ciudad: Incrementar la efectividad de la gestión pública distrital y local</w:t>
            </w:r>
          </w:p>
        </w:tc>
      </w:tr>
      <w:tr w:rsidR="001631AB" w:rsidRPr="00362371" w14:paraId="3A91DA3F" w14:textId="77777777" w:rsidTr="001631AB">
        <w:trPr>
          <w:trHeight w:val="315"/>
          <w:tblHeader/>
        </w:trPr>
        <w:tc>
          <w:tcPr>
            <w:tcW w:w="0" w:type="auto"/>
            <w:gridSpan w:val="6"/>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4D3C0A2" w14:textId="77777777" w:rsidR="001631AB" w:rsidRPr="00362371" w:rsidRDefault="001631AB" w:rsidP="008106A6">
            <w:pPr>
              <w:spacing w:line="240" w:lineRule="auto"/>
              <w:jc w:val="left"/>
              <w:rPr>
                <w:rFonts w:ascii="Arial" w:eastAsia="Times New Roman" w:hAnsi="Arial" w:cs="Arial"/>
                <w:b/>
                <w:bCs/>
                <w:color w:val="262626"/>
                <w:sz w:val="20"/>
                <w:szCs w:val="20"/>
                <w:lang w:val="es-CO"/>
              </w:rPr>
            </w:pPr>
            <w:r w:rsidRPr="00362371">
              <w:rPr>
                <w:rFonts w:ascii="Arial" w:eastAsia="Times New Roman" w:hAnsi="Arial" w:cs="Arial"/>
                <w:b/>
                <w:bCs/>
                <w:color w:val="262626"/>
                <w:sz w:val="20"/>
                <w:szCs w:val="20"/>
                <w:lang w:val="es-CO"/>
              </w:rPr>
              <w:t>Programa: Gestión Pública Efectiva</w:t>
            </w:r>
          </w:p>
        </w:tc>
      </w:tr>
      <w:tr w:rsidR="001631AB" w:rsidRPr="00362371" w14:paraId="12A81241" w14:textId="77777777" w:rsidTr="001631AB">
        <w:trPr>
          <w:trHeight w:val="510"/>
          <w:tblHeader/>
        </w:trPr>
        <w:tc>
          <w:tcPr>
            <w:tcW w:w="0" w:type="auto"/>
            <w:gridSpan w:val="6"/>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86E8319" w14:textId="77777777" w:rsidR="001631AB" w:rsidRPr="00362371" w:rsidRDefault="001631AB" w:rsidP="008106A6">
            <w:pPr>
              <w:spacing w:line="240" w:lineRule="auto"/>
              <w:jc w:val="left"/>
              <w:rPr>
                <w:rFonts w:ascii="Arial" w:eastAsia="Times New Roman" w:hAnsi="Arial" w:cs="Arial"/>
                <w:b/>
                <w:bCs/>
                <w:color w:val="262626"/>
                <w:sz w:val="20"/>
                <w:szCs w:val="20"/>
                <w:lang w:val="es-CO"/>
              </w:rPr>
            </w:pPr>
            <w:r w:rsidRPr="00362371">
              <w:rPr>
                <w:rFonts w:ascii="Arial" w:eastAsia="Times New Roman" w:hAnsi="Arial" w:cs="Arial"/>
                <w:b/>
                <w:bCs/>
                <w:color w:val="262626"/>
                <w:sz w:val="20"/>
                <w:szCs w:val="20"/>
                <w:lang w:val="es-CO"/>
              </w:rPr>
              <w:t>Proyecto de Inversión: 7637 - Fortalecimiento de la infraestructura de tecnología informática y de comunicaciones de la UAECOB Bogotá.</w:t>
            </w:r>
          </w:p>
        </w:tc>
      </w:tr>
      <w:tr w:rsidR="001631AB" w:rsidRPr="00362371" w14:paraId="6E467237" w14:textId="77777777" w:rsidTr="001631AB">
        <w:trPr>
          <w:trHeight w:val="315"/>
          <w:tblHeader/>
        </w:trPr>
        <w:tc>
          <w:tcPr>
            <w:tcW w:w="0" w:type="auto"/>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center"/>
            <w:hideMark/>
          </w:tcPr>
          <w:p w14:paraId="54D0F59E" w14:textId="77777777" w:rsidR="001631AB" w:rsidRPr="00362371" w:rsidRDefault="001631AB" w:rsidP="008106A6">
            <w:pPr>
              <w:spacing w:line="240" w:lineRule="auto"/>
              <w:jc w:val="center"/>
              <w:rPr>
                <w:rFonts w:ascii="Arial" w:eastAsia="Times New Roman" w:hAnsi="Arial" w:cs="Arial"/>
                <w:b/>
                <w:bCs/>
                <w:color w:val="FFFFFF"/>
                <w:sz w:val="20"/>
                <w:szCs w:val="20"/>
                <w:lang w:val="es-CO"/>
              </w:rPr>
            </w:pPr>
            <w:r w:rsidRPr="00362371">
              <w:rPr>
                <w:rFonts w:ascii="Arial" w:eastAsia="Times New Roman" w:hAnsi="Arial" w:cs="Arial"/>
                <w:b/>
                <w:bCs/>
                <w:color w:val="FFFFFF"/>
                <w:sz w:val="20"/>
                <w:szCs w:val="20"/>
                <w:lang w:val="es-CO"/>
              </w:rPr>
              <w:t>META PRODUCTO</w:t>
            </w:r>
          </w:p>
        </w:tc>
        <w:tc>
          <w:tcPr>
            <w:tcW w:w="0" w:type="auto"/>
            <w:tcBorders>
              <w:top w:val="single" w:sz="6" w:space="0" w:color="CCCCCC"/>
              <w:left w:val="single" w:sz="6" w:space="0" w:color="CCCCCC"/>
              <w:bottom w:val="single" w:sz="6" w:space="0" w:color="000000"/>
              <w:right w:val="single" w:sz="6" w:space="0" w:color="000000"/>
            </w:tcBorders>
            <w:shd w:val="clear" w:color="auto" w:fill="93C47D"/>
            <w:tcMar>
              <w:top w:w="30" w:type="dxa"/>
              <w:left w:w="45" w:type="dxa"/>
              <w:bottom w:w="30" w:type="dxa"/>
              <w:right w:w="45" w:type="dxa"/>
            </w:tcMar>
            <w:vAlign w:val="center"/>
            <w:hideMark/>
          </w:tcPr>
          <w:p w14:paraId="6F6B9C77" w14:textId="77777777" w:rsidR="001631AB" w:rsidRPr="00362371" w:rsidRDefault="001631AB" w:rsidP="008106A6">
            <w:pPr>
              <w:spacing w:line="240" w:lineRule="auto"/>
              <w:jc w:val="center"/>
              <w:rPr>
                <w:rFonts w:ascii="Arial" w:eastAsia="Times New Roman" w:hAnsi="Arial" w:cs="Arial"/>
                <w:b/>
                <w:bCs/>
                <w:color w:val="FFFFFF"/>
                <w:sz w:val="20"/>
                <w:szCs w:val="20"/>
                <w:lang w:val="es-CO"/>
              </w:rPr>
            </w:pPr>
            <w:r w:rsidRPr="00362371">
              <w:rPr>
                <w:rFonts w:ascii="Arial" w:eastAsia="Times New Roman" w:hAnsi="Arial" w:cs="Arial"/>
                <w:b/>
                <w:bCs/>
                <w:color w:val="FFFFFF"/>
                <w:sz w:val="20"/>
                <w:szCs w:val="20"/>
                <w:lang w:val="es-CO"/>
              </w:rPr>
              <w:t>INDICADOR META PRODUCTO</w:t>
            </w:r>
          </w:p>
        </w:tc>
        <w:tc>
          <w:tcPr>
            <w:tcW w:w="0" w:type="auto"/>
            <w:tcBorders>
              <w:top w:val="single" w:sz="6" w:space="0" w:color="CCCCCC"/>
              <w:left w:val="single" w:sz="6" w:space="0" w:color="CCCCCC"/>
              <w:bottom w:val="single" w:sz="6" w:space="0" w:color="000000"/>
              <w:right w:val="single" w:sz="6" w:space="0" w:color="000000"/>
            </w:tcBorders>
            <w:shd w:val="clear" w:color="auto" w:fill="93C47D"/>
            <w:tcMar>
              <w:top w:w="30" w:type="dxa"/>
              <w:left w:w="45" w:type="dxa"/>
              <w:bottom w:w="30" w:type="dxa"/>
              <w:right w:w="45" w:type="dxa"/>
            </w:tcMar>
            <w:vAlign w:val="center"/>
            <w:hideMark/>
          </w:tcPr>
          <w:p w14:paraId="0E5E7AEB" w14:textId="77777777" w:rsidR="001631AB" w:rsidRPr="00362371" w:rsidRDefault="001631AB" w:rsidP="008106A6">
            <w:pPr>
              <w:spacing w:line="240" w:lineRule="auto"/>
              <w:jc w:val="center"/>
              <w:rPr>
                <w:rFonts w:ascii="Arial" w:eastAsia="Times New Roman" w:hAnsi="Arial" w:cs="Arial"/>
                <w:b/>
                <w:bCs/>
                <w:color w:val="FFFFFF"/>
                <w:sz w:val="20"/>
                <w:szCs w:val="20"/>
                <w:lang w:val="es-CO"/>
              </w:rPr>
            </w:pPr>
            <w:r w:rsidRPr="00362371">
              <w:rPr>
                <w:rFonts w:ascii="Arial" w:eastAsia="Times New Roman" w:hAnsi="Arial" w:cs="Arial"/>
                <w:b/>
                <w:bCs/>
                <w:color w:val="FFFFFF"/>
                <w:sz w:val="20"/>
                <w:szCs w:val="20"/>
                <w:lang w:val="es-CO"/>
              </w:rPr>
              <w:t>TIPO DE INDICADOR</w:t>
            </w:r>
          </w:p>
        </w:tc>
        <w:tc>
          <w:tcPr>
            <w:tcW w:w="0" w:type="auto"/>
            <w:tcBorders>
              <w:top w:val="single" w:sz="6" w:space="0" w:color="CCCCCC"/>
              <w:left w:val="single" w:sz="6" w:space="0" w:color="CCCCCC"/>
              <w:bottom w:val="single" w:sz="6" w:space="0" w:color="000000"/>
              <w:right w:val="single" w:sz="6" w:space="0" w:color="000000"/>
            </w:tcBorders>
            <w:shd w:val="clear" w:color="auto" w:fill="93C47D"/>
            <w:tcMar>
              <w:top w:w="30" w:type="dxa"/>
              <w:left w:w="45" w:type="dxa"/>
              <w:bottom w:w="30" w:type="dxa"/>
              <w:right w:w="45" w:type="dxa"/>
            </w:tcMar>
            <w:vAlign w:val="center"/>
            <w:hideMark/>
          </w:tcPr>
          <w:p w14:paraId="599E3C3F" w14:textId="77777777" w:rsidR="001631AB" w:rsidRPr="00362371" w:rsidRDefault="001631AB" w:rsidP="008106A6">
            <w:pPr>
              <w:spacing w:line="240" w:lineRule="auto"/>
              <w:jc w:val="center"/>
              <w:rPr>
                <w:rFonts w:ascii="Arial" w:eastAsia="Times New Roman" w:hAnsi="Arial" w:cs="Arial"/>
                <w:b/>
                <w:bCs/>
                <w:color w:val="FFFFFF"/>
                <w:sz w:val="20"/>
                <w:szCs w:val="20"/>
                <w:lang w:val="es-CO"/>
              </w:rPr>
            </w:pPr>
            <w:r w:rsidRPr="00362371">
              <w:rPr>
                <w:rFonts w:ascii="Arial" w:eastAsia="Times New Roman" w:hAnsi="Arial" w:cs="Arial"/>
                <w:b/>
                <w:bCs/>
                <w:color w:val="FFFFFF"/>
                <w:sz w:val="20"/>
                <w:szCs w:val="20"/>
                <w:lang w:val="es-CO"/>
              </w:rPr>
              <w:t>PROGRAMADO 2020</w:t>
            </w:r>
          </w:p>
        </w:tc>
        <w:tc>
          <w:tcPr>
            <w:tcW w:w="0" w:type="auto"/>
            <w:tcBorders>
              <w:top w:val="single" w:sz="6" w:space="0" w:color="CCCCCC"/>
              <w:left w:val="single" w:sz="6" w:space="0" w:color="CCCCCC"/>
              <w:bottom w:val="single" w:sz="6" w:space="0" w:color="000000"/>
              <w:right w:val="single" w:sz="6" w:space="0" w:color="000000"/>
            </w:tcBorders>
            <w:shd w:val="clear" w:color="auto" w:fill="8E7CC3"/>
            <w:tcMar>
              <w:top w:w="30" w:type="dxa"/>
              <w:left w:w="45" w:type="dxa"/>
              <w:bottom w:w="30" w:type="dxa"/>
              <w:right w:w="45" w:type="dxa"/>
            </w:tcMar>
            <w:vAlign w:val="center"/>
            <w:hideMark/>
          </w:tcPr>
          <w:p w14:paraId="267A238A" w14:textId="77777777" w:rsidR="001631AB" w:rsidRPr="00362371" w:rsidRDefault="001631AB" w:rsidP="008106A6">
            <w:pPr>
              <w:spacing w:line="240" w:lineRule="auto"/>
              <w:jc w:val="center"/>
              <w:rPr>
                <w:rFonts w:ascii="Arial" w:eastAsia="Times New Roman" w:hAnsi="Arial" w:cs="Arial"/>
                <w:b/>
                <w:bCs/>
                <w:color w:val="FFFFFF"/>
                <w:sz w:val="20"/>
                <w:szCs w:val="20"/>
                <w:lang w:val="es-CO"/>
              </w:rPr>
            </w:pPr>
            <w:r w:rsidRPr="00362371">
              <w:rPr>
                <w:rFonts w:ascii="Arial" w:eastAsia="Times New Roman" w:hAnsi="Arial" w:cs="Arial"/>
                <w:b/>
                <w:bCs/>
                <w:color w:val="FFFFFF"/>
                <w:sz w:val="20"/>
                <w:szCs w:val="20"/>
                <w:lang w:val="es-CO"/>
              </w:rPr>
              <w:t>META PROYECTO INVERSIÓN</w:t>
            </w:r>
          </w:p>
        </w:tc>
        <w:tc>
          <w:tcPr>
            <w:tcW w:w="0" w:type="auto"/>
            <w:tcBorders>
              <w:top w:val="single" w:sz="6" w:space="0" w:color="CCCCCC"/>
              <w:left w:val="single" w:sz="6" w:space="0" w:color="CCCCCC"/>
              <w:bottom w:val="single" w:sz="6" w:space="0" w:color="000000"/>
              <w:right w:val="single" w:sz="6" w:space="0" w:color="000000"/>
            </w:tcBorders>
            <w:shd w:val="clear" w:color="auto" w:fill="8E7CC3"/>
            <w:tcMar>
              <w:top w:w="30" w:type="dxa"/>
              <w:left w:w="45" w:type="dxa"/>
              <w:bottom w:w="30" w:type="dxa"/>
              <w:right w:w="45" w:type="dxa"/>
            </w:tcMar>
            <w:vAlign w:val="center"/>
            <w:hideMark/>
          </w:tcPr>
          <w:p w14:paraId="36B23921" w14:textId="77777777" w:rsidR="001631AB" w:rsidRPr="00362371" w:rsidRDefault="001631AB" w:rsidP="008106A6">
            <w:pPr>
              <w:spacing w:line="240" w:lineRule="auto"/>
              <w:jc w:val="center"/>
              <w:rPr>
                <w:rFonts w:ascii="Arial" w:eastAsia="Times New Roman" w:hAnsi="Arial" w:cs="Arial"/>
                <w:b/>
                <w:bCs/>
                <w:color w:val="FFFFFF"/>
                <w:sz w:val="20"/>
                <w:szCs w:val="20"/>
                <w:lang w:val="es-CO"/>
              </w:rPr>
            </w:pPr>
            <w:r w:rsidRPr="00362371">
              <w:rPr>
                <w:rFonts w:ascii="Arial" w:eastAsia="Times New Roman" w:hAnsi="Arial" w:cs="Arial"/>
                <w:b/>
                <w:bCs/>
                <w:color w:val="FFFFFF"/>
                <w:sz w:val="20"/>
                <w:szCs w:val="20"/>
                <w:lang w:val="es-CO"/>
              </w:rPr>
              <w:t>PROGRAMADO</w:t>
            </w:r>
            <w:r w:rsidRPr="00362371">
              <w:rPr>
                <w:rFonts w:ascii="Arial" w:eastAsia="Times New Roman" w:hAnsi="Arial" w:cs="Arial"/>
                <w:b/>
                <w:bCs/>
                <w:color w:val="FFFFFF"/>
                <w:sz w:val="20"/>
                <w:szCs w:val="20"/>
                <w:lang w:val="es-CO"/>
              </w:rPr>
              <w:br/>
              <w:t>2020</w:t>
            </w:r>
          </w:p>
        </w:tc>
      </w:tr>
      <w:tr w:rsidR="001631AB" w:rsidRPr="00362371" w14:paraId="20EFB5C6" w14:textId="77777777" w:rsidTr="00E05D49">
        <w:trPr>
          <w:trHeight w:val="315"/>
        </w:trPr>
        <w:tc>
          <w:tcPr>
            <w:tcW w:w="0" w:type="auto"/>
            <w:vMerge w:val="restart"/>
            <w:tcBorders>
              <w:top w:val="single" w:sz="6" w:space="0" w:color="CCCCCC"/>
              <w:left w:val="single" w:sz="6" w:space="0" w:color="000000"/>
              <w:right w:val="single" w:sz="6" w:space="0" w:color="000000"/>
            </w:tcBorders>
            <w:tcMar>
              <w:top w:w="30" w:type="dxa"/>
              <w:left w:w="45" w:type="dxa"/>
              <w:bottom w:w="30" w:type="dxa"/>
              <w:right w:w="45" w:type="dxa"/>
            </w:tcMar>
            <w:vAlign w:val="center"/>
            <w:hideMark/>
          </w:tcPr>
          <w:p w14:paraId="1F988FE9" w14:textId="77777777" w:rsidR="001631AB" w:rsidRPr="00362371" w:rsidRDefault="001631AB" w:rsidP="008106A6">
            <w:pPr>
              <w:spacing w:line="240" w:lineRule="auto"/>
              <w:jc w:val="left"/>
              <w:rPr>
                <w:rFonts w:ascii="Arial" w:eastAsia="Times New Roman" w:hAnsi="Arial" w:cs="Arial"/>
                <w:color w:val="262626"/>
                <w:sz w:val="20"/>
                <w:szCs w:val="20"/>
                <w:lang w:val="es-CO"/>
              </w:rPr>
            </w:pPr>
            <w:r w:rsidRPr="00362371">
              <w:rPr>
                <w:rFonts w:ascii="Arial" w:eastAsia="Times New Roman" w:hAnsi="Arial" w:cs="Arial"/>
                <w:color w:val="262626"/>
                <w:sz w:val="20"/>
                <w:szCs w:val="20"/>
                <w:lang w:val="es-CO"/>
              </w:rPr>
              <w:t>Implementar al 100% una estrategia de fortalecimiento de los sistemas de información para optimizar la gestión del Cuerpo Oficial de Bomberos</w:t>
            </w:r>
          </w:p>
        </w:tc>
        <w:tc>
          <w:tcPr>
            <w:tcW w:w="0" w:type="auto"/>
            <w:vMerge w:val="restart"/>
            <w:tcBorders>
              <w:top w:val="single" w:sz="6" w:space="0" w:color="CCCCCC"/>
              <w:left w:val="single" w:sz="6" w:space="0" w:color="CCCCCC"/>
              <w:right w:val="single" w:sz="6" w:space="0" w:color="000000"/>
            </w:tcBorders>
            <w:tcMar>
              <w:top w:w="30" w:type="dxa"/>
              <w:left w:w="45" w:type="dxa"/>
              <w:bottom w:w="30" w:type="dxa"/>
              <w:right w:w="45" w:type="dxa"/>
            </w:tcMar>
            <w:vAlign w:val="center"/>
            <w:hideMark/>
          </w:tcPr>
          <w:p w14:paraId="3AD58EB9" w14:textId="77777777" w:rsidR="001631AB" w:rsidRPr="00362371" w:rsidRDefault="001631AB" w:rsidP="008106A6">
            <w:pPr>
              <w:spacing w:line="240" w:lineRule="auto"/>
              <w:jc w:val="left"/>
              <w:rPr>
                <w:rFonts w:ascii="Arial" w:eastAsia="Times New Roman" w:hAnsi="Arial" w:cs="Arial"/>
                <w:color w:val="262626"/>
                <w:sz w:val="20"/>
                <w:szCs w:val="20"/>
                <w:lang w:val="es-CO"/>
              </w:rPr>
            </w:pPr>
            <w:r w:rsidRPr="00362371">
              <w:rPr>
                <w:rFonts w:ascii="Arial" w:eastAsia="Times New Roman" w:hAnsi="Arial" w:cs="Arial"/>
                <w:color w:val="262626"/>
                <w:sz w:val="20"/>
                <w:szCs w:val="20"/>
                <w:lang w:val="es-CO"/>
              </w:rPr>
              <w:t>Porcentaje de avance en la implementación de una (1) estrategia de fortalecimiento de los sistemas de información para optimizar la gestión de la Unidad Administrativa Especial Cuerpo Oficial de Bomberos</w:t>
            </w:r>
          </w:p>
        </w:tc>
        <w:tc>
          <w:tcPr>
            <w:tcW w:w="0" w:type="auto"/>
            <w:vMerge w:val="restart"/>
            <w:tcBorders>
              <w:top w:val="single" w:sz="6" w:space="0" w:color="CCCCCC"/>
              <w:left w:val="single" w:sz="6" w:space="0" w:color="CCCCCC"/>
              <w:right w:val="single" w:sz="6" w:space="0" w:color="000000"/>
            </w:tcBorders>
            <w:tcMar>
              <w:top w:w="30" w:type="dxa"/>
              <w:left w:w="45" w:type="dxa"/>
              <w:bottom w:w="30" w:type="dxa"/>
              <w:right w:w="45" w:type="dxa"/>
            </w:tcMar>
            <w:vAlign w:val="center"/>
            <w:hideMark/>
          </w:tcPr>
          <w:p w14:paraId="2DD12813" w14:textId="77777777" w:rsidR="001631AB" w:rsidRPr="00362371" w:rsidRDefault="001631AB" w:rsidP="008106A6">
            <w:pPr>
              <w:spacing w:line="240" w:lineRule="auto"/>
              <w:jc w:val="center"/>
              <w:rPr>
                <w:rFonts w:ascii="Arial" w:eastAsia="Times New Roman" w:hAnsi="Arial" w:cs="Arial"/>
                <w:color w:val="262626"/>
                <w:sz w:val="20"/>
                <w:szCs w:val="20"/>
                <w:lang w:val="es-CO"/>
              </w:rPr>
            </w:pPr>
            <w:r w:rsidRPr="00362371">
              <w:rPr>
                <w:rFonts w:ascii="Arial" w:eastAsia="Times New Roman" w:hAnsi="Arial" w:cs="Arial"/>
                <w:color w:val="262626"/>
                <w:sz w:val="20"/>
                <w:szCs w:val="20"/>
                <w:lang w:val="es-CO"/>
              </w:rPr>
              <w:t>CONSTANTE</w:t>
            </w:r>
          </w:p>
        </w:tc>
        <w:tc>
          <w:tcPr>
            <w:tcW w:w="0" w:type="auto"/>
            <w:vMerge w:val="restart"/>
            <w:tcBorders>
              <w:top w:val="single" w:sz="6" w:space="0" w:color="CCCCCC"/>
              <w:left w:val="single" w:sz="6" w:space="0" w:color="CCCCCC"/>
              <w:right w:val="single" w:sz="6" w:space="0" w:color="000000"/>
            </w:tcBorders>
            <w:tcMar>
              <w:top w:w="30" w:type="dxa"/>
              <w:left w:w="45" w:type="dxa"/>
              <w:bottom w:w="30" w:type="dxa"/>
              <w:right w:w="45" w:type="dxa"/>
            </w:tcMar>
            <w:vAlign w:val="center"/>
            <w:hideMark/>
          </w:tcPr>
          <w:p w14:paraId="4BFB24B6" w14:textId="77777777" w:rsidR="001631AB" w:rsidRPr="00362371" w:rsidRDefault="001631AB" w:rsidP="008106A6">
            <w:pPr>
              <w:spacing w:line="240" w:lineRule="auto"/>
              <w:jc w:val="center"/>
              <w:rPr>
                <w:rFonts w:ascii="Arial" w:eastAsia="Times New Roman" w:hAnsi="Arial" w:cs="Arial"/>
                <w:color w:val="262626"/>
                <w:sz w:val="20"/>
                <w:szCs w:val="20"/>
                <w:lang w:val="es-CO"/>
              </w:rPr>
            </w:pPr>
            <w:r w:rsidRPr="00362371">
              <w:rPr>
                <w:rFonts w:ascii="Arial" w:eastAsia="Times New Roman" w:hAnsi="Arial" w:cs="Arial"/>
                <w:color w:val="262626"/>
                <w:sz w:val="20"/>
                <w:szCs w:val="20"/>
                <w:lang w:val="es-CO"/>
              </w:rPr>
              <w:t>100%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BC42B7" w14:textId="77777777" w:rsidR="001631AB" w:rsidRPr="00362371" w:rsidRDefault="001631AB" w:rsidP="008106A6">
            <w:pPr>
              <w:spacing w:line="240" w:lineRule="auto"/>
              <w:jc w:val="left"/>
              <w:rPr>
                <w:rFonts w:ascii="Arial" w:eastAsia="Times New Roman" w:hAnsi="Arial" w:cs="Arial"/>
                <w:color w:val="262626"/>
                <w:sz w:val="20"/>
                <w:szCs w:val="20"/>
                <w:lang w:val="es-CO"/>
              </w:rPr>
            </w:pPr>
            <w:r w:rsidRPr="00362371">
              <w:rPr>
                <w:rFonts w:ascii="Arial" w:eastAsia="Times New Roman" w:hAnsi="Arial" w:cs="Arial"/>
                <w:color w:val="262626"/>
                <w:sz w:val="20"/>
                <w:szCs w:val="20"/>
                <w:lang w:val="es-CO"/>
              </w:rPr>
              <w:t>Implementar 100 % del modelo de seguridad y privacidad de la información en la UAECOB alineado a la Política de Gobierno Digital.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585632" w14:textId="77777777" w:rsidR="001631AB" w:rsidRPr="00362371" w:rsidRDefault="001631AB" w:rsidP="008106A6">
            <w:pPr>
              <w:spacing w:line="240" w:lineRule="auto"/>
              <w:jc w:val="center"/>
              <w:rPr>
                <w:rFonts w:ascii="Arial" w:eastAsia="Times New Roman" w:hAnsi="Arial" w:cs="Arial"/>
                <w:color w:val="262626"/>
                <w:sz w:val="20"/>
                <w:szCs w:val="20"/>
                <w:lang w:val="es-CO"/>
              </w:rPr>
            </w:pPr>
            <w:r w:rsidRPr="00362371">
              <w:rPr>
                <w:rFonts w:ascii="Arial" w:eastAsia="Times New Roman" w:hAnsi="Arial" w:cs="Arial"/>
                <w:color w:val="262626"/>
                <w:sz w:val="20"/>
                <w:szCs w:val="20"/>
                <w:lang w:val="es-CO"/>
              </w:rPr>
              <w:t>100%</w:t>
            </w:r>
          </w:p>
        </w:tc>
      </w:tr>
      <w:tr w:rsidR="001631AB" w:rsidRPr="00362371" w14:paraId="785831F5" w14:textId="77777777" w:rsidTr="00E05D49">
        <w:trPr>
          <w:trHeight w:val="315"/>
        </w:trPr>
        <w:tc>
          <w:tcPr>
            <w:tcW w:w="0" w:type="auto"/>
            <w:vMerge/>
            <w:tcBorders>
              <w:left w:val="single" w:sz="6" w:space="0" w:color="000000"/>
              <w:right w:val="single" w:sz="6" w:space="0" w:color="000000"/>
            </w:tcBorders>
            <w:tcMar>
              <w:top w:w="30" w:type="dxa"/>
              <w:left w:w="45" w:type="dxa"/>
              <w:bottom w:w="30" w:type="dxa"/>
              <w:right w:w="45" w:type="dxa"/>
            </w:tcMar>
            <w:vAlign w:val="center"/>
            <w:hideMark/>
          </w:tcPr>
          <w:p w14:paraId="271D3F34" w14:textId="77777777" w:rsidR="001631AB" w:rsidRPr="00362371" w:rsidRDefault="001631AB" w:rsidP="008106A6">
            <w:pPr>
              <w:spacing w:line="240" w:lineRule="auto"/>
              <w:jc w:val="center"/>
              <w:rPr>
                <w:rFonts w:ascii="Arial" w:eastAsia="Times New Roman" w:hAnsi="Arial" w:cs="Arial"/>
                <w:color w:val="262626"/>
                <w:sz w:val="20"/>
                <w:szCs w:val="20"/>
                <w:lang w:val="es-CO"/>
              </w:rPr>
            </w:pPr>
          </w:p>
        </w:tc>
        <w:tc>
          <w:tcPr>
            <w:tcW w:w="0" w:type="auto"/>
            <w:vMerge/>
            <w:tcBorders>
              <w:left w:val="single" w:sz="6" w:space="0" w:color="CCCCCC"/>
              <w:right w:val="single" w:sz="6" w:space="0" w:color="000000"/>
            </w:tcBorders>
            <w:tcMar>
              <w:top w:w="30" w:type="dxa"/>
              <w:left w:w="45" w:type="dxa"/>
              <w:bottom w:w="30" w:type="dxa"/>
              <w:right w:w="45" w:type="dxa"/>
            </w:tcMar>
            <w:vAlign w:val="center"/>
            <w:hideMark/>
          </w:tcPr>
          <w:p w14:paraId="280E724D" w14:textId="77777777" w:rsidR="001631AB" w:rsidRPr="00362371" w:rsidRDefault="001631AB" w:rsidP="008106A6">
            <w:pPr>
              <w:spacing w:line="240" w:lineRule="auto"/>
              <w:jc w:val="left"/>
              <w:rPr>
                <w:rFonts w:ascii="Arial" w:eastAsia="Times New Roman" w:hAnsi="Arial" w:cs="Arial"/>
                <w:color w:val="auto"/>
                <w:sz w:val="20"/>
                <w:szCs w:val="20"/>
                <w:lang w:val="es-CO"/>
              </w:rPr>
            </w:pPr>
          </w:p>
        </w:tc>
        <w:tc>
          <w:tcPr>
            <w:tcW w:w="0" w:type="auto"/>
            <w:vMerge/>
            <w:tcBorders>
              <w:left w:val="single" w:sz="6" w:space="0" w:color="CCCCCC"/>
              <w:right w:val="single" w:sz="6" w:space="0" w:color="000000"/>
            </w:tcBorders>
            <w:tcMar>
              <w:top w:w="30" w:type="dxa"/>
              <w:left w:w="45" w:type="dxa"/>
              <w:bottom w:w="30" w:type="dxa"/>
              <w:right w:w="45" w:type="dxa"/>
            </w:tcMar>
            <w:vAlign w:val="center"/>
            <w:hideMark/>
          </w:tcPr>
          <w:p w14:paraId="4D43C798" w14:textId="77777777" w:rsidR="001631AB" w:rsidRPr="00362371" w:rsidRDefault="001631AB" w:rsidP="008106A6">
            <w:pPr>
              <w:spacing w:line="240" w:lineRule="auto"/>
              <w:jc w:val="left"/>
              <w:rPr>
                <w:rFonts w:ascii="Arial" w:eastAsia="Times New Roman" w:hAnsi="Arial" w:cs="Arial"/>
                <w:color w:val="auto"/>
                <w:sz w:val="20"/>
                <w:szCs w:val="20"/>
                <w:lang w:val="es-CO"/>
              </w:rPr>
            </w:pPr>
          </w:p>
        </w:tc>
        <w:tc>
          <w:tcPr>
            <w:tcW w:w="0" w:type="auto"/>
            <w:vMerge/>
            <w:tcBorders>
              <w:left w:val="single" w:sz="6" w:space="0" w:color="CCCCCC"/>
              <w:right w:val="single" w:sz="6" w:space="0" w:color="000000"/>
            </w:tcBorders>
            <w:tcMar>
              <w:top w:w="30" w:type="dxa"/>
              <w:left w:w="45" w:type="dxa"/>
              <w:bottom w:w="30" w:type="dxa"/>
              <w:right w:w="45" w:type="dxa"/>
            </w:tcMar>
            <w:vAlign w:val="center"/>
            <w:hideMark/>
          </w:tcPr>
          <w:p w14:paraId="3C4CE0F8" w14:textId="77777777" w:rsidR="001631AB" w:rsidRPr="00362371" w:rsidRDefault="001631AB" w:rsidP="008106A6">
            <w:pPr>
              <w:spacing w:line="240" w:lineRule="auto"/>
              <w:jc w:val="center"/>
              <w:rPr>
                <w:rFonts w:ascii="Arial" w:eastAsia="Times New Roman" w:hAnsi="Arial" w:cs="Arial"/>
                <w:color w:val="auto"/>
                <w:sz w:val="20"/>
                <w:szCs w:val="20"/>
                <w:lang w:val="es-CO"/>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5F6042" w14:textId="77777777" w:rsidR="001631AB" w:rsidRPr="00362371" w:rsidRDefault="001631AB" w:rsidP="008106A6">
            <w:pPr>
              <w:spacing w:line="240" w:lineRule="auto"/>
              <w:jc w:val="left"/>
              <w:rPr>
                <w:rFonts w:ascii="Arial" w:eastAsia="Times New Roman" w:hAnsi="Arial" w:cs="Arial"/>
                <w:color w:val="262626"/>
                <w:sz w:val="20"/>
                <w:szCs w:val="20"/>
                <w:lang w:val="es-CO"/>
              </w:rPr>
            </w:pPr>
            <w:r w:rsidRPr="00362371">
              <w:rPr>
                <w:rFonts w:ascii="Arial" w:eastAsia="Times New Roman" w:hAnsi="Arial" w:cs="Arial"/>
                <w:color w:val="262626"/>
                <w:sz w:val="20"/>
                <w:szCs w:val="20"/>
                <w:lang w:val="es-CO"/>
              </w:rPr>
              <w:t>Implementar 100 % de la arquitectura TI conforme a las necesidades de la UAECOB</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FCBFD6" w14:textId="77777777" w:rsidR="001631AB" w:rsidRPr="00362371" w:rsidRDefault="001631AB" w:rsidP="008106A6">
            <w:pPr>
              <w:spacing w:line="240" w:lineRule="auto"/>
              <w:jc w:val="center"/>
              <w:rPr>
                <w:rFonts w:ascii="Arial" w:eastAsia="Times New Roman" w:hAnsi="Arial" w:cs="Arial"/>
                <w:color w:val="262626"/>
                <w:sz w:val="20"/>
                <w:szCs w:val="20"/>
                <w:lang w:val="es-CO"/>
              </w:rPr>
            </w:pPr>
            <w:r w:rsidRPr="00362371">
              <w:rPr>
                <w:rFonts w:ascii="Arial" w:eastAsia="Times New Roman" w:hAnsi="Arial" w:cs="Arial"/>
                <w:color w:val="262626"/>
                <w:sz w:val="20"/>
                <w:szCs w:val="20"/>
                <w:lang w:val="es-CO"/>
              </w:rPr>
              <w:t>100%</w:t>
            </w:r>
          </w:p>
        </w:tc>
      </w:tr>
      <w:tr w:rsidR="001631AB" w:rsidRPr="00362371" w14:paraId="571755CA" w14:textId="77777777" w:rsidTr="00E05D49">
        <w:trPr>
          <w:trHeight w:val="315"/>
        </w:trPr>
        <w:tc>
          <w:tcPr>
            <w:tcW w:w="0" w:type="auto"/>
            <w:vMerge/>
            <w:tcBorders>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A816D33" w14:textId="77777777" w:rsidR="001631AB" w:rsidRPr="00362371" w:rsidRDefault="001631AB" w:rsidP="008106A6">
            <w:pPr>
              <w:spacing w:line="240" w:lineRule="auto"/>
              <w:jc w:val="center"/>
              <w:rPr>
                <w:rFonts w:ascii="Arial" w:eastAsia="Times New Roman" w:hAnsi="Arial" w:cs="Arial"/>
                <w:color w:val="262626"/>
                <w:sz w:val="20"/>
                <w:szCs w:val="20"/>
                <w:lang w:val="es-CO"/>
              </w:rPr>
            </w:pPr>
          </w:p>
        </w:tc>
        <w:tc>
          <w:tcPr>
            <w:tcW w:w="0" w:type="auto"/>
            <w:vMerge/>
            <w:tcBorders>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2473EA2" w14:textId="77777777" w:rsidR="001631AB" w:rsidRPr="00362371" w:rsidRDefault="001631AB" w:rsidP="008106A6">
            <w:pPr>
              <w:spacing w:line="240" w:lineRule="auto"/>
              <w:jc w:val="left"/>
              <w:rPr>
                <w:rFonts w:ascii="Arial" w:eastAsia="Times New Roman" w:hAnsi="Arial" w:cs="Arial"/>
                <w:color w:val="auto"/>
                <w:sz w:val="20"/>
                <w:szCs w:val="20"/>
                <w:lang w:val="es-CO"/>
              </w:rPr>
            </w:pPr>
          </w:p>
        </w:tc>
        <w:tc>
          <w:tcPr>
            <w:tcW w:w="0" w:type="auto"/>
            <w:vMerge/>
            <w:tcBorders>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23A7F0F" w14:textId="77777777" w:rsidR="001631AB" w:rsidRPr="00362371" w:rsidRDefault="001631AB" w:rsidP="008106A6">
            <w:pPr>
              <w:spacing w:line="240" w:lineRule="auto"/>
              <w:jc w:val="left"/>
              <w:rPr>
                <w:rFonts w:ascii="Arial" w:eastAsia="Times New Roman" w:hAnsi="Arial" w:cs="Arial"/>
                <w:color w:val="auto"/>
                <w:sz w:val="20"/>
                <w:szCs w:val="20"/>
                <w:lang w:val="es-CO"/>
              </w:rPr>
            </w:pPr>
          </w:p>
        </w:tc>
        <w:tc>
          <w:tcPr>
            <w:tcW w:w="0" w:type="auto"/>
            <w:vMerge/>
            <w:tcBorders>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290A64" w14:textId="77777777" w:rsidR="001631AB" w:rsidRPr="00362371" w:rsidRDefault="001631AB" w:rsidP="008106A6">
            <w:pPr>
              <w:spacing w:line="240" w:lineRule="auto"/>
              <w:jc w:val="center"/>
              <w:rPr>
                <w:rFonts w:ascii="Arial" w:eastAsia="Times New Roman" w:hAnsi="Arial" w:cs="Arial"/>
                <w:color w:val="auto"/>
                <w:sz w:val="20"/>
                <w:szCs w:val="20"/>
                <w:lang w:val="es-CO"/>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68061AF" w14:textId="77777777" w:rsidR="001631AB" w:rsidRPr="00362371" w:rsidRDefault="001631AB" w:rsidP="008106A6">
            <w:pPr>
              <w:spacing w:line="240" w:lineRule="auto"/>
              <w:jc w:val="left"/>
              <w:rPr>
                <w:rFonts w:ascii="Arial" w:eastAsia="Times New Roman" w:hAnsi="Arial" w:cs="Arial"/>
                <w:color w:val="262626"/>
                <w:sz w:val="20"/>
                <w:szCs w:val="20"/>
                <w:lang w:val="es-CO"/>
              </w:rPr>
            </w:pPr>
            <w:r w:rsidRPr="00362371">
              <w:rPr>
                <w:rFonts w:ascii="Arial" w:eastAsia="Times New Roman" w:hAnsi="Arial" w:cs="Arial"/>
                <w:color w:val="262626"/>
                <w:sz w:val="20"/>
                <w:szCs w:val="20"/>
                <w:lang w:val="es-CO"/>
              </w:rPr>
              <w:t>Habilitar 3 servicios ciudadanos digitales básicos en la UAECOB</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30541B" w14:textId="77777777" w:rsidR="001631AB" w:rsidRPr="00362371" w:rsidRDefault="001631AB" w:rsidP="008106A6">
            <w:pPr>
              <w:spacing w:line="240" w:lineRule="auto"/>
              <w:jc w:val="center"/>
              <w:rPr>
                <w:rFonts w:ascii="Arial" w:eastAsia="Times New Roman" w:hAnsi="Arial" w:cs="Arial"/>
                <w:color w:val="262626"/>
                <w:sz w:val="20"/>
                <w:szCs w:val="20"/>
                <w:lang w:val="es-CO"/>
              </w:rPr>
            </w:pPr>
            <w:r w:rsidRPr="00362371">
              <w:rPr>
                <w:rFonts w:ascii="Arial" w:eastAsia="Times New Roman" w:hAnsi="Arial" w:cs="Arial"/>
                <w:color w:val="262626"/>
                <w:sz w:val="20"/>
                <w:szCs w:val="20"/>
                <w:lang w:val="es-CO"/>
              </w:rPr>
              <w:t>0.05</w:t>
            </w:r>
          </w:p>
        </w:tc>
      </w:tr>
    </w:tbl>
    <w:p w14:paraId="5D7E4080" w14:textId="77777777" w:rsidR="008B55D0" w:rsidRPr="009376BC" w:rsidRDefault="008B55D0" w:rsidP="008106A6">
      <w:pPr>
        <w:spacing w:line="240" w:lineRule="auto"/>
        <w:jc w:val="left"/>
        <w:rPr>
          <w:rFonts w:ascii="Arial" w:hAnsi="Arial" w:cs="Arial"/>
        </w:rPr>
      </w:pPr>
    </w:p>
    <w:p w14:paraId="4F7D6244" w14:textId="77777777" w:rsidR="008B55D0" w:rsidRPr="009376BC" w:rsidRDefault="006508A2" w:rsidP="00672AEB">
      <w:pPr>
        <w:pStyle w:val="Ttulo3"/>
        <w:rPr>
          <w:rFonts w:ascii="Arial" w:hAnsi="Arial" w:cs="Arial"/>
          <w:sz w:val="22"/>
        </w:rPr>
      </w:pPr>
      <w:bookmarkStart w:id="23" w:name="_Toc62497345"/>
      <w:r w:rsidRPr="009376BC">
        <w:rPr>
          <w:rFonts w:ascii="Arial" w:hAnsi="Arial" w:cs="Arial"/>
          <w:sz w:val="22"/>
        </w:rPr>
        <w:t>4.2</w:t>
      </w:r>
      <w:r w:rsidRPr="009376BC">
        <w:rPr>
          <w:rFonts w:ascii="Arial" w:hAnsi="Arial" w:cs="Arial"/>
          <w:sz w:val="22"/>
        </w:rPr>
        <w:tab/>
        <w:t>Gobierno de TI</w:t>
      </w:r>
      <w:bookmarkEnd w:id="23"/>
    </w:p>
    <w:p w14:paraId="182FA1FF" w14:textId="77777777" w:rsidR="008B55D0" w:rsidRPr="009376BC" w:rsidRDefault="006508A2" w:rsidP="00672AEB">
      <w:pPr>
        <w:pStyle w:val="Ttulo3"/>
        <w:rPr>
          <w:rFonts w:ascii="Arial" w:hAnsi="Arial" w:cs="Arial"/>
          <w:sz w:val="22"/>
        </w:rPr>
      </w:pPr>
      <w:bookmarkStart w:id="24" w:name="_Toc62497346"/>
      <w:r w:rsidRPr="009376BC">
        <w:rPr>
          <w:rFonts w:ascii="Arial" w:hAnsi="Arial" w:cs="Arial"/>
          <w:sz w:val="22"/>
        </w:rPr>
        <w:t xml:space="preserve">4.2.1 </w:t>
      </w:r>
      <w:r w:rsidRPr="009376BC">
        <w:rPr>
          <w:rFonts w:ascii="Arial" w:hAnsi="Arial" w:cs="Arial"/>
          <w:sz w:val="22"/>
        </w:rPr>
        <w:tab/>
        <w:t>Modelo de Gobierno de TI</w:t>
      </w:r>
      <w:bookmarkEnd w:id="24"/>
    </w:p>
    <w:p w14:paraId="379BBFF1" w14:textId="59B421E7" w:rsidR="001631AB" w:rsidRPr="009376BC" w:rsidRDefault="006508A2" w:rsidP="008106A6">
      <w:pPr>
        <w:spacing w:line="240" w:lineRule="auto"/>
        <w:rPr>
          <w:rFonts w:ascii="Arial" w:hAnsi="Arial" w:cs="Arial"/>
        </w:rPr>
      </w:pPr>
      <w:r w:rsidRPr="009376BC">
        <w:rPr>
          <w:rFonts w:ascii="Arial" w:hAnsi="Arial" w:cs="Arial"/>
        </w:rPr>
        <w:t>En la actualidad la U</w:t>
      </w:r>
      <w:r w:rsidR="0025335B" w:rsidRPr="009376BC">
        <w:rPr>
          <w:rFonts w:ascii="Arial" w:hAnsi="Arial" w:cs="Arial"/>
        </w:rPr>
        <w:t>AE</w:t>
      </w:r>
      <w:r w:rsidRPr="009376BC">
        <w:rPr>
          <w:rFonts w:ascii="Arial" w:hAnsi="Arial" w:cs="Arial"/>
        </w:rPr>
        <w:t xml:space="preserve"> Cuerpo Oficial de Bomberos de Bogotá no cuenta con un modelo estructurado para el gobierno de TI, lo que implica que no se tienen documentados los procesos de TI que definen cómo hacer la gestión de TI, tampoco se cuenta con una estructura organizacional de TI con funciones claras por roles, ni se cuenta con estructuras para toma de </w:t>
      </w:r>
      <w:r w:rsidRPr="009376BC">
        <w:rPr>
          <w:rFonts w:ascii="Arial" w:hAnsi="Arial" w:cs="Arial"/>
        </w:rPr>
        <w:lastRenderedPageBreak/>
        <w:t>decisiones de TI, tales como</w:t>
      </w:r>
      <w:r w:rsidR="00176E5D">
        <w:rPr>
          <w:rFonts w:ascii="Arial" w:hAnsi="Arial" w:cs="Arial"/>
        </w:rPr>
        <w:t xml:space="preserve"> </w:t>
      </w:r>
      <w:proofErr w:type="gramStart"/>
      <w:r w:rsidR="00176E5D">
        <w:rPr>
          <w:rFonts w:ascii="Arial" w:hAnsi="Arial" w:cs="Arial"/>
        </w:rPr>
        <w:t xml:space="preserve">un </w:t>
      </w:r>
      <w:r w:rsidRPr="009376BC">
        <w:rPr>
          <w:rFonts w:ascii="Arial" w:hAnsi="Arial" w:cs="Arial"/>
        </w:rPr>
        <w:t xml:space="preserve"> </w:t>
      </w:r>
      <w:r w:rsidR="00176E5D">
        <w:rPr>
          <w:rFonts w:ascii="Arial" w:hAnsi="Arial" w:cs="Arial"/>
        </w:rPr>
        <w:t>Equipo</w:t>
      </w:r>
      <w:proofErr w:type="gramEnd"/>
      <w:r w:rsidR="00176E5D">
        <w:rPr>
          <w:rFonts w:ascii="Arial" w:hAnsi="Arial" w:cs="Arial"/>
        </w:rPr>
        <w:t xml:space="preserve"> de líderes técnico</w:t>
      </w:r>
      <w:r w:rsidRPr="009376BC">
        <w:rPr>
          <w:rFonts w:ascii="Arial" w:hAnsi="Arial" w:cs="Arial"/>
        </w:rPr>
        <w:t xml:space="preserve"> para aprobación y gestión de cambios en hardware y software. </w:t>
      </w:r>
    </w:p>
    <w:p w14:paraId="76667E90" w14:textId="0E3D3BB0" w:rsidR="008B55D0" w:rsidRPr="009376BC" w:rsidRDefault="006508A2" w:rsidP="008106A6">
      <w:pPr>
        <w:spacing w:line="240" w:lineRule="auto"/>
        <w:rPr>
          <w:rFonts w:ascii="Arial" w:hAnsi="Arial" w:cs="Arial"/>
        </w:rPr>
      </w:pPr>
      <w:r w:rsidRPr="009376BC">
        <w:rPr>
          <w:rFonts w:ascii="Arial" w:hAnsi="Arial" w:cs="Arial"/>
        </w:rPr>
        <w:t xml:space="preserve"> </w:t>
      </w:r>
    </w:p>
    <w:p w14:paraId="55124CBA" w14:textId="77777777" w:rsidR="008B55D0" w:rsidRPr="009376BC" w:rsidRDefault="006508A2" w:rsidP="00672AEB">
      <w:pPr>
        <w:pStyle w:val="Ttulo3"/>
        <w:rPr>
          <w:rFonts w:ascii="Arial" w:hAnsi="Arial" w:cs="Arial"/>
          <w:sz w:val="22"/>
        </w:rPr>
      </w:pPr>
      <w:bookmarkStart w:id="25" w:name="_Toc62497347"/>
      <w:r w:rsidRPr="009376BC">
        <w:rPr>
          <w:rFonts w:ascii="Arial" w:hAnsi="Arial" w:cs="Arial"/>
          <w:sz w:val="22"/>
        </w:rPr>
        <w:t>4.2.2 Esquema de Gobierno de TI</w:t>
      </w:r>
      <w:bookmarkEnd w:id="25"/>
    </w:p>
    <w:p w14:paraId="3A16637F" w14:textId="77777777" w:rsidR="008B55D0" w:rsidRPr="009376BC" w:rsidRDefault="006508A2" w:rsidP="008106A6">
      <w:pPr>
        <w:spacing w:line="240" w:lineRule="auto"/>
        <w:rPr>
          <w:rFonts w:ascii="Arial" w:hAnsi="Arial" w:cs="Arial"/>
        </w:rPr>
      </w:pPr>
      <w:r w:rsidRPr="009376BC">
        <w:rPr>
          <w:rFonts w:ascii="Arial" w:hAnsi="Arial" w:cs="Arial"/>
        </w:rPr>
        <w:t xml:space="preserve">La entidad no cuenta con un esquema definido de Gobierno de TI donde se identifique claramente la cadena de valor de TI, la identificación de capacidades y recursos de TI, líneas claras para la optimización de compras de TI y criterios y métodos que faciliten la toma de decisiones de inversión en TI, sin embargo, dentro del mapa de procesos se tiene caracterizado el proceso de gestión de TI, el cual es financiado por el proyecto de inversión 7637 - Fortalecimiento de la infraestructura de tecnología informática y de comunicaciones de la UAECOB Bogotá. </w:t>
      </w:r>
    </w:p>
    <w:p w14:paraId="07F3D682" w14:textId="77777777" w:rsidR="008B55D0" w:rsidRPr="009376BC" w:rsidRDefault="008B55D0" w:rsidP="008106A6">
      <w:pPr>
        <w:spacing w:line="240" w:lineRule="auto"/>
        <w:rPr>
          <w:rFonts w:ascii="Arial" w:hAnsi="Arial" w:cs="Arial"/>
        </w:rPr>
      </w:pPr>
    </w:p>
    <w:p w14:paraId="3078E4C3" w14:textId="77777777" w:rsidR="008B55D0" w:rsidRPr="009376BC" w:rsidRDefault="006508A2" w:rsidP="008106A6">
      <w:pPr>
        <w:pStyle w:val="Ttulo3"/>
        <w:spacing w:before="0" w:line="240" w:lineRule="auto"/>
        <w:jc w:val="left"/>
        <w:rPr>
          <w:rFonts w:ascii="Arial" w:hAnsi="Arial" w:cs="Arial"/>
          <w:sz w:val="22"/>
        </w:rPr>
      </w:pPr>
      <w:bookmarkStart w:id="26" w:name="_Toc62497348"/>
      <w:r w:rsidRPr="009376BC">
        <w:rPr>
          <w:rFonts w:ascii="Arial" w:hAnsi="Arial" w:cs="Arial"/>
          <w:sz w:val="22"/>
        </w:rPr>
        <w:t>4.2.3 Gestión de Proyectos</w:t>
      </w:r>
      <w:bookmarkEnd w:id="26"/>
    </w:p>
    <w:p w14:paraId="28ECD4C6" w14:textId="58B304A4" w:rsidR="008B55D0" w:rsidRPr="009376BC" w:rsidRDefault="006508A2" w:rsidP="008106A6">
      <w:pPr>
        <w:spacing w:line="240" w:lineRule="auto"/>
        <w:rPr>
          <w:rFonts w:ascii="Arial" w:hAnsi="Arial" w:cs="Arial"/>
        </w:rPr>
      </w:pPr>
      <w:r w:rsidRPr="009376BC">
        <w:rPr>
          <w:rFonts w:ascii="Arial" w:hAnsi="Arial" w:cs="Arial"/>
        </w:rPr>
        <w:t xml:space="preserve">Se realiza la gestión de proyectos de manera integral desde la oficina </w:t>
      </w:r>
      <w:r w:rsidR="00B864A3">
        <w:rPr>
          <w:rFonts w:ascii="Arial" w:hAnsi="Arial" w:cs="Arial"/>
        </w:rPr>
        <w:t xml:space="preserve">Asesora </w:t>
      </w:r>
      <w:r w:rsidRPr="009376BC">
        <w:rPr>
          <w:rFonts w:ascii="Arial" w:hAnsi="Arial" w:cs="Arial"/>
        </w:rPr>
        <w:t xml:space="preserve">de planeación, monitoreando la ejecución presupuestal y el cumplimiento de metas, sin embargo, no existe una gestión integral de proyectos de TI, desde la estructuración hasta el cierre de </w:t>
      </w:r>
      <w:r w:rsidR="00176E5D" w:rsidRPr="009376BC">
        <w:rPr>
          <w:rFonts w:ascii="Arial" w:hAnsi="Arial" w:cs="Arial"/>
        </w:rPr>
        <w:t>estos</w:t>
      </w:r>
      <w:r w:rsidRPr="009376BC">
        <w:rPr>
          <w:rFonts w:ascii="Arial" w:hAnsi="Arial" w:cs="Arial"/>
        </w:rPr>
        <w:t xml:space="preserve"> aplicando una metodología de gestión de proyectos.</w:t>
      </w:r>
    </w:p>
    <w:p w14:paraId="20AB71CB" w14:textId="77777777" w:rsidR="008B55D0" w:rsidRPr="009376BC" w:rsidRDefault="008B55D0" w:rsidP="008106A6">
      <w:pPr>
        <w:spacing w:line="240" w:lineRule="auto"/>
        <w:jc w:val="left"/>
        <w:rPr>
          <w:rFonts w:ascii="Arial" w:hAnsi="Arial" w:cs="Arial"/>
        </w:rPr>
      </w:pPr>
    </w:p>
    <w:p w14:paraId="6C39459F" w14:textId="77777777" w:rsidR="008B55D0" w:rsidRPr="009376BC" w:rsidRDefault="006508A2" w:rsidP="008106A6">
      <w:pPr>
        <w:pStyle w:val="Ttulo3"/>
        <w:spacing w:before="0" w:line="240" w:lineRule="auto"/>
        <w:jc w:val="left"/>
        <w:rPr>
          <w:rFonts w:ascii="Arial" w:hAnsi="Arial" w:cs="Arial"/>
          <w:sz w:val="22"/>
        </w:rPr>
      </w:pPr>
      <w:bookmarkStart w:id="27" w:name="_Toc62497349"/>
      <w:r w:rsidRPr="009376BC">
        <w:rPr>
          <w:rFonts w:ascii="Arial" w:hAnsi="Arial" w:cs="Arial"/>
          <w:sz w:val="22"/>
        </w:rPr>
        <w:t>4.3</w:t>
      </w:r>
      <w:r w:rsidRPr="009376BC">
        <w:rPr>
          <w:rFonts w:ascii="Arial" w:hAnsi="Arial" w:cs="Arial"/>
          <w:sz w:val="22"/>
        </w:rPr>
        <w:tab/>
        <w:t>Gestión de Información</w:t>
      </w:r>
      <w:bookmarkEnd w:id="27"/>
    </w:p>
    <w:p w14:paraId="6C30CC89" w14:textId="2423ADD7" w:rsidR="008B55D0" w:rsidRPr="009376BC" w:rsidRDefault="006508A2" w:rsidP="008106A6">
      <w:pPr>
        <w:spacing w:line="240" w:lineRule="auto"/>
        <w:rPr>
          <w:rFonts w:ascii="Arial" w:hAnsi="Arial" w:cs="Arial"/>
        </w:rPr>
      </w:pPr>
      <w:r w:rsidRPr="009376BC">
        <w:rPr>
          <w:rFonts w:ascii="Arial" w:hAnsi="Arial" w:cs="Arial"/>
        </w:rPr>
        <w:t>Dado que la información que genera la entidad a través de los diferentes sistemas de información que soportan parcialmente los procesos misionales, de apoyo, estratégicos y de control, no se encuentra unificada</w:t>
      </w:r>
      <w:r w:rsidR="00B864A3">
        <w:rPr>
          <w:rFonts w:ascii="Arial" w:hAnsi="Arial" w:cs="Arial"/>
        </w:rPr>
        <w:t>,</w:t>
      </w:r>
      <w:r w:rsidRPr="009376BC">
        <w:rPr>
          <w:rFonts w:ascii="Arial" w:hAnsi="Arial" w:cs="Arial"/>
        </w:rPr>
        <w:t xml:space="preserve"> se requiere organizar de manera estructurada la implementación de este dominio, el cual comprende los siguientes componentes:</w:t>
      </w:r>
    </w:p>
    <w:p w14:paraId="272393A4" w14:textId="77777777" w:rsidR="008B55D0" w:rsidRPr="009376BC" w:rsidRDefault="008B55D0" w:rsidP="008106A6">
      <w:pPr>
        <w:spacing w:line="240" w:lineRule="auto"/>
        <w:rPr>
          <w:rFonts w:ascii="Arial" w:hAnsi="Arial" w:cs="Arial"/>
        </w:rPr>
      </w:pPr>
    </w:p>
    <w:p w14:paraId="1AE3B566" w14:textId="56AAA42C" w:rsidR="008B55D0" w:rsidRPr="009376BC" w:rsidRDefault="006508A2" w:rsidP="008106A6">
      <w:pPr>
        <w:pStyle w:val="Prrafodelista"/>
        <w:numPr>
          <w:ilvl w:val="0"/>
          <w:numId w:val="13"/>
        </w:numPr>
        <w:spacing w:line="240" w:lineRule="auto"/>
        <w:rPr>
          <w:rFonts w:ascii="Arial" w:hAnsi="Arial" w:cs="Arial"/>
          <w:color w:val="auto"/>
        </w:rPr>
      </w:pPr>
      <w:r w:rsidRPr="009376BC">
        <w:rPr>
          <w:rFonts w:ascii="Arial" w:hAnsi="Arial" w:cs="Arial"/>
          <w:color w:val="auto"/>
        </w:rPr>
        <w:t>Planeación y Gobierno de la gestión de Información</w:t>
      </w:r>
    </w:p>
    <w:p w14:paraId="2CB2D416" w14:textId="6B68FFC1" w:rsidR="008B55D0" w:rsidRPr="009376BC" w:rsidRDefault="006508A2" w:rsidP="008106A6">
      <w:pPr>
        <w:pStyle w:val="Prrafodelista"/>
        <w:numPr>
          <w:ilvl w:val="0"/>
          <w:numId w:val="13"/>
        </w:numPr>
        <w:spacing w:line="240" w:lineRule="auto"/>
        <w:rPr>
          <w:rFonts w:ascii="Arial" w:hAnsi="Arial" w:cs="Arial"/>
          <w:color w:val="auto"/>
        </w:rPr>
      </w:pPr>
      <w:r w:rsidRPr="009376BC">
        <w:rPr>
          <w:rFonts w:ascii="Arial" w:hAnsi="Arial" w:cs="Arial"/>
          <w:color w:val="auto"/>
        </w:rPr>
        <w:t>Arquitectura de Información</w:t>
      </w:r>
    </w:p>
    <w:p w14:paraId="637F1526" w14:textId="362882CE" w:rsidR="008B55D0" w:rsidRPr="009376BC" w:rsidRDefault="006508A2" w:rsidP="008106A6">
      <w:pPr>
        <w:pStyle w:val="Prrafodelista"/>
        <w:numPr>
          <w:ilvl w:val="0"/>
          <w:numId w:val="13"/>
        </w:numPr>
        <w:spacing w:line="240" w:lineRule="auto"/>
        <w:rPr>
          <w:rFonts w:ascii="Arial" w:hAnsi="Arial" w:cs="Arial"/>
          <w:color w:val="auto"/>
        </w:rPr>
      </w:pPr>
      <w:bookmarkStart w:id="28" w:name="_heading=h.skb1v024mekh" w:colFirst="0" w:colLast="0"/>
      <w:bookmarkEnd w:id="28"/>
      <w:r w:rsidRPr="009376BC">
        <w:rPr>
          <w:rFonts w:ascii="Arial" w:hAnsi="Arial" w:cs="Arial"/>
          <w:color w:val="auto"/>
        </w:rPr>
        <w:t>Diseño de Componentes de información</w:t>
      </w:r>
    </w:p>
    <w:p w14:paraId="1D5B45BF" w14:textId="4B2EDDB2" w:rsidR="008B55D0" w:rsidRPr="009376BC" w:rsidRDefault="006508A2" w:rsidP="008106A6">
      <w:pPr>
        <w:pStyle w:val="Prrafodelista"/>
        <w:numPr>
          <w:ilvl w:val="0"/>
          <w:numId w:val="13"/>
        </w:numPr>
        <w:spacing w:line="240" w:lineRule="auto"/>
        <w:rPr>
          <w:rFonts w:ascii="Arial" w:hAnsi="Arial" w:cs="Arial"/>
          <w:color w:val="auto"/>
        </w:rPr>
      </w:pPr>
      <w:bookmarkStart w:id="29" w:name="_heading=h.ogrwomamps4b" w:colFirst="0" w:colLast="0"/>
      <w:bookmarkEnd w:id="29"/>
      <w:r w:rsidRPr="009376BC">
        <w:rPr>
          <w:rFonts w:ascii="Arial" w:hAnsi="Arial" w:cs="Arial"/>
          <w:color w:val="auto"/>
        </w:rPr>
        <w:t>Análisis y aprovechamiento de los componentes de información</w:t>
      </w:r>
    </w:p>
    <w:p w14:paraId="518F7C4A" w14:textId="5FFBCCBB" w:rsidR="008B55D0" w:rsidRPr="009376BC" w:rsidRDefault="006508A2" w:rsidP="008106A6">
      <w:pPr>
        <w:pStyle w:val="Prrafodelista"/>
        <w:numPr>
          <w:ilvl w:val="0"/>
          <w:numId w:val="13"/>
        </w:numPr>
        <w:spacing w:line="240" w:lineRule="auto"/>
        <w:rPr>
          <w:rFonts w:ascii="Arial" w:hAnsi="Arial" w:cs="Arial"/>
          <w:color w:val="auto"/>
        </w:rPr>
      </w:pPr>
      <w:bookmarkStart w:id="30" w:name="_heading=h.m4jrudjqq1q5" w:colFirst="0" w:colLast="0"/>
      <w:bookmarkEnd w:id="30"/>
      <w:r w:rsidRPr="009376BC">
        <w:rPr>
          <w:rFonts w:ascii="Arial" w:hAnsi="Arial" w:cs="Arial"/>
          <w:color w:val="auto"/>
        </w:rPr>
        <w:t>Calidad y Seguridad de los componentes de información</w:t>
      </w:r>
    </w:p>
    <w:p w14:paraId="7CB1F6BF" w14:textId="77777777" w:rsidR="008B55D0" w:rsidRPr="009376BC" w:rsidRDefault="008B55D0" w:rsidP="008106A6">
      <w:pPr>
        <w:spacing w:line="240" w:lineRule="auto"/>
        <w:jc w:val="left"/>
        <w:rPr>
          <w:rFonts w:ascii="Arial" w:hAnsi="Arial" w:cs="Arial"/>
        </w:rPr>
      </w:pPr>
    </w:p>
    <w:p w14:paraId="5253F905" w14:textId="77777777" w:rsidR="008B55D0" w:rsidRPr="009376BC" w:rsidRDefault="006508A2" w:rsidP="008106A6">
      <w:pPr>
        <w:pStyle w:val="Ttulo3"/>
        <w:spacing w:before="0" w:line="240" w:lineRule="auto"/>
        <w:jc w:val="left"/>
        <w:rPr>
          <w:rFonts w:ascii="Arial" w:hAnsi="Arial" w:cs="Arial"/>
          <w:sz w:val="22"/>
        </w:rPr>
      </w:pPr>
      <w:bookmarkStart w:id="31" w:name="_Toc62497350"/>
      <w:r w:rsidRPr="009376BC">
        <w:rPr>
          <w:rFonts w:ascii="Arial" w:hAnsi="Arial" w:cs="Arial"/>
          <w:sz w:val="22"/>
        </w:rPr>
        <w:t>4.4</w:t>
      </w:r>
      <w:r w:rsidRPr="009376BC">
        <w:rPr>
          <w:rFonts w:ascii="Arial" w:hAnsi="Arial" w:cs="Arial"/>
          <w:sz w:val="22"/>
        </w:rPr>
        <w:tab/>
        <w:t>Sistemas de Información</w:t>
      </w:r>
      <w:bookmarkEnd w:id="31"/>
    </w:p>
    <w:p w14:paraId="5BE6A7D8" w14:textId="77777777" w:rsidR="008B55D0" w:rsidRPr="009376BC" w:rsidRDefault="006508A2" w:rsidP="008106A6">
      <w:pPr>
        <w:pStyle w:val="Ttulo3"/>
        <w:spacing w:before="0" w:line="240" w:lineRule="auto"/>
        <w:jc w:val="left"/>
        <w:rPr>
          <w:rFonts w:ascii="Arial" w:hAnsi="Arial" w:cs="Arial"/>
          <w:sz w:val="22"/>
        </w:rPr>
      </w:pPr>
      <w:bookmarkStart w:id="32" w:name="_Toc62497351"/>
      <w:r w:rsidRPr="009376BC">
        <w:rPr>
          <w:rFonts w:ascii="Arial" w:hAnsi="Arial" w:cs="Arial"/>
          <w:sz w:val="22"/>
        </w:rPr>
        <w:t>4.4.1 Catálogo de los Sistemas de Información</w:t>
      </w:r>
      <w:bookmarkEnd w:id="32"/>
    </w:p>
    <w:p w14:paraId="4553D856" w14:textId="77777777" w:rsidR="0073486A" w:rsidRPr="009376BC" w:rsidRDefault="0073486A" w:rsidP="008106A6">
      <w:pPr>
        <w:spacing w:line="240" w:lineRule="auto"/>
        <w:rPr>
          <w:rFonts w:ascii="Arial" w:eastAsia="Times New Roman" w:hAnsi="Arial" w:cs="Arial"/>
          <w:color w:val="auto"/>
          <w:lang w:val="es-CO"/>
        </w:rPr>
      </w:pPr>
      <w:r w:rsidRPr="009376BC">
        <w:rPr>
          <w:rFonts w:ascii="Arial" w:eastAsia="Times New Roman" w:hAnsi="Arial" w:cs="Arial"/>
          <w:color w:val="404040"/>
          <w:lang w:val="es-CO"/>
        </w:rPr>
        <w:t>Corresponde al inventario de los sistemas de información relacionando por cada aplicación un pequeño conjunto de datos funcionales, técnicos y de gestión. Esto permite identificar muy rápidamente aspectos claves de las aplicaciones conllevando a tomar decisiones ágiles sobre la arquitectura de sistemas de información.</w:t>
      </w:r>
    </w:p>
    <w:p w14:paraId="2FD57148" w14:textId="77777777" w:rsidR="0073486A" w:rsidRPr="009376BC" w:rsidRDefault="0073486A" w:rsidP="008106A6">
      <w:pPr>
        <w:spacing w:line="240" w:lineRule="auto"/>
        <w:rPr>
          <w:rFonts w:ascii="Arial" w:hAnsi="Arial" w:cs="Arial"/>
          <w:lang w:val="es-CO"/>
        </w:rPr>
      </w:pPr>
    </w:p>
    <w:p w14:paraId="3AC1DF1D" w14:textId="2103C441" w:rsidR="008B55D0" w:rsidRPr="009376BC" w:rsidRDefault="006508A2" w:rsidP="008106A6">
      <w:pPr>
        <w:spacing w:line="240" w:lineRule="auto"/>
        <w:rPr>
          <w:rFonts w:ascii="Arial" w:hAnsi="Arial" w:cs="Arial"/>
        </w:rPr>
      </w:pPr>
      <w:r w:rsidRPr="009376BC">
        <w:rPr>
          <w:rFonts w:ascii="Arial" w:hAnsi="Arial" w:cs="Arial"/>
        </w:rPr>
        <w:t xml:space="preserve">La </w:t>
      </w:r>
      <w:r w:rsidR="0073486A" w:rsidRPr="009376BC">
        <w:rPr>
          <w:rFonts w:ascii="Arial" w:hAnsi="Arial" w:cs="Arial"/>
        </w:rPr>
        <w:t>Entidad</w:t>
      </w:r>
      <w:r w:rsidRPr="009376BC">
        <w:rPr>
          <w:rFonts w:ascii="Arial" w:hAnsi="Arial" w:cs="Arial"/>
        </w:rPr>
        <w:t xml:space="preserve"> cuenta con los siguientes sistemas de información, sin embargo, no se encuentran debidamente caracterizados</w:t>
      </w:r>
      <w:r w:rsidR="00F52CA6">
        <w:rPr>
          <w:rFonts w:ascii="Arial" w:hAnsi="Arial" w:cs="Arial"/>
        </w:rPr>
        <w:t>:</w:t>
      </w:r>
    </w:p>
    <w:p w14:paraId="3A99269D" w14:textId="77777777" w:rsidR="008B55D0" w:rsidRPr="009376BC" w:rsidRDefault="008B55D0" w:rsidP="008106A6">
      <w:pPr>
        <w:spacing w:line="240" w:lineRule="auto"/>
        <w:rPr>
          <w:rFonts w:ascii="Arial" w:hAnsi="Arial" w:cs="Arial"/>
        </w:rPr>
      </w:pPr>
    </w:p>
    <w:p w14:paraId="206B2F07" w14:textId="77777777" w:rsidR="008B55D0" w:rsidRPr="009376BC" w:rsidRDefault="006508A2" w:rsidP="008106A6">
      <w:pPr>
        <w:numPr>
          <w:ilvl w:val="0"/>
          <w:numId w:val="2"/>
        </w:numPr>
        <w:spacing w:line="240" w:lineRule="auto"/>
        <w:rPr>
          <w:rFonts w:ascii="Arial" w:hAnsi="Arial" w:cs="Arial"/>
        </w:rPr>
      </w:pPr>
      <w:r w:rsidRPr="009376BC">
        <w:rPr>
          <w:rFonts w:ascii="Arial" w:hAnsi="Arial" w:cs="Arial"/>
        </w:rPr>
        <w:t xml:space="preserve">Sistema de Información Misional SIM: Software Misional de la Entidad. </w:t>
      </w:r>
    </w:p>
    <w:p w14:paraId="4AF7D8CA" w14:textId="77777777" w:rsidR="008B55D0" w:rsidRPr="009376BC" w:rsidRDefault="006508A2" w:rsidP="008106A6">
      <w:pPr>
        <w:numPr>
          <w:ilvl w:val="0"/>
          <w:numId w:val="2"/>
        </w:numPr>
        <w:spacing w:line="240" w:lineRule="auto"/>
        <w:rPr>
          <w:rFonts w:ascii="Arial" w:hAnsi="Arial" w:cs="Arial"/>
        </w:rPr>
      </w:pPr>
      <w:proofErr w:type="spellStart"/>
      <w:r w:rsidRPr="009376BC">
        <w:rPr>
          <w:rFonts w:ascii="Arial" w:hAnsi="Arial" w:cs="Arial"/>
        </w:rPr>
        <w:t>ControlDoc</w:t>
      </w:r>
      <w:proofErr w:type="spellEnd"/>
      <w:r w:rsidRPr="009376BC">
        <w:rPr>
          <w:rFonts w:ascii="Arial" w:hAnsi="Arial" w:cs="Arial"/>
        </w:rPr>
        <w:t>: Software de gestión documental</w:t>
      </w:r>
    </w:p>
    <w:p w14:paraId="21448E88" w14:textId="77777777" w:rsidR="008B55D0" w:rsidRPr="009376BC" w:rsidRDefault="006508A2" w:rsidP="008106A6">
      <w:pPr>
        <w:numPr>
          <w:ilvl w:val="0"/>
          <w:numId w:val="2"/>
        </w:numPr>
        <w:spacing w:line="240" w:lineRule="auto"/>
        <w:rPr>
          <w:rFonts w:ascii="Arial" w:hAnsi="Arial" w:cs="Arial"/>
        </w:rPr>
      </w:pPr>
      <w:r w:rsidRPr="009376BC">
        <w:rPr>
          <w:rFonts w:ascii="Arial" w:hAnsi="Arial" w:cs="Arial"/>
        </w:rPr>
        <w:t xml:space="preserve">SIAP: Sistema de Administración de personal.  </w:t>
      </w:r>
    </w:p>
    <w:p w14:paraId="5E1CC661" w14:textId="0D111B3A" w:rsidR="008B55D0" w:rsidRPr="009376BC" w:rsidRDefault="006508A2" w:rsidP="008106A6">
      <w:pPr>
        <w:numPr>
          <w:ilvl w:val="0"/>
          <w:numId w:val="2"/>
        </w:numPr>
        <w:spacing w:line="240" w:lineRule="auto"/>
        <w:rPr>
          <w:rFonts w:ascii="Arial" w:hAnsi="Arial" w:cs="Arial"/>
        </w:rPr>
      </w:pPr>
      <w:r w:rsidRPr="009376BC">
        <w:rPr>
          <w:rFonts w:ascii="Arial" w:hAnsi="Arial" w:cs="Arial"/>
        </w:rPr>
        <w:t xml:space="preserve">PCT: Software de Presupuesto, contabilidad y tesorería, Administrador de Inventarios de la Entidad. </w:t>
      </w:r>
    </w:p>
    <w:p w14:paraId="10F36250" w14:textId="77777777" w:rsidR="008B55D0" w:rsidRPr="009376BC" w:rsidRDefault="006508A2" w:rsidP="008106A6">
      <w:pPr>
        <w:numPr>
          <w:ilvl w:val="0"/>
          <w:numId w:val="2"/>
        </w:numPr>
        <w:spacing w:line="240" w:lineRule="auto"/>
        <w:rPr>
          <w:rFonts w:ascii="Arial" w:hAnsi="Arial" w:cs="Arial"/>
        </w:rPr>
      </w:pPr>
      <w:r w:rsidRPr="009376BC">
        <w:rPr>
          <w:rFonts w:ascii="Arial" w:hAnsi="Arial" w:cs="Arial"/>
        </w:rPr>
        <w:lastRenderedPageBreak/>
        <w:t>Desprendibles: Desprendibles de nómina.</w:t>
      </w:r>
    </w:p>
    <w:p w14:paraId="640F6031" w14:textId="77777777" w:rsidR="008B55D0" w:rsidRPr="009376BC" w:rsidRDefault="008B55D0" w:rsidP="008106A6">
      <w:pPr>
        <w:spacing w:line="240" w:lineRule="auto"/>
        <w:rPr>
          <w:rFonts w:ascii="Arial" w:hAnsi="Arial" w:cs="Arial"/>
        </w:rPr>
      </w:pPr>
    </w:p>
    <w:p w14:paraId="3CEA1C6E" w14:textId="16B4C0C4" w:rsidR="008B55D0" w:rsidRPr="009376BC" w:rsidRDefault="006508A2" w:rsidP="008106A6">
      <w:pPr>
        <w:pStyle w:val="Ttulo3"/>
        <w:spacing w:before="0" w:line="240" w:lineRule="auto"/>
        <w:jc w:val="left"/>
        <w:rPr>
          <w:rFonts w:ascii="Arial" w:hAnsi="Arial" w:cs="Arial"/>
          <w:sz w:val="22"/>
        </w:rPr>
      </w:pPr>
      <w:bookmarkStart w:id="33" w:name="_Toc62497352"/>
      <w:r w:rsidRPr="009376BC">
        <w:rPr>
          <w:rFonts w:ascii="Arial" w:hAnsi="Arial" w:cs="Arial"/>
          <w:sz w:val="22"/>
        </w:rPr>
        <w:t>4.4.2 Capacidades funcionales de los Sistemas de Información</w:t>
      </w:r>
      <w:bookmarkEnd w:id="33"/>
    </w:p>
    <w:p w14:paraId="1D1584CD" w14:textId="7F95FF27" w:rsidR="0073486A" w:rsidRPr="009376BC" w:rsidRDefault="0073486A" w:rsidP="008106A6">
      <w:pPr>
        <w:spacing w:line="240" w:lineRule="auto"/>
        <w:rPr>
          <w:rFonts w:ascii="Arial" w:eastAsia="Times New Roman" w:hAnsi="Arial" w:cs="Arial"/>
          <w:color w:val="auto"/>
          <w:lang w:val="es-CO"/>
        </w:rPr>
      </w:pPr>
      <w:r w:rsidRPr="009376BC">
        <w:rPr>
          <w:rFonts w:ascii="Arial" w:eastAsia="Times New Roman" w:hAnsi="Arial" w:cs="Arial"/>
          <w:color w:val="404040"/>
          <w:lang w:val="es-CO"/>
        </w:rPr>
        <w:t xml:space="preserve">Los procesos de la </w:t>
      </w:r>
      <w:r w:rsidR="00F52CA6">
        <w:rPr>
          <w:rFonts w:ascii="Arial" w:eastAsia="Times New Roman" w:hAnsi="Arial" w:cs="Arial"/>
          <w:color w:val="404040"/>
          <w:lang w:val="es-CO"/>
        </w:rPr>
        <w:t>E</w:t>
      </w:r>
      <w:r w:rsidRPr="009376BC">
        <w:rPr>
          <w:rFonts w:ascii="Arial" w:eastAsia="Times New Roman" w:hAnsi="Arial" w:cs="Arial"/>
          <w:color w:val="404040"/>
          <w:lang w:val="es-CO"/>
        </w:rPr>
        <w:t xml:space="preserve">ntidad están compuestos por tareas o actividades que se encuentran soportadas por aplicaciones. Las aplicaciones proveen funcionalidades que permiten automatizar y controlar tareas </w:t>
      </w:r>
      <w:r w:rsidR="002A3D52" w:rsidRPr="009376BC">
        <w:rPr>
          <w:rFonts w:ascii="Arial" w:eastAsia="Times New Roman" w:hAnsi="Arial" w:cs="Arial"/>
          <w:color w:val="404040"/>
          <w:lang w:val="es-CO"/>
        </w:rPr>
        <w:t>y,</w:t>
      </w:r>
      <w:r w:rsidRPr="009376BC">
        <w:rPr>
          <w:rFonts w:ascii="Arial" w:eastAsia="Times New Roman" w:hAnsi="Arial" w:cs="Arial"/>
          <w:color w:val="404040"/>
          <w:lang w:val="es-CO"/>
        </w:rPr>
        <w:t xml:space="preserve"> </w:t>
      </w:r>
      <w:r w:rsidR="002A3D52">
        <w:rPr>
          <w:rFonts w:ascii="Arial" w:eastAsia="Times New Roman" w:hAnsi="Arial" w:cs="Arial"/>
          <w:color w:val="404040"/>
          <w:lang w:val="es-CO"/>
        </w:rPr>
        <w:t xml:space="preserve">así </w:t>
      </w:r>
      <w:r w:rsidRPr="009376BC">
        <w:rPr>
          <w:rFonts w:ascii="Arial" w:eastAsia="Times New Roman" w:hAnsi="Arial" w:cs="Arial"/>
          <w:color w:val="404040"/>
          <w:lang w:val="es-CO"/>
        </w:rPr>
        <w:t>mismo, gestionan información clave para los procesos de la organización.</w:t>
      </w:r>
    </w:p>
    <w:p w14:paraId="5D947B85" w14:textId="77777777" w:rsidR="0073486A" w:rsidRPr="009376BC" w:rsidRDefault="0073486A" w:rsidP="008106A6">
      <w:pPr>
        <w:spacing w:line="240" w:lineRule="auto"/>
        <w:jc w:val="left"/>
        <w:rPr>
          <w:rFonts w:ascii="Arial" w:eastAsia="Times New Roman" w:hAnsi="Arial" w:cs="Arial"/>
          <w:color w:val="auto"/>
          <w:lang w:val="es-CO"/>
        </w:rPr>
      </w:pPr>
    </w:p>
    <w:p w14:paraId="24538F5C" w14:textId="7AEC11BB" w:rsidR="0073486A" w:rsidRPr="009376BC" w:rsidRDefault="0073486A" w:rsidP="008106A6">
      <w:pPr>
        <w:spacing w:line="240" w:lineRule="auto"/>
        <w:rPr>
          <w:rFonts w:ascii="Arial" w:eastAsia="Times New Roman" w:hAnsi="Arial" w:cs="Arial"/>
          <w:color w:val="auto"/>
          <w:lang w:val="es-CO"/>
        </w:rPr>
      </w:pPr>
      <w:r w:rsidRPr="009376BC">
        <w:rPr>
          <w:rFonts w:ascii="Arial" w:eastAsia="Times New Roman" w:hAnsi="Arial" w:cs="Arial"/>
          <w:color w:val="404040"/>
          <w:lang w:val="es-CO"/>
        </w:rPr>
        <w:t>A continuación, se presenta la matriz que relaciona las capacidades funcionales de cada una de las aplicaciones</w:t>
      </w:r>
      <w:proofErr w:type="gramStart"/>
      <w:r w:rsidR="00F52CA6">
        <w:rPr>
          <w:rFonts w:ascii="Arial" w:eastAsia="Times New Roman" w:hAnsi="Arial" w:cs="Arial"/>
          <w:color w:val="404040"/>
          <w:lang w:val="es-CO"/>
        </w:rPr>
        <w:t xml:space="preserve">: </w:t>
      </w:r>
      <w:r w:rsidRPr="009376BC">
        <w:rPr>
          <w:rFonts w:ascii="Arial" w:eastAsia="Times New Roman" w:hAnsi="Arial" w:cs="Arial"/>
          <w:color w:val="404040"/>
          <w:lang w:val="es-CO"/>
        </w:rPr>
        <w:t>.</w:t>
      </w:r>
      <w:proofErr w:type="gramEnd"/>
    </w:p>
    <w:p w14:paraId="7C517FA0" w14:textId="77777777" w:rsidR="008B55D0" w:rsidRPr="009376BC" w:rsidRDefault="006508A2" w:rsidP="008106A6">
      <w:pPr>
        <w:spacing w:line="240" w:lineRule="auto"/>
        <w:rPr>
          <w:rFonts w:ascii="Arial" w:hAnsi="Arial" w:cs="Arial"/>
        </w:rPr>
      </w:pPr>
      <w:r w:rsidRPr="009376BC">
        <w:rPr>
          <w:rFonts w:ascii="Arial" w:hAnsi="Arial" w:cs="Arial"/>
          <w:noProof/>
          <w:lang w:val="es-CO"/>
        </w:rPr>
        <w:drawing>
          <wp:inline distT="114300" distB="114300" distL="114300" distR="114300" wp14:anchorId="102DE6B6" wp14:editId="4BF89D66">
            <wp:extent cx="5943600" cy="1600200"/>
            <wp:effectExtent l="0" t="0" r="0" b="0"/>
            <wp:docPr id="23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5943600" cy="1600200"/>
                    </a:xfrm>
                    <a:prstGeom prst="rect">
                      <a:avLst/>
                    </a:prstGeom>
                    <a:ln/>
                  </pic:spPr>
                </pic:pic>
              </a:graphicData>
            </a:graphic>
          </wp:inline>
        </w:drawing>
      </w:r>
    </w:p>
    <w:p w14:paraId="5D9A0AE5" w14:textId="48590FD1" w:rsidR="008B55D0" w:rsidRPr="009376BC" w:rsidRDefault="006508A2" w:rsidP="008106A6">
      <w:pPr>
        <w:pStyle w:val="Ttulo3"/>
        <w:spacing w:before="0" w:line="240" w:lineRule="auto"/>
        <w:jc w:val="left"/>
        <w:rPr>
          <w:rFonts w:ascii="Arial" w:hAnsi="Arial" w:cs="Arial"/>
          <w:sz w:val="22"/>
        </w:rPr>
      </w:pPr>
      <w:bookmarkStart w:id="34" w:name="_Toc62497353"/>
      <w:r w:rsidRPr="009376BC">
        <w:rPr>
          <w:rFonts w:ascii="Arial" w:hAnsi="Arial" w:cs="Arial"/>
          <w:sz w:val="22"/>
        </w:rPr>
        <w:t>4.4.3 Mapa de Integraciones de Sistemas de Información</w:t>
      </w:r>
      <w:bookmarkEnd w:id="34"/>
    </w:p>
    <w:p w14:paraId="1BC0AB81" w14:textId="1A74927D" w:rsidR="0073486A" w:rsidRPr="009376BC" w:rsidRDefault="0073486A" w:rsidP="008106A6">
      <w:pPr>
        <w:spacing w:line="240" w:lineRule="auto"/>
        <w:rPr>
          <w:rFonts w:ascii="Arial" w:hAnsi="Arial" w:cs="Arial"/>
          <w:color w:val="404040"/>
        </w:rPr>
      </w:pPr>
      <w:r w:rsidRPr="009376BC">
        <w:rPr>
          <w:rFonts w:ascii="Arial" w:hAnsi="Arial" w:cs="Arial"/>
          <w:color w:val="404040"/>
        </w:rPr>
        <w:t>Es clave identificar de una manera sistemática como los sistemas de información intercambian información entre ellos, y así mismo, como estos intercambian información con sistemas externos.</w:t>
      </w:r>
    </w:p>
    <w:p w14:paraId="05247751" w14:textId="77777777" w:rsidR="0073486A" w:rsidRPr="009376BC" w:rsidRDefault="0073486A" w:rsidP="008106A6">
      <w:pPr>
        <w:spacing w:line="240" w:lineRule="auto"/>
        <w:rPr>
          <w:rFonts w:ascii="Arial" w:hAnsi="Arial" w:cs="Arial"/>
        </w:rPr>
      </w:pPr>
    </w:p>
    <w:p w14:paraId="79A0D113" w14:textId="630210DA" w:rsidR="008B55D0" w:rsidRPr="009376BC" w:rsidRDefault="006508A2" w:rsidP="008106A6">
      <w:pPr>
        <w:spacing w:line="240" w:lineRule="auto"/>
        <w:rPr>
          <w:rFonts w:ascii="Arial" w:hAnsi="Arial" w:cs="Arial"/>
        </w:rPr>
      </w:pPr>
      <w:r w:rsidRPr="009376BC">
        <w:rPr>
          <w:rFonts w:ascii="Arial" w:hAnsi="Arial" w:cs="Arial"/>
          <w:noProof/>
          <w:lang w:val="es-CO"/>
        </w:rPr>
        <w:drawing>
          <wp:inline distT="114300" distB="114300" distL="114300" distR="114300" wp14:anchorId="1BBB1E42" wp14:editId="74849966">
            <wp:extent cx="5943600" cy="1727200"/>
            <wp:effectExtent l="0" t="0" r="0" b="0"/>
            <wp:docPr id="23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5943600" cy="1727200"/>
                    </a:xfrm>
                    <a:prstGeom prst="rect">
                      <a:avLst/>
                    </a:prstGeom>
                    <a:ln/>
                  </pic:spPr>
                </pic:pic>
              </a:graphicData>
            </a:graphic>
          </wp:inline>
        </w:drawing>
      </w:r>
    </w:p>
    <w:p w14:paraId="614D5E66" w14:textId="386A75FA" w:rsidR="0073486A" w:rsidRPr="009376BC" w:rsidRDefault="0073486A" w:rsidP="008106A6">
      <w:pPr>
        <w:spacing w:line="240" w:lineRule="auto"/>
        <w:rPr>
          <w:rFonts w:ascii="Arial" w:hAnsi="Arial" w:cs="Arial"/>
        </w:rPr>
      </w:pPr>
      <w:r w:rsidRPr="009376BC">
        <w:rPr>
          <w:rFonts w:ascii="Arial" w:hAnsi="Arial" w:cs="Arial"/>
        </w:rPr>
        <w:t>Como se puede apreciar</w:t>
      </w:r>
      <w:r w:rsidR="00F52CA6">
        <w:rPr>
          <w:rFonts w:ascii="Arial" w:hAnsi="Arial" w:cs="Arial"/>
        </w:rPr>
        <w:t xml:space="preserve"> en la tabla anterior,</w:t>
      </w:r>
      <w:r w:rsidRPr="009376BC">
        <w:rPr>
          <w:rFonts w:ascii="Arial" w:hAnsi="Arial" w:cs="Arial"/>
        </w:rPr>
        <w:t xml:space="preserve"> los sistemas de Información utilizados en la entidad no se integran entre s</w:t>
      </w:r>
      <w:r w:rsidR="00F52CA6">
        <w:rPr>
          <w:rFonts w:ascii="Arial" w:hAnsi="Arial" w:cs="Arial"/>
        </w:rPr>
        <w:t>í</w:t>
      </w:r>
      <w:r w:rsidRPr="009376BC">
        <w:rPr>
          <w:rFonts w:ascii="Arial" w:hAnsi="Arial" w:cs="Arial"/>
        </w:rPr>
        <w:t xml:space="preserve"> y solamente el sistema de gestión documental se integra con el sistema externo de </w:t>
      </w:r>
      <w:r w:rsidR="009D4307" w:rsidRPr="009376BC">
        <w:rPr>
          <w:rFonts w:ascii="Arial" w:hAnsi="Arial" w:cs="Arial"/>
        </w:rPr>
        <w:t xml:space="preserve">PQRS Bogotá te Escucha, mediante el protocolo de integración de web </w:t>
      </w:r>
      <w:proofErr w:type="spellStart"/>
      <w:r w:rsidR="009D4307" w:rsidRPr="009376BC">
        <w:rPr>
          <w:rFonts w:ascii="Arial" w:hAnsi="Arial" w:cs="Arial"/>
        </w:rPr>
        <w:t>service</w:t>
      </w:r>
      <w:proofErr w:type="spellEnd"/>
      <w:r w:rsidR="009D4307" w:rsidRPr="009376BC">
        <w:rPr>
          <w:rFonts w:ascii="Arial" w:hAnsi="Arial" w:cs="Arial"/>
        </w:rPr>
        <w:t xml:space="preserve"> SOAP.</w:t>
      </w:r>
    </w:p>
    <w:p w14:paraId="4F162C86" w14:textId="77777777" w:rsidR="0073486A" w:rsidRPr="009376BC" w:rsidRDefault="0073486A" w:rsidP="008106A6">
      <w:pPr>
        <w:spacing w:line="240" w:lineRule="auto"/>
        <w:rPr>
          <w:rFonts w:ascii="Arial" w:hAnsi="Arial" w:cs="Arial"/>
        </w:rPr>
      </w:pPr>
    </w:p>
    <w:p w14:paraId="2981B699" w14:textId="77777777" w:rsidR="008B55D0" w:rsidRPr="009376BC" w:rsidRDefault="006508A2" w:rsidP="008106A6">
      <w:pPr>
        <w:pStyle w:val="Ttulo3"/>
        <w:spacing w:before="0" w:line="240" w:lineRule="auto"/>
        <w:jc w:val="left"/>
        <w:rPr>
          <w:rFonts w:ascii="Arial" w:hAnsi="Arial" w:cs="Arial"/>
          <w:sz w:val="22"/>
        </w:rPr>
      </w:pPr>
      <w:bookmarkStart w:id="35" w:name="_heading=h.12hncaplsuq4" w:colFirst="0" w:colLast="0"/>
      <w:bookmarkStart w:id="36" w:name="_Toc62497354"/>
      <w:bookmarkEnd w:id="35"/>
      <w:r w:rsidRPr="009376BC">
        <w:rPr>
          <w:rFonts w:ascii="Arial" w:hAnsi="Arial" w:cs="Arial"/>
          <w:sz w:val="22"/>
        </w:rPr>
        <w:t>4.4.4 Arquitectura de Referencia de Sistemas de Información</w:t>
      </w:r>
      <w:bookmarkEnd w:id="36"/>
    </w:p>
    <w:p w14:paraId="7046C640" w14:textId="77777777" w:rsidR="008B55D0" w:rsidRPr="009376BC" w:rsidRDefault="006508A2" w:rsidP="008106A6">
      <w:pPr>
        <w:spacing w:line="240" w:lineRule="auto"/>
        <w:rPr>
          <w:rFonts w:ascii="Arial" w:hAnsi="Arial" w:cs="Arial"/>
        </w:rPr>
      </w:pPr>
      <w:r w:rsidRPr="009376BC">
        <w:rPr>
          <w:rFonts w:ascii="Arial" w:hAnsi="Arial" w:cs="Arial"/>
        </w:rPr>
        <w:t>Actualmente no se cuenta con una arquitectura de referencia para el intercambio de información de las aplicaciones.</w:t>
      </w:r>
    </w:p>
    <w:p w14:paraId="663067B4" w14:textId="77777777" w:rsidR="008B55D0" w:rsidRPr="009376BC" w:rsidRDefault="008B55D0" w:rsidP="008106A6">
      <w:pPr>
        <w:spacing w:line="240" w:lineRule="auto"/>
        <w:rPr>
          <w:rFonts w:ascii="Arial" w:hAnsi="Arial" w:cs="Arial"/>
        </w:rPr>
      </w:pPr>
    </w:p>
    <w:p w14:paraId="36D3821A" w14:textId="3055FDE5" w:rsidR="008B55D0" w:rsidRDefault="009D4307" w:rsidP="008106A6">
      <w:pPr>
        <w:spacing w:line="240" w:lineRule="auto"/>
        <w:rPr>
          <w:rFonts w:ascii="Arial" w:hAnsi="Arial" w:cs="Arial"/>
        </w:rPr>
      </w:pPr>
      <w:r w:rsidRPr="009376BC">
        <w:rPr>
          <w:rFonts w:ascii="Arial" w:hAnsi="Arial" w:cs="Arial"/>
        </w:rPr>
        <w:t>Sin embargo, p</w:t>
      </w:r>
      <w:r w:rsidR="006508A2" w:rsidRPr="009376BC">
        <w:rPr>
          <w:rFonts w:ascii="Arial" w:hAnsi="Arial" w:cs="Arial"/>
        </w:rPr>
        <w:t xml:space="preserve">ara </w:t>
      </w:r>
      <w:r w:rsidRPr="009376BC">
        <w:rPr>
          <w:rFonts w:ascii="Arial" w:hAnsi="Arial" w:cs="Arial"/>
        </w:rPr>
        <w:t>el aspecto de Componentes Transversales de seguridad que garantizan la confidencialidad de la información</w:t>
      </w:r>
      <w:r w:rsidR="003A2B2B">
        <w:rPr>
          <w:rFonts w:ascii="Arial" w:hAnsi="Arial" w:cs="Arial"/>
        </w:rPr>
        <w:t>,</w:t>
      </w:r>
      <w:r w:rsidRPr="009376BC">
        <w:rPr>
          <w:rFonts w:ascii="Arial" w:hAnsi="Arial" w:cs="Arial"/>
        </w:rPr>
        <w:t xml:space="preserve"> se cuenta con </w:t>
      </w:r>
      <w:r w:rsidR="006508A2" w:rsidRPr="009376BC">
        <w:rPr>
          <w:rFonts w:ascii="Arial" w:hAnsi="Arial" w:cs="Arial"/>
        </w:rPr>
        <w:t xml:space="preserve">la autenticación unificada de las aplicaciones </w:t>
      </w:r>
      <w:r w:rsidRPr="009376BC">
        <w:rPr>
          <w:rFonts w:ascii="Arial" w:hAnsi="Arial" w:cs="Arial"/>
        </w:rPr>
        <w:lastRenderedPageBreak/>
        <w:t>basada en</w:t>
      </w:r>
      <w:r w:rsidR="006508A2" w:rsidRPr="009376BC">
        <w:rPr>
          <w:rFonts w:ascii="Arial" w:hAnsi="Arial" w:cs="Arial"/>
        </w:rPr>
        <w:t xml:space="preserve"> el servicio de Microsoft Active </w:t>
      </w:r>
      <w:proofErr w:type="spellStart"/>
      <w:r w:rsidR="006508A2" w:rsidRPr="009376BC">
        <w:rPr>
          <w:rFonts w:ascii="Arial" w:hAnsi="Arial" w:cs="Arial"/>
        </w:rPr>
        <w:t>Directory</w:t>
      </w:r>
      <w:proofErr w:type="spellEnd"/>
      <w:r w:rsidR="003A2B2B">
        <w:rPr>
          <w:rFonts w:ascii="Arial" w:hAnsi="Arial" w:cs="Arial"/>
        </w:rPr>
        <w:t>.</w:t>
      </w:r>
      <w:r w:rsidR="006508A2" w:rsidRPr="009376BC">
        <w:rPr>
          <w:rFonts w:ascii="Arial" w:hAnsi="Arial" w:cs="Arial"/>
        </w:rPr>
        <w:t xml:space="preserve"> </w:t>
      </w:r>
      <w:r w:rsidR="003A2B2B">
        <w:rPr>
          <w:rFonts w:ascii="Arial" w:hAnsi="Arial" w:cs="Arial"/>
        </w:rPr>
        <w:t>E</w:t>
      </w:r>
      <w:r w:rsidR="006508A2" w:rsidRPr="009376BC">
        <w:rPr>
          <w:rFonts w:ascii="Arial" w:hAnsi="Arial" w:cs="Arial"/>
        </w:rPr>
        <w:t>n el siguiente gráfico se muestra</w:t>
      </w:r>
      <w:r w:rsidR="003A2B2B">
        <w:rPr>
          <w:rFonts w:ascii="Arial" w:hAnsi="Arial" w:cs="Arial"/>
        </w:rPr>
        <w:t>n</w:t>
      </w:r>
      <w:r w:rsidR="006508A2" w:rsidRPr="009376BC">
        <w:rPr>
          <w:rFonts w:ascii="Arial" w:hAnsi="Arial" w:cs="Arial"/>
        </w:rPr>
        <w:t xml:space="preserve"> las aplicaciones que usan el servicio de autenticación LDAP.</w:t>
      </w:r>
    </w:p>
    <w:p w14:paraId="71F879E3" w14:textId="6468E343" w:rsidR="00362371" w:rsidRDefault="00362371" w:rsidP="008106A6">
      <w:pPr>
        <w:spacing w:line="240" w:lineRule="auto"/>
        <w:rPr>
          <w:rFonts w:ascii="Arial" w:hAnsi="Arial" w:cs="Arial"/>
        </w:rPr>
      </w:pPr>
    </w:p>
    <w:p w14:paraId="6C2E7FB1" w14:textId="77777777" w:rsidR="00362371" w:rsidRPr="009376BC" w:rsidRDefault="00362371" w:rsidP="008106A6">
      <w:pPr>
        <w:spacing w:line="240" w:lineRule="auto"/>
        <w:rPr>
          <w:rFonts w:ascii="Arial" w:hAnsi="Arial" w:cs="Arial"/>
        </w:rPr>
      </w:pPr>
    </w:p>
    <w:p w14:paraId="564C9F5F" w14:textId="623E38C0" w:rsidR="001D5114" w:rsidRPr="009376BC" w:rsidRDefault="001D5114" w:rsidP="008106A6">
      <w:pPr>
        <w:spacing w:line="240" w:lineRule="auto"/>
        <w:jc w:val="center"/>
        <w:rPr>
          <w:rFonts w:ascii="Arial" w:hAnsi="Arial" w:cs="Arial"/>
        </w:rPr>
      </w:pPr>
      <w:r w:rsidRPr="009376BC">
        <w:rPr>
          <w:rFonts w:ascii="Arial" w:hAnsi="Arial" w:cs="Arial"/>
          <w:noProof/>
          <w:lang w:val="es-CO"/>
        </w:rPr>
        <w:drawing>
          <wp:inline distT="0" distB="0" distL="0" distR="0" wp14:anchorId="39FDC40F" wp14:editId="37F58D65">
            <wp:extent cx="3627120" cy="136588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27120" cy="1365885"/>
                    </a:xfrm>
                    <a:prstGeom prst="rect">
                      <a:avLst/>
                    </a:prstGeom>
                    <a:noFill/>
                  </pic:spPr>
                </pic:pic>
              </a:graphicData>
            </a:graphic>
          </wp:inline>
        </w:drawing>
      </w:r>
    </w:p>
    <w:p w14:paraId="6B32EA26" w14:textId="77777777" w:rsidR="008B55D0" w:rsidRPr="009376BC" w:rsidRDefault="008B55D0" w:rsidP="008106A6">
      <w:pPr>
        <w:spacing w:line="240" w:lineRule="auto"/>
        <w:rPr>
          <w:rFonts w:ascii="Arial" w:hAnsi="Arial" w:cs="Arial"/>
        </w:rPr>
      </w:pPr>
    </w:p>
    <w:p w14:paraId="1B4D9151" w14:textId="77777777" w:rsidR="008B55D0" w:rsidRPr="009376BC" w:rsidRDefault="006508A2" w:rsidP="008106A6">
      <w:pPr>
        <w:pStyle w:val="Ttulo3"/>
        <w:spacing w:before="0" w:line="240" w:lineRule="auto"/>
        <w:jc w:val="left"/>
        <w:rPr>
          <w:rFonts w:ascii="Arial" w:hAnsi="Arial" w:cs="Arial"/>
          <w:sz w:val="22"/>
        </w:rPr>
      </w:pPr>
      <w:bookmarkStart w:id="37" w:name="_Toc62497355"/>
      <w:r w:rsidRPr="009376BC">
        <w:rPr>
          <w:rFonts w:ascii="Arial" w:hAnsi="Arial" w:cs="Arial"/>
          <w:sz w:val="22"/>
        </w:rPr>
        <w:t>4.4.5 Ciclo de vida de los Sistemas de Información</w:t>
      </w:r>
      <w:bookmarkEnd w:id="37"/>
    </w:p>
    <w:p w14:paraId="09CC9E48" w14:textId="77777777" w:rsidR="008B55D0" w:rsidRPr="009376BC" w:rsidRDefault="006508A2" w:rsidP="008106A6">
      <w:pPr>
        <w:spacing w:line="240" w:lineRule="auto"/>
        <w:rPr>
          <w:rFonts w:ascii="Arial" w:hAnsi="Arial" w:cs="Arial"/>
        </w:rPr>
      </w:pPr>
      <w:r w:rsidRPr="009376BC">
        <w:rPr>
          <w:rFonts w:ascii="Arial" w:hAnsi="Arial" w:cs="Arial"/>
        </w:rPr>
        <w:t>La Entidad no cuenta con un área de desarrollo, por lo que el ciclo de vida de las aplicaciones se encuentra bajo el control de los proveedores.</w:t>
      </w:r>
    </w:p>
    <w:p w14:paraId="09E0D912" w14:textId="77777777" w:rsidR="008B55D0" w:rsidRPr="009376BC" w:rsidRDefault="008B55D0" w:rsidP="008106A6">
      <w:pPr>
        <w:spacing w:line="240" w:lineRule="auto"/>
        <w:jc w:val="left"/>
        <w:rPr>
          <w:rFonts w:ascii="Arial" w:hAnsi="Arial" w:cs="Arial"/>
        </w:rPr>
      </w:pPr>
    </w:p>
    <w:p w14:paraId="11F441C3" w14:textId="047DC5F5" w:rsidR="008B55D0" w:rsidRPr="009376BC" w:rsidRDefault="006508A2" w:rsidP="008106A6">
      <w:pPr>
        <w:pStyle w:val="Ttulo3"/>
        <w:spacing w:before="0" w:line="240" w:lineRule="auto"/>
        <w:jc w:val="left"/>
        <w:rPr>
          <w:rFonts w:ascii="Arial" w:hAnsi="Arial" w:cs="Arial"/>
          <w:sz w:val="22"/>
        </w:rPr>
      </w:pPr>
      <w:bookmarkStart w:id="38" w:name="_Toc62497356"/>
      <w:r w:rsidRPr="009376BC">
        <w:rPr>
          <w:rFonts w:ascii="Arial" w:hAnsi="Arial" w:cs="Arial"/>
          <w:sz w:val="22"/>
        </w:rPr>
        <w:t>4.4.6 Soporte de los Sistemas de Información</w:t>
      </w:r>
      <w:bookmarkEnd w:id="38"/>
      <w:r w:rsidRPr="009376BC">
        <w:rPr>
          <w:rFonts w:ascii="Arial" w:hAnsi="Arial" w:cs="Arial"/>
          <w:sz w:val="22"/>
        </w:rPr>
        <w:t xml:space="preserve"> </w:t>
      </w:r>
    </w:p>
    <w:p w14:paraId="681FFFF9" w14:textId="1E82EDFC" w:rsidR="001D5114" w:rsidRPr="009376BC" w:rsidRDefault="001D5114" w:rsidP="008106A6">
      <w:pPr>
        <w:spacing w:line="240" w:lineRule="auto"/>
        <w:rPr>
          <w:rFonts w:ascii="Arial" w:hAnsi="Arial" w:cs="Arial"/>
        </w:rPr>
      </w:pPr>
      <w:r w:rsidRPr="009376BC">
        <w:rPr>
          <w:rFonts w:ascii="Arial" w:hAnsi="Arial" w:cs="Arial"/>
        </w:rPr>
        <w:t>En la siguiente tabla se relacionan los sistemas de información de la entidad y el tipo de soporte con el que cuentan</w:t>
      </w:r>
      <w:r w:rsidR="003A2B2B">
        <w:rPr>
          <w:rFonts w:ascii="Arial" w:hAnsi="Arial" w:cs="Arial"/>
        </w:rPr>
        <w:t>.</w:t>
      </w:r>
      <w:r w:rsidRPr="009376BC">
        <w:rPr>
          <w:rFonts w:ascii="Arial" w:hAnsi="Arial" w:cs="Arial"/>
        </w:rPr>
        <w:t xml:space="preserve"> </w:t>
      </w:r>
      <w:r w:rsidR="003A2B2B">
        <w:rPr>
          <w:rFonts w:ascii="Arial" w:hAnsi="Arial" w:cs="Arial"/>
        </w:rPr>
        <w:t>“I</w:t>
      </w:r>
      <w:r w:rsidRPr="009376BC">
        <w:rPr>
          <w:rFonts w:ascii="Arial" w:hAnsi="Arial" w:cs="Arial"/>
        </w:rPr>
        <w:t>nterno</w:t>
      </w:r>
      <w:r w:rsidR="003A2B2B">
        <w:rPr>
          <w:rFonts w:ascii="Arial" w:hAnsi="Arial" w:cs="Arial"/>
        </w:rPr>
        <w:t>”</w:t>
      </w:r>
      <w:r w:rsidRPr="009376BC">
        <w:rPr>
          <w:rFonts w:ascii="Arial" w:hAnsi="Arial" w:cs="Arial"/>
        </w:rPr>
        <w:t xml:space="preserve"> corresponde al servicio prestado a través de la mesa de ayuda de manera directa, ya sea en primer nivel o segundo nivel, y el tipo </w:t>
      </w:r>
      <w:r w:rsidR="003A2B2B">
        <w:rPr>
          <w:rFonts w:ascii="Arial" w:hAnsi="Arial" w:cs="Arial"/>
        </w:rPr>
        <w:t>“E</w:t>
      </w:r>
      <w:r w:rsidRPr="009376BC">
        <w:rPr>
          <w:rFonts w:ascii="Arial" w:hAnsi="Arial" w:cs="Arial"/>
        </w:rPr>
        <w:t>xterno</w:t>
      </w:r>
      <w:r w:rsidR="003A2B2B">
        <w:rPr>
          <w:rFonts w:ascii="Arial" w:hAnsi="Arial" w:cs="Arial"/>
        </w:rPr>
        <w:t>”</w:t>
      </w:r>
      <w:r w:rsidRPr="009376BC">
        <w:rPr>
          <w:rFonts w:ascii="Arial" w:hAnsi="Arial" w:cs="Arial"/>
        </w:rPr>
        <w:t xml:space="preserve"> corresponde a soporte de segundo y tercer nivel prestado directamente por terceros.</w:t>
      </w:r>
    </w:p>
    <w:p w14:paraId="345A7D02" w14:textId="77777777" w:rsidR="001D5114" w:rsidRPr="009376BC" w:rsidRDefault="001D5114" w:rsidP="008106A6">
      <w:pPr>
        <w:spacing w:line="240" w:lineRule="auto"/>
        <w:rPr>
          <w:rFonts w:ascii="Arial" w:hAnsi="Arial" w:cs="Arial"/>
        </w:rPr>
      </w:pPr>
    </w:p>
    <w:p w14:paraId="628B8E7C" w14:textId="77777777" w:rsidR="008B55D0" w:rsidRPr="009376BC" w:rsidRDefault="006508A2" w:rsidP="008106A6">
      <w:pPr>
        <w:spacing w:line="240" w:lineRule="auto"/>
        <w:jc w:val="center"/>
        <w:rPr>
          <w:rFonts w:ascii="Arial" w:hAnsi="Arial" w:cs="Arial"/>
        </w:rPr>
      </w:pPr>
      <w:r w:rsidRPr="009376BC">
        <w:rPr>
          <w:rFonts w:ascii="Arial" w:hAnsi="Arial" w:cs="Arial"/>
          <w:noProof/>
          <w:lang w:val="es-CO"/>
        </w:rPr>
        <w:drawing>
          <wp:inline distT="114300" distB="114300" distL="114300" distR="114300" wp14:anchorId="43960A5E" wp14:editId="6E189CED">
            <wp:extent cx="5276850" cy="2409825"/>
            <wp:effectExtent l="0" t="0" r="0" b="0"/>
            <wp:docPr id="2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5276850" cy="2409825"/>
                    </a:xfrm>
                    <a:prstGeom prst="rect">
                      <a:avLst/>
                    </a:prstGeom>
                    <a:ln/>
                  </pic:spPr>
                </pic:pic>
              </a:graphicData>
            </a:graphic>
          </wp:inline>
        </w:drawing>
      </w:r>
    </w:p>
    <w:p w14:paraId="1EE6112D" w14:textId="77777777" w:rsidR="008B55D0" w:rsidRPr="009376BC" w:rsidRDefault="008B55D0" w:rsidP="008106A6">
      <w:pPr>
        <w:spacing w:line="240" w:lineRule="auto"/>
        <w:jc w:val="left"/>
        <w:rPr>
          <w:rFonts w:ascii="Arial" w:hAnsi="Arial" w:cs="Arial"/>
        </w:rPr>
      </w:pPr>
    </w:p>
    <w:p w14:paraId="7B2DB4ED" w14:textId="77777777" w:rsidR="008B55D0" w:rsidRPr="009376BC" w:rsidRDefault="006508A2" w:rsidP="008106A6">
      <w:pPr>
        <w:pStyle w:val="Ttulo3"/>
        <w:spacing w:before="0" w:line="240" w:lineRule="auto"/>
        <w:jc w:val="left"/>
        <w:rPr>
          <w:rFonts w:ascii="Arial" w:hAnsi="Arial" w:cs="Arial"/>
          <w:sz w:val="22"/>
        </w:rPr>
      </w:pPr>
      <w:bookmarkStart w:id="39" w:name="_Toc62497357"/>
      <w:r w:rsidRPr="009376BC">
        <w:rPr>
          <w:rFonts w:ascii="Arial" w:hAnsi="Arial" w:cs="Arial"/>
          <w:sz w:val="22"/>
        </w:rPr>
        <w:t>4.5</w:t>
      </w:r>
      <w:r w:rsidRPr="009376BC">
        <w:rPr>
          <w:rFonts w:ascii="Arial" w:hAnsi="Arial" w:cs="Arial"/>
          <w:sz w:val="22"/>
        </w:rPr>
        <w:tab/>
        <w:t>Infraestructura de TI</w:t>
      </w:r>
      <w:bookmarkEnd w:id="39"/>
    </w:p>
    <w:p w14:paraId="2382D02D" w14:textId="675AE433" w:rsidR="008B55D0" w:rsidRPr="009376BC" w:rsidRDefault="006508A2" w:rsidP="008106A6">
      <w:pPr>
        <w:pStyle w:val="Ttulo3"/>
        <w:spacing w:before="0" w:line="240" w:lineRule="auto"/>
        <w:jc w:val="left"/>
        <w:rPr>
          <w:rFonts w:ascii="Arial" w:hAnsi="Arial" w:cs="Arial"/>
          <w:sz w:val="22"/>
        </w:rPr>
      </w:pPr>
      <w:bookmarkStart w:id="40" w:name="_Toc62497358"/>
      <w:r w:rsidRPr="009376BC">
        <w:rPr>
          <w:rFonts w:ascii="Arial" w:hAnsi="Arial" w:cs="Arial"/>
          <w:sz w:val="22"/>
        </w:rPr>
        <w:t xml:space="preserve">4.5.1 </w:t>
      </w:r>
      <w:r w:rsidRPr="009376BC">
        <w:rPr>
          <w:rFonts w:ascii="Arial" w:hAnsi="Arial" w:cs="Arial"/>
          <w:sz w:val="22"/>
        </w:rPr>
        <w:tab/>
        <w:t>Arquitectura de Infraestructura tecnológica</w:t>
      </w:r>
      <w:bookmarkEnd w:id="40"/>
    </w:p>
    <w:p w14:paraId="6D028EA1" w14:textId="77777777" w:rsidR="002A3D52" w:rsidRDefault="002A3D52" w:rsidP="008106A6">
      <w:pPr>
        <w:spacing w:line="240" w:lineRule="auto"/>
        <w:rPr>
          <w:rFonts w:ascii="Arial" w:hAnsi="Arial" w:cs="Arial"/>
        </w:rPr>
      </w:pPr>
    </w:p>
    <w:p w14:paraId="7D3B921F" w14:textId="6677D341" w:rsidR="001D5114" w:rsidRDefault="001D5114" w:rsidP="008106A6">
      <w:pPr>
        <w:spacing w:line="240" w:lineRule="auto"/>
        <w:rPr>
          <w:rFonts w:ascii="Arial" w:hAnsi="Arial" w:cs="Arial"/>
        </w:rPr>
      </w:pPr>
      <w:r w:rsidRPr="009376BC">
        <w:rPr>
          <w:rFonts w:ascii="Arial" w:hAnsi="Arial" w:cs="Arial"/>
        </w:rPr>
        <w:t xml:space="preserve">A continuación, se presenta el modelo de Arquitectura de TI visto desde el modelo conceptual </w:t>
      </w:r>
      <w:r w:rsidR="00362371" w:rsidRPr="009376BC">
        <w:rPr>
          <w:rFonts w:ascii="Arial" w:hAnsi="Arial" w:cs="Arial"/>
        </w:rPr>
        <w:t>y Cat</w:t>
      </w:r>
      <w:r w:rsidR="003A2B2B">
        <w:rPr>
          <w:rFonts w:ascii="Arial" w:hAnsi="Arial" w:cs="Arial"/>
        </w:rPr>
        <w:t>á</w:t>
      </w:r>
      <w:r w:rsidR="00362371" w:rsidRPr="009376BC">
        <w:rPr>
          <w:rFonts w:ascii="Arial" w:hAnsi="Arial" w:cs="Arial"/>
        </w:rPr>
        <w:t>logo</w:t>
      </w:r>
      <w:r w:rsidRPr="009376BC">
        <w:rPr>
          <w:rFonts w:ascii="Arial" w:hAnsi="Arial" w:cs="Arial"/>
        </w:rPr>
        <w:t xml:space="preserve"> de Servicios de Infraestructura de TI.</w:t>
      </w:r>
    </w:p>
    <w:p w14:paraId="4AED4363" w14:textId="0B3F0F33" w:rsidR="00362371" w:rsidRDefault="00362371" w:rsidP="008106A6">
      <w:pPr>
        <w:spacing w:line="240" w:lineRule="auto"/>
        <w:rPr>
          <w:rFonts w:ascii="Arial" w:hAnsi="Arial" w:cs="Arial"/>
        </w:rPr>
      </w:pPr>
    </w:p>
    <w:p w14:paraId="6C790D5C" w14:textId="00FC688B" w:rsidR="008B55D0" w:rsidRPr="009376BC" w:rsidRDefault="006508A2" w:rsidP="008106A6">
      <w:pPr>
        <w:numPr>
          <w:ilvl w:val="0"/>
          <w:numId w:val="9"/>
        </w:numPr>
        <w:spacing w:line="240" w:lineRule="auto"/>
        <w:rPr>
          <w:rFonts w:ascii="Arial" w:hAnsi="Arial" w:cs="Arial"/>
        </w:rPr>
      </w:pPr>
      <w:r w:rsidRPr="009376BC">
        <w:rPr>
          <w:rFonts w:ascii="Arial" w:hAnsi="Arial" w:cs="Arial"/>
        </w:rPr>
        <w:t>Modelo Conceptual</w:t>
      </w:r>
    </w:p>
    <w:p w14:paraId="6E435D4E" w14:textId="77777777" w:rsidR="00D64F70" w:rsidRPr="009376BC" w:rsidRDefault="00D64F70" w:rsidP="008106A6">
      <w:pPr>
        <w:spacing w:line="240" w:lineRule="auto"/>
        <w:ind w:left="720"/>
        <w:rPr>
          <w:rFonts w:ascii="Arial" w:hAnsi="Arial" w:cs="Arial"/>
        </w:rPr>
      </w:pPr>
    </w:p>
    <w:p w14:paraId="7C3DEC7D" w14:textId="7746F84F" w:rsidR="00D64F70" w:rsidRPr="009376BC" w:rsidRDefault="00D64F70" w:rsidP="008106A6">
      <w:pPr>
        <w:spacing w:line="240" w:lineRule="auto"/>
        <w:ind w:left="360"/>
        <w:rPr>
          <w:rFonts w:ascii="Arial" w:hAnsi="Arial" w:cs="Arial"/>
        </w:rPr>
      </w:pPr>
      <w:r w:rsidRPr="009376BC">
        <w:rPr>
          <w:rFonts w:ascii="Arial" w:hAnsi="Arial" w:cs="Arial"/>
        </w:rPr>
        <w:t xml:space="preserve">A continuación, se presenta el modelo conceptual de la infraestructura de TI de la </w:t>
      </w:r>
      <w:r w:rsidR="003A2B2B">
        <w:rPr>
          <w:rFonts w:ascii="Arial" w:hAnsi="Arial" w:cs="Arial"/>
        </w:rPr>
        <w:t>E</w:t>
      </w:r>
      <w:r w:rsidRPr="009376BC">
        <w:rPr>
          <w:rFonts w:ascii="Arial" w:hAnsi="Arial" w:cs="Arial"/>
        </w:rPr>
        <w:t>ntidad, el cual se puede leer desde la mirada de usuario final iniciando de arriba hacia abajo, o desde la mirada técnica, iniciando desde abajo hacia arriba</w:t>
      </w:r>
      <w:r w:rsidR="003A2B2B">
        <w:rPr>
          <w:rFonts w:ascii="Arial" w:hAnsi="Arial" w:cs="Arial"/>
        </w:rPr>
        <w:t>:</w:t>
      </w:r>
    </w:p>
    <w:p w14:paraId="47A89F2C" w14:textId="77777777" w:rsidR="00D64F70" w:rsidRPr="009376BC" w:rsidRDefault="00D64F70" w:rsidP="008106A6">
      <w:pPr>
        <w:spacing w:line="240" w:lineRule="auto"/>
        <w:ind w:left="360"/>
        <w:rPr>
          <w:rFonts w:ascii="Arial" w:hAnsi="Arial" w:cs="Arial"/>
        </w:rPr>
      </w:pPr>
    </w:p>
    <w:p w14:paraId="7B027968" w14:textId="74F70435" w:rsidR="008B55D0" w:rsidRPr="009376BC" w:rsidRDefault="006508A2" w:rsidP="008106A6">
      <w:pPr>
        <w:spacing w:line="240" w:lineRule="auto"/>
        <w:jc w:val="center"/>
        <w:rPr>
          <w:rFonts w:ascii="Arial" w:hAnsi="Arial" w:cs="Arial"/>
        </w:rPr>
      </w:pPr>
      <w:r w:rsidRPr="009376BC">
        <w:rPr>
          <w:rFonts w:ascii="Arial" w:hAnsi="Arial" w:cs="Arial"/>
          <w:noProof/>
          <w:lang w:val="es-CO"/>
        </w:rPr>
        <w:drawing>
          <wp:inline distT="114300" distB="114300" distL="114300" distR="114300" wp14:anchorId="414915B3" wp14:editId="2BD2598F">
            <wp:extent cx="4095475" cy="2864815"/>
            <wp:effectExtent l="0" t="0" r="0" b="0"/>
            <wp:docPr id="2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4095475" cy="2864815"/>
                    </a:xfrm>
                    <a:prstGeom prst="rect">
                      <a:avLst/>
                    </a:prstGeom>
                    <a:ln/>
                  </pic:spPr>
                </pic:pic>
              </a:graphicData>
            </a:graphic>
          </wp:inline>
        </w:drawing>
      </w:r>
    </w:p>
    <w:p w14:paraId="43695BB7" w14:textId="77777777" w:rsidR="00C15BBC" w:rsidRPr="009376BC" w:rsidRDefault="00C15BBC" w:rsidP="008106A6">
      <w:pPr>
        <w:spacing w:line="240" w:lineRule="auto"/>
        <w:jc w:val="center"/>
        <w:rPr>
          <w:rFonts w:ascii="Arial" w:hAnsi="Arial" w:cs="Arial"/>
        </w:rPr>
      </w:pPr>
    </w:p>
    <w:p w14:paraId="28F875B5" w14:textId="77777777" w:rsidR="008B55D0" w:rsidRPr="009376BC" w:rsidRDefault="006508A2" w:rsidP="008106A6">
      <w:pPr>
        <w:numPr>
          <w:ilvl w:val="0"/>
          <w:numId w:val="6"/>
        </w:numPr>
        <w:spacing w:line="240" w:lineRule="auto"/>
        <w:jc w:val="left"/>
        <w:rPr>
          <w:rFonts w:ascii="Arial" w:hAnsi="Arial" w:cs="Arial"/>
        </w:rPr>
      </w:pPr>
      <w:r w:rsidRPr="009376BC">
        <w:rPr>
          <w:rFonts w:ascii="Arial" w:hAnsi="Arial" w:cs="Arial"/>
        </w:rPr>
        <w:t>Catálogo de Servicios de Infraestructura de TI</w:t>
      </w:r>
    </w:p>
    <w:p w14:paraId="41258232" w14:textId="3BF05C10" w:rsidR="008B55D0" w:rsidRPr="009376BC" w:rsidRDefault="008B55D0" w:rsidP="008106A6">
      <w:pPr>
        <w:spacing w:line="240" w:lineRule="auto"/>
        <w:rPr>
          <w:rFonts w:ascii="Arial" w:hAnsi="Arial" w:cs="Arial"/>
          <w:b/>
        </w:rPr>
      </w:pPr>
    </w:p>
    <w:p w14:paraId="0F08B0D3" w14:textId="7AC9B9F3" w:rsidR="00C15BBC" w:rsidRPr="009376BC" w:rsidRDefault="00C15BBC" w:rsidP="008106A6">
      <w:pPr>
        <w:spacing w:line="240" w:lineRule="auto"/>
        <w:rPr>
          <w:rFonts w:ascii="Arial" w:hAnsi="Arial" w:cs="Arial"/>
          <w:bCs/>
        </w:rPr>
      </w:pPr>
      <w:r w:rsidRPr="009376BC">
        <w:rPr>
          <w:rFonts w:ascii="Arial" w:hAnsi="Arial" w:cs="Arial"/>
          <w:bCs/>
        </w:rPr>
        <w:t>Como ya se mencionó en la sección de Estrategia de TI</w:t>
      </w:r>
      <w:r w:rsidR="003A2B2B">
        <w:rPr>
          <w:rFonts w:ascii="Arial" w:hAnsi="Arial" w:cs="Arial"/>
          <w:bCs/>
        </w:rPr>
        <w:t>,</w:t>
      </w:r>
      <w:r w:rsidRPr="009376BC">
        <w:rPr>
          <w:rFonts w:ascii="Arial" w:hAnsi="Arial" w:cs="Arial"/>
          <w:bCs/>
        </w:rPr>
        <w:t xml:space="preserve"> no se cuenta con un </w:t>
      </w:r>
      <w:r w:rsidR="00E512D1" w:rsidRPr="009376BC">
        <w:rPr>
          <w:rFonts w:ascii="Arial" w:hAnsi="Arial" w:cs="Arial"/>
          <w:bCs/>
        </w:rPr>
        <w:t>catálogo</w:t>
      </w:r>
      <w:r w:rsidRPr="009376BC">
        <w:rPr>
          <w:rFonts w:ascii="Arial" w:hAnsi="Arial" w:cs="Arial"/>
          <w:bCs/>
        </w:rPr>
        <w:t xml:space="preserve"> de servicios de TI debidamente caracterizado y con los Niveles de Acuerdo de Servicio – ANS debidamente definidos para cada servicio.</w:t>
      </w:r>
    </w:p>
    <w:p w14:paraId="0DB4ACEE" w14:textId="77777777" w:rsidR="001D5114" w:rsidRPr="009376BC" w:rsidRDefault="001D5114" w:rsidP="008106A6">
      <w:pPr>
        <w:spacing w:line="240" w:lineRule="auto"/>
        <w:rPr>
          <w:rFonts w:ascii="Arial" w:hAnsi="Arial" w:cs="Arial"/>
          <w:b/>
        </w:rPr>
      </w:pPr>
    </w:p>
    <w:p w14:paraId="57007D19" w14:textId="505FBFCC" w:rsidR="008B55D0" w:rsidRPr="009376BC" w:rsidRDefault="006508A2" w:rsidP="008106A6">
      <w:pPr>
        <w:pStyle w:val="Ttulo3"/>
        <w:spacing w:before="0" w:line="240" w:lineRule="auto"/>
        <w:jc w:val="left"/>
        <w:rPr>
          <w:rFonts w:ascii="Arial" w:hAnsi="Arial" w:cs="Arial"/>
          <w:sz w:val="22"/>
        </w:rPr>
      </w:pPr>
      <w:bookmarkStart w:id="41" w:name="_Toc62497359"/>
      <w:r w:rsidRPr="009376BC">
        <w:rPr>
          <w:rFonts w:ascii="Arial" w:hAnsi="Arial" w:cs="Arial"/>
          <w:sz w:val="22"/>
        </w:rPr>
        <w:t>4.5.2 Administración de la capacidad de la Infraestructura tecnológica</w:t>
      </w:r>
      <w:bookmarkEnd w:id="41"/>
    </w:p>
    <w:p w14:paraId="044DE595" w14:textId="77777777" w:rsidR="00672AEB" w:rsidRPr="009376BC" w:rsidRDefault="00672AEB" w:rsidP="00672AEB">
      <w:pPr>
        <w:rPr>
          <w:rFonts w:ascii="Arial" w:hAnsi="Arial" w:cs="Arial"/>
        </w:rPr>
      </w:pPr>
    </w:p>
    <w:p w14:paraId="27FD6A79" w14:textId="12BA3A63" w:rsidR="00D068E9" w:rsidRPr="009376BC" w:rsidRDefault="00D068E9" w:rsidP="008106A6">
      <w:pPr>
        <w:spacing w:line="240" w:lineRule="auto"/>
        <w:rPr>
          <w:rFonts w:ascii="Arial" w:hAnsi="Arial" w:cs="Arial"/>
          <w:bCs/>
        </w:rPr>
      </w:pPr>
      <w:r w:rsidRPr="009376BC">
        <w:rPr>
          <w:rFonts w:ascii="Arial" w:hAnsi="Arial" w:cs="Arial"/>
          <w:bCs/>
        </w:rPr>
        <w:t>La administración de la capacidad de la infraestructura tecnológica se presenta desde los siguientes tópicos:</w:t>
      </w:r>
    </w:p>
    <w:p w14:paraId="41D7E303" w14:textId="78B0DB7E" w:rsidR="00D068E9" w:rsidRPr="009376BC" w:rsidRDefault="00D068E9" w:rsidP="008106A6">
      <w:pPr>
        <w:numPr>
          <w:ilvl w:val="0"/>
          <w:numId w:val="14"/>
        </w:numPr>
        <w:spacing w:line="240" w:lineRule="auto"/>
        <w:textAlignment w:val="baseline"/>
        <w:rPr>
          <w:rFonts w:ascii="Arial" w:eastAsia="Times New Roman" w:hAnsi="Arial" w:cs="Arial"/>
          <w:color w:val="404040"/>
          <w:lang w:val="es-CO"/>
        </w:rPr>
      </w:pPr>
      <w:r w:rsidRPr="009376BC">
        <w:rPr>
          <w:rFonts w:ascii="Arial" w:eastAsia="Times New Roman" w:hAnsi="Arial" w:cs="Arial"/>
          <w:color w:val="404040"/>
          <w:lang w:val="es-CO"/>
        </w:rPr>
        <w:t>Infraestructura (Centro de C</w:t>
      </w:r>
      <w:r w:rsidR="003A2B2B">
        <w:rPr>
          <w:rFonts w:ascii="Arial" w:eastAsia="Times New Roman" w:hAnsi="Arial" w:cs="Arial"/>
          <w:color w:val="404040"/>
          <w:lang w:val="es-CO"/>
        </w:rPr>
        <w:t>ó</w:t>
      </w:r>
      <w:r w:rsidRPr="009376BC">
        <w:rPr>
          <w:rFonts w:ascii="Arial" w:eastAsia="Times New Roman" w:hAnsi="Arial" w:cs="Arial"/>
          <w:color w:val="404040"/>
          <w:lang w:val="es-CO"/>
        </w:rPr>
        <w:t>mputo – Nube)</w:t>
      </w:r>
    </w:p>
    <w:p w14:paraId="122CBB51" w14:textId="77777777" w:rsidR="00D068E9" w:rsidRPr="009376BC" w:rsidRDefault="00D068E9" w:rsidP="008106A6">
      <w:pPr>
        <w:numPr>
          <w:ilvl w:val="0"/>
          <w:numId w:val="14"/>
        </w:numPr>
        <w:spacing w:line="240" w:lineRule="auto"/>
        <w:textAlignment w:val="baseline"/>
        <w:rPr>
          <w:rFonts w:ascii="Arial" w:eastAsia="Times New Roman" w:hAnsi="Arial" w:cs="Arial"/>
          <w:color w:val="404040"/>
          <w:lang w:val="es-CO"/>
        </w:rPr>
      </w:pPr>
      <w:r w:rsidRPr="009376BC">
        <w:rPr>
          <w:rFonts w:ascii="Arial" w:eastAsia="Times New Roman" w:hAnsi="Arial" w:cs="Arial"/>
          <w:color w:val="404040"/>
          <w:lang w:val="es-CO"/>
        </w:rPr>
        <w:t>Hardware y Software de Oficina </w:t>
      </w:r>
    </w:p>
    <w:p w14:paraId="591AC201" w14:textId="77777777" w:rsidR="00D068E9" w:rsidRPr="009376BC" w:rsidRDefault="00D068E9" w:rsidP="008106A6">
      <w:pPr>
        <w:numPr>
          <w:ilvl w:val="0"/>
          <w:numId w:val="14"/>
        </w:numPr>
        <w:spacing w:line="240" w:lineRule="auto"/>
        <w:textAlignment w:val="baseline"/>
        <w:rPr>
          <w:rFonts w:ascii="Arial" w:eastAsia="Times New Roman" w:hAnsi="Arial" w:cs="Arial"/>
          <w:color w:val="404040"/>
          <w:lang w:val="es-CO"/>
        </w:rPr>
      </w:pPr>
      <w:r w:rsidRPr="009376BC">
        <w:rPr>
          <w:rFonts w:ascii="Arial" w:eastAsia="Times New Roman" w:hAnsi="Arial" w:cs="Arial"/>
          <w:color w:val="404040"/>
          <w:lang w:val="es-CO"/>
        </w:rPr>
        <w:t>Conectividad</w:t>
      </w:r>
    </w:p>
    <w:p w14:paraId="72918750" w14:textId="77777777" w:rsidR="00D068E9" w:rsidRPr="009376BC" w:rsidRDefault="00D068E9" w:rsidP="008106A6">
      <w:pPr>
        <w:numPr>
          <w:ilvl w:val="0"/>
          <w:numId w:val="14"/>
        </w:numPr>
        <w:spacing w:line="240" w:lineRule="auto"/>
        <w:textAlignment w:val="baseline"/>
        <w:rPr>
          <w:rFonts w:ascii="Arial" w:eastAsia="Times New Roman" w:hAnsi="Arial" w:cs="Arial"/>
          <w:color w:val="404040"/>
          <w:lang w:val="es-CO"/>
        </w:rPr>
      </w:pPr>
      <w:r w:rsidRPr="009376BC">
        <w:rPr>
          <w:rFonts w:ascii="Arial" w:eastAsia="Times New Roman" w:hAnsi="Arial" w:cs="Arial"/>
          <w:color w:val="404040"/>
          <w:lang w:val="es-CO"/>
        </w:rPr>
        <w:t>Red Local e Inalámbrica</w:t>
      </w:r>
    </w:p>
    <w:p w14:paraId="5400F7EE" w14:textId="77777777" w:rsidR="00D068E9" w:rsidRPr="009376BC" w:rsidRDefault="00D068E9" w:rsidP="008106A6">
      <w:pPr>
        <w:numPr>
          <w:ilvl w:val="0"/>
          <w:numId w:val="14"/>
        </w:numPr>
        <w:spacing w:line="240" w:lineRule="auto"/>
        <w:textAlignment w:val="baseline"/>
        <w:rPr>
          <w:rFonts w:ascii="Arial" w:eastAsia="Times New Roman" w:hAnsi="Arial" w:cs="Arial"/>
          <w:color w:val="404040"/>
          <w:lang w:val="es-CO"/>
        </w:rPr>
      </w:pPr>
      <w:r w:rsidRPr="009376BC">
        <w:rPr>
          <w:rFonts w:ascii="Arial" w:eastAsia="Times New Roman" w:hAnsi="Arial" w:cs="Arial"/>
          <w:color w:val="404040"/>
          <w:lang w:val="es-CO"/>
        </w:rPr>
        <w:t>Red WAN</w:t>
      </w:r>
    </w:p>
    <w:p w14:paraId="443446A5" w14:textId="77777777" w:rsidR="00D068E9" w:rsidRPr="009376BC" w:rsidRDefault="00D068E9" w:rsidP="008106A6">
      <w:pPr>
        <w:numPr>
          <w:ilvl w:val="0"/>
          <w:numId w:val="14"/>
        </w:numPr>
        <w:spacing w:line="240" w:lineRule="auto"/>
        <w:textAlignment w:val="baseline"/>
        <w:rPr>
          <w:rFonts w:ascii="Arial" w:eastAsia="Times New Roman" w:hAnsi="Arial" w:cs="Arial"/>
          <w:color w:val="404040"/>
          <w:lang w:val="es-CO"/>
        </w:rPr>
      </w:pPr>
      <w:r w:rsidRPr="009376BC">
        <w:rPr>
          <w:rFonts w:ascii="Arial" w:eastAsia="Times New Roman" w:hAnsi="Arial" w:cs="Arial"/>
          <w:color w:val="404040"/>
          <w:lang w:val="es-CO"/>
        </w:rPr>
        <w:t>IPV6</w:t>
      </w:r>
    </w:p>
    <w:p w14:paraId="2486F1F9" w14:textId="77777777" w:rsidR="00D068E9" w:rsidRPr="009376BC" w:rsidRDefault="00D068E9" w:rsidP="008106A6">
      <w:pPr>
        <w:numPr>
          <w:ilvl w:val="0"/>
          <w:numId w:val="14"/>
        </w:numPr>
        <w:spacing w:line="240" w:lineRule="auto"/>
        <w:textAlignment w:val="baseline"/>
        <w:rPr>
          <w:rFonts w:ascii="Arial" w:eastAsia="Times New Roman" w:hAnsi="Arial" w:cs="Arial"/>
          <w:color w:val="404040"/>
          <w:lang w:val="es-CO"/>
        </w:rPr>
      </w:pPr>
      <w:r w:rsidRPr="009376BC">
        <w:rPr>
          <w:rFonts w:ascii="Arial" w:eastAsia="Times New Roman" w:hAnsi="Arial" w:cs="Arial"/>
          <w:color w:val="404040"/>
          <w:lang w:val="es-CO"/>
        </w:rPr>
        <w:t>Continuidad y Disponibilidad</w:t>
      </w:r>
    </w:p>
    <w:p w14:paraId="67FDA29D" w14:textId="77777777" w:rsidR="00D068E9" w:rsidRPr="009376BC" w:rsidRDefault="00D068E9" w:rsidP="008106A6">
      <w:pPr>
        <w:numPr>
          <w:ilvl w:val="0"/>
          <w:numId w:val="14"/>
        </w:numPr>
        <w:spacing w:line="240" w:lineRule="auto"/>
        <w:textAlignment w:val="baseline"/>
        <w:rPr>
          <w:rFonts w:ascii="Arial" w:eastAsia="Times New Roman" w:hAnsi="Arial" w:cs="Arial"/>
          <w:color w:val="404040"/>
          <w:lang w:val="es-CO"/>
        </w:rPr>
      </w:pPr>
      <w:r w:rsidRPr="009376BC">
        <w:rPr>
          <w:rFonts w:ascii="Arial" w:eastAsia="Times New Roman" w:hAnsi="Arial" w:cs="Arial"/>
          <w:color w:val="404040"/>
          <w:lang w:val="es-CO"/>
        </w:rPr>
        <w:t>Gestión de ANS</w:t>
      </w:r>
    </w:p>
    <w:p w14:paraId="0D5E9A52" w14:textId="77777777" w:rsidR="00D068E9" w:rsidRPr="009376BC" w:rsidRDefault="00D068E9" w:rsidP="008106A6">
      <w:pPr>
        <w:spacing w:line="240" w:lineRule="auto"/>
        <w:rPr>
          <w:rFonts w:ascii="Arial" w:hAnsi="Arial" w:cs="Arial"/>
          <w:bCs/>
        </w:rPr>
      </w:pPr>
    </w:p>
    <w:p w14:paraId="48CC061E" w14:textId="693C89A3" w:rsidR="008B55D0" w:rsidRPr="009376BC" w:rsidRDefault="006508A2" w:rsidP="008106A6">
      <w:pPr>
        <w:spacing w:line="240" w:lineRule="auto"/>
        <w:rPr>
          <w:rFonts w:ascii="Arial" w:hAnsi="Arial" w:cs="Arial"/>
          <w:b/>
        </w:rPr>
      </w:pPr>
      <w:r w:rsidRPr="009376BC">
        <w:rPr>
          <w:rFonts w:ascii="Arial" w:hAnsi="Arial" w:cs="Arial"/>
          <w:b/>
        </w:rPr>
        <w:t>Centro de C</w:t>
      </w:r>
      <w:r w:rsidR="003A2B2B">
        <w:rPr>
          <w:rFonts w:ascii="Arial" w:hAnsi="Arial" w:cs="Arial"/>
          <w:b/>
        </w:rPr>
        <w:t>ó</w:t>
      </w:r>
      <w:r w:rsidRPr="009376BC">
        <w:rPr>
          <w:rFonts w:ascii="Arial" w:hAnsi="Arial" w:cs="Arial"/>
          <w:b/>
        </w:rPr>
        <w:t>mputo</w:t>
      </w:r>
    </w:p>
    <w:p w14:paraId="5613852A" w14:textId="0AD2CF9D" w:rsidR="008B55D0" w:rsidRPr="009376BC" w:rsidRDefault="006508A2" w:rsidP="008106A6">
      <w:pPr>
        <w:spacing w:line="240" w:lineRule="auto"/>
        <w:rPr>
          <w:rFonts w:ascii="Arial" w:hAnsi="Arial" w:cs="Arial"/>
        </w:rPr>
      </w:pPr>
      <w:r w:rsidRPr="009376BC">
        <w:rPr>
          <w:rFonts w:ascii="Arial" w:hAnsi="Arial" w:cs="Arial"/>
        </w:rPr>
        <w:t>La infraestructura tecnológica de la entidad se encuentra alojada en el Centro de Cómputo compuesta por: Espacio físico para instalación de equipos informáticos, con adecuados sistemas de energía, aire acondicionado y seguridad. Conectividad pública (Internet) y privada; Servicios de operación y supervisión de todos los componentes, de igual manera con una plataforma de virtualización en Oracle VM, para todos los servicios prestados por el área de Gestión de Recursos Tecnológicos y que son de carácter de misión crítica para la UAE Cuerpo Oficial de Bomberos. Est</w:t>
      </w:r>
      <w:r w:rsidR="003A2B2B">
        <w:rPr>
          <w:rFonts w:ascii="Arial" w:hAnsi="Arial" w:cs="Arial"/>
        </w:rPr>
        <w:t>a</w:t>
      </w:r>
      <w:r w:rsidRPr="009376BC">
        <w:rPr>
          <w:rFonts w:ascii="Arial" w:hAnsi="Arial" w:cs="Arial"/>
        </w:rPr>
        <w:t xml:space="preserve"> infraestructura cumple con todas las normas de seguridad y contingencia establecidas.</w:t>
      </w:r>
    </w:p>
    <w:p w14:paraId="057517F3" w14:textId="77777777" w:rsidR="008B55D0" w:rsidRPr="009376BC" w:rsidRDefault="008B55D0" w:rsidP="008106A6">
      <w:pPr>
        <w:spacing w:line="240" w:lineRule="auto"/>
        <w:rPr>
          <w:rFonts w:ascii="Arial" w:hAnsi="Arial" w:cs="Arial"/>
        </w:rPr>
      </w:pPr>
    </w:p>
    <w:p w14:paraId="782475C1" w14:textId="157F87C6" w:rsidR="008B55D0" w:rsidRPr="009376BC" w:rsidRDefault="006508A2" w:rsidP="008106A6">
      <w:pPr>
        <w:spacing w:line="240" w:lineRule="auto"/>
        <w:rPr>
          <w:rFonts w:ascii="Arial" w:hAnsi="Arial" w:cs="Arial"/>
        </w:rPr>
      </w:pPr>
      <w:r w:rsidRPr="009376BC">
        <w:rPr>
          <w:rFonts w:ascii="Arial" w:hAnsi="Arial" w:cs="Arial"/>
          <w:b/>
        </w:rPr>
        <w:t>1. Infraestructura del Centro de C</w:t>
      </w:r>
      <w:r w:rsidR="003A2B2B">
        <w:rPr>
          <w:rFonts w:ascii="Arial" w:hAnsi="Arial" w:cs="Arial"/>
          <w:b/>
        </w:rPr>
        <w:t>ó</w:t>
      </w:r>
      <w:r w:rsidRPr="009376BC">
        <w:rPr>
          <w:rFonts w:ascii="Arial" w:hAnsi="Arial" w:cs="Arial"/>
          <w:b/>
        </w:rPr>
        <w:t>mputo</w:t>
      </w:r>
    </w:p>
    <w:p w14:paraId="29C65AF6" w14:textId="500730DE" w:rsidR="008B55D0" w:rsidRPr="009376BC" w:rsidRDefault="006508A2" w:rsidP="008106A6">
      <w:pPr>
        <w:spacing w:line="240" w:lineRule="auto"/>
        <w:rPr>
          <w:rFonts w:ascii="Arial" w:hAnsi="Arial" w:cs="Arial"/>
        </w:rPr>
      </w:pPr>
      <w:r w:rsidRPr="009376BC">
        <w:rPr>
          <w:rFonts w:ascii="Arial" w:hAnsi="Arial" w:cs="Arial"/>
        </w:rPr>
        <w:t xml:space="preserve">El diseño e implementación de la Infraestructura del Centro de Cómputo, garantiza la continuidad del Negocio permitiendo a la </w:t>
      </w:r>
      <w:r w:rsidR="00D068E9" w:rsidRPr="009376BC">
        <w:rPr>
          <w:rFonts w:ascii="Arial" w:hAnsi="Arial" w:cs="Arial"/>
        </w:rPr>
        <w:t>UAE</w:t>
      </w:r>
      <w:r w:rsidRPr="009376BC">
        <w:rPr>
          <w:rFonts w:ascii="Arial" w:hAnsi="Arial" w:cs="Arial"/>
        </w:rPr>
        <w:t xml:space="preserve"> Cuerpo Oficial de Bomberos </w:t>
      </w:r>
      <w:r w:rsidR="00D068E9" w:rsidRPr="009376BC">
        <w:rPr>
          <w:rFonts w:ascii="Arial" w:hAnsi="Arial" w:cs="Arial"/>
        </w:rPr>
        <w:t xml:space="preserve">Bogotá </w:t>
      </w:r>
      <w:r w:rsidRPr="009376BC">
        <w:rPr>
          <w:rFonts w:ascii="Arial" w:hAnsi="Arial" w:cs="Arial"/>
        </w:rPr>
        <w:t>ser autónomo en el almacenamiento de los Sistemas de Información. El Centro de Cómputo cuenta con 31 Rack distribuidos en cuatro filas, donde se manejan dos pasillos calientes y dos pasillos fríos para el sistema de refrigeración. El espacio cuenta con un sistema de control de acceso para la supervisión y control al Centro de C</w:t>
      </w:r>
      <w:r w:rsidR="0047376E">
        <w:rPr>
          <w:rFonts w:ascii="Arial" w:hAnsi="Arial" w:cs="Arial"/>
        </w:rPr>
        <w:t>ó</w:t>
      </w:r>
      <w:r w:rsidRPr="009376BC">
        <w:rPr>
          <w:rFonts w:ascii="Arial" w:hAnsi="Arial" w:cs="Arial"/>
        </w:rPr>
        <w:t>mputo compuesto por una lectora biométrica a la entrada y una lectora de proximidad a la salida. Tiene instalado un sistema de CCTV compuesto por cámaras IP con el objetivo de monitorear y llevar un registro visual de eventos en todas las áreas del Centro de Cómputo.</w:t>
      </w:r>
    </w:p>
    <w:p w14:paraId="399C4DEF" w14:textId="77777777" w:rsidR="008B55D0" w:rsidRPr="009376BC" w:rsidRDefault="008B55D0" w:rsidP="008106A6">
      <w:pPr>
        <w:spacing w:line="240" w:lineRule="auto"/>
        <w:rPr>
          <w:rFonts w:ascii="Arial" w:hAnsi="Arial" w:cs="Arial"/>
        </w:rPr>
      </w:pPr>
    </w:p>
    <w:p w14:paraId="3C669700" w14:textId="07E45A2A" w:rsidR="008B55D0" w:rsidRPr="009376BC" w:rsidRDefault="006508A2" w:rsidP="008106A6">
      <w:pPr>
        <w:spacing w:line="240" w:lineRule="auto"/>
        <w:rPr>
          <w:rFonts w:ascii="Arial" w:hAnsi="Arial" w:cs="Arial"/>
        </w:rPr>
      </w:pPr>
      <w:r w:rsidRPr="009376BC">
        <w:rPr>
          <w:rFonts w:ascii="Arial" w:hAnsi="Arial" w:cs="Arial"/>
        </w:rPr>
        <w:t xml:space="preserve">En el sótano del edificio fue construido un cuarto para el alojamiento de los </w:t>
      </w:r>
      <w:proofErr w:type="spellStart"/>
      <w:r w:rsidRPr="009376BC">
        <w:rPr>
          <w:rFonts w:ascii="Arial" w:hAnsi="Arial" w:cs="Arial"/>
        </w:rPr>
        <w:t>UPSs</w:t>
      </w:r>
      <w:proofErr w:type="spellEnd"/>
      <w:r w:rsidRPr="009376BC">
        <w:rPr>
          <w:rFonts w:ascii="Arial" w:hAnsi="Arial" w:cs="Arial"/>
        </w:rPr>
        <w:t xml:space="preserve"> del Data Center (2 equipos de 90 KVA) junto con sus bancos de </w:t>
      </w:r>
      <w:r w:rsidR="00D068E9" w:rsidRPr="009376BC">
        <w:rPr>
          <w:rFonts w:ascii="Arial" w:hAnsi="Arial" w:cs="Arial"/>
        </w:rPr>
        <w:t>baterías,</w:t>
      </w:r>
      <w:r w:rsidRPr="009376BC">
        <w:rPr>
          <w:rFonts w:ascii="Arial" w:hAnsi="Arial" w:cs="Arial"/>
        </w:rPr>
        <w:t xml:space="preserve"> así como de su infraestructura asociada (tablero de distribución principal de UPS, tableros de </w:t>
      </w:r>
      <w:proofErr w:type="spellStart"/>
      <w:r w:rsidRPr="009376BC">
        <w:rPr>
          <w:rFonts w:ascii="Arial" w:hAnsi="Arial" w:cs="Arial"/>
        </w:rPr>
        <w:t>by-pass</w:t>
      </w:r>
      <w:proofErr w:type="spellEnd"/>
      <w:r w:rsidRPr="009376BC">
        <w:rPr>
          <w:rFonts w:ascii="Arial" w:hAnsi="Arial" w:cs="Arial"/>
        </w:rPr>
        <w:t xml:space="preserve"> de UPS y cableado eléctrico). </w:t>
      </w:r>
    </w:p>
    <w:p w14:paraId="46BBB849" w14:textId="77777777" w:rsidR="008B55D0" w:rsidRPr="009376BC" w:rsidRDefault="008B55D0" w:rsidP="008106A6">
      <w:pPr>
        <w:spacing w:line="240" w:lineRule="auto"/>
        <w:rPr>
          <w:rFonts w:ascii="Arial" w:hAnsi="Arial" w:cs="Arial"/>
        </w:rPr>
      </w:pPr>
    </w:p>
    <w:p w14:paraId="2A99A7D4" w14:textId="77777777" w:rsidR="008B55D0" w:rsidRPr="009376BC" w:rsidRDefault="006508A2" w:rsidP="008106A6">
      <w:pPr>
        <w:spacing w:line="240" w:lineRule="auto"/>
        <w:rPr>
          <w:rFonts w:ascii="Arial" w:hAnsi="Arial" w:cs="Arial"/>
        </w:rPr>
      </w:pPr>
      <w:r w:rsidRPr="009376BC">
        <w:rPr>
          <w:rFonts w:ascii="Arial" w:hAnsi="Arial" w:cs="Arial"/>
        </w:rPr>
        <w:t>La Infraestructura Eléctrica garantiza una disponibilidad del 99.999%, con dos circuitos totalmente Independientes para alimentar cada uno de los racks.</w:t>
      </w:r>
    </w:p>
    <w:p w14:paraId="63C84BA7" w14:textId="77777777" w:rsidR="008B55D0" w:rsidRPr="009376BC" w:rsidRDefault="008B55D0" w:rsidP="008106A6">
      <w:pPr>
        <w:spacing w:line="240" w:lineRule="auto"/>
        <w:rPr>
          <w:rFonts w:ascii="Arial" w:hAnsi="Arial" w:cs="Arial"/>
        </w:rPr>
      </w:pPr>
    </w:p>
    <w:p w14:paraId="160B2521" w14:textId="77777777" w:rsidR="008B55D0" w:rsidRPr="009376BC" w:rsidRDefault="006508A2" w:rsidP="008106A6">
      <w:pPr>
        <w:spacing w:line="240" w:lineRule="auto"/>
        <w:rPr>
          <w:rFonts w:ascii="Arial" w:hAnsi="Arial" w:cs="Arial"/>
          <w:b/>
        </w:rPr>
      </w:pPr>
      <w:r w:rsidRPr="009376BC">
        <w:rPr>
          <w:rFonts w:ascii="Arial" w:hAnsi="Arial" w:cs="Arial"/>
          <w:b/>
        </w:rPr>
        <w:t>2. Infraestructura de Virtualización</w:t>
      </w:r>
    </w:p>
    <w:p w14:paraId="131D327E" w14:textId="7E2B6A66" w:rsidR="008B55D0" w:rsidRPr="009376BC" w:rsidRDefault="006508A2" w:rsidP="008106A6">
      <w:pPr>
        <w:spacing w:line="240" w:lineRule="auto"/>
        <w:rPr>
          <w:rFonts w:ascii="Arial" w:hAnsi="Arial" w:cs="Arial"/>
        </w:rPr>
      </w:pPr>
      <w:r w:rsidRPr="009376BC">
        <w:rPr>
          <w:rFonts w:ascii="Arial" w:hAnsi="Arial" w:cs="Arial"/>
        </w:rPr>
        <w:t xml:space="preserve">La entidad cuenta con un </w:t>
      </w:r>
      <w:proofErr w:type="spellStart"/>
      <w:r w:rsidRPr="009376BC">
        <w:rPr>
          <w:rFonts w:ascii="Arial" w:hAnsi="Arial" w:cs="Arial"/>
        </w:rPr>
        <w:t>Enclousure</w:t>
      </w:r>
      <w:proofErr w:type="spellEnd"/>
      <w:r w:rsidRPr="009376BC">
        <w:rPr>
          <w:rFonts w:ascii="Arial" w:hAnsi="Arial" w:cs="Arial"/>
        </w:rPr>
        <w:t xml:space="preserve"> HPC7000 que soporta hasta 16 servidores </w:t>
      </w:r>
      <w:proofErr w:type="spellStart"/>
      <w:r w:rsidRPr="009376BC">
        <w:rPr>
          <w:rFonts w:ascii="Arial" w:hAnsi="Arial" w:cs="Arial"/>
        </w:rPr>
        <w:t>Blade</w:t>
      </w:r>
      <w:proofErr w:type="spellEnd"/>
      <w:r w:rsidR="000B6B66">
        <w:rPr>
          <w:rFonts w:ascii="Arial" w:hAnsi="Arial" w:cs="Arial"/>
        </w:rPr>
        <w:t>.</w:t>
      </w:r>
      <w:r w:rsidRPr="009376BC">
        <w:rPr>
          <w:rFonts w:ascii="Arial" w:hAnsi="Arial" w:cs="Arial"/>
        </w:rPr>
        <w:t xml:space="preserve"> </w:t>
      </w:r>
      <w:r w:rsidR="000B6B66">
        <w:rPr>
          <w:rFonts w:ascii="Arial" w:hAnsi="Arial" w:cs="Arial"/>
        </w:rPr>
        <w:t>A</w:t>
      </w:r>
      <w:r w:rsidRPr="009376BC">
        <w:rPr>
          <w:rFonts w:ascii="Arial" w:hAnsi="Arial" w:cs="Arial"/>
        </w:rPr>
        <w:t xml:space="preserve">ctualmente el </w:t>
      </w:r>
      <w:proofErr w:type="spellStart"/>
      <w:r w:rsidRPr="009376BC">
        <w:rPr>
          <w:rFonts w:ascii="Arial" w:hAnsi="Arial" w:cs="Arial"/>
        </w:rPr>
        <w:t>Enclousure</w:t>
      </w:r>
      <w:proofErr w:type="spellEnd"/>
      <w:r w:rsidRPr="009376BC">
        <w:rPr>
          <w:rFonts w:ascii="Arial" w:hAnsi="Arial" w:cs="Arial"/>
        </w:rPr>
        <w:t xml:space="preserve"> tiene instalados 12 servidores </w:t>
      </w:r>
      <w:proofErr w:type="spellStart"/>
      <w:r w:rsidRPr="009376BC">
        <w:rPr>
          <w:rFonts w:ascii="Arial" w:hAnsi="Arial" w:cs="Arial"/>
        </w:rPr>
        <w:t>Blade</w:t>
      </w:r>
      <w:proofErr w:type="spellEnd"/>
      <w:r w:rsidRPr="009376BC">
        <w:rPr>
          <w:rFonts w:ascii="Arial" w:hAnsi="Arial" w:cs="Arial"/>
        </w:rPr>
        <w:t xml:space="preserve"> Hewlett Packard </w:t>
      </w:r>
      <w:proofErr w:type="spellStart"/>
      <w:r w:rsidRPr="009376BC">
        <w:rPr>
          <w:rFonts w:ascii="Arial" w:hAnsi="Arial" w:cs="Arial"/>
        </w:rPr>
        <w:t>Proliant</w:t>
      </w:r>
      <w:proofErr w:type="spellEnd"/>
      <w:r w:rsidRPr="009376BC">
        <w:rPr>
          <w:rFonts w:ascii="Arial" w:hAnsi="Arial" w:cs="Arial"/>
        </w:rPr>
        <w:t xml:space="preserve"> BL465 G8</w:t>
      </w:r>
      <w:r w:rsidR="00D068E9" w:rsidRPr="009376BC">
        <w:rPr>
          <w:rFonts w:ascii="Arial" w:hAnsi="Arial" w:cs="Arial"/>
        </w:rPr>
        <w:t xml:space="preserve">, </w:t>
      </w:r>
      <w:r w:rsidR="000B6B66">
        <w:rPr>
          <w:rFonts w:ascii="Arial" w:hAnsi="Arial" w:cs="Arial"/>
        </w:rPr>
        <w:t>d</w:t>
      </w:r>
      <w:r w:rsidRPr="009376BC">
        <w:rPr>
          <w:rFonts w:ascii="Arial" w:hAnsi="Arial" w:cs="Arial"/>
        </w:rPr>
        <w:t xml:space="preserve">onde se encuentran </w:t>
      </w:r>
      <w:r w:rsidR="00D068E9" w:rsidRPr="009376BC">
        <w:rPr>
          <w:rFonts w:ascii="Arial" w:hAnsi="Arial" w:cs="Arial"/>
        </w:rPr>
        <w:t xml:space="preserve">15 </w:t>
      </w:r>
      <w:r w:rsidRPr="009376BC">
        <w:rPr>
          <w:rFonts w:ascii="Arial" w:hAnsi="Arial" w:cs="Arial"/>
        </w:rPr>
        <w:t>servidores virtuales en Oracle VM Server (OVM)</w:t>
      </w:r>
      <w:r w:rsidR="000B6B66">
        <w:rPr>
          <w:rFonts w:ascii="Arial" w:hAnsi="Arial" w:cs="Arial"/>
        </w:rPr>
        <w:t>.</w:t>
      </w:r>
    </w:p>
    <w:p w14:paraId="04BA3DF5" w14:textId="77777777" w:rsidR="008B55D0" w:rsidRPr="009376BC" w:rsidRDefault="008B55D0" w:rsidP="008106A6">
      <w:pPr>
        <w:spacing w:line="240" w:lineRule="auto"/>
        <w:rPr>
          <w:rFonts w:ascii="Arial" w:hAnsi="Arial" w:cs="Arial"/>
        </w:rPr>
      </w:pPr>
    </w:p>
    <w:p w14:paraId="77E7A250" w14:textId="629DBCA5" w:rsidR="008B55D0" w:rsidRPr="009376BC" w:rsidRDefault="006508A2" w:rsidP="008106A6">
      <w:pPr>
        <w:spacing w:line="240" w:lineRule="auto"/>
        <w:rPr>
          <w:rFonts w:ascii="Arial" w:hAnsi="Arial" w:cs="Arial"/>
          <w:b/>
        </w:rPr>
      </w:pPr>
      <w:r w:rsidRPr="009376BC">
        <w:rPr>
          <w:rFonts w:ascii="Arial" w:hAnsi="Arial" w:cs="Arial"/>
          <w:b/>
        </w:rPr>
        <w:t>3. Servidores físicos</w:t>
      </w:r>
    </w:p>
    <w:p w14:paraId="2CC40DCD" w14:textId="74F696FD" w:rsidR="008B55D0" w:rsidRPr="009376BC" w:rsidRDefault="006508A2" w:rsidP="008106A6">
      <w:pPr>
        <w:spacing w:line="240" w:lineRule="auto"/>
        <w:rPr>
          <w:rFonts w:ascii="Arial" w:hAnsi="Arial" w:cs="Arial"/>
        </w:rPr>
      </w:pPr>
      <w:r w:rsidRPr="009376BC">
        <w:rPr>
          <w:rFonts w:ascii="Arial" w:hAnsi="Arial" w:cs="Arial"/>
        </w:rPr>
        <w:t>La Entidad cuenta con la siguiente infraestructura de servidores fuera de la infraestructura para virtualización.</w:t>
      </w:r>
    </w:p>
    <w:p w14:paraId="78523D26" w14:textId="77777777" w:rsidR="008B55D0" w:rsidRPr="009376BC" w:rsidRDefault="006508A2" w:rsidP="008106A6">
      <w:pPr>
        <w:spacing w:line="240" w:lineRule="auto"/>
        <w:rPr>
          <w:rFonts w:ascii="Arial" w:hAnsi="Arial" w:cs="Arial"/>
        </w:rPr>
      </w:pPr>
      <w:r w:rsidRPr="009376BC">
        <w:rPr>
          <w:rFonts w:ascii="Arial" w:hAnsi="Arial" w:cs="Arial"/>
          <w:noProof/>
          <w:lang w:val="es-CO"/>
        </w:rPr>
        <w:lastRenderedPageBreak/>
        <w:drawing>
          <wp:inline distT="114300" distB="114300" distL="114300" distR="114300" wp14:anchorId="4971D8EF" wp14:editId="2F9C1B06">
            <wp:extent cx="5943600" cy="1282700"/>
            <wp:effectExtent l="0" t="0" r="0" b="0"/>
            <wp:docPr id="2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5943600" cy="1282700"/>
                    </a:xfrm>
                    <a:prstGeom prst="rect">
                      <a:avLst/>
                    </a:prstGeom>
                    <a:ln/>
                  </pic:spPr>
                </pic:pic>
              </a:graphicData>
            </a:graphic>
          </wp:inline>
        </w:drawing>
      </w:r>
    </w:p>
    <w:p w14:paraId="0600C62E" w14:textId="77777777" w:rsidR="008B55D0" w:rsidRPr="009376BC" w:rsidRDefault="008B55D0" w:rsidP="008106A6">
      <w:pPr>
        <w:spacing w:line="240" w:lineRule="auto"/>
        <w:rPr>
          <w:rFonts w:ascii="Arial" w:hAnsi="Arial" w:cs="Arial"/>
        </w:rPr>
      </w:pPr>
    </w:p>
    <w:p w14:paraId="4D8E9D9B" w14:textId="6337405E" w:rsidR="00374C8C" w:rsidRPr="009376BC" w:rsidRDefault="00D068E9" w:rsidP="008106A6">
      <w:pPr>
        <w:spacing w:line="240" w:lineRule="auto"/>
        <w:rPr>
          <w:rFonts w:ascii="Arial" w:hAnsi="Arial" w:cs="Arial"/>
          <w:b/>
        </w:rPr>
      </w:pPr>
      <w:r w:rsidRPr="009376BC">
        <w:rPr>
          <w:rFonts w:ascii="Arial" w:hAnsi="Arial" w:cs="Arial"/>
          <w:b/>
        </w:rPr>
        <w:t>4</w:t>
      </w:r>
      <w:r w:rsidR="006508A2" w:rsidRPr="009376BC">
        <w:rPr>
          <w:rFonts w:ascii="Arial" w:hAnsi="Arial" w:cs="Arial"/>
          <w:b/>
        </w:rPr>
        <w:t>. Servicios</w:t>
      </w:r>
    </w:p>
    <w:p w14:paraId="5E3ADDB5" w14:textId="77777777" w:rsidR="008B55D0" w:rsidRPr="009376BC" w:rsidRDefault="006508A2" w:rsidP="008106A6">
      <w:pPr>
        <w:numPr>
          <w:ilvl w:val="0"/>
          <w:numId w:val="10"/>
        </w:numPr>
        <w:spacing w:line="240" w:lineRule="auto"/>
        <w:rPr>
          <w:rFonts w:ascii="Arial" w:hAnsi="Arial" w:cs="Arial"/>
        </w:rPr>
      </w:pPr>
      <w:r w:rsidRPr="009376BC">
        <w:rPr>
          <w:rFonts w:ascii="Arial" w:hAnsi="Arial" w:cs="Arial"/>
        </w:rPr>
        <w:t>Directorio Activo: Base de Datos para la autenticación y manejo de usuarios</w:t>
      </w:r>
    </w:p>
    <w:p w14:paraId="1358642A" w14:textId="77777777" w:rsidR="008B55D0" w:rsidRPr="009376BC" w:rsidRDefault="006508A2" w:rsidP="008106A6">
      <w:pPr>
        <w:numPr>
          <w:ilvl w:val="0"/>
          <w:numId w:val="10"/>
        </w:numPr>
        <w:spacing w:line="240" w:lineRule="auto"/>
        <w:rPr>
          <w:rFonts w:ascii="Arial" w:hAnsi="Arial" w:cs="Arial"/>
        </w:rPr>
      </w:pPr>
      <w:r w:rsidRPr="009376BC">
        <w:rPr>
          <w:rFonts w:ascii="Arial" w:hAnsi="Arial" w:cs="Arial"/>
        </w:rPr>
        <w:t xml:space="preserve">DNS: </w:t>
      </w:r>
      <w:proofErr w:type="spellStart"/>
      <w:r w:rsidRPr="009376BC">
        <w:rPr>
          <w:rFonts w:ascii="Arial" w:hAnsi="Arial" w:cs="Arial"/>
        </w:rPr>
        <w:t>Domain</w:t>
      </w:r>
      <w:proofErr w:type="spellEnd"/>
      <w:r w:rsidRPr="009376BC">
        <w:rPr>
          <w:rFonts w:ascii="Arial" w:hAnsi="Arial" w:cs="Arial"/>
        </w:rPr>
        <w:t xml:space="preserve"> </w:t>
      </w:r>
      <w:proofErr w:type="spellStart"/>
      <w:r w:rsidRPr="009376BC">
        <w:rPr>
          <w:rFonts w:ascii="Arial" w:hAnsi="Arial" w:cs="Arial"/>
        </w:rPr>
        <w:t>Name</w:t>
      </w:r>
      <w:proofErr w:type="spellEnd"/>
      <w:r w:rsidRPr="009376BC">
        <w:rPr>
          <w:rFonts w:ascii="Arial" w:hAnsi="Arial" w:cs="Arial"/>
        </w:rPr>
        <w:t xml:space="preserve"> </w:t>
      </w:r>
      <w:proofErr w:type="spellStart"/>
      <w:r w:rsidRPr="009376BC">
        <w:rPr>
          <w:rFonts w:ascii="Arial" w:hAnsi="Arial" w:cs="Arial"/>
        </w:rPr>
        <w:t>Services</w:t>
      </w:r>
      <w:proofErr w:type="spellEnd"/>
      <w:r w:rsidRPr="009376BC">
        <w:rPr>
          <w:rFonts w:ascii="Arial" w:hAnsi="Arial" w:cs="Arial"/>
        </w:rPr>
        <w:t>, conversión de direcciones IP a Nombres de Dominio.</w:t>
      </w:r>
    </w:p>
    <w:p w14:paraId="410758F4" w14:textId="77777777" w:rsidR="008B55D0" w:rsidRPr="009376BC" w:rsidRDefault="006508A2" w:rsidP="008106A6">
      <w:pPr>
        <w:numPr>
          <w:ilvl w:val="0"/>
          <w:numId w:val="10"/>
        </w:numPr>
        <w:spacing w:line="240" w:lineRule="auto"/>
        <w:rPr>
          <w:rFonts w:ascii="Arial" w:hAnsi="Arial" w:cs="Arial"/>
        </w:rPr>
      </w:pPr>
      <w:r w:rsidRPr="009376BC">
        <w:rPr>
          <w:rFonts w:ascii="Arial" w:hAnsi="Arial" w:cs="Arial"/>
        </w:rPr>
        <w:t>CCTV: Sistema cerrado de TV.</w:t>
      </w:r>
    </w:p>
    <w:p w14:paraId="51EC5D3C" w14:textId="77777777" w:rsidR="008B55D0" w:rsidRPr="009376BC" w:rsidRDefault="006508A2" w:rsidP="008106A6">
      <w:pPr>
        <w:numPr>
          <w:ilvl w:val="0"/>
          <w:numId w:val="10"/>
        </w:numPr>
        <w:spacing w:line="240" w:lineRule="auto"/>
        <w:rPr>
          <w:rFonts w:ascii="Arial" w:hAnsi="Arial" w:cs="Arial"/>
        </w:rPr>
      </w:pPr>
      <w:proofErr w:type="spellStart"/>
      <w:r w:rsidRPr="009376BC">
        <w:rPr>
          <w:rFonts w:ascii="Arial" w:hAnsi="Arial" w:cs="Arial"/>
        </w:rPr>
        <w:t>Seqrite</w:t>
      </w:r>
      <w:proofErr w:type="spellEnd"/>
      <w:r w:rsidRPr="009376BC">
        <w:rPr>
          <w:rFonts w:ascii="Arial" w:hAnsi="Arial" w:cs="Arial"/>
        </w:rPr>
        <w:t xml:space="preserve">: </w:t>
      </w:r>
      <w:proofErr w:type="spellStart"/>
      <w:r w:rsidRPr="009376BC">
        <w:rPr>
          <w:rFonts w:ascii="Arial" w:hAnsi="Arial" w:cs="Arial"/>
        </w:rPr>
        <w:t>Endpoint</w:t>
      </w:r>
      <w:proofErr w:type="spellEnd"/>
      <w:r w:rsidRPr="009376BC">
        <w:rPr>
          <w:rFonts w:ascii="Arial" w:hAnsi="Arial" w:cs="Arial"/>
        </w:rPr>
        <w:t xml:space="preserve"> Security (EDP), Sistema de Seguridad y antivirus.</w:t>
      </w:r>
    </w:p>
    <w:p w14:paraId="73C1A368" w14:textId="77777777" w:rsidR="008B55D0" w:rsidRPr="009376BC" w:rsidRDefault="006508A2" w:rsidP="008106A6">
      <w:pPr>
        <w:numPr>
          <w:ilvl w:val="0"/>
          <w:numId w:val="10"/>
        </w:numPr>
        <w:spacing w:line="240" w:lineRule="auto"/>
        <w:rPr>
          <w:rFonts w:ascii="Arial" w:hAnsi="Arial" w:cs="Arial"/>
        </w:rPr>
      </w:pPr>
      <w:proofErr w:type="spellStart"/>
      <w:r w:rsidRPr="009376BC">
        <w:rPr>
          <w:rFonts w:ascii="Arial" w:hAnsi="Arial" w:cs="Arial"/>
        </w:rPr>
        <w:t>Avaya</w:t>
      </w:r>
      <w:proofErr w:type="spellEnd"/>
      <w:r w:rsidRPr="009376BC">
        <w:rPr>
          <w:rFonts w:ascii="Arial" w:hAnsi="Arial" w:cs="Arial"/>
        </w:rPr>
        <w:t xml:space="preserve">: Sistema de </w:t>
      </w:r>
      <w:proofErr w:type="spellStart"/>
      <w:r w:rsidRPr="009376BC">
        <w:rPr>
          <w:rFonts w:ascii="Arial" w:hAnsi="Arial" w:cs="Arial"/>
        </w:rPr>
        <w:t>VideoConferencia</w:t>
      </w:r>
      <w:proofErr w:type="spellEnd"/>
      <w:r w:rsidRPr="009376BC">
        <w:rPr>
          <w:rFonts w:ascii="Arial" w:hAnsi="Arial" w:cs="Arial"/>
        </w:rPr>
        <w:t>.</w:t>
      </w:r>
    </w:p>
    <w:p w14:paraId="66A6BA19" w14:textId="77777777" w:rsidR="008B55D0" w:rsidRPr="009376BC" w:rsidRDefault="006508A2" w:rsidP="008106A6">
      <w:pPr>
        <w:numPr>
          <w:ilvl w:val="0"/>
          <w:numId w:val="10"/>
        </w:numPr>
        <w:spacing w:line="240" w:lineRule="auto"/>
        <w:rPr>
          <w:rFonts w:ascii="Arial" w:hAnsi="Arial" w:cs="Arial"/>
        </w:rPr>
      </w:pPr>
      <w:r w:rsidRPr="009376BC">
        <w:rPr>
          <w:rFonts w:ascii="Arial" w:hAnsi="Arial" w:cs="Arial"/>
        </w:rPr>
        <w:t xml:space="preserve">Telefonía </w:t>
      </w:r>
      <w:proofErr w:type="spellStart"/>
      <w:r w:rsidRPr="009376BC">
        <w:rPr>
          <w:rFonts w:ascii="Arial" w:hAnsi="Arial" w:cs="Arial"/>
        </w:rPr>
        <w:t>Avaya</w:t>
      </w:r>
      <w:proofErr w:type="spellEnd"/>
      <w:r w:rsidRPr="009376BC">
        <w:rPr>
          <w:rFonts w:ascii="Arial" w:hAnsi="Arial" w:cs="Arial"/>
        </w:rPr>
        <w:t xml:space="preserve"> (</w:t>
      </w:r>
      <w:proofErr w:type="spellStart"/>
      <w:r w:rsidRPr="009376BC">
        <w:rPr>
          <w:rFonts w:ascii="Arial" w:hAnsi="Arial" w:cs="Arial"/>
        </w:rPr>
        <w:t>VoIP</w:t>
      </w:r>
      <w:proofErr w:type="spellEnd"/>
      <w:r w:rsidRPr="009376BC">
        <w:rPr>
          <w:rFonts w:ascii="Arial" w:hAnsi="Arial" w:cs="Arial"/>
        </w:rPr>
        <w:t>)</w:t>
      </w:r>
    </w:p>
    <w:p w14:paraId="253E51E3" w14:textId="77777777" w:rsidR="008B55D0" w:rsidRPr="009376BC" w:rsidRDefault="008B55D0" w:rsidP="008106A6">
      <w:pPr>
        <w:spacing w:line="240" w:lineRule="auto"/>
        <w:ind w:left="720"/>
        <w:rPr>
          <w:rFonts w:ascii="Arial" w:hAnsi="Arial" w:cs="Arial"/>
        </w:rPr>
      </w:pPr>
    </w:p>
    <w:p w14:paraId="62D82E28" w14:textId="59AD34EE" w:rsidR="008B55D0" w:rsidRPr="009376BC" w:rsidRDefault="00D068E9" w:rsidP="008106A6">
      <w:pPr>
        <w:spacing w:line="240" w:lineRule="auto"/>
        <w:rPr>
          <w:rFonts w:ascii="Arial" w:hAnsi="Arial" w:cs="Arial"/>
          <w:b/>
        </w:rPr>
      </w:pPr>
      <w:r w:rsidRPr="009376BC">
        <w:rPr>
          <w:rFonts w:ascii="Arial" w:hAnsi="Arial" w:cs="Arial"/>
          <w:b/>
        </w:rPr>
        <w:t>5</w:t>
      </w:r>
      <w:r w:rsidR="006508A2" w:rsidRPr="009376BC">
        <w:rPr>
          <w:rFonts w:ascii="Arial" w:hAnsi="Arial" w:cs="Arial"/>
          <w:b/>
        </w:rPr>
        <w:t>. Telecomunicaciones</w:t>
      </w:r>
    </w:p>
    <w:p w14:paraId="1A6F9351" w14:textId="77777777" w:rsidR="008B55D0" w:rsidRPr="009376BC" w:rsidRDefault="006508A2" w:rsidP="008106A6">
      <w:pPr>
        <w:numPr>
          <w:ilvl w:val="0"/>
          <w:numId w:val="1"/>
        </w:numPr>
        <w:spacing w:line="240" w:lineRule="auto"/>
        <w:rPr>
          <w:rFonts w:ascii="Arial" w:hAnsi="Arial" w:cs="Arial"/>
        </w:rPr>
      </w:pPr>
      <w:r w:rsidRPr="009376BC">
        <w:rPr>
          <w:rFonts w:ascii="Arial" w:hAnsi="Arial" w:cs="Arial"/>
        </w:rPr>
        <w:t xml:space="preserve">Sistema de radio </w:t>
      </w:r>
      <w:proofErr w:type="spellStart"/>
      <w:r w:rsidRPr="009376BC">
        <w:rPr>
          <w:rFonts w:ascii="Arial" w:hAnsi="Arial" w:cs="Arial"/>
        </w:rPr>
        <w:t>troncalizado</w:t>
      </w:r>
      <w:proofErr w:type="spellEnd"/>
      <w:r w:rsidRPr="009376BC">
        <w:rPr>
          <w:rFonts w:ascii="Arial" w:hAnsi="Arial" w:cs="Arial"/>
        </w:rPr>
        <w:t xml:space="preserve"> Motorola.  </w:t>
      </w:r>
    </w:p>
    <w:p w14:paraId="45735BA6" w14:textId="64D4860B" w:rsidR="008B55D0" w:rsidRPr="009376BC" w:rsidRDefault="006508A2" w:rsidP="008106A6">
      <w:pPr>
        <w:numPr>
          <w:ilvl w:val="0"/>
          <w:numId w:val="1"/>
        </w:numPr>
        <w:spacing w:line="240" w:lineRule="auto"/>
        <w:rPr>
          <w:rFonts w:ascii="Arial" w:hAnsi="Arial" w:cs="Arial"/>
        </w:rPr>
      </w:pPr>
      <w:r w:rsidRPr="009376BC">
        <w:rPr>
          <w:rFonts w:ascii="Arial" w:hAnsi="Arial" w:cs="Arial"/>
        </w:rPr>
        <w:t>Red de conectividad de datos MPLS que integra instalaciones administrativas y operativas.</w:t>
      </w:r>
    </w:p>
    <w:p w14:paraId="758FC53F" w14:textId="04577294" w:rsidR="008B55D0" w:rsidRPr="009376BC" w:rsidRDefault="006508A2" w:rsidP="008106A6">
      <w:pPr>
        <w:numPr>
          <w:ilvl w:val="0"/>
          <w:numId w:val="1"/>
        </w:numPr>
        <w:spacing w:line="240" w:lineRule="auto"/>
        <w:rPr>
          <w:rFonts w:ascii="Arial" w:hAnsi="Arial" w:cs="Arial"/>
        </w:rPr>
      </w:pPr>
      <w:r w:rsidRPr="009376BC">
        <w:rPr>
          <w:rFonts w:ascii="Arial" w:hAnsi="Arial" w:cs="Arial"/>
        </w:rPr>
        <w:t>Red de telefonía IP desde la Unidad Administrativa a cada una de la</w:t>
      </w:r>
      <w:r w:rsidR="00BA1B75">
        <w:rPr>
          <w:rFonts w:ascii="Arial" w:hAnsi="Arial" w:cs="Arial"/>
        </w:rPr>
        <w:t>s</w:t>
      </w:r>
      <w:r w:rsidRPr="009376BC">
        <w:rPr>
          <w:rFonts w:ascii="Arial" w:hAnsi="Arial" w:cs="Arial"/>
        </w:rPr>
        <w:t xml:space="preserve"> dependencia</w:t>
      </w:r>
      <w:r w:rsidR="00BA1B75">
        <w:rPr>
          <w:rFonts w:ascii="Arial" w:hAnsi="Arial" w:cs="Arial"/>
        </w:rPr>
        <w:t>s</w:t>
      </w:r>
      <w:r w:rsidRPr="009376BC">
        <w:rPr>
          <w:rFonts w:ascii="Arial" w:hAnsi="Arial" w:cs="Arial"/>
        </w:rPr>
        <w:t xml:space="preserve"> y de las estaciones de Bomberos.   </w:t>
      </w:r>
    </w:p>
    <w:p w14:paraId="278EE8D7" w14:textId="77777777" w:rsidR="008B55D0" w:rsidRPr="009376BC" w:rsidRDefault="006508A2" w:rsidP="008106A6">
      <w:pPr>
        <w:numPr>
          <w:ilvl w:val="0"/>
          <w:numId w:val="1"/>
        </w:numPr>
        <w:spacing w:line="240" w:lineRule="auto"/>
        <w:rPr>
          <w:rFonts w:ascii="Arial" w:hAnsi="Arial" w:cs="Arial"/>
        </w:rPr>
      </w:pPr>
      <w:r w:rsidRPr="009376BC">
        <w:rPr>
          <w:rFonts w:ascii="Arial" w:hAnsi="Arial" w:cs="Arial"/>
        </w:rPr>
        <w:t xml:space="preserve">Canal de internet y </w:t>
      </w:r>
      <w:proofErr w:type="spellStart"/>
      <w:r w:rsidRPr="009376BC">
        <w:rPr>
          <w:rFonts w:ascii="Arial" w:hAnsi="Arial" w:cs="Arial"/>
        </w:rPr>
        <w:t>backup</w:t>
      </w:r>
      <w:proofErr w:type="spellEnd"/>
      <w:r w:rsidRPr="009376BC">
        <w:rPr>
          <w:rFonts w:ascii="Arial" w:hAnsi="Arial" w:cs="Arial"/>
        </w:rPr>
        <w:t xml:space="preserve"> de 200 Mb Sede Principal.</w:t>
      </w:r>
    </w:p>
    <w:p w14:paraId="308749C3" w14:textId="0E3E7555" w:rsidR="008B55D0" w:rsidRPr="009376BC" w:rsidRDefault="006508A2" w:rsidP="008106A6">
      <w:pPr>
        <w:numPr>
          <w:ilvl w:val="0"/>
          <w:numId w:val="1"/>
        </w:numPr>
        <w:spacing w:line="240" w:lineRule="auto"/>
        <w:rPr>
          <w:rFonts w:ascii="Arial" w:hAnsi="Arial" w:cs="Arial"/>
        </w:rPr>
      </w:pPr>
      <w:r w:rsidRPr="009376BC">
        <w:rPr>
          <w:rFonts w:ascii="Arial" w:hAnsi="Arial" w:cs="Arial"/>
        </w:rPr>
        <w:t xml:space="preserve">Conectividad de voz por telefonía local pública conmutada.  </w:t>
      </w:r>
    </w:p>
    <w:p w14:paraId="0D27F5DB" w14:textId="77777777" w:rsidR="00215B40" w:rsidRPr="009376BC" w:rsidRDefault="00215B40" w:rsidP="008106A6">
      <w:pPr>
        <w:spacing w:line="240" w:lineRule="auto"/>
        <w:ind w:left="720"/>
        <w:rPr>
          <w:rFonts w:ascii="Arial" w:hAnsi="Arial" w:cs="Arial"/>
        </w:rPr>
      </w:pPr>
    </w:p>
    <w:p w14:paraId="53D1BE75" w14:textId="510F79F8" w:rsidR="00215B40" w:rsidRPr="009376BC" w:rsidRDefault="00215B40" w:rsidP="008106A6">
      <w:pPr>
        <w:spacing w:line="240" w:lineRule="auto"/>
        <w:rPr>
          <w:rFonts w:ascii="Arial" w:hAnsi="Arial" w:cs="Arial"/>
        </w:rPr>
      </w:pPr>
      <w:r w:rsidRPr="009376BC">
        <w:rPr>
          <w:rFonts w:ascii="Arial" w:hAnsi="Arial" w:cs="Arial"/>
          <w:b/>
          <w:bCs/>
        </w:rPr>
        <w:t>Hardware y Software de Oficina</w:t>
      </w:r>
    </w:p>
    <w:p w14:paraId="59C70DC3" w14:textId="274080ED" w:rsidR="00215B40" w:rsidRPr="009376BC" w:rsidRDefault="00215B40" w:rsidP="008106A6">
      <w:pPr>
        <w:spacing w:line="240" w:lineRule="auto"/>
        <w:rPr>
          <w:rFonts w:ascii="Arial" w:hAnsi="Arial" w:cs="Arial"/>
        </w:rPr>
      </w:pPr>
      <w:r w:rsidRPr="009376BC">
        <w:rPr>
          <w:rFonts w:ascii="Arial" w:hAnsi="Arial" w:cs="Arial"/>
        </w:rPr>
        <w:t xml:space="preserve">La entidad cuenta hoy con un inventario de 420 equipos de </w:t>
      </w:r>
      <w:proofErr w:type="spellStart"/>
      <w:r w:rsidRPr="009376BC">
        <w:rPr>
          <w:rFonts w:ascii="Arial" w:hAnsi="Arial" w:cs="Arial"/>
        </w:rPr>
        <w:t>computo</w:t>
      </w:r>
      <w:proofErr w:type="spellEnd"/>
      <w:r w:rsidRPr="009376BC">
        <w:rPr>
          <w:rFonts w:ascii="Arial" w:hAnsi="Arial" w:cs="Arial"/>
        </w:rPr>
        <w:t xml:space="preserve"> entre portátiles, y equipos de escritorio, los cuales no cuentan con sistemas operativos actualizados y configuraciones estándar, por lo que en el 2020 se inició la estandarización de esta infraestructura reemplazando el 23% de equipos para los cuales se emitió concepto técnico de obsolescencia tecnológica y se recomendó su baja de inventarios</w:t>
      </w:r>
      <w:r w:rsidR="00387685">
        <w:rPr>
          <w:rFonts w:ascii="Arial" w:hAnsi="Arial" w:cs="Arial"/>
        </w:rPr>
        <w:t>. D</w:t>
      </w:r>
      <w:r w:rsidRPr="009376BC">
        <w:rPr>
          <w:rFonts w:ascii="Arial" w:hAnsi="Arial" w:cs="Arial"/>
        </w:rPr>
        <w:t>e igual forma se atendi</w:t>
      </w:r>
      <w:r w:rsidR="00387685">
        <w:rPr>
          <w:rFonts w:ascii="Arial" w:hAnsi="Arial" w:cs="Arial"/>
        </w:rPr>
        <w:t>eron</w:t>
      </w:r>
      <w:r w:rsidRPr="009376BC">
        <w:rPr>
          <w:rFonts w:ascii="Arial" w:hAnsi="Arial" w:cs="Arial"/>
        </w:rPr>
        <w:t xml:space="preserve"> un 2% de necesidades nuevas.</w:t>
      </w:r>
    </w:p>
    <w:p w14:paraId="0C72BA65" w14:textId="2865652C" w:rsidR="00215B40" w:rsidRPr="009376BC" w:rsidRDefault="00215B40" w:rsidP="008106A6">
      <w:pPr>
        <w:spacing w:line="240" w:lineRule="auto"/>
        <w:rPr>
          <w:rFonts w:ascii="Arial" w:hAnsi="Arial" w:cs="Arial"/>
        </w:rPr>
      </w:pPr>
    </w:p>
    <w:p w14:paraId="54E71077" w14:textId="709ECD9A" w:rsidR="00215B40" w:rsidRPr="009376BC" w:rsidRDefault="00215B40" w:rsidP="008106A6">
      <w:pPr>
        <w:spacing w:line="240" w:lineRule="auto"/>
        <w:rPr>
          <w:rFonts w:ascii="Arial" w:hAnsi="Arial" w:cs="Arial"/>
        </w:rPr>
      </w:pPr>
      <w:r w:rsidRPr="009376BC">
        <w:rPr>
          <w:rFonts w:ascii="Arial" w:hAnsi="Arial" w:cs="Arial"/>
        </w:rPr>
        <w:t>Lo anterior permite evidenciar que se tiene un 75% de equipos que por su vida útil entrar</w:t>
      </w:r>
      <w:r w:rsidR="00387685">
        <w:rPr>
          <w:rFonts w:ascii="Arial" w:hAnsi="Arial" w:cs="Arial"/>
        </w:rPr>
        <w:t>á</w:t>
      </w:r>
      <w:r w:rsidRPr="009376BC">
        <w:rPr>
          <w:rFonts w:ascii="Arial" w:hAnsi="Arial" w:cs="Arial"/>
        </w:rPr>
        <w:t>n en obsolescencia tecnológica en los próximos 3 años.</w:t>
      </w:r>
    </w:p>
    <w:p w14:paraId="470B510B" w14:textId="1830F4A1" w:rsidR="00215B40" w:rsidRPr="009376BC" w:rsidRDefault="00215B40" w:rsidP="008106A6">
      <w:pPr>
        <w:spacing w:line="240" w:lineRule="auto"/>
        <w:rPr>
          <w:rFonts w:ascii="Arial" w:hAnsi="Arial" w:cs="Arial"/>
        </w:rPr>
      </w:pPr>
    </w:p>
    <w:p w14:paraId="292591F7" w14:textId="17426E0E" w:rsidR="00215B40" w:rsidRPr="009376BC" w:rsidRDefault="00215B40" w:rsidP="008106A6">
      <w:pPr>
        <w:spacing w:line="240" w:lineRule="auto"/>
        <w:rPr>
          <w:rFonts w:ascii="Arial" w:hAnsi="Arial" w:cs="Arial"/>
        </w:rPr>
      </w:pPr>
      <w:r w:rsidRPr="009376BC">
        <w:rPr>
          <w:rFonts w:ascii="Arial" w:hAnsi="Arial" w:cs="Arial"/>
        </w:rPr>
        <w:t>Frente al software de Oficina</w:t>
      </w:r>
      <w:r w:rsidR="00387685">
        <w:rPr>
          <w:rFonts w:ascii="Arial" w:hAnsi="Arial" w:cs="Arial"/>
        </w:rPr>
        <w:t>,</w:t>
      </w:r>
      <w:r w:rsidRPr="009376BC">
        <w:rPr>
          <w:rFonts w:ascii="Arial" w:hAnsi="Arial" w:cs="Arial"/>
        </w:rPr>
        <w:t xml:space="preserve"> la </w:t>
      </w:r>
      <w:r w:rsidR="00387685">
        <w:rPr>
          <w:rFonts w:ascii="Arial" w:hAnsi="Arial" w:cs="Arial"/>
        </w:rPr>
        <w:t>E</w:t>
      </w:r>
      <w:r w:rsidRPr="009376BC">
        <w:rPr>
          <w:rFonts w:ascii="Arial" w:hAnsi="Arial" w:cs="Arial"/>
        </w:rPr>
        <w:t>ntidad cuenta con licenciamiento de Microsoft Office y con la Suite de Google para el trabajo y elaboración de documentos.</w:t>
      </w:r>
    </w:p>
    <w:p w14:paraId="060EA6E1" w14:textId="7B24A847" w:rsidR="00215B40" w:rsidRPr="009376BC" w:rsidRDefault="00215B40" w:rsidP="008106A6">
      <w:pPr>
        <w:spacing w:line="240" w:lineRule="auto"/>
        <w:rPr>
          <w:rFonts w:ascii="Arial" w:hAnsi="Arial" w:cs="Arial"/>
        </w:rPr>
      </w:pPr>
    </w:p>
    <w:p w14:paraId="4858A1E1" w14:textId="6A84D225" w:rsidR="00215B40" w:rsidRDefault="00215B40" w:rsidP="008106A6">
      <w:pPr>
        <w:spacing w:line="240" w:lineRule="auto"/>
        <w:rPr>
          <w:rFonts w:ascii="Arial" w:hAnsi="Arial" w:cs="Arial"/>
          <w:b/>
          <w:bCs/>
        </w:rPr>
      </w:pPr>
      <w:r w:rsidRPr="009376BC">
        <w:rPr>
          <w:rFonts w:ascii="Arial" w:hAnsi="Arial" w:cs="Arial"/>
          <w:b/>
          <w:bCs/>
        </w:rPr>
        <w:t>Conectividad</w:t>
      </w:r>
    </w:p>
    <w:p w14:paraId="047EC517" w14:textId="77777777" w:rsidR="005F0BDC" w:rsidRPr="009376BC" w:rsidRDefault="005F0BDC" w:rsidP="008106A6">
      <w:pPr>
        <w:spacing w:line="240" w:lineRule="auto"/>
        <w:rPr>
          <w:rFonts w:ascii="Arial" w:hAnsi="Arial" w:cs="Arial"/>
          <w:b/>
          <w:bCs/>
        </w:rPr>
      </w:pPr>
    </w:p>
    <w:p w14:paraId="51258685" w14:textId="1A1C30EF" w:rsidR="008B55D0" w:rsidRPr="009376BC" w:rsidRDefault="00215B40" w:rsidP="008106A6">
      <w:pPr>
        <w:spacing w:line="240" w:lineRule="auto"/>
        <w:rPr>
          <w:rFonts w:ascii="Arial" w:hAnsi="Arial" w:cs="Arial"/>
        </w:rPr>
      </w:pPr>
      <w:r w:rsidRPr="009376BC">
        <w:rPr>
          <w:rFonts w:ascii="Arial" w:hAnsi="Arial" w:cs="Arial"/>
        </w:rPr>
        <w:t xml:space="preserve">La entidad cuenta con </w:t>
      </w:r>
      <w:r w:rsidR="00D740F6" w:rsidRPr="009376BC">
        <w:rPr>
          <w:rFonts w:ascii="Arial" w:hAnsi="Arial" w:cs="Arial"/>
        </w:rPr>
        <w:t xml:space="preserve">un enlace de internet de 200mb con su respectiva </w:t>
      </w:r>
      <w:r w:rsidR="005F0BDC" w:rsidRPr="009376BC">
        <w:rPr>
          <w:rFonts w:ascii="Arial" w:hAnsi="Arial" w:cs="Arial"/>
        </w:rPr>
        <w:t>redundancia</w:t>
      </w:r>
      <w:r w:rsidR="00D740F6" w:rsidRPr="009376BC">
        <w:rPr>
          <w:rFonts w:ascii="Arial" w:hAnsi="Arial" w:cs="Arial"/>
        </w:rPr>
        <w:t>, el cual fue ampliado en la vigencia 2020.</w:t>
      </w:r>
    </w:p>
    <w:p w14:paraId="46FFDF42" w14:textId="53A3926F" w:rsidR="00D740F6" w:rsidRDefault="00D740F6" w:rsidP="008106A6">
      <w:pPr>
        <w:spacing w:line="240" w:lineRule="auto"/>
        <w:rPr>
          <w:rFonts w:ascii="Arial" w:hAnsi="Arial" w:cs="Arial"/>
        </w:rPr>
      </w:pPr>
    </w:p>
    <w:p w14:paraId="57D27CF2" w14:textId="2995066E" w:rsidR="00D740F6" w:rsidRPr="009376BC" w:rsidRDefault="00D740F6" w:rsidP="008106A6">
      <w:pPr>
        <w:spacing w:line="240" w:lineRule="auto"/>
        <w:rPr>
          <w:rFonts w:ascii="Arial" w:hAnsi="Arial" w:cs="Arial"/>
          <w:b/>
          <w:bCs/>
        </w:rPr>
      </w:pPr>
      <w:r w:rsidRPr="009376BC">
        <w:rPr>
          <w:rFonts w:ascii="Arial" w:hAnsi="Arial" w:cs="Arial"/>
          <w:b/>
          <w:bCs/>
        </w:rPr>
        <w:lastRenderedPageBreak/>
        <w:t>Red Local e inalámbrica</w:t>
      </w:r>
    </w:p>
    <w:p w14:paraId="3FBBC1F8" w14:textId="468E0861" w:rsidR="00215B40" w:rsidRPr="009376BC" w:rsidRDefault="00D740F6" w:rsidP="008106A6">
      <w:pPr>
        <w:spacing w:line="240" w:lineRule="auto"/>
        <w:rPr>
          <w:rFonts w:ascii="Arial" w:hAnsi="Arial" w:cs="Arial"/>
        </w:rPr>
      </w:pPr>
      <w:r w:rsidRPr="009376BC">
        <w:rPr>
          <w:rFonts w:ascii="Arial" w:hAnsi="Arial" w:cs="Arial"/>
        </w:rPr>
        <w:t xml:space="preserve">La </w:t>
      </w:r>
      <w:r w:rsidR="00387685">
        <w:rPr>
          <w:rFonts w:ascii="Arial" w:hAnsi="Arial" w:cs="Arial"/>
        </w:rPr>
        <w:t>E</w:t>
      </w:r>
      <w:r w:rsidRPr="009376BC">
        <w:rPr>
          <w:rFonts w:ascii="Arial" w:hAnsi="Arial" w:cs="Arial"/>
        </w:rPr>
        <w:t xml:space="preserve">ntidad cuenta con cableado estructurado de diferentes categorías en sus sedes, los cuales van desde </w:t>
      </w:r>
      <w:proofErr w:type="spellStart"/>
      <w:r w:rsidRPr="009376BC">
        <w:rPr>
          <w:rFonts w:ascii="Arial" w:hAnsi="Arial" w:cs="Arial"/>
        </w:rPr>
        <w:t>cat</w:t>
      </w:r>
      <w:proofErr w:type="spellEnd"/>
      <w:r w:rsidRPr="009376BC">
        <w:rPr>
          <w:rFonts w:ascii="Arial" w:hAnsi="Arial" w:cs="Arial"/>
        </w:rPr>
        <w:t xml:space="preserve"> 5e hasta </w:t>
      </w:r>
      <w:proofErr w:type="spellStart"/>
      <w:r w:rsidRPr="009376BC">
        <w:rPr>
          <w:rFonts w:ascii="Arial" w:hAnsi="Arial" w:cs="Arial"/>
        </w:rPr>
        <w:t>cat</w:t>
      </w:r>
      <w:proofErr w:type="spellEnd"/>
      <w:r w:rsidRPr="009376BC">
        <w:rPr>
          <w:rFonts w:ascii="Arial" w:hAnsi="Arial" w:cs="Arial"/>
        </w:rPr>
        <w:t xml:space="preserve"> 7ª, en muchas de las sedes con instalaciones de </w:t>
      </w:r>
      <w:proofErr w:type="spellStart"/>
      <w:r w:rsidRPr="009376BC">
        <w:rPr>
          <w:rFonts w:ascii="Arial" w:hAnsi="Arial" w:cs="Arial"/>
        </w:rPr>
        <w:t>mas</w:t>
      </w:r>
      <w:proofErr w:type="spellEnd"/>
      <w:r w:rsidRPr="009376BC">
        <w:rPr>
          <w:rFonts w:ascii="Arial" w:hAnsi="Arial" w:cs="Arial"/>
        </w:rPr>
        <w:t xml:space="preserve"> de 15 años, por lo que se requiere con urgencia una estandarización y actualización de este.</w:t>
      </w:r>
    </w:p>
    <w:p w14:paraId="19C26233" w14:textId="77777777" w:rsidR="00D740F6" w:rsidRPr="009376BC" w:rsidRDefault="00D740F6" w:rsidP="008106A6">
      <w:pPr>
        <w:spacing w:line="240" w:lineRule="auto"/>
        <w:rPr>
          <w:rFonts w:ascii="Arial" w:hAnsi="Arial" w:cs="Arial"/>
          <w:b/>
          <w:bCs/>
        </w:rPr>
      </w:pPr>
    </w:p>
    <w:p w14:paraId="04ECD013" w14:textId="087C0B19" w:rsidR="00D740F6" w:rsidRPr="009376BC" w:rsidRDefault="00D740F6" w:rsidP="008106A6">
      <w:pPr>
        <w:spacing w:line="240" w:lineRule="auto"/>
        <w:rPr>
          <w:rFonts w:ascii="Arial" w:hAnsi="Arial" w:cs="Arial"/>
        </w:rPr>
      </w:pPr>
      <w:r w:rsidRPr="009376BC">
        <w:rPr>
          <w:rFonts w:ascii="Arial" w:hAnsi="Arial" w:cs="Arial"/>
          <w:b/>
          <w:bCs/>
        </w:rPr>
        <w:t>Red WAN</w:t>
      </w:r>
    </w:p>
    <w:p w14:paraId="00A2C7C2" w14:textId="092A1F73" w:rsidR="00D740F6" w:rsidRPr="009376BC" w:rsidRDefault="00D740F6" w:rsidP="008106A6">
      <w:pPr>
        <w:spacing w:line="240" w:lineRule="auto"/>
        <w:rPr>
          <w:rFonts w:ascii="Arial" w:hAnsi="Arial" w:cs="Arial"/>
        </w:rPr>
      </w:pPr>
      <w:r w:rsidRPr="009376BC">
        <w:rPr>
          <w:rFonts w:ascii="Arial" w:hAnsi="Arial" w:cs="Arial"/>
        </w:rPr>
        <w:t>Las 17 estaciones y el Edificio comando cuenta con una red inal</w:t>
      </w:r>
      <w:r w:rsidR="00387685">
        <w:rPr>
          <w:rFonts w:ascii="Arial" w:hAnsi="Arial" w:cs="Arial"/>
        </w:rPr>
        <w:t>á</w:t>
      </w:r>
      <w:r w:rsidRPr="009376BC">
        <w:rPr>
          <w:rFonts w:ascii="Arial" w:hAnsi="Arial" w:cs="Arial"/>
        </w:rPr>
        <w:t xml:space="preserve">mbrica – </w:t>
      </w:r>
      <w:proofErr w:type="gramStart"/>
      <w:r w:rsidRPr="009376BC">
        <w:rPr>
          <w:rFonts w:ascii="Arial" w:hAnsi="Arial" w:cs="Arial"/>
        </w:rPr>
        <w:t>WIFI  la</w:t>
      </w:r>
      <w:proofErr w:type="gramEnd"/>
      <w:r w:rsidRPr="009376BC">
        <w:rPr>
          <w:rFonts w:ascii="Arial" w:hAnsi="Arial" w:cs="Arial"/>
        </w:rPr>
        <w:t xml:space="preserve"> cual es administrada y gestionada de manera centralizada como todos los servicios de TI que se prestan en la entidad.</w:t>
      </w:r>
    </w:p>
    <w:p w14:paraId="74AD6378" w14:textId="6481E10A" w:rsidR="00D740F6" w:rsidRPr="009376BC" w:rsidRDefault="00D740F6" w:rsidP="008106A6">
      <w:pPr>
        <w:spacing w:line="240" w:lineRule="auto"/>
        <w:rPr>
          <w:rFonts w:ascii="Arial" w:hAnsi="Arial" w:cs="Arial"/>
        </w:rPr>
      </w:pPr>
    </w:p>
    <w:p w14:paraId="3D87E749" w14:textId="22CCA2CE" w:rsidR="00D740F6" w:rsidRPr="009376BC" w:rsidRDefault="00387685" w:rsidP="008106A6">
      <w:pPr>
        <w:spacing w:line="240" w:lineRule="auto"/>
        <w:rPr>
          <w:rFonts w:ascii="Arial" w:hAnsi="Arial" w:cs="Arial"/>
        </w:rPr>
      </w:pPr>
      <w:r>
        <w:rPr>
          <w:rFonts w:ascii="Arial" w:hAnsi="Arial" w:cs="Arial"/>
        </w:rPr>
        <w:t>L</w:t>
      </w:r>
      <w:r w:rsidR="00D740F6" w:rsidRPr="009376BC">
        <w:rPr>
          <w:rFonts w:ascii="Arial" w:hAnsi="Arial" w:cs="Arial"/>
        </w:rPr>
        <w:t xml:space="preserve">a red MPLS permite la conexión de las 17 estaciones de bomberos y los 4 </w:t>
      </w:r>
      <w:proofErr w:type="spellStart"/>
      <w:r>
        <w:rPr>
          <w:rFonts w:ascii="Arial" w:hAnsi="Arial" w:cs="Arial"/>
        </w:rPr>
        <w:t>S</w:t>
      </w:r>
      <w:r w:rsidR="00D740F6" w:rsidRPr="009376BC">
        <w:rPr>
          <w:rFonts w:ascii="Arial" w:hAnsi="Arial" w:cs="Arial"/>
        </w:rPr>
        <w:t>uper</w:t>
      </w:r>
      <w:r>
        <w:rPr>
          <w:rFonts w:ascii="Arial" w:hAnsi="Arial" w:cs="Arial"/>
        </w:rPr>
        <w:t>C</w:t>
      </w:r>
      <w:r w:rsidR="00D740F6" w:rsidRPr="009376BC">
        <w:rPr>
          <w:rFonts w:ascii="Arial" w:hAnsi="Arial" w:cs="Arial"/>
        </w:rPr>
        <w:t>ade</w:t>
      </w:r>
      <w:proofErr w:type="spellEnd"/>
      <w:r w:rsidR="00D740F6" w:rsidRPr="009376BC">
        <w:rPr>
          <w:rFonts w:ascii="Arial" w:hAnsi="Arial" w:cs="Arial"/>
        </w:rPr>
        <w:t xml:space="preserve"> con el nivel central – Edificio Comando</w:t>
      </w:r>
      <w:r>
        <w:rPr>
          <w:rFonts w:ascii="Arial" w:hAnsi="Arial" w:cs="Arial"/>
        </w:rPr>
        <w:t>.</w:t>
      </w:r>
      <w:r w:rsidR="00D740F6" w:rsidRPr="009376BC">
        <w:rPr>
          <w:rFonts w:ascii="Arial" w:hAnsi="Arial" w:cs="Arial"/>
        </w:rPr>
        <w:t xml:space="preserve"> </w:t>
      </w:r>
      <w:r>
        <w:rPr>
          <w:rFonts w:ascii="Arial" w:hAnsi="Arial" w:cs="Arial"/>
        </w:rPr>
        <w:t>L</w:t>
      </w:r>
      <w:r w:rsidR="00D740F6" w:rsidRPr="009376BC">
        <w:rPr>
          <w:rFonts w:ascii="Arial" w:hAnsi="Arial" w:cs="Arial"/>
        </w:rPr>
        <w:t xml:space="preserve">os anchos de banda para las estaciones son de 30Mb y para los </w:t>
      </w:r>
      <w:proofErr w:type="spellStart"/>
      <w:r w:rsidR="00D740F6" w:rsidRPr="009376BC">
        <w:rPr>
          <w:rFonts w:ascii="Arial" w:hAnsi="Arial" w:cs="Arial"/>
        </w:rPr>
        <w:t>Super</w:t>
      </w:r>
      <w:r>
        <w:rPr>
          <w:rFonts w:ascii="Arial" w:hAnsi="Arial" w:cs="Arial"/>
        </w:rPr>
        <w:t>C</w:t>
      </w:r>
      <w:r w:rsidR="00D740F6" w:rsidRPr="009376BC">
        <w:rPr>
          <w:rFonts w:ascii="Arial" w:hAnsi="Arial" w:cs="Arial"/>
        </w:rPr>
        <w:t>ade</w:t>
      </w:r>
      <w:proofErr w:type="spellEnd"/>
      <w:r w:rsidR="00D740F6" w:rsidRPr="009376BC">
        <w:rPr>
          <w:rFonts w:ascii="Arial" w:hAnsi="Arial" w:cs="Arial"/>
        </w:rPr>
        <w:t xml:space="preserve"> de 20 Mb y todos cuenta</w:t>
      </w:r>
      <w:r>
        <w:rPr>
          <w:rFonts w:ascii="Arial" w:hAnsi="Arial" w:cs="Arial"/>
        </w:rPr>
        <w:t>n</w:t>
      </w:r>
      <w:r w:rsidR="00D740F6" w:rsidRPr="009376BC">
        <w:rPr>
          <w:rFonts w:ascii="Arial" w:hAnsi="Arial" w:cs="Arial"/>
        </w:rPr>
        <w:t xml:space="preserve"> con canal de redundancia en caso de fallas de comunicación.</w:t>
      </w:r>
    </w:p>
    <w:p w14:paraId="53A47D90" w14:textId="6871F1D3" w:rsidR="00D740F6" w:rsidRPr="009376BC" w:rsidRDefault="00D740F6" w:rsidP="008106A6">
      <w:pPr>
        <w:spacing w:line="240" w:lineRule="auto"/>
        <w:rPr>
          <w:rFonts w:ascii="Arial" w:hAnsi="Arial" w:cs="Arial"/>
        </w:rPr>
      </w:pPr>
    </w:p>
    <w:p w14:paraId="765716CC" w14:textId="47992C99" w:rsidR="00D740F6" w:rsidRPr="009376BC" w:rsidRDefault="00D740F6" w:rsidP="008106A6">
      <w:pPr>
        <w:spacing w:line="240" w:lineRule="auto"/>
        <w:rPr>
          <w:rFonts w:ascii="Arial" w:hAnsi="Arial" w:cs="Arial"/>
          <w:b/>
          <w:bCs/>
        </w:rPr>
      </w:pPr>
      <w:r w:rsidRPr="009376BC">
        <w:rPr>
          <w:rFonts w:ascii="Arial" w:hAnsi="Arial" w:cs="Arial"/>
          <w:b/>
          <w:bCs/>
        </w:rPr>
        <w:t>IPV6</w:t>
      </w:r>
    </w:p>
    <w:p w14:paraId="754D5DC7" w14:textId="1F8E9081" w:rsidR="00B50FB3" w:rsidRPr="009376BC" w:rsidRDefault="00D740F6" w:rsidP="008106A6">
      <w:pPr>
        <w:spacing w:line="240" w:lineRule="auto"/>
        <w:rPr>
          <w:rFonts w:ascii="Arial" w:hAnsi="Arial" w:cs="Arial"/>
        </w:rPr>
      </w:pPr>
      <w:r w:rsidRPr="009376BC">
        <w:rPr>
          <w:rFonts w:ascii="Arial" w:hAnsi="Arial" w:cs="Arial"/>
        </w:rPr>
        <w:t xml:space="preserve">La </w:t>
      </w:r>
      <w:r w:rsidR="00892764">
        <w:rPr>
          <w:rFonts w:ascii="Arial" w:hAnsi="Arial" w:cs="Arial"/>
        </w:rPr>
        <w:t>E</w:t>
      </w:r>
      <w:r w:rsidRPr="009376BC">
        <w:rPr>
          <w:rFonts w:ascii="Arial" w:hAnsi="Arial" w:cs="Arial"/>
        </w:rPr>
        <w:t xml:space="preserve">ntidad en el 2020 inició el proceso de implementación del nuevo protocolo, para lo cual ya adquirió su propio bloque de direcciones y se encuentra adelantando la fase 1 de implementación de acuerdo con las indicaciones del MINTIC en su </w:t>
      </w:r>
      <w:r w:rsidR="00B50FB3" w:rsidRPr="009376BC">
        <w:rPr>
          <w:rFonts w:ascii="Arial" w:hAnsi="Arial" w:cs="Arial"/>
        </w:rPr>
        <w:t>guía</w:t>
      </w:r>
      <w:r w:rsidRPr="009376BC">
        <w:rPr>
          <w:rFonts w:ascii="Arial" w:hAnsi="Arial" w:cs="Arial"/>
        </w:rPr>
        <w:t xml:space="preserve"> </w:t>
      </w:r>
      <w:r w:rsidR="00B50FB3" w:rsidRPr="009376BC">
        <w:rPr>
          <w:rFonts w:ascii="Arial" w:hAnsi="Arial" w:cs="Arial"/>
        </w:rPr>
        <w:t>transición de IPv4 a IPv6.</w:t>
      </w:r>
    </w:p>
    <w:p w14:paraId="6379C6F1" w14:textId="51D205AF" w:rsidR="00B50FB3" w:rsidRPr="009376BC" w:rsidRDefault="00B50FB3" w:rsidP="008106A6">
      <w:pPr>
        <w:spacing w:line="240" w:lineRule="auto"/>
        <w:rPr>
          <w:rFonts w:ascii="Arial" w:hAnsi="Arial" w:cs="Arial"/>
        </w:rPr>
      </w:pPr>
    </w:p>
    <w:p w14:paraId="0130E744" w14:textId="4EF4B564" w:rsidR="00B50FB3" w:rsidRPr="009376BC" w:rsidRDefault="00B50FB3" w:rsidP="008106A6">
      <w:pPr>
        <w:spacing w:line="240" w:lineRule="auto"/>
        <w:rPr>
          <w:rFonts w:ascii="Arial" w:hAnsi="Arial" w:cs="Arial"/>
          <w:b/>
          <w:bCs/>
        </w:rPr>
      </w:pPr>
      <w:r w:rsidRPr="009376BC">
        <w:rPr>
          <w:rFonts w:ascii="Arial" w:hAnsi="Arial" w:cs="Arial"/>
          <w:b/>
          <w:bCs/>
        </w:rPr>
        <w:t>Continuidad y Disponibilidad</w:t>
      </w:r>
    </w:p>
    <w:p w14:paraId="406422D9" w14:textId="3B4A6C45" w:rsidR="00B50FB3" w:rsidRPr="009376BC" w:rsidRDefault="00B50FB3" w:rsidP="008106A6">
      <w:pPr>
        <w:spacing w:line="240" w:lineRule="auto"/>
        <w:rPr>
          <w:rFonts w:ascii="Arial" w:hAnsi="Arial" w:cs="Arial"/>
        </w:rPr>
      </w:pPr>
      <w:r w:rsidRPr="009376BC">
        <w:rPr>
          <w:rFonts w:ascii="Arial" w:hAnsi="Arial" w:cs="Arial"/>
        </w:rPr>
        <w:t xml:space="preserve">La </w:t>
      </w:r>
      <w:r w:rsidR="00892764">
        <w:rPr>
          <w:rFonts w:ascii="Arial" w:hAnsi="Arial" w:cs="Arial"/>
        </w:rPr>
        <w:t>E</w:t>
      </w:r>
      <w:r w:rsidRPr="009376BC">
        <w:rPr>
          <w:rFonts w:ascii="Arial" w:hAnsi="Arial" w:cs="Arial"/>
        </w:rPr>
        <w:t>ntidad</w:t>
      </w:r>
      <w:r w:rsidR="00892764">
        <w:rPr>
          <w:rFonts w:ascii="Arial" w:hAnsi="Arial" w:cs="Arial"/>
        </w:rPr>
        <w:t>,</w:t>
      </w:r>
      <w:r w:rsidRPr="009376BC">
        <w:rPr>
          <w:rFonts w:ascii="Arial" w:hAnsi="Arial" w:cs="Arial"/>
        </w:rPr>
        <w:t xml:space="preserve"> en lo referente al proceso de Gestión de TIC, aunque cuenta con elementos físicos que permiten garantizar la continuidad y disponibilidad de los servicios de TI, no tiene un plan de continuidad de negocio ni un plan de recuperación de desastres. </w:t>
      </w:r>
    </w:p>
    <w:p w14:paraId="1CDFAA93" w14:textId="604489B7" w:rsidR="00B50FB3" w:rsidRPr="009376BC" w:rsidRDefault="00B50FB3" w:rsidP="008106A6">
      <w:pPr>
        <w:spacing w:line="240" w:lineRule="auto"/>
        <w:rPr>
          <w:rFonts w:ascii="Arial" w:hAnsi="Arial" w:cs="Arial"/>
        </w:rPr>
      </w:pPr>
      <w:r w:rsidRPr="009376BC">
        <w:rPr>
          <w:rFonts w:ascii="Arial" w:hAnsi="Arial" w:cs="Arial"/>
        </w:rPr>
        <w:t xml:space="preserve"> </w:t>
      </w:r>
    </w:p>
    <w:p w14:paraId="454F1E51" w14:textId="2CB9E006" w:rsidR="00B50FB3" w:rsidRPr="009376BC" w:rsidRDefault="00B50FB3" w:rsidP="008106A6">
      <w:pPr>
        <w:spacing w:line="240" w:lineRule="auto"/>
        <w:rPr>
          <w:rFonts w:ascii="Arial" w:hAnsi="Arial" w:cs="Arial"/>
          <w:b/>
          <w:bCs/>
        </w:rPr>
      </w:pPr>
      <w:r w:rsidRPr="009376BC">
        <w:rPr>
          <w:rFonts w:ascii="Arial" w:hAnsi="Arial" w:cs="Arial"/>
          <w:b/>
          <w:bCs/>
        </w:rPr>
        <w:t>Gestión de ANS</w:t>
      </w:r>
    </w:p>
    <w:p w14:paraId="68EE8FAD" w14:textId="77777777" w:rsidR="00B50FB3" w:rsidRPr="009376BC" w:rsidRDefault="00B50FB3" w:rsidP="008106A6">
      <w:pPr>
        <w:spacing w:line="240" w:lineRule="auto"/>
        <w:rPr>
          <w:rFonts w:ascii="Arial" w:hAnsi="Arial" w:cs="Arial"/>
        </w:rPr>
      </w:pPr>
      <w:r w:rsidRPr="009376BC">
        <w:rPr>
          <w:rFonts w:ascii="Arial" w:hAnsi="Arial" w:cs="Arial"/>
        </w:rPr>
        <w:t>Como ya se mencionó en el dominio de estrategia, no se cuenta con un portafolio de servicios de TI para el proceso de Gestión de TI debidamente caracterizado y con los Niveles de Acuerdo de Servicio – ANS definidos para cada uno, por lo que tampoco se tiene una gestión frente a los mismos.</w:t>
      </w:r>
    </w:p>
    <w:p w14:paraId="471BC894" w14:textId="77777777" w:rsidR="00B50FB3" w:rsidRPr="009376BC" w:rsidRDefault="00B50FB3" w:rsidP="008106A6">
      <w:pPr>
        <w:spacing w:line="240" w:lineRule="auto"/>
        <w:rPr>
          <w:rFonts w:ascii="Arial" w:hAnsi="Arial" w:cs="Arial"/>
        </w:rPr>
      </w:pPr>
    </w:p>
    <w:p w14:paraId="27A67D80" w14:textId="77777777" w:rsidR="008B55D0" w:rsidRPr="009376BC" w:rsidRDefault="006508A2" w:rsidP="008106A6">
      <w:pPr>
        <w:pStyle w:val="Ttulo3"/>
        <w:spacing w:before="0" w:line="240" w:lineRule="auto"/>
        <w:jc w:val="left"/>
        <w:rPr>
          <w:rFonts w:ascii="Arial" w:hAnsi="Arial" w:cs="Arial"/>
          <w:sz w:val="22"/>
        </w:rPr>
      </w:pPr>
      <w:bookmarkStart w:id="42" w:name="_Toc62497360"/>
      <w:r w:rsidRPr="009376BC">
        <w:rPr>
          <w:rFonts w:ascii="Arial" w:hAnsi="Arial" w:cs="Arial"/>
          <w:sz w:val="22"/>
        </w:rPr>
        <w:t>4.5.3 Administración de la operación</w:t>
      </w:r>
      <w:bookmarkEnd w:id="42"/>
    </w:p>
    <w:p w14:paraId="754D9C63" w14:textId="63CFFC2E" w:rsidR="00B50FB3" w:rsidRPr="009376BC" w:rsidRDefault="00B50FB3" w:rsidP="008106A6">
      <w:pPr>
        <w:spacing w:line="240" w:lineRule="auto"/>
        <w:rPr>
          <w:rFonts w:ascii="Arial" w:hAnsi="Arial" w:cs="Arial"/>
        </w:rPr>
      </w:pPr>
      <w:r w:rsidRPr="009376BC">
        <w:rPr>
          <w:rFonts w:ascii="Arial" w:hAnsi="Arial" w:cs="Arial"/>
        </w:rPr>
        <w:t>La administración de la operación de TI se debe mirar desde los siguientes componentes:</w:t>
      </w:r>
    </w:p>
    <w:p w14:paraId="58001B5B" w14:textId="77777777" w:rsidR="00B50FB3" w:rsidRPr="009376BC" w:rsidRDefault="00B50FB3" w:rsidP="008106A6">
      <w:pPr>
        <w:numPr>
          <w:ilvl w:val="0"/>
          <w:numId w:val="15"/>
        </w:numPr>
        <w:spacing w:line="240" w:lineRule="auto"/>
        <w:textAlignment w:val="baseline"/>
        <w:rPr>
          <w:rFonts w:ascii="Arial" w:eastAsia="Times New Roman" w:hAnsi="Arial" w:cs="Arial"/>
          <w:color w:val="404040"/>
          <w:lang w:val="es-CO"/>
        </w:rPr>
      </w:pPr>
      <w:r w:rsidRPr="009376BC">
        <w:rPr>
          <w:rFonts w:ascii="Arial" w:eastAsia="Times New Roman" w:hAnsi="Arial" w:cs="Arial"/>
          <w:color w:val="404040"/>
          <w:lang w:val="es-CO"/>
        </w:rPr>
        <w:t>Monitoreo y Operación</w:t>
      </w:r>
    </w:p>
    <w:p w14:paraId="172662E7" w14:textId="77777777" w:rsidR="00B50FB3" w:rsidRPr="009376BC" w:rsidRDefault="00B50FB3" w:rsidP="008106A6">
      <w:pPr>
        <w:numPr>
          <w:ilvl w:val="0"/>
          <w:numId w:val="15"/>
        </w:numPr>
        <w:spacing w:line="240" w:lineRule="auto"/>
        <w:textAlignment w:val="baseline"/>
        <w:rPr>
          <w:rFonts w:ascii="Arial" w:eastAsia="Times New Roman" w:hAnsi="Arial" w:cs="Arial"/>
          <w:color w:val="404040"/>
          <w:lang w:val="es-CO"/>
        </w:rPr>
      </w:pPr>
      <w:r w:rsidRPr="009376BC">
        <w:rPr>
          <w:rFonts w:ascii="Arial" w:eastAsia="Times New Roman" w:hAnsi="Arial" w:cs="Arial"/>
          <w:color w:val="404040"/>
          <w:lang w:val="es-CO"/>
        </w:rPr>
        <w:t>Administración Técnica de Aplicaciones </w:t>
      </w:r>
    </w:p>
    <w:p w14:paraId="36AD0086" w14:textId="77777777" w:rsidR="00B50FB3" w:rsidRPr="009376BC" w:rsidRDefault="00B50FB3" w:rsidP="008106A6">
      <w:pPr>
        <w:numPr>
          <w:ilvl w:val="0"/>
          <w:numId w:val="15"/>
        </w:numPr>
        <w:spacing w:line="240" w:lineRule="auto"/>
        <w:textAlignment w:val="baseline"/>
        <w:rPr>
          <w:rFonts w:ascii="Arial" w:eastAsia="Times New Roman" w:hAnsi="Arial" w:cs="Arial"/>
          <w:color w:val="404040"/>
          <w:lang w:val="es-CO"/>
        </w:rPr>
      </w:pPr>
      <w:r w:rsidRPr="009376BC">
        <w:rPr>
          <w:rFonts w:ascii="Arial" w:eastAsia="Times New Roman" w:hAnsi="Arial" w:cs="Arial"/>
          <w:color w:val="404040"/>
          <w:lang w:val="es-CO"/>
        </w:rPr>
        <w:t>Gestión de los Servicios de Soporte</w:t>
      </w:r>
    </w:p>
    <w:p w14:paraId="3D0A6ED1" w14:textId="6E0750F5" w:rsidR="00B50FB3" w:rsidRPr="009376BC" w:rsidRDefault="00B50FB3" w:rsidP="008106A6">
      <w:pPr>
        <w:spacing w:line="240" w:lineRule="auto"/>
        <w:rPr>
          <w:rFonts w:ascii="Arial" w:hAnsi="Arial" w:cs="Arial"/>
          <w:lang w:val="es-CO"/>
        </w:rPr>
      </w:pPr>
    </w:p>
    <w:p w14:paraId="29B9AFE8" w14:textId="5BE0A049" w:rsidR="00B50FB3" w:rsidRPr="009376BC" w:rsidRDefault="00B50FB3" w:rsidP="008106A6">
      <w:pPr>
        <w:spacing w:line="240" w:lineRule="auto"/>
        <w:textAlignment w:val="baseline"/>
        <w:rPr>
          <w:rFonts w:ascii="Arial" w:hAnsi="Arial" w:cs="Arial"/>
          <w:lang w:val="es-CO"/>
        </w:rPr>
      </w:pPr>
      <w:r w:rsidRPr="009376BC">
        <w:rPr>
          <w:rFonts w:ascii="Arial" w:eastAsia="Times New Roman" w:hAnsi="Arial" w:cs="Arial"/>
          <w:b/>
          <w:bCs/>
          <w:color w:val="404040"/>
          <w:lang w:val="es-CO"/>
        </w:rPr>
        <w:t>Monitoreo y Operación</w:t>
      </w:r>
    </w:p>
    <w:p w14:paraId="5C1D7A7E" w14:textId="312870E1" w:rsidR="00B50FB3" w:rsidRPr="009376BC" w:rsidRDefault="00B50FB3" w:rsidP="008106A6">
      <w:pPr>
        <w:spacing w:line="240" w:lineRule="auto"/>
        <w:rPr>
          <w:rFonts w:ascii="Arial" w:hAnsi="Arial" w:cs="Arial"/>
        </w:rPr>
      </w:pPr>
      <w:r w:rsidRPr="009376BC">
        <w:rPr>
          <w:rFonts w:ascii="Arial" w:hAnsi="Arial" w:cs="Arial"/>
        </w:rPr>
        <w:t>Aunque se cuenta con una herramienta para el monitoreo de los componentes tecnológicos denominada PANDORA FMS, la misma debe ser reconfigurada para optimizar el uso de los agentes de monitoreo y que el tablero de control y alertas est</w:t>
      </w:r>
      <w:r w:rsidR="00892764">
        <w:rPr>
          <w:rFonts w:ascii="Arial" w:hAnsi="Arial" w:cs="Arial"/>
        </w:rPr>
        <w:t>é</w:t>
      </w:r>
      <w:r w:rsidRPr="009376BC">
        <w:rPr>
          <w:rFonts w:ascii="Arial" w:hAnsi="Arial" w:cs="Arial"/>
        </w:rPr>
        <w:t xml:space="preserve"> asociado a los servicios de TI que se prestan y soportan desde el proceso de Gestión de TIC.</w:t>
      </w:r>
    </w:p>
    <w:p w14:paraId="1A8E28CF" w14:textId="4E5D7EA9" w:rsidR="00B50FB3" w:rsidRDefault="00B50FB3" w:rsidP="008106A6">
      <w:pPr>
        <w:spacing w:line="240" w:lineRule="auto"/>
        <w:rPr>
          <w:rFonts w:ascii="Arial" w:hAnsi="Arial" w:cs="Arial"/>
        </w:rPr>
      </w:pPr>
    </w:p>
    <w:p w14:paraId="53758490" w14:textId="77777777" w:rsidR="00374C8C" w:rsidRPr="009376BC" w:rsidRDefault="00374C8C" w:rsidP="008106A6">
      <w:pPr>
        <w:spacing w:line="240" w:lineRule="auto"/>
        <w:rPr>
          <w:rFonts w:ascii="Arial" w:hAnsi="Arial" w:cs="Arial"/>
        </w:rPr>
      </w:pPr>
    </w:p>
    <w:p w14:paraId="536F6625" w14:textId="6900DB4B" w:rsidR="00B50FB3" w:rsidRPr="009376BC" w:rsidRDefault="00AD541A" w:rsidP="008106A6">
      <w:pPr>
        <w:spacing w:line="240" w:lineRule="auto"/>
        <w:rPr>
          <w:rFonts w:ascii="Arial" w:hAnsi="Arial" w:cs="Arial"/>
          <w:b/>
          <w:bCs/>
        </w:rPr>
      </w:pPr>
      <w:r w:rsidRPr="009376BC">
        <w:rPr>
          <w:rFonts w:ascii="Arial" w:hAnsi="Arial" w:cs="Arial"/>
          <w:b/>
          <w:bCs/>
        </w:rPr>
        <w:lastRenderedPageBreak/>
        <w:t>Administración Técnica de Aplicaciones</w:t>
      </w:r>
    </w:p>
    <w:p w14:paraId="39296188" w14:textId="517E7DC7" w:rsidR="008B55D0" w:rsidRPr="009376BC" w:rsidRDefault="00B50FB3" w:rsidP="008106A6">
      <w:pPr>
        <w:spacing w:line="240" w:lineRule="auto"/>
        <w:rPr>
          <w:rFonts w:ascii="Arial" w:hAnsi="Arial" w:cs="Arial"/>
        </w:rPr>
      </w:pPr>
      <w:r w:rsidRPr="009376BC">
        <w:rPr>
          <w:rFonts w:ascii="Arial" w:hAnsi="Arial" w:cs="Arial"/>
        </w:rPr>
        <w:t>Con relación</w:t>
      </w:r>
      <w:r w:rsidR="00AD541A" w:rsidRPr="009376BC">
        <w:rPr>
          <w:rFonts w:ascii="Arial" w:hAnsi="Arial" w:cs="Arial"/>
        </w:rPr>
        <w:t xml:space="preserve"> a la administración técnica de aplicaciones, se</w:t>
      </w:r>
      <w:r w:rsidR="006508A2" w:rsidRPr="009376BC">
        <w:rPr>
          <w:rFonts w:ascii="Arial" w:hAnsi="Arial" w:cs="Arial"/>
        </w:rPr>
        <w:t xml:space="preserve"> cuenta con un recurso humano mínimo para mantener y gestionar la administración de la operación, por lo que no es posible reaccionar de manera preventiva y </w:t>
      </w:r>
      <w:r w:rsidR="001631AB" w:rsidRPr="009376BC">
        <w:rPr>
          <w:rFonts w:ascii="Arial" w:hAnsi="Arial" w:cs="Arial"/>
        </w:rPr>
        <w:t>oportuna frente</w:t>
      </w:r>
      <w:r w:rsidR="006508A2" w:rsidRPr="009376BC">
        <w:rPr>
          <w:rFonts w:ascii="Arial" w:hAnsi="Arial" w:cs="Arial"/>
        </w:rPr>
        <w:t xml:space="preserve"> a las fallas que se puedan presentar ocasionando indisponibilidad de los servicios de TI.</w:t>
      </w:r>
    </w:p>
    <w:p w14:paraId="038F6392" w14:textId="7CAC2517" w:rsidR="008B55D0" w:rsidRPr="009376BC" w:rsidRDefault="008B55D0" w:rsidP="008106A6">
      <w:pPr>
        <w:spacing w:line="240" w:lineRule="auto"/>
        <w:rPr>
          <w:rFonts w:ascii="Arial" w:hAnsi="Arial" w:cs="Arial"/>
        </w:rPr>
      </w:pPr>
    </w:p>
    <w:p w14:paraId="7317CF79" w14:textId="233B5D7E" w:rsidR="00AD541A" w:rsidRPr="009376BC" w:rsidRDefault="00AD541A" w:rsidP="008106A6">
      <w:pPr>
        <w:spacing w:line="240" w:lineRule="auto"/>
        <w:rPr>
          <w:rFonts w:ascii="Arial" w:hAnsi="Arial" w:cs="Arial"/>
        </w:rPr>
      </w:pPr>
      <w:r w:rsidRPr="009376BC">
        <w:rPr>
          <w:rFonts w:ascii="Arial" w:hAnsi="Arial" w:cs="Arial"/>
          <w:b/>
          <w:bCs/>
        </w:rPr>
        <w:t>Gestión de los Servicios de Soporte</w:t>
      </w:r>
    </w:p>
    <w:p w14:paraId="377E794D" w14:textId="33113707" w:rsidR="00AD541A" w:rsidRPr="009376BC" w:rsidRDefault="00AD541A" w:rsidP="008106A6">
      <w:pPr>
        <w:spacing w:line="240" w:lineRule="auto"/>
        <w:rPr>
          <w:rFonts w:ascii="Arial" w:hAnsi="Arial" w:cs="Arial"/>
        </w:rPr>
      </w:pPr>
      <w:r w:rsidRPr="009376BC">
        <w:rPr>
          <w:rFonts w:ascii="Arial" w:hAnsi="Arial" w:cs="Arial"/>
        </w:rPr>
        <w:t xml:space="preserve">Con relación a la gestión de los servicios de soporte, </w:t>
      </w:r>
      <w:r w:rsidR="00892764">
        <w:rPr>
          <w:rFonts w:ascii="Arial" w:hAnsi="Arial" w:cs="Arial"/>
        </w:rPr>
        <w:t xml:space="preserve">esta </w:t>
      </w:r>
      <w:r w:rsidRPr="009376BC">
        <w:rPr>
          <w:rFonts w:ascii="Arial" w:hAnsi="Arial" w:cs="Arial"/>
        </w:rPr>
        <w:t xml:space="preserve">se encuentra </w:t>
      </w:r>
      <w:proofErr w:type="spellStart"/>
      <w:r w:rsidRPr="009376BC">
        <w:rPr>
          <w:rFonts w:ascii="Arial" w:hAnsi="Arial" w:cs="Arial"/>
        </w:rPr>
        <w:t>tercerizada</w:t>
      </w:r>
      <w:proofErr w:type="spellEnd"/>
      <w:r w:rsidR="00892764">
        <w:rPr>
          <w:rFonts w:ascii="Arial" w:hAnsi="Arial" w:cs="Arial"/>
        </w:rPr>
        <w:t>.</w:t>
      </w:r>
      <w:r w:rsidRPr="009376BC">
        <w:rPr>
          <w:rFonts w:ascii="Arial" w:hAnsi="Arial" w:cs="Arial"/>
        </w:rPr>
        <w:t xml:space="preserve"> </w:t>
      </w:r>
      <w:r w:rsidR="00892764">
        <w:rPr>
          <w:rFonts w:ascii="Arial" w:hAnsi="Arial" w:cs="Arial"/>
        </w:rPr>
        <w:t xml:space="preserve">Anteriormente </w:t>
      </w:r>
      <w:r w:rsidRPr="009376BC">
        <w:rPr>
          <w:rFonts w:ascii="Arial" w:hAnsi="Arial" w:cs="Arial"/>
        </w:rPr>
        <w:t xml:space="preserve">se venía prestando en la modalidad de 5X11, es decir, 5 días a la semana (lunes a </w:t>
      </w:r>
      <w:proofErr w:type="gramStart"/>
      <w:r w:rsidRPr="009376BC">
        <w:rPr>
          <w:rFonts w:ascii="Arial" w:hAnsi="Arial" w:cs="Arial"/>
        </w:rPr>
        <w:t>Viernes</w:t>
      </w:r>
      <w:proofErr w:type="gramEnd"/>
      <w:r w:rsidRPr="009376BC">
        <w:rPr>
          <w:rFonts w:ascii="Arial" w:hAnsi="Arial" w:cs="Arial"/>
        </w:rPr>
        <w:t>) por 11 horas diarias (de 7am a 6pm), el fin de semana y festivos no se tenía servicio, lo que ocasionaba un represamiento de solicitudes para el inicio de semana y una falta de oportunidad en la prestación del servicio. A finales del 2020 se inició con la prestación del servicio en la modalidad 7x24, es decir, 7 días a la semana por 24 horas al día.</w:t>
      </w:r>
    </w:p>
    <w:p w14:paraId="01C1D54F" w14:textId="77777777" w:rsidR="00AD541A" w:rsidRPr="009376BC" w:rsidRDefault="00AD541A" w:rsidP="008106A6">
      <w:pPr>
        <w:spacing w:line="240" w:lineRule="auto"/>
        <w:rPr>
          <w:rFonts w:ascii="Arial" w:hAnsi="Arial" w:cs="Arial"/>
        </w:rPr>
      </w:pPr>
    </w:p>
    <w:p w14:paraId="2EEB7E41" w14:textId="5E6B739C" w:rsidR="008B55D0" w:rsidRDefault="006508A2" w:rsidP="008106A6">
      <w:pPr>
        <w:pStyle w:val="Ttulo3"/>
        <w:spacing w:before="0" w:line="240" w:lineRule="auto"/>
        <w:jc w:val="left"/>
        <w:rPr>
          <w:rFonts w:ascii="Arial" w:hAnsi="Arial" w:cs="Arial"/>
          <w:sz w:val="22"/>
        </w:rPr>
      </w:pPr>
      <w:bookmarkStart w:id="43" w:name="_Toc62497361"/>
      <w:r w:rsidRPr="009376BC">
        <w:rPr>
          <w:rFonts w:ascii="Arial" w:hAnsi="Arial" w:cs="Arial"/>
          <w:sz w:val="22"/>
        </w:rPr>
        <w:t>4.6</w:t>
      </w:r>
      <w:r w:rsidRPr="009376BC">
        <w:rPr>
          <w:rFonts w:ascii="Arial" w:hAnsi="Arial" w:cs="Arial"/>
          <w:sz w:val="22"/>
        </w:rPr>
        <w:tab/>
        <w:t>Uso y Apropiación</w:t>
      </w:r>
      <w:bookmarkEnd w:id="43"/>
    </w:p>
    <w:p w14:paraId="5B3F05B5" w14:textId="77777777" w:rsidR="00374C8C" w:rsidRPr="00374C8C" w:rsidRDefault="00374C8C" w:rsidP="00374C8C"/>
    <w:p w14:paraId="1B574F85" w14:textId="77777777" w:rsidR="008B55D0" w:rsidRPr="009376BC" w:rsidRDefault="006508A2" w:rsidP="008106A6">
      <w:pPr>
        <w:pStyle w:val="Ttulo3"/>
        <w:spacing w:before="0" w:line="240" w:lineRule="auto"/>
        <w:jc w:val="left"/>
        <w:rPr>
          <w:rFonts w:ascii="Arial" w:hAnsi="Arial" w:cs="Arial"/>
          <w:sz w:val="22"/>
        </w:rPr>
      </w:pPr>
      <w:bookmarkStart w:id="44" w:name="_Toc62497362"/>
      <w:r w:rsidRPr="009376BC">
        <w:rPr>
          <w:rFonts w:ascii="Arial" w:hAnsi="Arial" w:cs="Arial"/>
          <w:sz w:val="22"/>
        </w:rPr>
        <w:t xml:space="preserve">4.6.1 </w:t>
      </w:r>
      <w:r w:rsidRPr="009376BC">
        <w:rPr>
          <w:rFonts w:ascii="Arial" w:hAnsi="Arial" w:cs="Arial"/>
          <w:sz w:val="22"/>
        </w:rPr>
        <w:tab/>
        <w:t>Estrategia de Uso y Apropiación</w:t>
      </w:r>
      <w:bookmarkEnd w:id="44"/>
    </w:p>
    <w:p w14:paraId="7F9254DD" w14:textId="77777777" w:rsidR="008B55D0" w:rsidRPr="009376BC" w:rsidRDefault="006508A2" w:rsidP="008106A6">
      <w:pPr>
        <w:spacing w:line="240" w:lineRule="auto"/>
        <w:rPr>
          <w:rFonts w:ascii="Arial" w:hAnsi="Arial" w:cs="Arial"/>
        </w:rPr>
      </w:pPr>
      <w:r w:rsidRPr="009376BC">
        <w:rPr>
          <w:rFonts w:ascii="Arial" w:hAnsi="Arial" w:cs="Arial"/>
        </w:rPr>
        <w:t>En el 2020 se inició la implementación de este dominio con formulación de la estrategia de uso y apropiación en la Unidad. A partir de esta estrategia, se han incorporado las iniciativas para la socialización de apropiación y aprovechamiento de las TIC, identificando el compromiso y disposición de la Oficina Asesora de Planeación para fortalecer la gestión de TI. De igual forma, los procesos misionales y de apoyo presentan la importancia y necesidades de apoyo tecnológico que necesita para el desarrollo de sus actividades.</w:t>
      </w:r>
    </w:p>
    <w:p w14:paraId="2BCEA14A" w14:textId="77777777" w:rsidR="008B55D0" w:rsidRPr="009376BC" w:rsidRDefault="008B55D0" w:rsidP="008106A6">
      <w:pPr>
        <w:spacing w:line="240" w:lineRule="auto"/>
        <w:rPr>
          <w:rFonts w:ascii="Arial" w:hAnsi="Arial" w:cs="Arial"/>
        </w:rPr>
      </w:pPr>
    </w:p>
    <w:p w14:paraId="310E693A" w14:textId="572BD59C" w:rsidR="008B55D0" w:rsidRPr="009376BC" w:rsidRDefault="006508A2" w:rsidP="008106A6">
      <w:pPr>
        <w:spacing w:line="240" w:lineRule="auto"/>
        <w:rPr>
          <w:rFonts w:ascii="Arial" w:hAnsi="Arial" w:cs="Arial"/>
        </w:rPr>
      </w:pPr>
      <w:r w:rsidRPr="009376BC">
        <w:rPr>
          <w:rFonts w:ascii="Arial" w:hAnsi="Arial" w:cs="Arial"/>
        </w:rPr>
        <w:t>Desde la Oficina Asesora de Planeación, se han adelantado estrategias de comunicación y jornadas de capacitación respecto al uso y apropiación de TI en la UAECOB, así como campañas de gestión del cambio para proyectos de TI.</w:t>
      </w:r>
    </w:p>
    <w:p w14:paraId="10E7ABA4" w14:textId="77777777" w:rsidR="008B55D0" w:rsidRPr="009376BC" w:rsidRDefault="008B55D0" w:rsidP="008106A6">
      <w:pPr>
        <w:spacing w:line="240" w:lineRule="auto"/>
        <w:rPr>
          <w:rFonts w:ascii="Arial" w:hAnsi="Arial" w:cs="Arial"/>
        </w:rPr>
      </w:pPr>
    </w:p>
    <w:p w14:paraId="22B076B1" w14:textId="77777777" w:rsidR="008B55D0" w:rsidRPr="009376BC" w:rsidRDefault="006508A2" w:rsidP="008106A6">
      <w:pPr>
        <w:spacing w:line="240" w:lineRule="auto"/>
        <w:rPr>
          <w:rFonts w:ascii="Arial" w:hAnsi="Arial" w:cs="Arial"/>
        </w:rPr>
      </w:pPr>
      <w:r w:rsidRPr="009376BC">
        <w:rPr>
          <w:rFonts w:ascii="Arial" w:hAnsi="Arial" w:cs="Arial"/>
        </w:rPr>
        <w:t>Durante la vigencia del 2020 se realizaron las siguientes estrategias de uso y apropiación:</w:t>
      </w:r>
    </w:p>
    <w:p w14:paraId="66C61C0C" w14:textId="77777777" w:rsidR="008B55D0" w:rsidRPr="009376BC" w:rsidRDefault="008B55D0" w:rsidP="008106A6">
      <w:pPr>
        <w:spacing w:line="240" w:lineRule="auto"/>
        <w:rPr>
          <w:rFonts w:ascii="Arial" w:hAnsi="Arial" w:cs="Arial"/>
        </w:rPr>
      </w:pPr>
    </w:p>
    <w:p w14:paraId="592ED798" w14:textId="77777777" w:rsidR="008B55D0" w:rsidRPr="009376BC" w:rsidRDefault="006508A2" w:rsidP="008106A6">
      <w:pPr>
        <w:numPr>
          <w:ilvl w:val="0"/>
          <w:numId w:val="5"/>
        </w:numPr>
        <w:spacing w:line="240" w:lineRule="auto"/>
        <w:rPr>
          <w:rFonts w:ascii="Arial" w:hAnsi="Arial" w:cs="Arial"/>
        </w:rPr>
      </w:pPr>
      <w:r w:rsidRPr="009376BC">
        <w:rPr>
          <w:rFonts w:ascii="Arial" w:hAnsi="Arial" w:cs="Arial"/>
        </w:rPr>
        <w:t>Mesa de Ayuda</w:t>
      </w:r>
    </w:p>
    <w:p w14:paraId="7511B6E3" w14:textId="77777777" w:rsidR="008B55D0" w:rsidRPr="009376BC" w:rsidRDefault="006508A2" w:rsidP="008106A6">
      <w:pPr>
        <w:numPr>
          <w:ilvl w:val="0"/>
          <w:numId w:val="5"/>
        </w:numPr>
        <w:spacing w:line="240" w:lineRule="auto"/>
        <w:rPr>
          <w:rFonts w:ascii="Arial" w:hAnsi="Arial" w:cs="Arial"/>
        </w:rPr>
      </w:pPr>
      <w:r w:rsidRPr="009376BC">
        <w:rPr>
          <w:rFonts w:ascii="Arial" w:hAnsi="Arial" w:cs="Arial"/>
        </w:rPr>
        <w:t>Google G-suite</w:t>
      </w:r>
    </w:p>
    <w:p w14:paraId="43A2060B" w14:textId="77777777" w:rsidR="008B55D0" w:rsidRPr="009376BC" w:rsidRDefault="006508A2" w:rsidP="008106A6">
      <w:pPr>
        <w:numPr>
          <w:ilvl w:val="0"/>
          <w:numId w:val="5"/>
        </w:numPr>
        <w:spacing w:line="240" w:lineRule="auto"/>
        <w:rPr>
          <w:rFonts w:ascii="Arial" w:hAnsi="Arial" w:cs="Arial"/>
        </w:rPr>
      </w:pPr>
      <w:proofErr w:type="spellStart"/>
      <w:r w:rsidRPr="009376BC">
        <w:rPr>
          <w:rFonts w:ascii="Arial" w:hAnsi="Arial" w:cs="Arial"/>
        </w:rPr>
        <w:t>ControlDoc</w:t>
      </w:r>
      <w:proofErr w:type="spellEnd"/>
    </w:p>
    <w:p w14:paraId="39CEBD45" w14:textId="77777777" w:rsidR="008B55D0" w:rsidRPr="009376BC" w:rsidRDefault="006508A2" w:rsidP="008106A6">
      <w:pPr>
        <w:numPr>
          <w:ilvl w:val="0"/>
          <w:numId w:val="5"/>
        </w:numPr>
        <w:spacing w:line="240" w:lineRule="auto"/>
        <w:rPr>
          <w:rFonts w:ascii="Arial" w:hAnsi="Arial" w:cs="Arial"/>
        </w:rPr>
      </w:pPr>
      <w:r w:rsidRPr="009376BC">
        <w:rPr>
          <w:rFonts w:ascii="Arial" w:hAnsi="Arial" w:cs="Arial"/>
        </w:rPr>
        <w:t>Actualizaciones tecnológicas</w:t>
      </w:r>
    </w:p>
    <w:p w14:paraId="4B3FE1C6" w14:textId="77777777" w:rsidR="008B55D0" w:rsidRPr="009376BC" w:rsidRDefault="008B55D0" w:rsidP="008106A6">
      <w:pPr>
        <w:spacing w:line="240" w:lineRule="auto"/>
        <w:rPr>
          <w:rFonts w:ascii="Arial" w:hAnsi="Arial" w:cs="Arial"/>
        </w:rPr>
      </w:pPr>
    </w:p>
    <w:p w14:paraId="6CC53D5F" w14:textId="77777777" w:rsidR="008B55D0" w:rsidRPr="009376BC" w:rsidRDefault="006508A2" w:rsidP="008106A6">
      <w:pPr>
        <w:pStyle w:val="Ttulo3"/>
        <w:spacing w:before="0" w:line="240" w:lineRule="auto"/>
        <w:jc w:val="left"/>
        <w:rPr>
          <w:rFonts w:ascii="Arial" w:hAnsi="Arial" w:cs="Arial"/>
          <w:sz w:val="22"/>
        </w:rPr>
      </w:pPr>
      <w:bookmarkStart w:id="45" w:name="_Toc62497363"/>
      <w:r w:rsidRPr="009376BC">
        <w:rPr>
          <w:rFonts w:ascii="Arial" w:hAnsi="Arial" w:cs="Arial"/>
          <w:sz w:val="22"/>
        </w:rPr>
        <w:t>4.7</w:t>
      </w:r>
      <w:r w:rsidRPr="009376BC">
        <w:rPr>
          <w:rFonts w:ascii="Arial" w:hAnsi="Arial" w:cs="Arial"/>
          <w:sz w:val="22"/>
        </w:rPr>
        <w:tab/>
        <w:t>Seguridad</w:t>
      </w:r>
      <w:bookmarkEnd w:id="45"/>
      <w:r w:rsidRPr="009376BC">
        <w:rPr>
          <w:rFonts w:ascii="Arial" w:hAnsi="Arial" w:cs="Arial"/>
          <w:sz w:val="22"/>
        </w:rPr>
        <w:t xml:space="preserve"> </w:t>
      </w:r>
    </w:p>
    <w:p w14:paraId="65D05A8C" w14:textId="77777777" w:rsidR="008B55D0" w:rsidRPr="009376BC" w:rsidRDefault="006508A2" w:rsidP="008106A6">
      <w:pPr>
        <w:spacing w:line="240" w:lineRule="auto"/>
        <w:rPr>
          <w:rFonts w:ascii="Arial" w:hAnsi="Arial" w:cs="Arial"/>
        </w:rPr>
      </w:pPr>
      <w:r w:rsidRPr="009376BC">
        <w:rPr>
          <w:rFonts w:ascii="Arial" w:hAnsi="Arial" w:cs="Arial"/>
        </w:rPr>
        <w:t xml:space="preserve">Para el componente de seguridad perimetral se cuenta con dos Firewall </w:t>
      </w:r>
      <w:proofErr w:type="spellStart"/>
      <w:r w:rsidRPr="009376BC">
        <w:rPr>
          <w:rFonts w:ascii="Arial" w:hAnsi="Arial" w:cs="Arial"/>
        </w:rPr>
        <w:t>SONICWall</w:t>
      </w:r>
      <w:proofErr w:type="spellEnd"/>
      <w:r w:rsidRPr="009376BC">
        <w:rPr>
          <w:rFonts w:ascii="Arial" w:hAnsi="Arial" w:cs="Arial"/>
        </w:rPr>
        <w:t xml:space="preserve"> en alta disponibilidad Activo - Pasivo.</w:t>
      </w:r>
    </w:p>
    <w:p w14:paraId="052EA293" w14:textId="77777777" w:rsidR="008B55D0" w:rsidRPr="009376BC" w:rsidRDefault="008B55D0" w:rsidP="008106A6">
      <w:pPr>
        <w:spacing w:line="240" w:lineRule="auto"/>
        <w:jc w:val="left"/>
        <w:rPr>
          <w:rFonts w:ascii="Arial" w:hAnsi="Arial" w:cs="Arial"/>
        </w:rPr>
      </w:pPr>
    </w:p>
    <w:p w14:paraId="691FA296" w14:textId="77777777" w:rsidR="008B55D0" w:rsidRPr="009376BC" w:rsidRDefault="006508A2" w:rsidP="008106A6">
      <w:pPr>
        <w:spacing w:line="240" w:lineRule="auto"/>
        <w:jc w:val="left"/>
        <w:rPr>
          <w:rFonts w:ascii="Arial" w:hAnsi="Arial" w:cs="Arial"/>
        </w:rPr>
      </w:pPr>
      <w:r w:rsidRPr="009376BC">
        <w:rPr>
          <w:rFonts w:ascii="Arial" w:hAnsi="Arial" w:cs="Arial"/>
        </w:rPr>
        <w:t>Servicios Ofrecidos:</w:t>
      </w:r>
    </w:p>
    <w:p w14:paraId="7DAD55BD" w14:textId="77777777" w:rsidR="008B55D0" w:rsidRPr="009376BC" w:rsidRDefault="006508A2" w:rsidP="008106A6">
      <w:pPr>
        <w:numPr>
          <w:ilvl w:val="0"/>
          <w:numId w:val="3"/>
        </w:numPr>
        <w:spacing w:line="240" w:lineRule="auto"/>
        <w:jc w:val="left"/>
        <w:rPr>
          <w:rFonts w:ascii="Arial" w:hAnsi="Arial" w:cs="Arial"/>
        </w:rPr>
      </w:pPr>
      <w:r w:rsidRPr="009376BC">
        <w:rPr>
          <w:rFonts w:ascii="Arial" w:hAnsi="Arial" w:cs="Arial"/>
        </w:rPr>
        <w:t xml:space="preserve">Filtrado de Páginas web.  </w:t>
      </w:r>
    </w:p>
    <w:p w14:paraId="7DBF4086" w14:textId="77777777" w:rsidR="008B55D0" w:rsidRPr="009376BC" w:rsidRDefault="006508A2" w:rsidP="008106A6">
      <w:pPr>
        <w:numPr>
          <w:ilvl w:val="0"/>
          <w:numId w:val="3"/>
        </w:numPr>
        <w:spacing w:line="240" w:lineRule="auto"/>
        <w:jc w:val="left"/>
        <w:rPr>
          <w:rFonts w:ascii="Arial" w:hAnsi="Arial" w:cs="Arial"/>
        </w:rPr>
      </w:pPr>
      <w:r w:rsidRPr="009376BC">
        <w:rPr>
          <w:rFonts w:ascii="Arial" w:hAnsi="Arial" w:cs="Arial"/>
        </w:rPr>
        <w:t xml:space="preserve">Firewall.  </w:t>
      </w:r>
    </w:p>
    <w:p w14:paraId="2D1B411A" w14:textId="47AE937E" w:rsidR="008B55D0" w:rsidRPr="009376BC" w:rsidRDefault="006508A2" w:rsidP="008106A6">
      <w:pPr>
        <w:numPr>
          <w:ilvl w:val="0"/>
          <w:numId w:val="3"/>
        </w:numPr>
        <w:spacing w:line="240" w:lineRule="auto"/>
        <w:jc w:val="left"/>
        <w:rPr>
          <w:rFonts w:ascii="Arial" w:hAnsi="Arial" w:cs="Arial"/>
        </w:rPr>
      </w:pPr>
      <w:r w:rsidRPr="009376BC">
        <w:rPr>
          <w:rFonts w:ascii="Arial" w:hAnsi="Arial" w:cs="Arial"/>
        </w:rPr>
        <w:t>IPSEC (VPN) con limitación de usuarios.</w:t>
      </w:r>
    </w:p>
    <w:p w14:paraId="099D55FE" w14:textId="77777777" w:rsidR="008B55D0" w:rsidRPr="009376BC" w:rsidRDefault="008B55D0" w:rsidP="008106A6">
      <w:pPr>
        <w:spacing w:line="240" w:lineRule="auto"/>
        <w:jc w:val="left"/>
        <w:rPr>
          <w:rFonts w:ascii="Arial" w:hAnsi="Arial" w:cs="Arial"/>
        </w:rPr>
      </w:pPr>
    </w:p>
    <w:p w14:paraId="73F8B90D" w14:textId="4B22F925" w:rsidR="008B55D0" w:rsidRPr="009376BC" w:rsidRDefault="006508A2" w:rsidP="008106A6">
      <w:pPr>
        <w:pStyle w:val="Ttulo2"/>
        <w:spacing w:before="0" w:line="240" w:lineRule="auto"/>
        <w:jc w:val="left"/>
        <w:rPr>
          <w:rFonts w:ascii="Arial" w:hAnsi="Arial" w:cs="Arial"/>
          <w:sz w:val="22"/>
          <w:szCs w:val="22"/>
        </w:rPr>
      </w:pPr>
      <w:bookmarkStart w:id="46" w:name="_Toc62497364"/>
      <w:r w:rsidRPr="009376BC">
        <w:rPr>
          <w:rFonts w:ascii="Arial" w:hAnsi="Arial" w:cs="Arial"/>
          <w:sz w:val="22"/>
          <w:szCs w:val="22"/>
        </w:rPr>
        <w:lastRenderedPageBreak/>
        <w:t>Situación Objetivo</w:t>
      </w:r>
      <w:bookmarkEnd w:id="46"/>
    </w:p>
    <w:p w14:paraId="4CDF51C4" w14:textId="77777777" w:rsidR="002645D9" w:rsidRPr="009376BC" w:rsidRDefault="002645D9" w:rsidP="008106A6">
      <w:pPr>
        <w:spacing w:line="240" w:lineRule="auto"/>
        <w:rPr>
          <w:rFonts w:ascii="Arial" w:hAnsi="Arial" w:cs="Arial"/>
        </w:rPr>
      </w:pPr>
    </w:p>
    <w:p w14:paraId="38CA55B7" w14:textId="1774B264" w:rsidR="00C1382E" w:rsidRPr="009376BC" w:rsidRDefault="00815EE2" w:rsidP="008106A6">
      <w:pPr>
        <w:spacing w:line="240" w:lineRule="auto"/>
        <w:rPr>
          <w:rFonts w:ascii="Arial" w:hAnsi="Arial" w:cs="Arial"/>
        </w:rPr>
      </w:pPr>
      <w:r w:rsidRPr="009376BC">
        <w:rPr>
          <w:rFonts w:ascii="Arial" w:hAnsi="Arial" w:cs="Arial"/>
        </w:rPr>
        <w:t xml:space="preserve">Partiendo del contexto general </w:t>
      </w:r>
      <w:r w:rsidR="00D0379E">
        <w:rPr>
          <w:rFonts w:ascii="Arial" w:hAnsi="Arial" w:cs="Arial"/>
        </w:rPr>
        <w:t xml:space="preserve">de </w:t>
      </w:r>
      <w:r w:rsidRPr="009376BC">
        <w:rPr>
          <w:rFonts w:ascii="Arial" w:hAnsi="Arial" w:cs="Arial"/>
        </w:rPr>
        <w:t xml:space="preserve">que la situación objetivo es la situación a alcanzar en el marco del desarrollo de las actividades del proceso de Gestión TIC </w:t>
      </w:r>
      <w:r w:rsidR="00D0379E">
        <w:rPr>
          <w:rFonts w:ascii="Arial" w:hAnsi="Arial" w:cs="Arial"/>
        </w:rPr>
        <w:t>e</w:t>
      </w:r>
      <w:r w:rsidRPr="009376BC">
        <w:rPr>
          <w:rFonts w:ascii="Arial" w:hAnsi="Arial" w:cs="Arial"/>
        </w:rPr>
        <w:t>n</w:t>
      </w:r>
      <w:r w:rsidR="00D0379E">
        <w:rPr>
          <w:rFonts w:ascii="Arial" w:hAnsi="Arial" w:cs="Arial"/>
        </w:rPr>
        <w:t xml:space="preserve"> </w:t>
      </w:r>
      <w:r w:rsidRPr="009376BC">
        <w:rPr>
          <w:rFonts w:ascii="Arial" w:hAnsi="Arial" w:cs="Arial"/>
        </w:rPr>
        <w:t>el periodo establecido (2021 a 2024), en esta sección se plantea</w:t>
      </w:r>
      <w:r w:rsidR="00D0379E">
        <w:rPr>
          <w:rFonts w:ascii="Arial" w:hAnsi="Arial" w:cs="Arial"/>
        </w:rPr>
        <w:t>n</w:t>
      </w:r>
      <w:r w:rsidRPr="009376BC">
        <w:rPr>
          <w:rFonts w:ascii="Arial" w:hAnsi="Arial" w:cs="Arial"/>
        </w:rPr>
        <w:t xml:space="preserve"> de manera general los puntos que se requiere implementar en cada uno de los </w:t>
      </w:r>
      <w:r w:rsidR="00621A7E" w:rsidRPr="009376BC">
        <w:rPr>
          <w:rFonts w:ascii="Arial" w:hAnsi="Arial" w:cs="Arial"/>
        </w:rPr>
        <w:t>domin</w:t>
      </w:r>
      <w:r w:rsidR="00621A7E">
        <w:rPr>
          <w:rFonts w:ascii="Arial" w:hAnsi="Arial" w:cs="Arial"/>
        </w:rPr>
        <w:t>i</w:t>
      </w:r>
      <w:r w:rsidR="00621A7E" w:rsidRPr="009376BC">
        <w:rPr>
          <w:rFonts w:ascii="Arial" w:hAnsi="Arial" w:cs="Arial"/>
        </w:rPr>
        <w:t>os</w:t>
      </w:r>
      <w:r w:rsidRPr="009376BC">
        <w:rPr>
          <w:rFonts w:ascii="Arial" w:hAnsi="Arial" w:cs="Arial"/>
        </w:rPr>
        <w:t xml:space="preserve"> para alcanzar e</w:t>
      </w:r>
      <w:r w:rsidR="00C1382E" w:rsidRPr="009376BC">
        <w:rPr>
          <w:rFonts w:ascii="Arial" w:hAnsi="Arial" w:cs="Arial"/>
        </w:rPr>
        <w:t>l nivel de madurez en la implementación de las políticas de Gobierno Digital y Seguridad Digital</w:t>
      </w:r>
      <w:r w:rsidRPr="009376BC">
        <w:rPr>
          <w:rFonts w:ascii="Arial" w:hAnsi="Arial" w:cs="Arial"/>
        </w:rPr>
        <w:t>, los cuales están acorde</w:t>
      </w:r>
      <w:r w:rsidR="006D7502">
        <w:rPr>
          <w:rFonts w:ascii="Arial" w:hAnsi="Arial" w:cs="Arial"/>
        </w:rPr>
        <w:t>s</w:t>
      </w:r>
      <w:r w:rsidRPr="009376BC">
        <w:rPr>
          <w:rFonts w:ascii="Arial" w:hAnsi="Arial" w:cs="Arial"/>
        </w:rPr>
        <w:t xml:space="preserve"> a las mejores </w:t>
      </w:r>
      <w:r w:rsidR="00672AEB" w:rsidRPr="009376BC">
        <w:rPr>
          <w:rFonts w:ascii="Arial" w:hAnsi="Arial" w:cs="Arial"/>
        </w:rPr>
        <w:t>prácticas</w:t>
      </w:r>
      <w:r w:rsidRPr="009376BC">
        <w:rPr>
          <w:rFonts w:ascii="Arial" w:hAnsi="Arial" w:cs="Arial"/>
        </w:rPr>
        <w:t xml:space="preserve"> y a la metodología propuesta por </w:t>
      </w:r>
      <w:proofErr w:type="spellStart"/>
      <w:r w:rsidRPr="009376BC">
        <w:rPr>
          <w:rFonts w:ascii="Arial" w:hAnsi="Arial" w:cs="Arial"/>
        </w:rPr>
        <w:t>Mintic</w:t>
      </w:r>
      <w:proofErr w:type="spellEnd"/>
      <w:r w:rsidRPr="009376BC">
        <w:rPr>
          <w:rFonts w:ascii="Arial" w:hAnsi="Arial" w:cs="Arial"/>
        </w:rPr>
        <w:t xml:space="preserve"> que corresponde al Marco de Referencia de Arquitectura Empresarial.</w:t>
      </w:r>
    </w:p>
    <w:p w14:paraId="3A285825" w14:textId="77777777" w:rsidR="00C1382E" w:rsidRPr="009376BC" w:rsidRDefault="00C1382E" w:rsidP="008106A6">
      <w:pPr>
        <w:spacing w:line="240" w:lineRule="auto"/>
        <w:rPr>
          <w:rFonts w:ascii="Arial" w:hAnsi="Arial" w:cs="Arial"/>
        </w:rPr>
      </w:pPr>
    </w:p>
    <w:p w14:paraId="27E02860" w14:textId="7687EE19" w:rsidR="008B55D0" w:rsidRPr="009376BC" w:rsidRDefault="006508A2" w:rsidP="008106A6">
      <w:pPr>
        <w:pStyle w:val="Ttulo3"/>
        <w:spacing w:before="0" w:line="240" w:lineRule="auto"/>
        <w:jc w:val="left"/>
        <w:rPr>
          <w:rFonts w:ascii="Arial" w:hAnsi="Arial" w:cs="Arial"/>
          <w:sz w:val="22"/>
        </w:rPr>
      </w:pPr>
      <w:bookmarkStart w:id="47" w:name="_Toc62497365"/>
      <w:r w:rsidRPr="009376BC">
        <w:rPr>
          <w:rFonts w:ascii="Arial" w:hAnsi="Arial" w:cs="Arial"/>
          <w:sz w:val="22"/>
        </w:rPr>
        <w:t>5.1</w:t>
      </w:r>
      <w:r w:rsidRPr="009376BC">
        <w:rPr>
          <w:rFonts w:ascii="Arial" w:hAnsi="Arial" w:cs="Arial"/>
          <w:sz w:val="22"/>
        </w:rPr>
        <w:tab/>
        <w:t>Estrategia de TI</w:t>
      </w:r>
      <w:bookmarkEnd w:id="47"/>
    </w:p>
    <w:p w14:paraId="57C62373" w14:textId="72EC6318" w:rsidR="00815EE2" w:rsidRPr="009376BC" w:rsidRDefault="00815EE2" w:rsidP="008106A6">
      <w:pPr>
        <w:spacing w:line="240" w:lineRule="auto"/>
        <w:rPr>
          <w:rFonts w:ascii="Arial" w:hAnsi="Arial" w:cs="Arial"/>
        </w:rPr>
      </w:pPr>
      <w:r w:rsidRPr="009376BC">
        <w:rPr>
          <w:rFonts w:ascii="Arial" w:hAnsi="Arial" w:cs="Arial"/>
        </w:rPr>
        <w:t>Desde este dominio se requiere apoyar a la Oficina de Planeación en el proceso de diseño, implementación y evolución de la Arquitectura de TI para lograr que est</w:t>
      </w:r>
      <w:r w:rsidR="006D7502">
        <w:rPr>
          <w:rFonts w:ascii="Arial" w:hAnsi="Arial" w:cs="Arial"/>
        </w:rPr>
        <w:t>é</w:t>
      </w:r>
      <w:r w:rsidRPr="009376BC">
        <w:rPr>
          <w:rFonts w:ascii="Arial" w:hAnsi="Arial" w:cs="Arial"/>
        </w:rPr>
        <w:t xml:space="preserve"> alineada con las estrategias institucionales, y sectoriales, por lo que se requiere entonces:</w:t>
      </w:r>
    </w:p>
    <w:p w14:paraId="72B8D603" w14:textId="77777777" w:rsidR="005D0AEF" w:rsidRPr="009376BC" w:rsidRDefault="005D0AEF" w:rsidP="008106A6">
      <w:pPr>
        <w:spacing w:line="240" w:lineRule="auto"/>
        <w:rPr>
          <w:rFonts w:ascii="Arial" w:hAnsi="Arial" w:cs="Arial"/>
        </w:rPr>
      </w:pPr>
    </w:p>
    <w:p w14:paraId="13ECAB47" w14:textId="7F1B5D65" w:rsidR="00815EE2" w:rsidRPr="009376BC" w:rsidRDefault="00815EE2" w:rsidP="008106A6">
      <w:pPr>
        <w:pStyle w:val="Prrafodelista"/>
        <w:numPr>
          <w:ilvl w:val="0"/>
          <w:numId w:val="16"/>
        </w:numPr>
        <w:spacing w:line="240" w:lineRule="auto"/>
        <w:rPr>
          <w:rFonts w:ascii="Arial" w:hAnsi="Arial" w:cs="Arial"/>
        </w:rPr>
      </w:pPr>
      <w:r w:rsidRPr="009376BC">
        <w:rPr>
          <w:rFonts w:ascii="Arial" w:hAnsi="Arial" w:cs="Arial"/>
        </w:rPr>
        <w:t>Estructurar estrategias pertinentes para solucionar o responder a las necesidades de la entidad y para habilitar la Arquitectura TI.</w:t>
      </w:r>
    </w:p>
    <w:p w14:paraId="57DAD617" w14:textId="70E78F6B" w:rsidR="00815EE2" w:rsidRPr="009376BC" w:rsidRDefault="00815EE2" w:rsidP="008106A6">
      <w:pPr>
        <w:pStyle w:val="Prrafodelista"/>
        <w:numPr>
          <w:ilvl w:val="0"/>
          <w:numId w:val="16"/>
        </w:numPr>
        <w:spacing w:line="240" w:lineRule="auto"/>
        <w:rPr>
          <w:rFonts w:ascii="Arial" w:hAnsi="Arial" w:cs="Arial"/>
        </w:rPr>
      </w:pPr>
      <w:r w:rsidRPr="009376BC">
        <w:rPr>
          <w:rFonts w:ascii="Arial" w:hAnsi="Arial" w:cs="Arial"/>
        </w:rPr>
        <w:t>Adop</w:t>
      </w:r>
      <w:r w:rsidR="005D0AEF" w:rsidRPr="009376BC">
        <w:rPr>
          <w:rFonts w:ascii="Arial" w:hAnsi="Arial" w:cs="Arial"/>
        </w:rPr>
        <w:t>tar la Estrategia TI bajo el modelo propuesto por MINTIC.</w:t>
      </w:r>
    </w:p>
    <w:p w14:paraId="7E76024A" w14:textId="0D9A0526" w:rsidR="005D0AEF" w:rsidRPr="009376BC" w:rsidRDefault="005D0AEF" w:rsidP="008106A6">
      <w:pPr>
        <w:pStyle w:val="Prrafodelista"/>
        <w:numPr>
          <w:ilvl w:val="0"/>
          <w:numId w:val="16"/>
        </w:numPr>
        <w:spacing w:line="240" w:lineRule="auto"/>
        <w:rPr>
          <w:rFonts w:ascii="Arial" w:hAnsi="Arial" w:cs="Arial"/>
        </w:rPr>
      </w:pPr>
      <w:r w:rsidRPr="009376BC">
        <w:rPr>
          <w:rFonts w:ascii="Arial" w:hAnsi="Arial" w:cs="Arial"/>
        </w:rPr>
        <w:t>Definir los indicadores para el seguimiento a la implementación y ejecución de la estrategia.</w:t>
      </w:r>
    </w:p>
    <w:p w14:paraId="68C443B1" w14:textId="090D48C2" w:rsidR="005D0AEF" w:rsidRPr="009376BC" w:rsidRDefault="005D0AEF" w:rsidP="008106A6">
      <w:pPr>
        <w:pStyle w:val="Prrafodelista"/>
        <w:numPr>
          <w:ilvl w:val="0"/>
          <w:numId w:val="16"/>
        </w:numPr>
        <w:spacing w:line="240" w:lineRule="auto"/>
        <w:rPr>
          <w:rFonts w:ascii="Arial" w:hAnsi="Arial" w:cs="Arial"/>
        </w:rPr>
      </w:pPr>
      <w:r w:rsidRPr="009376BC">
        <w:rPr>
          <w:rFonts w:ascii="Arial" w:hAnsi="Arial" w:cs="Arial"/>
        </w:rPr>
        <w:t>Diseñar el portafolio de planes proyectos y servicios de TI.</w:t>
      </w:r>
    </w:p>
    <w:p w14:paraId="5DACE93B" w14:textId="2FFEDD32" w:rsidR="005D0AEF" w:rsidRPr="009376BC" w:rsidRDefault="005D0AEF" w:rsidP="008106A6">
      <w:pPr>
        <w:pStyle w:val="Prrafodelista"/>
        <w:numPr>
          <w:ilvl w:val="0"/>
          <w:numId w:val="16"/>
        </w:numPr>
        <w:spacing w:line="240" w:lineRule="auto"/>
        <w:rPr>
          <w:rFonts w:ascii="Arial" w:hAnsi="Arial" w:cs="Arial"/>
        </w:rPr>
      </w:pPr>
      <w:r w:rsidRPr="009376BC">
        <w:rPr>
          <w:rFonts w:ascii="Arial" w:hAnsi="Arial" w:cs="Arial"/>
        </w:rPr>
        <w:t>Establecer políticas de TI en cuanto a seguridad, información acceso y uso.</w:t>
      </w:r>
    </w:p>
    <w:p w14:paraId="5F788CEC" w14:textId="0EBD83F3" w:rsidR="005D0AEF" w:rsidRPr="009376BC" w:rsidRDefault="005D0AEF" w:rsidP="008106A6">
      <w:pPr>
        <w:pStyle w:val="Prrafodelista"/>
        <w:numPr>
          <w:ilvl w:val="0"/>
          <w:numId w:val="16"/>
        </w:numPr>
        <w:spacing w:line="240" w:lineRule="auto"/>
        <w:rPr>
          <w:rFonts w:ascii="Arial" w:hAnsi="Arial" w:cs="Arial"/>
        </w:rPr>
      </w:pPr>
      <w:r w:rsidRPr="009376BC">
        <w:rPr>
          <w:rFonts w:ascii="Arial" w:hAnsi="Arial" w:cs="Arial"/>
        </w:rPr>
        <w:t>Planear la gestión financiera y los recursos requeridos.</w:t>
      </w:r>
    </w:p>
    <w:p w14:paraId="177BAD7D" w14:textId="37F727B4" w:rsidR="005D0AEF" w:rsidRPr="009376BC" w:rsidRDefault="005D0AEF" w:rsidP="008106A6">
      <w:pPr>
        <w:pStyle w:val="Prrafodelista"/>
        <w:numPr>
          <w:ilvl w:val="0"/>
          <w:numId w:val="0"/>
        </w:numPr>
        <w:spacing w:line="240" w:lineRule="auto"/>
        <w:ind w:left="720"/>
        <w:rPr>
          <w:rFonts w:ascii="Arial" w:hAnsi="Arial" w:cs="Arial"/>
        </w:rPr>
      </w:pPr>
    </w:p>
    <w:p w14:paraId="1FBAEC8D" w14:textId="2C9F2967" w:rsidR="005D0AEF" w:rsidRPr="009376BC" w:rsidRDefault="005D0AEF" w:rsidP="008106A6">
      <w:pPr>
        <w:pStyle w:val="Prrafodelista"/>
        <w:numPr>
          <w:ilvl w:val="0"/>
          <w:numId w:val="0"/>
        </w:numPr>
        <w:spacing w:line="240" w:lineRule="auto"/>
        <w:jc w:val="left"/>
        <w:rPr>
          <w:rFonts w:ascii="Arial" w:hAnsi="Arial" w:cs="Arial"/>
        </w:rPr>
      </w:pPr>
      <w:r w:rsidRPr="009376BC">
        <w:rPr>
          <w:rFonts w:ascii="Arial" w:hAnsi="Arial" w:cs="Arial"/>
        </w:rPr>
        <w:t>Teniendo en cuenta el enunciado anterior</w:t>
      </w:r>
      <w:r w:rsidR="00F13695">
        <w:rPr>
          <w:rFonts w:ascii="Arial" w:hAnsi="Arial" w:cs="Arial"/>
        </w:rPr>
        <w:t>,</w:t>
      </w:r>
      <w:r w:rsidRPr="009376BC">
        <w:rPr>
          <w:rFonts w:ascii="Arial" w:hAnsi="Arial" w:cs="Arial"/>
        </w:rPr>
        <w:t xml:space="preserve"> se plantea entonces la misión y la visión de TI en el marco del proceso de Gestión TIC.</w:t>
      </w:r>
    </w:p>
    <w:p w14:paraId="79731A00" w14:textId="77777777" w:rsidR="005D0AEF" w:rsidRPr="009376BC" w:rsidRDefault="005D0AEF" w:rsidP="008106A6">
      <w:pPr>
        <w:pStyle w:val="Prrafodelista"/>
        <w:numPr>
          <w:ilvl w:val="0"/>
          <w:numId w:val="0"/>
        </w:numPr>
        <w:spacing w:line="240" w:lineRule="auto"/>
        <w:jc w:val="left"/>
        <w:rPr>
          <w:rFonts w:ascii="Arial" w:hAnsi="Arial" w:cs="Arial"/>
        </w:rPr>
      </w:pPr>
    </w:p>
    <w:p w14:paraId="5D79C011" w14:textId="64147B14" w:rsidR="008B55D0" w:rsidRPr="009376BC" w:rsidRDefault="006508A2" w:rsidP="008106A6">
      <w:pPr>
        <w:pStyle w:val="Ttulo3"/>
        <w:spacing w:before="0" w:line="240" w:lineRule="auto"/>
        <w:jc w:val="left"/>
        <w:rPr>
          <w:rFonts w:ascii="Arial" w:hAnsi="Arial" w:cs="Arial"/>
          <w:sz w:val="22"/>
        </w:rPr>
      </w:pPr>
      <w:bookmarkStart w:id="48" w:name="_Toc62497366"/>
      <w:r w:rsidRPr="009376BC">
        <w:rPr>
          <w:rFonts w:ascii="Arial" w:hAnsi="Arial" w:cs="Arial"/>
          <w:sz w:val="22"/>
        </w:rPr>
        <w:t xml:space="preserve">5.1.1 </w:t>
      </w:r>
      <w:r w:rsidRPr="009376BC">
        <w:rPr>
          <w:rFonts w:ascii="Arial" w:hAnsi="Arial" w:cs="Arial"/>
          <w:sz w:val="22"/>
        </w:rPr>
        <w:tab/>
        <w:t>Misión de TI</w:t>
      </w:r>
      <w:bookmarkEnd w:id="48"/>
    </w:p>
    <w:p w14:paraId="22CA3A2C" w14:textId="552FEB96" w:rsidR="008B55D0" w:rsidRPr="009376BC" w:rsidRDefault="006508A2" w:rsidP="008106A6">
      <w:pPr>
        <w:spacing w:line="240" w:lineRule="auto"/>
        <w:rPr>
          <w:rFonts w:ascii="Arial" w:hAnsi="Arial" w:cs="Arial"/>
        </w:rPr>
      </w:pPr>
      <w:r w:rsidRPr="009376BC">
        <w:rPr>
          <w:rFonts w:ascii="Arial" w:hAnsi="Arial" w:cs="Arial"/>
        </w:rPr>
        <w:t xml:space="preserve">Generar e implementar soluciones estratégicas y proyectos que </w:t>
      </w:r>
      <w:r w:rsidR="00357E66" w:rsidRPr="009376BC">
        <w:rPr>
          <w:rFonts w:ascii="Arial" w:hAnsi="Arial" w:cs="Arial"/>
        </w:rPr>
        <w:t xml:space="preserve">optimicen </w:t>
      </w:r>
      <w:r w:rsidRPr="009376BC">
        <w:rPr>
          <w:rFonts w:ascii="Arial" w:hAnsi="Arial" w:cs="Arial"/>
        </w:rPr>
        <w:t xml:space="preserve">eficientemente los recursos y servicios de TI, para el cumplimiento de los fines misionales de la Unidad Administrativa Especial Cuerpo Oficial de Bomberos de Bogotá - UAECOB, apoyados en los lineamientos, estándares y mejores prácticas de TI </w:t>
      </w:r>
      <w:r w:rsidR="00357E66" w:rsidRPr="009376BC">
        <w:rPr>
          <w:rFonts w:ascii="Arial" w:hAnsi="Arial" w:cs="Arial"/>
        </w:rPr>
        <w:t xml:space="preserve">definidos en </w:t>
      </w:r>
      <w:r w:rsidRPr="009376BC">
        <w:rPr>
          <w:rFonts w:ascii="Arial" w:hAnsi="Arial" w:cs="Arial"/>
        </w:rPr>
        <w:t xml:space="preserve">el modelo de arquitectura </w:t>
      </w:r>
      <w:r w:rsidR="00357E66" w:rsidRPr="009376BC">
        <w:rPr>
          <w:rFonts w:ascii="Arial" w:hAnsi="Arial" w:cs="Arial"/>
        </w:rPr>
        <w:t>de</w:t>
      </w:r>
      <w:r w:rsidRPr="009376BC">
        <w:rPr>
          <w:rFonts w:ascii="Arial" w:hAnsi="Arial" w:cs="Arial"/>
        </w:rPr>
        <w:t xml:space="preserve"> MINTIC.</w:t>
      </w:r>
      <w:r w:rsidRPr="009376BC">
        <w:rPr>
          <w:rFonts w:ascii="Arial" w:hAnsi="Arial" w:cs="Arial"/>
        </w:rPr>
        <w:tab/>
      </w:r>
    </w:p>
    <w:p w14:paraId="43267656" w14:textId="5C379A2C" w:rsidR="008B55D0" w:rsidRPr="009376BC" w:rsidRDefault="008B55D0" w:rsidP="008106A6">
      <w:pPr>
        <w:spacing w:line="240" w:lineRule="auto"/>
        <w:rPr>
          <w:rFonts w:ascii="Arial" w:hAnsi="Arial" w:cs="Arial"/>
        </w:rPr>
      </w:pPr>
    </w:p>
    <w:p w14:paraId="35969E9B" w14:textId="665E583D" w:rsidR="008B55D0" w:rsidRPr="009376BC" w:rsidRDefault="006508A2" w:rsidP="008106A6">
      <w:pPr>
        <w:pStyle w:val="Ttulo3"/>
        <w:spacing w:before="0" w:line="240" w:lineRule="auto"/>
        <w:jc w:val="left"/>
        <w:rPr>
          <w:rFonts w:ascii="Arial" w:hAnsi="Arial" w:cs="Arial"/>
          <w:sz w:val="22"/>
        </w:rPr>
      </w:pPr>
      <w:bookmarkStart w:id="49" w:name="_Toc62497367"/>
      <w:r w:rsidRPr="009376BC">
        <w:rPr>
          <w:rFonts w:ascii="Arial" w:hAnsi="Arial" w:cs="Arial"/>
          <w:sz w:val="22"/>
        </w:rPr>
        <w:t xml:space="preserve">5.1.2 </w:t>
      </w:r>
      <w:r w:rsidRPr="009376BC">
        <w:rPr>
          <w:rFonts w:ascii="Arial" w:hAnsi="Arial" w:cs="Arial"/>
          <w:sz w:val="22"/>
        </w:rPr>
        <w:tab/>
        <w:t>Visión de TI</w:t>
      </w:r>
      <w:bookmarkEnd w:id="49"/>
    </w:p>
    <w:p w14:paraId="762B4238" w14:textId="2A751FF8" w:rsidR="008B55D0" w:rsidRPr="009376BC" w:rsidRDefault="006508A2" w:rsidP="008106A6">
      <w:pPr>
        <w:spacing w:line="240" w:lineRule="auto"/>
        <w:rPr>
          <w:rFonts w:ascii="Arial" w:hAnsi="Arial" w:cs="Arial"/>
        </w:rPr>
      </w:pPr>
      <w:r w:rsidRPr="009376BC">
        <w:rPr>
          <w:rFonts w:ascii="Arial" w:hAnsi="Arial" w:cs="Arial"/>
        </w:rPr>
        <w:t>Lograr que la Unidad Administrativa Especial Cuerpo Oficial de Bomberos de Bogotá - UAECOB para el 2024 haya alcanzado la implementación al 100% de la política de gobierno digital y el nivel 5 de madurez frente al modelo de seguridad y privacidad de la información.</w:t>
      </w:r>
    </w:p>
    <w:p w14:paraId="166E546C" w14:textId="1C717506" w:rsidR="001631AB" w:rsidRPr="009376BC" w:rsidRDefault="001631AB" w:rsidP="008106A6">
      <w:pPr>
        <w:spacing w:line="240" w:lineRule="auto"/>
        <w:rPr>
          <w:rFonts w:ascii="Arial" w:hAnsi="Arial" w:cs="Arial"/>
        </w:rPr>
      </w:pPr>
    </w:p>
    <w:p w14:paraId="7498648A" w14:textId="1CF5D438" w:rsidR="008B55D0" w:rsidRPr="009376BC" w:rsidRDefault="006508A2" w:rsidP="008106A6">
      <w:pPr>
        <w:pStyle w:val="Ttulo3"/>
        <w:spacing w:before="0" w:line="240" w:lineRule="auto"/>
        <w:jc w:val="left"/>
        <w:rPr>
          <w:rFonts w:ascii="Arial" w:hAnsi="Arial" w:cs="Arial"/>
          <w:sz w:val="22"/>
        </w:rPr>
      </w:pPr>
      <w:bookmarkStart w:id="50" w:name="_Toc62497368"/>
      <w:r w:rsidRPr="009376BC">
        <w:rPr>
          <w:rFonts w:ascii="Arial" w:hAnsi="Arial" w:cs="Arial"/>
          <w:sz w:val="22"/>
        </w:rPr>
        <w:t xml:space="preserve">5.1.3 </w:t>
      </w:r>
      <w:r w:rsidRPr="009376BC">
        <w:rPr>
          <w:rFonts w:ascii="Arial" w:hAnsi="Arial" w:cs="Arial"/>
          <w:sz w:val="22"/>
        </w:rPr>
        <w:tab/>
        <w:t>Objetivos estratégicos de TI</w:t>
      </w:r>
      <w:bookmarkEnd w:id="50"/>
    </w:p>
    <w:p w14:paraId="1555E843" w14:textId="00817036" w:rsidR="008B55D0" w:rsidRPr="009376BC" w:rsidRDefault="006508A2" w:rsidP="008106A6">
      <w:pPr>
        <w:numPr>
          <w:ilvl w:val="0"/>
          <w:numId w:val="4"/>
        </w:numPr>
        <w:spacing w:line="240" w:lineRule="auto"/>
        <w:rPr>
          <w:rFonts w:ascii="Arial" w:hAnsi="Arial" w:cs="Arial"/>
        </w:rPr>
      </w:pPr>
      <w:r w:rsidRPr="009376BC">
        <w:rPr>
          <w:rFonts w:ascii="Arial" w:hAnsi="Arial" w:cs="Arial"/>
        </w:rPr>
        <w:t xml:space="preserve">Implementar servicios ciudadanos digitales que faciliten la prestación de los servicios </w:t>
      </w:r>
      <w:r w:rsidR="00CE54A4">
        <w:rPr>
          <w:rFonts w:ascii="Arial" w:hAnsi="Arial" w:cs="Arial"/>
        </w:rPr>
        <w:t>que ofrece</w:t>
      </w:r>
      <w:r w:rsidRPr="009376BC">
        <w:rPr>
          <w:rFonts w:ascii="Arial" w:hAnsi="Arial" w:cs="Arial"/>
        </w:rPr>
        <w:t xml:space="preserve"> la </w:t>
      </w:r>
      <w:r w:rsidR="00CE54A4">
        <w:rPr>
          <w:rFonts w:ascii="Arial" w:hAnsi="Arial" w:cs="Arial"/>
        </w:rPr>
        <w:t>E</w:t>
      </w:r>
      <w:r w:rsidRPr="009376BC">
        <w:rPr>
          <w:rFonts w:ascii="Arial" w:hAnsi="Arial" w:cs="Arial"/>
        </w:rPr>
        <w:t>ntidad.</w:t>
      </w:r>
    </w:p>
    <w:p w14:paraId="1BBC1BFF" w14:textId="58081676" w:rsidR="008B55D0" w:rsidRPr="009376BC" w:rsidRDefault="006508A2" w:rsidP="008106A6">
      <w:pPr>
        <w:numPr>
          <w:ilvl w:val="0"/>
          <w:numId w:val="4"/>
        </w:numPr>
        <w:spacing w:line="240" w:lineRule="auto"/>
        <w:rPr>
          <w:rFonts w:ascii="Arial" w:hAnsi="Arial" w:cs="Arial"/>
        </w:rPr>
      </w:pPr>
      <w:r w:rsidRPr="009376BC">
        <w:rPr>
          <w:rFonts w:ascii="Arial" w:hAnsi="Arial" w:cs="Arial"/>
        </w:rPr>
        <w:lastRenderedPageBreak/>
        <w:t>Implementar y articular soluciones de hardware y software que soporten los procesos internos de la entidad, de manera segura y eficiente, consolidando las fuentes de información.</w:t>
      </w:r>
    </w:p>
    <w:p w14:paraId="1A8ACE52" w14:textId="77777777" w:rsidR="008B55D0" w:rsidRPr="009376BC" w:rsidRDefault="006508A2" w:rsidP="008106A6">
      <w:pPr>
        <w:numPr>
          <w:ilvl w:val="0"/>
          <w:numId w:val="4"/>
        </w:numPr>
        <w:spacing w:line="240" w:lineRule="auto"/>
        <w:rPr>
          <w:rFonts w:ascii="Arial" w:hAnsi="Arial" w:cs="Arial"/>
        </w:rPr>
      </w:pPr>
      <w:r w:rsidRPr="009376BC">
        <w:rPr>
          <w:rFonts w:ascii="Arial" w:hAnsi="Arial" w:cs="Arial"/>
        </w:rPr>
        <w:t xml:space="preserve">Facilitar la toma de decisiones basadas en datos íntegros y confiables. </w:t>
      </w:r>
    </w:p>
    <w:p w14:paraId="5A19DA9B" w14:textId="0E8D4565" w:rsidR="008B55D0" w:rsidRPr="009376BC" w:rsidRDefault="008B55D0" w:rsidP="008106A6">
      <w:pPr>
        <w:spacing w:line="240" w:lineRule="auto"/>
        <w:ind w:left="720"/>
        <w:rPr>
          <w:rFonts w:ascii="Arial" w:hAnsi="Arial" w:cs="Arial"/>
        </w:rPr>
      </w:pPr>
    </w:p>
    <w:p w14:paraId="2CE45CB4" w14:textId="7F8B2DB7" w:rsidR="008B55D0" w:rsidRPr="009376BC" w:rsidRDefault="006508A2" w:rsidP="008106A6">
      <w:pPr>
        <w:pStyle w:val="Ttulo3"/>
        <w:spacing w:before="0" w:line="240" w:lineRule="auto"/>
        <w:jc w:val="left"/>
        <w:rPr>
          <w:rFonts w:ascii="Arial" w:hAnsi="Arial" w:cs="Arial"/>
          <w:sz w:val="22"/>
        </w:rPr>
      </w:pPr>
      <w:bookmarkStart w:id="51" w:name="_Toc62497369"/>
      <w:r w:rsidRPr="009376BC">
        <w:rPr>
          <w:rFonts w:ascii="Arial" w:hAnsi="Arial" w:cs="Arial"/>
          <w:sz w:val="22"/>
        </w:rPr>
        <w:t xml:space="preserve">5.1.4 </w:t>
      </w:r>
      <w:r w:rsidRPr="009376BC">
        <w:rPr>
          <w:rFonts w:ascii="Arial" w:hAnsi="Arial" w:cs="Arial"/>
          <w:sz w:val="22"/>
        </w:rPr>
        <w:tab/>
        <w:t>Servicios de TI</w:t>
      </w:r>
      <w:bookmarkEnd w:id="51"/>
    </w:p>
    <w:p w14:paraId="02E78538" w14:textId="00BA8596" w:rsidR="007F4F30" w:rsidRDefault="007F4F30" w:rsidP="008106A6">
      <w:pPr>
        <w:spacing w:line="240" w:lineRule="auto"/>
        <w:rPr>
          <w:rFonts w:ascii="Arial" w:hAnsi="Arial" w:cs="Arial"/>
          <w:color w:val="404040"/>
        </w:rPr>
      </w:pPr>
      <w:r w:rsidRPr="009376BC">
        <w:rPr>
          <w:rFonts w:ascii="Arial" w:hAnsi="Arial" w:cs="Arial"/>
          <w:color w:val="404040"/>
        </w:rPr>
        <w:t>Un servicio de operación es la realización de una función específica, bien definida y describe lo que espera recibir y qu</w:t>
      </w:r>
      <w:r w:rsidR="00CE54A4">
        <w:rPr>
          <w:rFonts w:ascii="Arial" w:hAnsi="Arial" w:cs="Arial"/>
          <w:color w:val="404040"/>
        </w:rPr>
        <w:t>é</w:t>
      </w:r>
      <w:r w:rsidRPr="009376BC">
        <w:rPr>
          <w:rFonts w:ascii="Arial" w:hAnsi="Arial" w:cs="Arial"/>
          <w:color w:val="404040"/>
        </w:rPr>
        <w:t xml:space="preserve"> respuesta retorna cuando es invocado. No dependen del contexto en el cual se estén usando, esto garantiza que se pueden usar por varios procesos de operación y otros servicios o incluso otros actores externos como socios y clientes</w:t>
      </w:r>
      <w:r w:rsidR="00CE54A4">
        <w:rPr>
          <w:rFonts w:ascii="Arial" w:hAnsi="Arial" w:cs="Arial"/>
          <w:color w:val="404040"/>
        </w:rPr>
        <w:t>.</w:t>
      </w:r>
    </w:p>
    <w:p w14:paraId="2882B973" w14:textId="77777777" w:rsidR="00CE54A4" w:rsidRPr="009376BC" w:rsidRDefault="00CE54A4" w:rsidP="008106A6">
      <w:pPr>
        <w:spacing w:line="240" w:lineRule="auto"/>
        <w:rPr>
          <w:rFonts w:ascii="Arial" w:hAnsi="Arial" w:cs="Arial"/>
        </w:rPr>
      </w:pPr>
    </w:p>
    <w:p w14:paraId="05C897B2" w14:textId="1588A29F" w:rsidR="007F4F30" w:rsidRPr="009376BC" w:rsidRDefault="007F4F30"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Para el caso de la Entidad</w:t>
      </w:r>
      <w:r w:rsidR="00CE54A4">
        <w:rPr>
          <w:rFonts w:ascii="Arial" w:eastAsia="Times New Roman" w:hAnsi="Arial" w:cs="Arial"/>
          <w:color w:val="404040"/>
          <w:lang w:val="es-CO"/>
        </w:rPr>
        <w:t>,</w:t>
      </w:r>
      <w:r w:rsidRPr="009376BC">
        <w:rPr>
          <w:rFonts w:ascii="Arial" w:eastAsia="Times New Roman" w:hAnsi="Arial" w:cs="Arial"/>
          <w:color w:val="404040"/>
          <w:lang w:val="es-CO"/>
        </w:rPr>
        <w:t xml:space="preserve"> y haciendo uso de las definiciones del lienzo estratégico y el entorno de su gestión, se deberá</w:t>
      </w:r>
      <w:r w:rsidR="00CE54A4">
        <w:rPr>
          <w:rFonts w:ascii="Arial" w:eastAsia="Times New Roman" w:hAnsi="Arial" w:cs="Arial"/>
          <w:color w:val="404040"/>
          <w:lang w:val="es-CO"/>
        </w:rPr>
        <w:t>n</w:t>
      </w:r>
      <w:r w:rsidRPr="009376BC">
        <w:rPr>
          <w:rFonts w:ascii="Arial" w:eastAsia="Times New Roman" w:hAnsi="Arial" w:cs="Arial"/>
          <w:color w:val="404040"/>
          <w:lang w:val="es-CO"/>
        </w:rPr>
        <w:t xml:space="preserve"> identificar los servicios de TI que la Oficina Asesora de Planeación brinda a través de su equipo de Gestión TIC.</w:t>
      </w:r>
    </w:p>
    <w:p w14:paraId="3F5D864E" w14:textId="77777777" w:rsidR="007F4F30" w:rsidRPr="009376BC" w:rsidRDefault="007F4F30" w:rsidP="008106A6">
      <w:pPr>
        <w:spacing w:line="240" w:lineRule="auto"/>
        <w:rPr>
          <w:rFonts w:ascii="Arial" w:eastAsia="Times New Roman" w:hAnsi="Arial" w:cs="Arial"/>
          <w:color w:val="auto"/>
          <w:lang w:val="es-CO"/>
        </w:rPr>
      </w:pPr>
    </w:p>
    <w:p w14:paraId="7B703298" w14:textId="09DE1AFC" w:rsidR="007F4F30" w:rsidRPr="009376BC" w:rsidRDefault="007F4F30" w:rsidP="008106A6">
      <w:pPr>
        <w:spacing w:line="240" w:lineRule="auto"/>
        <w:rPr>
          <w:rFonts w:ascii="Arial" w:eastAsia="Times New Roman" w:hAnsi="Arial" w:cs="Arial"/>
          <w:color w:val="auto"/>
          <w:lang w:val="es-CO"/>
        </w:rPr>
      </w:pPr>
      <w:r w:rsidRPr="009376BC">
        <w:rPr>
          <w:rFonts w:ascii="Arial" w:eastAsia="Times New Roman" w:hAnsi="Arial" w:cs="Arial"/>
          <w:color w:val="404040"/>
          <w:lang w:val="es-CO"/>
        </w:rPr>
        <w:t>Una manera de abordar esos servicios es bajo la mirada de los dominios (Estrategia de TI, Gobierno de TI, Información, Sistemas de Información, Infraestructura de TI, Uso y Apropiación y Seguridad)</w:t>
      </w:r>
    </w:p>
    <w:p w14:paraId="7394A113" w14:textId="77777777" w:rsidR="007F4F30" w:rsidRPr="009376BC" w:rsidRDefault="007F4F30" w:rsidP="008106A6">
      <w:pPr>
        <w:spacing w:line="240" w:lineRule="auto"/>
        <w:rPr>
          <w:rFonts w:ascii="Arial" w:hAnsi="Arial" w:cs="Arial"/>
          <w:lang w:val="es-CO"/>
        </w:rPr>
      </w:pPr>
    </w:p>
    <w:p w14:paraId="1470556B" w14:textId="00147A71" w:rsidR="005D0AEF" w:rsidRPr="009376BC" w:rsidRDefault="005D0AEF" w:rsidP="008106A6">
      <w:pPr>
        <w:spacing w:line="240" w:lineRule="auto"/>
        <w:rPr>
          <w:rFonts w:ascii="Arial" w:hAnsi="Arial" w:cs="Arial"/>
        </w:rPr>
      </w:pPr>
      <w:r w:rsidRPr="009376BC">
        <w:rPr>
          <w:rFonts w:ascii="Arial" w:hAnsi="Arial" w:cs="Arial"/>
          <w:noProof/>
          <w:lang w:val="es-CO"/>
        </w:rPr>
        <w:drawing>
          <wp:anchor distT="0" distB="0" distL="114300" distR="114300" simplePos="0" relativeHeight="251664384" behindDoc="0" locked="0" layoutInCell="1" allowOverlap="1" wp14:anchorId="12C572A0" wp14:editId="376544E0">
            <wp:simplePos x="0" y="0"/>
            <wp:positionH relativeFrom="column">
              <wp:posOffset>962025</wp:posOffset>
            </wp:positionH>
            <wp:positionV relativeFrom="paragraph">
              <wp:posOffset>359410</wp:posOffset>
            </wp:positionV>
            <wp:extent cx="3629025" cy="2705100"/>
            <wp:effectExtent l="0" t="0" r="9525" b="0"/>
            <wp:wrapTopAndBottom/>
            <wp:docPr id="23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6">
                      <a:extLst>
                        <a:ext uri="{28A0092B-C50C-407E-A947-70E740481C1C}">
                          <a14:useLocalDpi xmlns:a14="http://schemas.microsoft.com/office/drawing/2010/main" val="0"/>
                        </a:ext>
                      </a:extLst>
                    </a:blip>
                    <a:srcRect/>
                    <a:stretch>
                      <a:fillRect/>
                    </a:stretch>
                  </pic:blipFill>
                  <pic:spPr>
                    <a:xfrm>
                      <a:off x="0" y="0"/>
                      <a:ext cx="3629025" cy="2705100"/>
                    </a:xfrm>
                    <a:prstGeom prst="rect">
                      <a:avLst/>
                    </a:prstGeom>
                    <a:ln/>
                  </pic:spPr>
                </pic:pic>
              </a:graphicData>
            </a:graphic>
            <wp14:sizeRelH relativeFrom="margin">
              <wp14:pctWidth>0</wp14:pctWidth>
            </wp14:sizeRelH>
            <wp14:sizeRelV relativeFrom="margin">
              <wp14:pctHeight>0</wp14:pctHeight>
            </wp14:sizeRelV>
          </wp:anchor>
        </w:drawing>
      </w:r>
      <w:r w:rsidRPr="009376BC">
        <w:rPr>
          <w:rFonts w:ascii="Arial" w:hAnsi="Arial" w:cs="Arial"/>
        </w:rPr>
        <w:t>Para la identificación y caracterización de los servicios de TI</w:t>
      </w:r>
      <w:r w:rsidR="00725B64" w:rsidRPr="009376BC">
        <w:rPr>
          <w:rFonts w:ascii="Arial" w:hAnsi="Arial" w:cs="Arial"/>
        </w:rPr>
        <w:t>,</w:t>
      </w:r>
      <w:r w:rsidRPr="009376BC">
        <w:rPr>
          <w:rFonts w:ascii="Arial" w:hAnsi="Arial" w:cs="Arial"/>
        </w:rPr>
        <w:t xml:space="preserve"> se debe tener en cuenta el mapa de procesos y los servicios institucionales que son soportados por sistemas de información.</w:t>
      </w:r>
    </w:p>
    <w:p w14:paraId="23937CBB" w14:textId="77777777" w:rsidR="007F4F30" w:rsidRPr="009376BC" w:rsidRDefault="007F4F30" w:rsidP="008106A6">
      <w:pPr>
        <w:spacing w:line="240" w:lineRule="auto"/>
        <w:rPr>
          <w:rFonts w:ascii="Arial" w:hAnsi="Arial" w:cs="Arial"/>
        </w:rPr>
      </w:pPr>
    </w:p>
    <w:p w14:paraId="7BB1416A" w14:textId="35D36715" w:rsidR="007F4F30" w:rsidRPr="009376BC" w:rsidRDefault="007F4F30" w:rsidP="008106A6">
      <w:pPr>
        <w:spacing w:line="240" w:lineRule="auto"/>
        <w:rPr>
          <w:rFonts w:ascii="Arial" w:hAnsi="Arial" w:cs="Arial"/>
        </w:rPr>
      </w:pPr>
      <w:r w:rsidRPr="009376BC">
        <w:rPr>
          <w:rFonts w:ascii="Arial" w:hAnsi="Arial" w:cs="Arial"/>
        </w:rPr>
        <w:t>Finalmente</w:t>
      </w:r>
      <w:r w:rsidR="00CE54A4">
        <w:rPr>
          <w:rFonts w:ascii="Arial" w:hAnsi="Arial" w:cs="Arial"/>
        </w:rPr>
        <w:t>,</w:t>
      </w:r>
      <w:r w:rsidRPr="009376BC">
        <w:rPr>
          <w:rFonts w:ascii="Arial" w:hAnsi="Arial" w:cs="Arial"/>
        </w:rPr>
        <w:t xml:space="preserve"> se debe diseñar y mantener actualizado el portafolio de servicios de TI con los Acuerdos de Nivel de Servicio (ANS) asociados, esto significa que debe contener los servicios que están próximos a salir, los que se encuentran activos y en la medida que se realice la actualización aparecerán los servicios que se dejan de prestar, con las respectivas sustentaciones según sea el caso.</w:t>
      </w:r>
    </w:p>
    <w:p w14:paraId="4E4D0478" w14:textId="6086F8D3" w:rsidR="007F4F30" w:rsidRPr="009376BC" w:rsidRDefault="007F4F30" w:rsidP="008106A6">
      <w:pPr>
        <w:spacing w:line="240" w:lineRule="auto"/>
        <w:rPr>
          <w:rFonts w:ascii="Arial" w:hAnsi="Arial" w:cs="Arial"/>
        </w:rPr>
      </w:pPr>
    </w:p>
    <w:p w14:paraId="101F7AE9" w14:textId="6E396499" w:rsidR="007F4F30" w:rsidRPr="009376BC" w:rsidRDefault="007F4F30" w:rsidP="008106A6">
      <w:pPr>
        <w:spacing w:line="240" w:lineRule="auto"/>
        <w:rPr>
          <w:rFonts w:ascii="Arial" w:eastAsia="Times New Roman" w:hAnsi="Arial" w:cs="Arial"/>
          <w:color w:val="auto"/>
          <w:lang w:val="es-CO"/>
        </w:rPr>
      </w:pPr>
      <w:r w:rsidRPr="009376BC">
        <w:rPr>
          <w:rFonts w:ascii="Arial" w:eastAsia="Times New Roman" w:hAnsi="Arial" w:cs="Arial"/>
          <w:color w:val="404040"/>
          <w:lang w:val="es-CO"/>
        </w:rPr>
        <w:t>En el avance de esta actividad</w:t>
      </w:r>
      <w:r w:rsidR="00A95D8D" w:rsidRPr="009376BC">
        <w:rPr>
          <w:rFonts w:ascii="Arial" w:eastAsia="Times New Roman" w:hAnsi="Arial" w:cs="Arial"/>
          <w:color w:val="404040"/>
          <w:lang w:val="es-CO"/>
        </w:rPr>
        <w:t xml:space="preserve"> se </w:t>
      </w:r>
      <w:r w:rsidRPr="009376BC">
        <w:rPr>
          <w:rFonts w:ascii="Arial" w:eastAsia="Times New Roman" w:hAnsi="Arial" w:cs="Arial"/>
          <w:color w:val="404040"/>
          <w:lang w:val="es-CO"/>
        </w:rPr>
        <w:t>podrá identificar no solo los Grandes Servicios si no a su vez los Sub Servicios o Servicios hijos.</w:t>
      </w:r>
      <w:r w:rsidR="00A95D8D" w:rsidRPr="009376BC">
        <w:rPr>
          <w:rFonts w:ascii="Arial" w:eastAsia="Times New Roman" w:hAnsi="Arial" w:cs="Arial"/>
          <w:color w:val="404040"/>
          <w:lang w:val="es-CO"/>
        </w:rPr>
        <w:t xml:space="preserve"> </w:t>
      </w:r>
      <w:r w:rsidR="00A95D8D" w:rsidRPr="009376BC">
        <w:rPr>
          <w:rFonts w:ascii="Arial" w:hAnsi="Arial" w:cs="Arial"/>
          <w:color w:val="404040"/>
        </w:rPr>
        <w:t xml:space="preserve">Tanto los </w:t>
      </w:r>
      <w:proofErr w:type="gramStart"/>
      <w:r w:rsidR="00CE54A4">
        <w:rPr>
          <w:rFonts w:ascii="Arial" w:hAnsi="Arial" w:cs="Arial"/>
          <w:color w:val="404040"/>
        </w:rPr>
        <w:t>s</w:t>
      </w:r>
      <w:r w:rsidR="00A95D8D" w:rsidRPr="009376BC">
        <w:rPr>
          <w:rFonts w:ascii="Arial" w:hAnsi="Arial" w:cs="Arial"/>
          <w:color w:val="404040"/>
        </w:rPr>
        <w:t xml:space="preserve">ervicios </w:t>
      </w:r>
      <w:r w:rsidR="00CE54A4">
        <w:rPr>
          <w:rFonts w:ascii="Arial" w:hAnsi="Arial" w:cs="Arial"/>
          <w:color w:val="404040"/>
        </w:rPr>
        <w:t>p</w:t>
      </w:r>
      <w:r w:rsidR="00A95D8D" w:rsidRPr="009376BC">
        <w:rPr>
          <w:rFonts w:ascii="Arial" w:hAnsi="Arial" w:cs="Arial"/>
          <w:color w:val="404040"/>
        </w:rPr>
        <w:t>adre</w:t>
      </w:r>
      <w:proofErr w:type="gramEnd"/>
      <w:r w:rsidR="00A95D8D" w:rsidRPr="009376BC">
        <w:rPr>
          <w:rFonts w:ascii="Arial" w:hAnsi="Arial" w:cs="Arial"/>
          <w:color w:val="404040"/>
        </w:rPr>
        <w:t xml:space="preserve"> como los hijos deberán tener una caracterización y de acuerdo con el nivel de madurez de la entidad los Acuerdos de Nivel de Servicio que soportan los mismos.</w:t>
      </w:r>
    </w:p>
    <w:p w14:paraId="350495F6" w14:textId="77777777" w:rsidR="007F4F30" w:rsidRPr="009376BC" w:rsidRDefault="007F4F30" w:rsidP="008106A6">
      <w:pPr>
        <w:spacing w:line="240" w:lineRule="auto"/>
        <w:rPr>
          <w:rFonts w:ascii="Arial" w:hAnsi="Arial" w:cs="Arial"/>
          <w:lang w:val="es-CO"/>
        </w:rPr>
      </w:pPr>
    </w:p>
    <w:p w14:paraId="51C817CA" w14:textId="288EB412" w:rsidR="008B55D0" w:rsidRPr="009376BC" w:rsidRDefault="006508A2" w:rsidP="008106A6">
      <w:pPr>
        <w:pStyle w:val="Ttulo3"/>
        <w:spacing w:before="0" w:line="240" w:lineRule="auto"/>
        <w:jc w:val="left"/>
        <w:rPr>
          <w:rFonts w:ascii="Arial" w:hAnsi="Arial" w:cs="Arial"/>
          <w:sz w:val="22"/>
        </w:rPr>
      </w:pPr>
      <w:bookmarkStart w:id="52" w:name="_Toc62497370"/>
      <w:r w:rsidRPr="009376BC">
        <w:rPr>
          <w:rFonts w:ascii="Arial" w:hAnsi="Arial" w:cs="Arial"/>
          <w:sz w:val="22"/>
        </w:rPr>
        <w:t xml:space="preserve">5.1.5 </w:t>
      </w:r>
      <w:r w:rsidRPr="009376BC">
        <w:rPr>
          <w:rFonts w:ascii="Arial" w:hAnsi="Arial" w:cs="Arial"/>
          <w:sz w:val="22"/>
        </w:rPr>
        <w:tab/>
        <w:t>Políticas de TI</w:t>
      </w:r>
      <w:bookmarkEnd w:id="52"/>
    </w:p>
    <w:p w14:paraId="4A35C9B6" w14:textId="2AD542DF" w:rsidR="00A95D8D" w:rsidRPr="009376BC" w:rsidRDefault="007F4F30" w:rsidP="008106A6">
      <w:pPr>
        <w:pStyle w:val="NormalWeb"/>
        <w:spacing w:before="0" w:beforeAutospacing="0" w:after="0" w:afterAutospacing="0" w:line="240" w:lineRule="auto"/>
        <w:rPr>
          <w:rFonts w:ascii="Arial" w:hAnsi="Arial" w:cs="Arial"/>
          <w:color w:val="404040"/>
          <w:lang w:val="es-CO"/>
        </w:rPr>
      </w:pPr>
      <w:r w:rsidRPr="009376BC">
        <w:rPr>
          <w:rFonts w:ascii="Arial" w:hAnsi="Arial" w:cs="Arial"/>
          <w:color w:val="404040"/>
          <w:lang w:val="es-CO"/>
        </w:rPr>
        <w:t>Se debe adelantar la gestión para la formalización y aprobación de las políticas y estándares que faciliten la gestión y gobernabilidad de TI considerando los siguientes temas</w:t>
      </w:r>
      <w:r w:rsidR="00A95D8D" w:rsidRPr="009376BC">
        <w:rPr>
          <w:rFonts w:ascii="Arial" w:hAnsi="Arial" w:cs="Arial"/>
          <w:color w:val="404040"/>
          <w:lang w:val="es-CO"/>
        </w:rPr>
        <w:t>, siempre bajo la óptica de los dominios definidos en el modelo de Gobierno y Gestión del MAE (Estrategia de TI, Gobierno de TI, Información, Sistemas de Información, Servicios Tecnológicos y Uso y apropiación sin dejar de lado la Seguridad</w:t>
      </w:r>
      <w:r w:rsidR="00266E63">
        <w:rPr>
          <w:rFonts w:ascii="Arial" w:hAnsi="Arial" w:cs="Arial"/>
          <w:color w:val="404040"/>
          <w:lang w:val="es-CO"/>
        </w:rPr>
        <w:t>:</w:t>
      </w:r>
    </w:p>
    <w:p w14:paraId="04457907" w14:textId="0C8815C0" w:rsidR="008B55D0" w:rsidRPr="009376BC" w:rsidRDefault="008B55D0" w:rsidP="008106A6">
      <w:pPr>
        <w:spacing w:line="240" w:lineRule="auto"/>
        <w:rPr>
          <w:rFonts w:ascii="Arial" w:eastAsia="Times New Roman" w:hAnsi="Arial" w:cs="Arial"/>
          <w:color w:val="404040"/>
          <w:lang w:val="es-CO"/>
        </w:rPr>
      </w:pPr>
    </w:p>
    <w:p w14:paraId="6FDFD28D" w14:textId="6DCEAADC" w:rsidR="007F4F30" w:rsidRPr="009376BC" w:rsidRDefault="007F4F30" w:rsidP="008106A6">
      <w:pPr>
        <w:pStyle w:val="Prrafodelista"/>
        <w:numPr>
          <w:ilvl w:val="0"/>
          <w:numId w:val="17"/>
        </w:num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 xml:space="preserve">Seguridad </w:t>
      </w:r>
    </w:p>
    <w:p w14:paraId="2C7DB3AF" w14:textId="25C691B7" w:rsidR="007F4F30" w:rsidRPr="009376BC" w:rsidRDefault="007F4F30" w:rsidP="008106A6">
      <w:pPr>
        <w:pStyle w:val="Prrafodelista"/>
        <w:numPr>
          <w:ilvl w:val="0"/>
          <w:numId w:val="17"/>
        </w:num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Continuidad del negocio</w:t>
      </w:r>
    </w:p>
    <w:p w14:paraId="4DD0F1F8" w14:textId="2AB0B9B5" w:rsidR="007F4F30" w:rsidRPr="009376BC" w:rsidRDefault="007F4F30" w:rsidP="008106A6">
      <w:pPr>
        <w:pStyle w:val="Prrafodelista"/>
        <w:numPr>
          <w:ilvl w:val="0"/>
          <w:numId w:val="17"/>
        </w:num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Gestión de información</w:t>
      </w:r>
    </w:p>
    <w:p w14:paraId="58D129F2" w14:textId="0AA8F0DB" w:rsidR="007F4F30" w:rsidRPr="009376BC" w:rsidRDefault="007F4F30" w:rsidP="008106A6">
      <w:pPr>
        <w:pStyle w:val="Prrafodelista"/>
        <w:numPr>
          <w:ilvl w:val="0"/>
          <w:numId w:val="17"/>
        </w:num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Adquisición</w:t>
      </w:r>
      <w:r w:rsidR="00A95D8D" w:rsidRPr="009376BC">
        <w:rPr>
          <w:rFonts w:ascii="Arial" w:eastAsia="Times New Roman" w:hAnsi="Arial" w:cs="Arial"/>
          <w:color w:val="404040"/>
          <w:lang w:val="es-CO"/>
        </w:rPr>
        <w:t xml:space="preserve"> Tecnológica</w:t>
      </w:r>
    </w:p>
    <w:p w14:paraId="16DC6F0B" w14:textId="590D3A3F" w:rsidR="007F4F30" w:rsidRPr="009376BC" w:rsidRDefault="007F4F30" w:rsidP="008106A6">
      <w:pPr>
        <w:pStyle w:val="Prrafodelista"/>
        <w:numPr>
          <w:ilvl w:val="0"/>
          <w:numId w:val="17"/>
        </w:num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Desarrollo e implementación de sistemas de información</w:t>
      </w:r>
    </w:p>
    <w:p w14:paraId="4CA56D60" w14:textId="5142C63D" w:rsidR="007F4F30" w:rsidRPr="009376BC" w:rsidRDefault="007F4F30" w:rsidP="008106A6">
      <w:pPr>
        <w:pStyle w:val="Prrafodelista"/>
        <w:numPr>
          <w:ilvl w:val="0"/>
          <w:numId w:val="17"/>
        </w:numPr>
        <w:spacing w:line="240" w:lineRule="auto"/>
        <w:rPr>
          <w:rFonts w:ascii="Arial" w:hAnsi="Arial" w:cs="Arial"/>
        </w:rPr>
      </w:pPr>
      <w:r w:rsidRPr="009376BC">
        <w:rPr>
          <w:rFonts w:ascii="Arial" w:hAnsi="Arial" w:cs="Arial"/>
        </w:rPr>
        <w:t>Acceso a la tecnología</w:t>
      </w:r>
      <w:r w:rsidR="00A95D8D" w:rsidRPr="009376BC">
        <w:rPr>
          <w:rFonts w:ascii="Arial" w:hAnsi="Arial" w:cs="Arial"/>
        </w:rPr>
        <w:t xml:space="preserve"> y </w:t>
      </w:r>
      <w:r w:rsidRPr="009376BC">
        <w:rPr>
          <w:rFonts w:ascii="Arial" w:hAnsi="Arial" w:cs="Arial"/>
        </w:rPr>
        <w:t xml:space="preserve">Uso </w:t>
      </w:r>
      <w:r w:rsidR="00A95D8D" w:rsidRPr="009376BC">
        <w:rPr>
          <w:rFonts w:ascii="Arial" w:hAnsi="Arial" w:cs="Arial"/>
        </w:rPr>
        <w:t xml:space="preserve">de las </w:t>
      </w:r>
      <w:r w:rsidRPr="009376BC">
        <w:rPr>
          <w:rFonts w:ascii="Arial" w:hAnsi="Arial" w:cs="Arial"/>
        </w:rPr>
        <w:t>facilidades por parte de los usuarios.</w:t>
      </w:r>
    </w:p>
    <w:p w14:paraId="317A5952" w14:textId="77777777" w:rsidR="007F4F30" w:rsidRPr="009376BC" w:rsidRDefault="007F4F30" w:rsidP="008106A6">
      <w:pPr>
        <w:spacing w:line="240" w:lineRule="auto"/>
        <w:rPr>
          <w:rFonts w:ascii="Arial" w:hAnsi="Arial" w:cs="Arial"/>
        </w:rPr>
      </w:pPr>
    </w:p>
    <w:p w14:paraId="7840B072" w14:textId="7B642BA2" w:rsidR="008B55D0" w:rsidRPr="009376BC" w:rsidRDefault="006508A2" w:rsidP="008106A6">
      <w:pPr>
        <w:pStyle w:val="Ttulo3"/>
        <w:spacing w:before="0" w:line="240" w:lineRule="auto"/>
        <w:jc w:val="left"/>
        <w:rPr>
          <w:rFonts w:ascii="Arial" w:hAnsi="Arial" w:cs="Arial"/>
          <w:sz w:val="22"/>
        </w:rPr>
      </w:pPr>
      <w:bookmarkStart w:id="53" w:name="_Toc62497371"/>
      <w:r w:rsidRPr="009376BC">
        <w:rPr>
          <w:rFonts w:ascii="Arial" w:hAnsi="Arial" w:cs="Arial"/>
          <w:sz w:val="22"/>
        </w:rPr>
        <w:t xml:space="preserve">5.1.6 </w:t>
      </w:r>
      <w:r w:rsidRPr="009376BC">
        <w:rPr>
          <w:rFonts w:ascii="Arial" w:hAnsi="Arial" w:cs="Arial"/>
          <w:sz w:val="22"/>
        </w:rPr>
        <w:tab/>
        <w:t>Tablero de control de TI</w:t>
      </w:r>
      <w:bookmarkEnd w:id="53"/>
    </w:p>
    <w:p w14:paraId="64BDFA60" w14:textId="29CC080B" w:rsidR="008B55D0" w:rsidRPr="009376BC" w:rsidRDefault="00A95D8D" w:rsidP="00621A7E">
      <w:pPr>
        <w:spacing w:line="240" w:lineRule="auto"/>
        <w:rPr>
          <w:rFonts w:ascii="Arial" w:hAnsi="Arial" w:cs="Arial"/>
        </w:rPr>
      </w:pPr>
      <w:r w:rsidRPr="009376BC">
        <w:rPr>
          <w:rFonts w:ascii="Arial" w:hAnsi="Arial" w:cs="Arial"/>
        </w:rPr>
        <w:t xml:space="preserve">Se debe estructurar un tablero de control para TI teniendo en cuenta la guía G.ES.08 propuesta por </w:t>
      </w:r>
      <w:proofErr w:type="spellStart"/>
      <w:r w:rsidRPr="009376BC">
        <w:rPr>
          <w:rFonts w:ascii="Arial" w:hAnsi="Arial" w:cs="Arial"/>
        </w:rPr>
        <w:t>Mintic</w:t>
      </w:r>
      <w:proofErr w:type="spellEnd"/>
      <w:r w:rsidRPr="009376BC">
        <w:rPr>
          <w:rFonts w:ascii="Arial" w:hAnsi="Arial" w:cs="Arial"/>
        </w:rPr>
        <w:t>, la cual propone las siguientes actividades:</w:t>
      </w:r>
    </w:p>
    <w:p w14:paraId="32894110" w14:textId="77777777" w:rsidR="00A95D8D" w:rsidRPr="009376BC" w:rsidRDefault="00A95D8D" w:rsidP="008106A6">
      <w:pPr>
        <w:spacing w:line="240" w:lineRule="auto"/>
        <w:jc w:val="left"/>
        <w:rPr>
          <w:rFonts w:ascii="Arial" w:hAnsi="Arial" w:cs="Arial"/>
        </w:rPr>
      </w:pPr>
    </w:p>
    <w:p w14:paraId="7759F2D6" w14:textId="123AD04E" w:rsidR="00A95D8D" w:rsidRPr="009376BC" w:rsidRDefault="00A95D8D" w:rsidP="008106A6">
      <w:pPr>
        <w:pStyle w:val="Prrafodelista"/>
        <w:numPr>
          <w:ilvl w:val="0"/>
          <w:numId w:val="19"/>
        </w:numPr>
        <w:spacing w:line="240" w:lineRule="auto"/>
        <w:jc w:val="left"/>
        <w:rPr>
          <w:rFonts w:ascii="Arial" w:hAnsi="Arial" w:cs="Arial"/>
        </w:rPr>
      </w:pPr>
      <w:r w:rsidRPr="009376BC">
        <w:rPr>
          <w:rFonts w:ascii="Arial" w:hAnsi="Arial" w:cs="Arial"/>
        </w:rPr>
        <w:t>Identificar los componentes de TI</w:t>
      </w:r>
    </w:p>
    <w:p w14:paraId="75560D0F" w14:textId="44F55EAA" w:rsidR="00A95D8D" w:rsidRPr="009376BC" w:rsidRDefault="00A95D8D" w:rsidP="008106A6">
      <w:pPr>
        <w:pStyle w:val="Prrafodelista"/>
        <w:numPr>
          <w:ilvl w:val="0"/>
          <w:numId w:val="19"/>
        </w:numPr>
        <w:spacing w:line="240" w:lineRule="auto"/>
        <w:jc w:val="left"/>
        <w:rPr>
          <w:rFonts w:ascii="Arial" w:hAnsi="Arial" w:cs="Arial"/>
        </w:rPr>
      </w:pPr>
      <w:r w:rsidRPr="009376BC">
        <w:rPr>
          <w:rFonts w:ascii="Arial" w:hAnsi="Arial" w:cs="Arial"/>
        </w:rPr>
        <w:t>Seleccionar recursos y aspectos a monitorear</w:t>
      </w:r>
    </w:p>
    <w:p w14:paraId="143D6BAA" w14:textId="7C9DC676" w:rsidR="00A95D8D" w:rsidRPr="009376BC" w:rsidRDefault="00A95D8D" w:rsidP="008106A6">
      <w:pPr>
        <w:pStyle w:val="Prrafodelista"/>
        <w:numPr>
          <w:ilvl w:val="0"/>
          <w:numId w:val="19"/>
        </w:numPr>
        <w:spacing w:line="240" w:lineRule="auto"/>
        <w:jc w:val="left"/>
        <w:rPr>
          <w:rFonts w:ascii="Arial" w:hAnsi="Arial" w:cs="Arial"/>
        </w:rPr>
      </w:pPr>
      <w:r w:rsidRPr="009376BC">
        <w:rPr>
          <w:rFonts w:ascii="Arial" w:hAnsi="Arial" w:cs="Arial"/>
        </w:rPr>
        <w:t>Definir Indicadores</w:t>
      </w:r>
    </w:p>
    <w:p w14:paraId="4BD38FBB" w14:textId="39845701" w:rsidR="00A95D8D" w:rsidRPr="009376BC" w:rsidRDefault="00A95D8D" w:rsidP="008106A6">
      <w:pPr>
        <w:pStyle w:val="Prrafodelista"/>
        <w:numPr>
          <w:ilvl w:val="0"/>
          <w:numId w:val="19"/>
        </w:numPr>
        <w:spacing w:line="240" w:lineRule="auto"/>
        <w:jc w:val="left"/>
        <w:rPr>
          <w:rFonts w:ascii="Arial" w:hAnsi="Arial" w:cs="Arial"/>
        </w:rPr>
      </w:pPr>
      <w:r w:rsidRPr="009376BC">
        <w:rPr>
          <w:rFonts w:ascii="Arial" w:hAnsi="Arial" w:cs="Arial"/>
        </w:rPr>
        <w:t>Diseñar configuración del Tablero de Control de TI</w:t>
      </w:r>
    </w:p>
    <w:p w14:paraId="250A8420" w14:textId="40E723AF" w:rsidR="00A95D8D" w:rsidRPr="009376BC" w:rsidRDefault="00A95D8D" w:rsidP="008106A6">
      <w:pPr>
        <w:pStyle w:val="Prrafodelista"/>
        <w:numPr>
          <w:ilvl w:val="0"/>
          <w:numId w:val="19"/>
        </w:numPr>
        <w:spacing w:line="240" w:lineRule="auto"/>
        <w:jc w:val="left"/>
        <w:rPr>
          <w:rFonts w:ascii="Arial" w:hAnsi="Arial" w:cs="Arial"/>
        </w:rPr>
      </w:pPr>
      <w:r w:rsidRPr="009376BC">
        <w:rPr>
          <w:rFonts w:ascii="Arial" w:hAnsi="Arial" w:cs="Arial"/>
        </w:rPr>
        <w:t>Implementar el Tablero de Control de TI (optimizando los recursos de la plataforma de monitoreo existente).</w:t>
      </w:r>
    </w:p>
    <w:p w14:paraId="7E50CA09" w14:textId="38D5E26C" w:rsidR="00A95D8D" w:rsidRPr="009376BC" w:rsidRDefault="00A95D8D" w:rsidP="008106A6">
      <w:pPr>
        <w:pStyle w:val="Prrafodelista"/>
        <w:numPr>
          <w:ilvl w:val="0"/>
          <w:numId w:val="19"/>
        </w:numPr>
        <w:spacing w:line="240" w:lineRule="auto"/>
        <w:jc w:val="left"/>
        <w:rPr>
          <w:rFonts w:ascii="Arial" w:hAnsi="Arial" w:cs="Arial"/>
        </w:rPr>
      </w:pPr>
      <w:r w:rsidRPr="009376BC">
        <w:rPr>
          <w:rFonts w:ascii="Arial" w:hAnsi="Arial" w:cs="Arial"/>
        </w:rPr>
        <w:t>Publicar Tablero de Control de TI</w:t>
      </w:r>
    </w:p>
    <w:p w14:paraId="4787958B" w14:textId="58C6A84D" w:rsidR="008B55D0" w:rsidRPr="009376BC" w:rsidRDefault="00A95D8D" w:rsidP="008106A6">
      <w:pPr>
        <w:pStyle w:val="Prrafodelista"/>
        <w:numPr>
          <w:ilvl w:val="0"/>
          <w:numId w:val="19"/>
        </w:numPr>
        <w:spacing w:line="240" w:lineRule="auto"/>
        <w:jc w:val="left"/>
        <w:rPr>
          <w:rFonts w:ascii="Arial" w:hAnsi="Arial" w:cs="Arial"/>
        </w:rPr>
      </w:pPr>
      <w:r w:rsidRPr="009376BC">
        <w:rPr>
          <w:rFonts w:ascii="Arial" w:hAnsi="Arial" w:cs="Arial"/>
        </w:rPr>
        <w:t>Mantener constante actualización del tablero de control de TI.</w:t>
      </w:r>
    </w:p>
    <w:p w14:paraId="3780D3AF" w14:textId="0E6E1864" w:rsidR="008B55D0" w:rsidRPr="009376BC" w:rsidRDefault="008B55D0" w:rsidP="008106A6">
      <w:pPr>
        <w:spacing w:line="240" w:lineRule="auto"/>
        <w:jc w:val="left"/>
        <w:rPr>
          <w:rFonts w:ascii="Arial" w:hAnsi="Arial" w:cs="Arial"/>
        </w:rPr>
      </w:pPr>
    </w:p>
    <w:p w14:paraId="6445A069" w14:textId="4A859405" w:rsidR="008B55D0" w:rsidRPr="009376BC" w:rsidRDefault="006508A2" w:rsidP="008106A6">
      <w:pPr>
        <w:pStyle w:val="Ttulo3"/>
        <w:spacing w:before="0" w:line="240" w:lineRule="auto"/>
        <w:jc w:val="left"/>
        <w:rPr>
          <w:rFonts w:ascii="Arial" w:hAnsi="Arial" w:cs="Arial"/>
          <w:sz w:val="22"/>
        </w:rPr>
      </w:pPr>
      <w:bookmarkStart w:id="54" w:name="_Toc62497372"/>
      <w:r w:rsidRPr="009376BC">
        <w:rPr>
          <w:rFonts w:ascii="Arial" w:hAnsi="Arial" w:cs="Arial"/>
          <w:sz w:val="22"/>
        </w:rPr>
        <w:t>5.2</w:t>
      </w:r>
      <w:r w:rsidRPr="009376BC">
        <w:rPr>
          <w:rFonts w:ascii="Arial" w:hAnsi="Arial" w:cs="Arial"/>
          <w:sz w:val="22"/>
        </w:rPr>
        <w:tab/>
        <w:t>Gobierno de TI</w:t>
      </w:r>
      <w:bookmarkEnd w:id="54"/>
    </w:p>
    <w:p w14:paraId="089B7750" w14:textId="135D4C6A" w:rsidR="00D9568A" w:rsidRPr="009376BC" w:rsidRDefault="00762D14" w:rsidP="008106A6">
      <w:pPr>
        <w:spacing w:line="240" w:lineRule="auto"/>
        <w:rPr>
          <w:rFonts w:ascii="Arial" w:hAnsi="Arial" w:cs="Arial"/>
        </w:rPr>
      </w:pPr>
      <w:r w:rsidRPr="009376BC">
        <w:rPr>
          <w:rFonts w:ascii="Arial" w:hAnsi="Arial" w:cs="Arial"/>
        </w:rPr>
        <w:t xml:space="preserve">Desde este dominio se generan los lineamientos que permiten a la </w:t>
      </w:r>
      <w:r w:rsidR="00B05A69">
        <w:rPr>
          <w:rFonts w:ascii="Arial" w:hAnsi="Arial" w:cs="Arial"/>
        </w:rPr>
        <w:t>E</w:t>
      </w:r>
      <w:r w:rsidRPr="009376BC">
        <w:rPr>
          <w:rFonts w:ascii="Arial" w:hAnsi="Arial" w:cs="Arial"/>
        </w:rPr>
        <w:t xml:space="preserve">ntidad integrar y alinear la Arquitectura Misional con la Arquitectura tecnológica, lo que </w:t>
      </w:r>
      <w:r w:rsidR="00D9568A" w:rsidRPr="009376BC">
        <w:rPr>
          <w:rFonts w:ascii="Arial" w:hAnsi="Arial" w:cs="Arial"/>
        </w:rPr>
        <w:t>facilita:</w:t>
      </w:r>
    </w:p>
    <w:p w14:paraId="6ED9DE87" w14:textId="77777777" w:rsidR="00D9568A" w:rsidRPr="009376BC" w:rsidRDefault="00D9568A" w:rsidP="008106A6">
      <w:pPr>
        <w:spacing w:line="240" w:lineRule="auto"/>
        <w:rPr>
          <w:rFonts w:ascii="Arial" w:hAnsi="Arial" w:cs="Arial"/>
        </w:rPr>
      </w:pPr>
    </w:p>
    <w:p w14:paraId="018C6394" w14:textId="5D46E4A3" w:rsidR="00762D14" w:rsidRPr="009376BC" w:rsidRDefault="00D9568A" w:rsidP="008106A6">
      <w:pPr>
        <w:pStyle w:val="Prrafodelista"/>
        <w:numPr>
          <w:ilvl w:val="0"/>
          <w:numId w:val="22"/>
        </w:numPr>
        <w:spacing w:line="240" w:lineRule="auto"/>
        <w:rPr>
          <w:rFonts w:ascii="Arial" w:hAnsi="Arial" w:cs="Arial"/>
        </w:rPr>
      </w:pPr>
      <w:r w:rsidRPr="009376BC">
        <w:rPr>
          <w:rFonts w:ascii="Arial" w:hAnsi="Arial" w:cs="Arial"/>
        </w:rPr>
        <w:t>El direccionamiento y evolución de las tecnologías de información con base en lo que realmente requiere la entidad</w:t>
      </w:r>
    </w:p>
    <w:p w14:paraId="03BE21F4" w14:textId="23844A62" w:rsidR="00D9568A" w:rsidRPr="009376BC" w:rsidRDefault="00D9568A" w:rsidP="008106A6">
      <w:pPr>
        <w:pStyle w:val="Prrafodelista"/>
        <w:numPr>
          <w:ilvl w:val="0"/>
          <w:numId w:val="22"/>
        </w:numPr>
        <w:spacing w:line="240" w:lineRule="auto"/>
        <w:rPr>
          <w:rFonts w:ascii="Arial" w:hAnsi="Arial" w:cs="Arial"/>
        </w:rPr>
      </w:pPr>
      <w:r w:rsidRPr="009376BC">
        <w:rPr>
          <w:rFonts w:ascii="Arial" w:hAnsi="Arial" w:cs="Arial"/>
        </w:rPr>
        <w:t>Diseñar e implementar el proceso para dar cobertura a la gestión de TI</w:t>
      </w:r>
    </w:p>
    <w:p w14:paraId="25265C75" w14:textId="4E42D2AD" w:rsidR="00D9568A" w:rsidRPr="009376BC" w:rsidRDefault="00D9568A" w:rsidP="008106A6">
      <w:pPr>
        <w:pStyle w:val="Prrafodelista"/>
        <w:numPr>
          <w:ilvl w:val="0"/>
          <w:numId w:val="22"/>
        </w:numPr>
        <w:spacing w:line="240" w:lineRule="auto"/>
        <w:rPr>
          <w:rFonts w:ascii="Arial" w:hAnsi="Arial" w:cs="Arial"/>
        </w:rPr>
      </w:pPr>
      <w:r w:rsidRPr="009376BC">
        <w:rPr>
          <w:rFonts w:ascii="Arial" w:hAnsi="Arial" w:cs="Arial"/>
        </w:rPr>
        <w:t>Enfocar la gestión del valor de TI en la Entidad.</w:t>
      </w:r>
    </w:p>
    <w:p w14:paraId="74992703" w14:textId="493DC16F" w:rsidR="00D9568A" w:rsidRPr="009376BC" w:rsidRDefault="00D9568A" w:rsidP="008106A6">
      <w:pPr>
        <w:pStyle w:val="Prrafodelista"/>
        <w:numPr>
          <w:ilvl w:val="0"/>
          <w:numId w:val="22"/>
        </w:numPr>
        <w:spacing w:line="240" w:lineRule="auto"/>
        <w:rPr>
          <w:rFonts w:ascii="Arial" w:hAnsi="Arial" w:cs="Arial"/>
        </w:rPr>
      </w:pPr>
      <w:r w:rsidRPr="009376BC">
        <w:rPr>
          <w:rFonts w:ascii="Arial" w:hAnsi="Arial" w:cs="Arial"/>
        </w:rPr>
        <w:t>Fomentar la adecuada gestión de proyectos de TI.</w:t>
      </w:r>
    </w:p>
    <w:p w14:paraId="175FAE73" w14:textId="77777777" w:rsidR="00762D14" w:rsidRPr="009376BC" w:rsidRDefault="00762D14" w:rsidP="008106A6">
      <w:pPr>
        <w:spacing w:line="240" w:lineRule="auto"/>
        <w:rPr>
          <w:rFonts w:ascii="Arial" w:hAnsi="Arial" w:cs="Arial"/>
        </w:rPr>
      </w:pPr>
    </w:p>
    <w:p w14:paraId="5E27D30E" w14:textId="373ADC73" w:rsidR="008B55D0" w:rsidRPr="009376BC" w:rsidRDefault="006508A2" w:rsidP="008106A6">
      <w:pPr>
        <w:pStyle w:val="Ttulo3"/>
        <w:spacing w:before="0" w:line="240" w:lineRule="auto"/>
        <w:jc w:val="left"/>
        <w:rPr>
          <w:rFonts w:ascii="Arial" w:hAnsi="Arial" w:cs="Arial"/>
          <w:sz w:val="22"/>
        </w:rPr>
      </w:pPr>
      <w:bookmarkStart w:id="55" w:name="_Toc62497373"/>
      <w:r w:rsidRPr="009376BC">
        <w:rPr>
          <w:rFonts w:ascii="Arial" w:hAnsi="Arial" w:cs="Arial"/>
          <w:sz w:val="22"/>
        </w:rPr>
        <w:lastRenderedPageBreak/>
        <w:t xml:space="preserve">5.2.1 </w:t>
      </w:r>
      <w:r w:rsidRPr="009376BC">
        <w:rPr>
          <w:rFonts w:ascii="Arial" w:hAnsi="Arial" w:cs="Arial"/>
          <w:sz w:val="22"/>
        </w:rPr>
        <w:tab/>
        <w:t>Modelo de Gobierno de TI</w:t>
      </w:r>
      <w:bookmarkEnd w:id="55"/>
    </w:p>
    <w:p w14:paraId="3C4941A1" w14:textId="0776C4C7" w:rsidR="00D9568A" w:rsidRPr="009376BC" w:rsidRDefault="00D9568A" w:rsidP="008106A6">
      <w:pPr>
        <w:spacing w:line="240" w:lineRule="auto"/>
        <w:rPr>
          <w:rFonts w:ascii="Arial" w:hAnsi="Arial" w:cs="Arial"/>
        </w:rPr>
      </w:pPr>
      <w:r w:rsidRPr="009376BC">
        <w:rPr>
          <w:rFonts w:ascii="Arial" w:hAnsi="Arial" w:cs="Arial"/>
        </w:rPr>
        <w:t>Para la estructuración del modelo de gobierno de TI se deben considerar los siguientes aspectos:</w:t>
      </w:r>
    </w:p>
    <w:p w14:paraId="7267B186" w14:textId="77777777" w:rsidR="00D9568A" w:rsidRPr="009376BC" w:rsidRDefault="00D9568A" w:rsidP="008106A6">
      <w:pPr>
        <w:spacing w:line="240" w:lineRule="auto"/>
        <w:rPr>
          <w:rFonts w:ascii="Arial" w:hAnsi="Arial" w:cs="Arial"/>
        </w:rPr>
      </w:pPr>
    </w:p>
    <w:p w14:paraId="7CBBA1E9" w14:textId="0F125A78" w:rsidR="00717EDB" w:rsidRPr="009376BC" w:rsidRDefault="00717EDB" w:rsidP="008106A6">
      <w:pPr>
        <w:pStyle w:val="Prrafodelista"/>
        <w:numPr>
          <w:ilvl w:val="0"/>
          <w:numId w:val="23"/>
        </w:num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Cadena de Valor de TI (Proceso, Subprocesos, Procedimientos, Guías.)</w:t>
      </w:r>
    </w:p>
    <w:p w14:paraId="44E1D030" w14:textId="77777777" w:rsidR="00C761D4" w:rsidRPr="009376BC" w:rsidRDefault="00717EDB" w:rsidP="008106A6">
      <w:pPr>
        <w:numPr>
          <w:ilvl w:val="0"/>
          <w:numId w:val="20"/>
        </w:numPr>
        <w:spacing w:line="240" w:lineRule="auto"/>
        <w:textAlignment w:val="baseline"/>
        <w:rPr>
          <w:rFonts w:ascii="Arial" w:eastAsia="Times New Roman" w:hAnsi="Arial" w:cs="Arial"/>
          <w:color w:val="404040"/>
          <w:lang w:val="es-CO"/>
        </w:rPr>
      </w:pPr>
      <w:r w:rsidRPr="009376BC">
        <w:rPr>
          <w:rFonts w:ascii="Arial" w:eastAsia="Times New Roman" w:hAnsi="Arial" w:cs="Arial"/>
          <w:color w:val="404040"/>
          <w:lang w:val="es-CO"/>
        </w:rPr>
        <w:t xml:space="preserve">Estructura organizacional </w:t>
      </w:r>
    </w:p>
    <w:p w14:paraId="453F63A7" w14:textId="3E7889B5" w:rsidR="00717EDB" w:rsidRPr="009376BC" w:rsidRDefault="00C761D4" w:rsidP="008106A6">
      <w:pPr>
        <w:spacing w:line="240" w:lineRule="auto"/>
        <w:ind w:left="720"/>
        <w:textAlignment w:val="baseline"/>
        <w:rPr>
          <w:rFonts w:ascii="Arial" w:eastAsia="Times New Roman" w:hAnsi="Arial" w:cs="Arial"/>
          <w:color w:val="404040"/>
          <w:lang w:val="es-CO"/>
        </w:rPr>
      </w:pPr>
      <w:r w:rsidRPr="009376BC">
        <w:rPr>
          <w:rFonts w:ascii="Arial" w:eastAsia="Times New Roman" w:hAnsi="Arial" w:cs="Arial"/>
          <w:color w:val="404040"/>
          <w:lang w:val="es-CO"/>
        </w:rPr>
        <w:t>De acuerdo con la guía G.GOB.01 para el modelo de gobierno de TI se debe realizar una definición clara de roles y funciones del e</w:t>
      </w:r>
      <w:r w:rsidR="00D9568A" w:rsidRPr="009376BC">
        <w:rPr>
          <w:rFonts w:ascii="Arial" w:eastAsia="Times New Roman" w:hAnsi="Arial" w:cs="Arial"/>
          <w:color w:val="404040"/>
          <w:lang w:val="es-CO"/>
        </w:rPr>
        <w:t>quipo humano de Gestión de Recursos TIC</w:t>
      </w:r>
      <w:r w:rsidRPr="009376BC">
        <w:rPr>
          <w:rFonts w:ascii="Arial" w:eastAsia="Times New Roman" w:hAnsi="Arial" w:cs="Arial"/>
          <w:color w:val="404040"/>
          <w:lang w:val="es-CO"/>
        </w:rPr>
        <w:t xml:space="preserve">, donde se recomienda tener un responsable por cada uno de los dominios. En la siguiente imagen </w:t>
      </w:r>
      <w:r w:rsidR="00D9568A" w:rsidRPr="009376BC">
        <w:rPr>
          <w:rFonts w:ascii="Arial" w:eastAsia="Times New Roman" w:hAnsi="Arial" w:cs="Arial"/>
          <w:color w:val="404040"/>
          <w:lang w:val="es-CO"/>
        </w:rPr>
        <w:t xml:space="preserve">se presenta </w:t>
      </w:r>
      <w:r w:rsidRPr="009376BC">
        <w:rPr>
          <w:rFonts w:ascii="Arial" w:eastAsia="Times New Roman" w:hAnsi="Arial" w:cs="Arial"/>
          <w:color w:val="404040"/>
          <w:lang w:val="es-CO"/>
        </w:rPr>
        <w:t>l</w:t>
      </w:r>
      <w:r w:rsidR="00D9568A" w:rsidRPr="009376BC">
        <w:rPr>
          <w:rFonts w:ascii="Arial" w:eastAsia="Times New Roman" w:hAnsi="Arial" w:cs="Arial"/>
          <w:color w:val="404040"/>
          <w:lang w:val="es-CO"/>
        </w:rPr>
        <w:t>a</w:t>
      </w:r>
      <w:r w:rsidRPr="009376BC">
        <w:rPr>
          <w:rFonts w:ascii="Arial" w:eastAsia="Times New Roman" w:hAnsi="Arial" w:cs="Arial"/>
          <w:color w:val="404040"/>
          <w:lang w:val="es-CO"/>
        </w:rPr>
        <w:t xml:space="preserve"> propuesta </w:t>
      </w:r>
      <w:r w:rsidR="00DD0F67" w:rsidRPr="009376BC">
        <w:rPr>
          <w:rFonts w:ascii="Arial" w:eastAsia="Times New Roman" w:hAnsi="Arial" w:cs="Arial"/>
          <w:color w:val="404040"/>
          <w:lang w:val="es-CO"/>
        </w:rPr>
        <w:t>del recurso humano requerido para la gestión de TI.</w:t>
      </w:r>
    </w:p>
    <w:p w14:paraId="4D4E46A4" w14:textId="31C86D2B" w:rsidR="00717EDB" w:rsidRPr="009376BC" w:rsidRDefault="00D9568A" w:rsidP="008106A6">
      <w:pPr>
        <w:spacing w:line="240" w:lineRule="auto"/>
        <w:rPr>
          <w:rFonts w:ascii="Arial" w:hAnsi="Arial" w:cs="Arial"/>
          <w:lang w:val="es-CO"/>
        </w:rPr>
      </w:pPr>
      <w:r w:rsidRPr="009376BC">
        <w:rPr>
          <w:rFonts w:ascii="Arial" w:hAnsi="Arial" w:cs="Arial"/>
          <w:noProof/>
          <w:lang w:val="es-CO"/>
        </w:rPr>
        <w:drawing>
          <wp:inline distT="0" distB="0" distL="0" distR="0" wp14:anchorId="295F526B" wp14:editId="77FCA164">
            <wp:extent cx="6166662" cy="3324225"/>
            <wp:effectExtent l="0" t="0" r="5715" b="0"/>
            <wp:docPr id="54" name="Imagen 2">
              <a:extLst xmlns:a="http://schemas.openxmlformats.org/drawingml/2006/main">
                <a:ext uri="{FF2B5EF4-FFF2-40B4-BE49-F238E27FC236}">
                  <a16:creationId xmlns:a16="http://schemas.microsoft.com/office/drawing/2014/main" id="{B66D1268-893F-C44C-BC4A-81D4E33B29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B66D1268-893F-C44C-BC4A-81D4E33B2990}"/>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4166" t="2367" r="2634" b="4881"/>
                    <a:stretch/>
                  </pic:blipFill>
                  <pic:spPr bwMode="auto">
                    <a:xfrm>
                      <a:off x="0" y="0"/>
                      <a:ext cx="6212270" cy="3348811"/>
                    </a:xfrm>
                    <a:prstGeom prst="rect">
                      <a:avLst/>
                    </a:prstGeom>
                    <a:ln>
                      <a:noFill/>
                    </a:ln>
                    <a:extLst>
                      <a:ext uri="{53640926-AAD7-44D8-BBD7-CCE9431645EC}">
                        <a14:shadowObscured xmlns:a14="http://schemas.microsoft.com/office/drawing/2010/main"/>
                      </a:ext>
                    </a:extLst>
                  </pic:spPr>
                </pic:pic>
              </a:graphicData>
            </a:graphic>
          </wp:inline>
        </w:drawing>
      </w:r>
    </w:p>
    <w:p w14:paraId="7110DD90" w14:textId="77777777" w:rsidR="0022007A" w:rsidRPr="009376BC" w:rsidRDefault="0022007A" w:rsidP="008106A6">
      <w:pPr>
        <w:spacing w:line="240" w:lineRule="auto"/>
        <w:rPr>
          <w:rFonts w:ascii="Arial" w:hAnsi="Arial" w:cs="Arial"/>
          <w:lang w:val="es-CO"/>
        </w:rPr>
      </w:pPr>
    </w:p>
    <w:p w14:paraId="38D8A40B" w14:textId="2575D0BA" w:rsidR="008B55D0" w:rsidRPr="009376BC" w:rsidRDefault="006508A2" w:rsidP="008106A6">
      <w:pPr>
        <w:pStyle w:val="Ttulo3"/>
        <w:spacing w:before="0" w:line="240" w:lineRule="auto"/>
        <w:jc w:val="left"/>
        <w:rPr>
          <w:rFonts w:ascii="Arial" w:hAnsi="Arial" w:cs="Arial"/>
          <w:sz w:val="22"/>
        </w:rPr>
      </w:pPr>
      <w:bookmarkStart w:id="56" w:name="_Toc62497374"/>
      <w:r w:rsidRPr="009376BC">
        <w:rPr>
          <w:rFonts w:ascii="Arial" w:hAnsi="Arial" w:cs="Arial"/>
          <w:sz w:val="22"/>
        </w:rPr>
        <w:t>5.2.2 Esquema de Gobierno de TI</w:t>
      </w:r>
      <w:bookmarkEnd w:id="56"/>
    </w:p>
    <w:p w14:paraId="33D527EB" w14:textId="45096A2F" w:rsidR="00C761D4" w:rsidRPr="009376BC" w:rsidRDefault="00DD0F67" w:rsidP="008106A6">
      <w:pPr>
        <w:spacing w:line="240" w:lineRule="auto"/>
        <w:rPr>
          <w:rFonts w:ascii="Arial" w:hAnsi="Arial" w:cs="Arial"/>
        </w:rPr>
      </w:pPr>
      <w:r w:rsidRPr="009376BC">
        <w:rPr>
          <w:rFonts w:ascii="Arial" w:hAnsi="Arial" w:cs="Arial"/>
        </w:rPr>
        <w:t xml:space="preserve">Para implementar el esquema de gobierno de TI se requiere definir, direccionar, evaluar y monitorear las capacidades disponibles y requeridas de TI las cuales incluyen los recursos y el talento humano necesarios para poder ofrecer los servicios de TI con calidad. </w:t>
      </w:r>
    </w:p>
    <w:p w14:paraId="4FABFE32" w14:textId="153B6B56" w:rsidR="00DD0F67" w:rsidRPr="009376BC" w:rsidRDefault="00DD0F67" w:rsidP="008106A6">
      <w:pPr>
        <w:spacing w:line="240" w:lineRule="auto"/>
        <w:rPr>
          <w:rFonts w:ascii="Arial" w:hAnsi="Arial" w:cs="Arial"/>
        </w:rPr>
      </w:pPr>
    </w:p>
    <w:p w14:paraId="2F0C83BC" w14:textId="55E0769D" w:rsidR="00C761D4" w:rsidRPr="009376BC" w:rsidRDefault="00DD0F67" w:rsidP="008106A6">
      <w:pPr>
        <w:spacing w:line="240" w:lineRule="auto"/>
        <w:rPr>
          <w:rFonts w:ascii="Arial" w:hAnsi="Arial" w:cs="Arial"/>
        </w:rPr>
      </w:pPr>
      <w:r w:rsidRPr="009376BC">
        <w:rPr>
          <w:rFonts w:ascii="Arial" w:hAnsi="Arial" w:cs="Arial"/>
        </w:rPr>
        <w:t>En este sentido</w:t>
      </w:r>
      <w:r w:rsidR="00A74484">
        <w:rPr>
          <w:rFonts w:ascii="Arial" w:hAnsi="Arial" w:cs="Arial"/>
        </w:rPr>
        <w:t>,</w:t>
      </w:r>
      <w:r w:rsidRPr="009376BC">
        <w:rPr>
          <w:rFonts w:ascii="Arial" w:hAnsi="Arial" w:cs="Arial"/>
        </w:rPr>
        <w:t xml:space="preserve"> se requiere contar con instancias de decisión al interior del proceso de Gestión TIC para analizar</w:t>
      </w:r>
      <w:r w:rsidRPr="009376BC">
        <w:rPr>
          <w:rFonts w:ascii="Arial" w:hAnsi="Arial" w:cs="Arial"/>
          <w:color w:val="404040"/>
        </w:rPr>
        <w:t xml:space="preserve"> y definir</w:t>
      </w:r>
      <w:r w:rsidR="00C761D4" w:rsidRPr="009376BC">
        <w:rPr>
          <w:rFonts w:ascii="Arial" w:hAnsi="Arial" w:cs="Arial"/>
        </w:rPr>
        <w:t xml:space="preserve"> líneas claras para la optimización de compras de TI y criterios y métodos que faciliten la toma de decisiones de inversión en TI</w:t>
      </w:r>
      <w:r w:rsidRPr="009376BC">
        <w:rPr>
          <w:rFonts w:ascii="Arial" w:hAnsi="Arial" w:cs="Arial"/>
        </w:rPr>
        <w:t>.</w:t>
      </w:r>
    </w:p>
    <w:p w14:paraId="60A16094" w14:textId="77777777" w:rsidR="00DD0F67" w:rsidRPr="009376BC" w:rsidRDefault="00DD0F67" w:rsidP="008106A6">
      <w:pPr>
        <w:spacing w:line="240" w:lineRule="auto"/>
        <w:rPr>
          <w:rFonts w:ascii="Arial" w:hAnsi="Arial" w:cs="Arial"/>
        </w:rPr>
      </w:pPr>
    </w:p>
    <w:p w14:paraId="6A19F94F" w14:textId="371DA944" w:rsidR="008B55D0" w:rsidRPr="009376BC" w:rsidRDefault="006508A2" w:rsidP="008106A6">
      <w:pPr>
        <w:pStyle w:val="Ttulo3"/>
        <w:spacing w:before="0" w:line="240" w:lineRule="auto"/>
        <w:jc w:val="left"/>
        <w:rPr>
          <w:rFonts w:ascii="Arial" w:hAnsi="Arial" w:cs="Arial"/>
          <w:sz w:val="22"/>
        </w:rPr>
      </w:pPr>
      <w:bookmarkStart w:id="57" w:name="_Toc62497375"/>
      <w:r w:rsidRPr="009376BC">
        <w:rPr>
          <w:rFonts w:ascii="Arial" w:hAnsi="Arial" w:cs="Arial"/>
          <w:sz w:val="22"/>
        </w:rPr>
        <w:t>5.2.3 Gestión de Proyectos</w:t>
      </w:r>
      <w:bookmarkEnd w:id="57"/>
    </w:p>
    <w:p w14:paraId="017E3833" w14:textId="69EA1C97" w:rsidR="008B55D0" w:rsidRPr="009376BC" w:rsidRDefault="00965727" w:rsidP="00621A7E">
      <w:pPr>
        <w:spacing w:line="240" w:lineRule="auto"/>
        <w:rPr>
          <w:rFonts w:ascii="Arial" w:hAnsi="Arial" w:cs="Arial"/>
        </w:rPr>
      </w:pPr>
      <w:r w:rsidRPr="009376BC">
        <w:rPr>
          <w:rFonts w:ascii="Arial" w:hAnsi="Arial" w:cs="Arial"/>
        </w:rPr>
        <w:t>E</w:t>
      </w:r>
      <w:r w:rsidR="00DD0F67" w:rsidRPr="009376BC">
        <w:rPr>
          <w:rFonts w:ascii="Arial" w:hAnsi="Arial" w:cs="Arial"/>
        </w:rPr>
        <w:t xml:space="preserve">n aquellos casos en los que los proyectos estratégicos incluyan componentes de TI y sean liderados por otras </w:t>
      </w:r>
      <w:r w:rsidRPr="009376BC">
        <w:rPr>
          <w:rFonts w:ascii="Arial" w:hAnsi="Arial" w:cs="Arial"/>
        </w:rPr>
        <w:t>áreas, el equipo de Gestión TIC debe liderar el trabajo sobre el componente de TI conforme a los lineamientos de la Arquitectura Empresarial.</w:t>
      </w:r>
    </w:p>
    <w:p w14:paraId="3A3B340F" w14:textId="5557BD2C" w:rsidR="00762D14" w:rsidRPr="009376BC" w:rsidRDefault="00762D14" w:rsidP="008106A6">
      <w:pPr>
        <w:spacing w:line="240" w:lineRule="auto"/>
        <w:jc w:val="left"/>
        <w:rPr>
          <w:rFonts w:ascii="Arial" w:hAnsi="Arial" w:cs="Arial"/>
        </w:rPr>
      </w:pPr>
    </w:p>
    <w:p w14:paraId="2201258A" w14:textId="0D8C9734" w:rsidR="00965727" w:rsidRDefault="00965727" w:rsidP="008106A6">
      <w:pPr>
        <w:spacing w:line="240" w:lineRule="auto"/>
        <w:rPr>
          <w:rFonts w:ascii="Arial" w:hAnsi="Arial" w:cs="Arial"/>
        </w:rPr>
      </w:pPr>
      <w:r w:rsidRPr="009376BC">
        <w:rPr>
          <w:rFonts w:ascii="Arial" w:hAnsi="Arial" w:cs="Arial"/>
        </w:rPr>
        <w:lastRenderedPageBreak/>
        <w:t>En este sentido</w:t>
      </w:r>
      <w:r w:rsidR="00A74484">
        <w:rPr>
          <w:rFonts w:ascii="Arial" w:hAnsi="Arial" w:cs="Arial"/>
        </w:rPr>
        <w:t>,</w:t>
      </w:r>
      <w:r w:rsidRPr="009376BC">
        <w:rPr>
          <w:rFonts w:ascii="Arial" w:hAnsi="Arial" w:cs="Arial"/>
        </w:rPr>
        <w:t xml:space="preserve"> para la adecuada vinculación del componente de TI se debe contar con una metodología para la gestión de proyectos de TI y con el equipo encargado de la gestión del proyecto con el fin de evaluar, direccionar y monitorear el componente de TI, incluyendo alcance, costos, tiempo, equipo humano, compras, calidad, comunicación, interesados, riesgos e integración.</w:t>
      </w:r>
    </w:p>
    <w:p w14:paraId="65915FA9" w14:textId="77777777" w:rsidR="00A74484" w:rsidRPr="009376BC" w:rsidRDefault="00A74484" w:rsidP="008106A6">
      <w:pPr>
        <w:spacing w:line="240" w:lineRule="auto"/>
        <w:rPr>
          <w:rFonts w:ascii="Arial" w:hAnsi="Arial" w:cs="Arial"/>
        </w:rPr>
      </w:pPr>
    </w:p>
    <w:p w14:paraId="623EB09A" w14:textId="1A10A042" w:rsidR="008B55D0" w:rsidRPr="009376BC" w:rsidRDefault="006508A2" w:rsidP="008106A6">
      <w:pPr>
        <w:pStyle w:val="Ttulo3"/>
        <w:spacing w:before="0" w:line="240" w:lineRule="auto"/>
        <w:jc w:val="left"/>
        <w:rPr>
          <w:rFonts w:ascii="Arial" w:hAnsi="Arial" w:cs="Arial"/>
          <w:sz w:val="22"/>
        </w:rPr>
      </w:pPr>
      <w:bookmarkStart w:id="58" w:name="_Toc62497376"/>
      <w:r w:rsidRPr="009376BC">
        <w:rPr>
          <w:rFonts w:ascii="Arial" w:hAnsi="Arial" w:cs="Arial"/>
          <w:sz w:val="22"/>
        </w:rPr>
        <w:t>5.3</w:t>
      </w:r>
      <w:r w:rsidRPr="009376BC">
        <w:rPr>
          <w:rFonts w:ascii="Arial" w:hAnsi="Arial" w:cs="Arial"/>
          <w:sz w:val="22"/>
        </w:rPr>
        <w:tab/>
        <w:t>Gestión de Información</w:t>
      </w:r>
      <w:bookmarkEnd w:id="58"/>
    </w:p>
    <w:p w14:paraId="19DC6F47" w14:textId="77777777" w:rsidR="00A1076A" w:rsidRPr="009376BC" w:rsidRDefault="00A1076A" w:rsidP="008106A6">
      <w:pPr>
        <w:spacing w:line="240" w:lineRule="auto"/>
        <w:rPr>
          <w:rFonts w:ascii="Arial" w:eastAsia="Times New Roman" w:hAnsi="Arial" w:cs="Arial"/>
          <w:color w:val="404040"/>
          <w:lang w:val="es-CO"/>
        </w:rPr>
      </w:pPr>
      <w:r w:rsidRPr="009376BC">
        <w:rPr>
          <w:rFonts w:ascii="Arial" w:eastAsia="Times New Roman" w:hAnsi="Arial" w:cs="Arial"/>
          <w:color w:val="404040"/>
          <w:lang w:val="es-CO"/>
        </w:rPr>
        <w:t xml:space="preserve">Para apoyar la consecución de los propósitos de la Política de Gobierno Digital como toma de decisiones basadas en datos, se deben describir las iniciativas relacionadas con: </w:t>
      </w:r>
    </w:p>
    <w:p w14:paraId="491CCCBC" w14:textId="77777777" w:rsidR="00A1076A" w:rsidRPr="009376BC" w:rsidRDefault="00A1076A" w:rsidP="008106A6">
      <w:pPr>
        <w:spacing w:line="240" w:lineRule="auto"/>
        <w:rPr>
          <w:rFonts w:ascii="Arial" w:eastAsia="Times New Roman" w:hAnsi="Arial" w:cs="Arial"/>
          <w:color w:val="404040"/>
          <w:lang w:val="es-CO"/>
        </w:rPr>
      </w:pPr>
    </w:p>
    <w:p w14:paraId="42F7E317" w14:textId="38A5BBA7" w:rsidR="00A1076A" w:rsidRPr="009376BC" w:rsidRDefault="00A1076A" w:rsidP="008106A6">
      <w:pPr>
        <w:pStyle w:val="Prrafodelista"/>
        <w:numPr>
          <w:ilvl w:val="0"/>
          <w:numId w:val="23"/>
        </w:numPr>
        <w:spacing w:line="240" w:lineRule="auto"/>
        <w:rPr>
          <w:rFonts w:ascii="Arial" w:eastAsia="Times New Roman" w:hAnsi="Arial" w:cs="Arial"/>
          <w:color w:val="auto"/>
          <w:lang w:val="es-CO"/>
        </w:rPr>
      </w:pPr>
      <w:r w:rsidRPr="009376BC">
        <w:rPr>
          <w:rFonts w:ascii="Arial" w:eastAsia="Times New Roman" w:hAnsi="Arial" w:cs="Arial"/>
          <w:b/>
          <w:bCs/>
          <w:color w:val="404040"/>
          <w:lang w:val="es-CO"/>
        </w:rPr>
        <w:t>Herramientas de análisis</w:t>
      </w:r>
      <w:r w:rsidRPr="009376BC">
        <w:rPr>
          <w:rFonts w:ascii="Arial" w:eastAsia="Times New Roman" w:hAnsi="Arial" w:cs="Arial"/>
          <w:color w:val="404040"/>
          <w:lang w:val="es-CO"/>
        </w:rPr>
        <w:t xml:space="preserve"> tales como bodegas de datos, herramientas de inteligencia de negocios y modelos de análisis.</w:t>
      </w:r>
    </w:p>
    <w:p w14:paraId="4CF3A431" w14:textId="49B3A120" w:rsidR="00A1076A" w:rsidRPr="009376BC" w:rsidRDefault="00A1076A" w:rsidP="008106A6">
      <w:pPr>
        <w:pStyle w:val="Prrafodelista"/>
        <w:numPr>
          <w:ilvl w:val="0"/>
          <w:numId w:val="23"/>
        </w:numPr>
        <w:spacing w:line="240" w:lineRule="auto"/>
        <w:rPr>
          <w:rFonts w:ascii="Arial" w:eastAsia="Times New Roman" w:hAnsi="Arial" w:cs="Arial"/>
          <w:color w:val="404040"/>
          <w:lang w:val="es-CO"/>
        </w:rPr>
      </w:pPr>
      <w:r w:rsidRPr="009376BC">
        <w:rPr>
          <w:rFonts w:ascii="Arial" w:eastAsia="Times New Roman" w:hAnsi="Arial" w:cs="Arial"/>
          <w:b/>
          <w:bCs/>
          <w:color w:val="404040"/>
          <w:lang w:val="es-CO"/>
        </w:rPr>
        <w:t>Servicios de publicación de información analítica</w:t>
      </w:r>
      <w:r w:rsidRPr="009376BC">
        <w:rPr>
          <w:rFonts w:ascii="Arial" w:eastAsia="Times New Roman" w:hAnsi="Arial" w:cs="Arial"/>
          <w:color w:val="404040"/>
          <w:lang w:val="es-CO"/>
        </w:rPr>
        <w:t xml:space="preserve"> tales como publicación de estadísticas de la institución pública, sector y territorio. En este punto también aplican las iniciativas relacionadas con sistemas de información geográfica.</w:t>
      </w:r>
    </w:p>
    <w:p w14:paraId="0B391F19" w14:textId="3B86E101" w:rsidR="00613C4B" w:rsidRPr="009376BC" w:rsidRDefault="00613C4B" w:rsidP="008106A6">
      <w:pPr>
        <w:pStyle w:val="Prrafodelista"/>
        <w:numPr>
          <w:ilvl w:val="0"/>
          <w:numId w:val="23"/>
        </w:numPr>
        <w:spacing w:line="240" w:lineRule="auto"/>
        <w:rPr>
          <w:rFonts w:ascii="Arial" w:eastAsia="Times New Roman" w:hAnsi="Arial" w:cs="Arial"/>
          <w:color w:val="404040"/>
          <w:lang w:val="es-CO"/>
        </w:rPr>
      </w:pPr>
      <w:r w:rsidRPr="009376BC">
        <w:rPr>
          <w:rFonts w:ascii="Arial" w:eastAsia="Times New Roman" w:hAnsi="Arial" w:cs="Arial"/>
          <w:b/>
          <w:bCs/>
          <w:color w:val="404040"/>
          <w:lang w:val="es-CO"/>
        </w:rPr>
        <w:t>Gobierno de datos</w:t>
      </w:r>
    </w:p>
    <w:p w14:paraId="4072AC32" w14:textId="168FD789" w:rsidR="00613C4B" w:rsidRPr="009376BC" w:rsidRDefault="00613C4B" w:rsidP="008106A6">
      <w:pPr>
        <w:pStyle w:val="Prrafodelista"/>
        <w:numPr>
          <w:ilvl w:val="0"/>
          <w:numId w:val="23"/>
        </w:numPr>
        <w:spacing w:line="240" w:lineRule="auto"/>
        <w:rPr>
          <w:rFonts w:ascii="Arial" w:eastAsia="Times New Roman" w:hAnsi="Arial" w:cs="Arial"/>
          <w:color w:val="404040"/>
          <w:lang w:val="es-CO"/>
        </w:rPr>
      </w:pPr>
      <w:r w:rsidRPr="009376BC">
        <w:rPr>
          <w:rFonts w:ascii="Arial" w:eastAsia="Times New Roman" w:hAnsi="Arial" w:cs="Arial"/>
          <w:b/>
          <w:bCs/>
          <w:color w:val="404040"/>
          <w:lang w:val="es-CO"/>
        </w:rPr>
        <w:t>Interoperabilidad de datos</w:t>
      </w:r>
    </w:p>
    <w:p w14:paraId="5457E540" w14:textId="04C3E9D9" w:rsidR="00A1076A" w:rsidRPr="009376BC" w:rsidRDefault="00A1076A" w:rsidP="008106A6">
      <w:pPr>
        <w:pStyle w:val="Prrafodelista"/>
        <w:numPr>
          <w:ilvl w:val="0"/>
          <w:numId w:val="23"/>
        </w:numPr>
        <w:spacing w:line="240" w:lineRule="auto"/>
        <w:rPr>
          <w:rFonts w:ascii="Arial" w:eastAsia="Times New Roman" w:hAnsi="Arial" w:cs="Arial"/>
          <w:color w:val="404040"/>
          <w:lang w:val="es-CO"/>
        </w:rPr>
      </w:pPr>
      <w:r w:rsidRPr="009376BC">
        <w:rPr>
          <w:rFonts w:ascii="Arial" w:hAnsi="Arial" w:cs="Arial"/>
          <w:b/>
          <w:bCs/>
          <w:color w:val="404040"/>
        </w:rPr>
        <w:t>Desarrollo de las capacidades</w:t>
      </w:r>
      <w:r w:rsidRPr="009376BC">
        <w:rPr>
          <w:rFonts w:ascii="Arial" w:hAnsi="Arial" w:cs="Arial"/>
          <w:color w:val="404040"/>
        </w:rPr>
        <w:t xml:space="preserve"> para el personal técnico y los usuarios que harán uso de los servicios de información analítica.</w:t>
      </w:r>
    </w:p>
    <w:p w14:paraId="450EFD2F" w14:textId="77777777" w:rsidR="008C0BE9" w:rsidRPr="009376BC" w:rsidRDefault="008C0BE9" w:rsidP="008106A6">
      <w:pPr>
        <w:spacing w:line="240" w:lineRule="auto"/>
        <w:rPr>
          <w:rFonts w:ascii="Arial" w:eastAsia="Times New Roman" w:hAnsi="Arial" w:cs="Arial"/>
          <w:color w:val="404040"/>
          <w:lang w:val="es-CO"/>
        </w:rPr>
      </w:pPr>
    </w:p>
    <w:p w14:paraId="3E3EC109" w14:textId="40180227" w:rsidR="008B55D0" w:rsidRPr="009376BC" w:rsidRDefault="008C0BE9" w:rsidP="008106A6">
      <w:pPr>
        <w:spacing w:line="240" w:lineRule="auto"/>
        <w:rPr>
          <w:rFonts w:ascii="Arial" w:hAnsi="Arial" w:cs="Arial"/>
        </w:rPr>
      </w:pPr>
      <w:r w:rsidRPr="009376BC">
        <w:rPr>
          <w:rFonts w:ascii="Arial" w:eastAsia="Times New Roman" w:hAnsi="Arial" w:cs="Arial"/>
          <w:color w:val="404040"/>
          <w:lang w:val="es-CO"/>
        </w:rPr>
        <w:t>Para lograr la correcta implementación del dominio de Gestión de información se requiere seguir la guía G.INF.01 propuesta por MINTIC para tal fin.</w:t>
      </w:r>
    </w:p>
    <w:p w14:paraId="088050B6" w14:textId="77777777" w:rsidR="008B55D0" w:rsidRPr="009376BC" w:rsidRDefault="008B55D0" w:rsidP="008106A6">
      <w:pPr>
        <w:spacing w:line="240" w:lineRule="auto"/>
        <w:jc w:val="left"/>
        <w:rPr>
          <w:rFonts w:ascii="Arial" w:hAnsi="Arial" w:cs="Arial"/>
        </w:rPr>
      </w:pPr>
    </w:p>
    <w:p w14:paraId="3DA512CF" w14:textId="66BDF195" w:rsidR="008B55D0" w:rsidRPr="009376BC" w:rsidRDefault="006508A2" w:rsidP="008106A6">
      <w:pPr>
        <w:pStyle w:val="Ttulo3"/>
        <w:spacing w:before="0" w:line="240" w:lineRule="auto"/>
        <w:jc w:val="left"/>
        <w:rPr>
          <w:rFonts w:ascii="Arial" w:hAnsi="Arial" w:cs="Arial"/>
          <w:sz w:val="22"/>
        </w:rPr>
      </w:pPr>
      <w:bookmarkStart w:id="59" w:name="_Toc62497377"/>
      <w:r w:rsidRPr="009376BC">
        <w:rPr>
          <w:rFonts w:ascii="Arial" w:hAnsi="Arial" w:cs="Arial"/>
          <w:sz w:val="22"/>
        </w:rPr>
        <w:t>5.4</w:t>
      </w:r>
      <w:r w:rsidRPr="009376BC">
        <w:rPr>
          <w:rFonts w:ascii="Arial" w:hAnsi="Arial" w:cs="Arial"/>
          <w:sz w:val="22"/>
        </w:rPr>
        <w:tab/>
        <w:t>Sistemas de Información</w:t>
      </w:r>
      <w:bookmarkEnd w:id="59"/>
    </w:p>
    <w:p w14:paraId="1FE9C6F5" w14:textId="2D2CDD81" w:rsidR="008C0BE9" w:rsidRPr="009376BC" w:rsidRDefault="008C0BE9" w:rsidP="008106A6">
      <w:pPr>
        <w:spacing w:line="240" w:lineRule="auto"/>
        <w:rPr>
          <w:rFonts w:ascii="Arial" w:hAnsi="Arial" w:cs="Arial"/>
        </w:rPr>
      </w:pPr>
      <w:r w:rsidRPr="009376BC">
        <w:rPr>
          <w:rFonts w:ascii="Arial" w:hAnsi="Arial" w:cs="Arial"/>
        </w:rPr>
        <w:t xml:space="preserve">Para soportar los procesos de la </w:t>
      </w:r>
      <w:r w:rsidR="008B7A3A" w:rsidRPr="009376BC">
        <w:rPr>
          <w:rFonts w:ascii="Arial" w:hAnsi="Arial" w:cs="Arial"/>
        </w:rPr>
        <w:t>entidad</w:t>
      </w:r>
      <w:r w:rsidRPr="009376BC">
        <w:rPr>
          <w:rFonts w:ascii="Arial" w:hAnsi="Arial" w:cs="Arial"/>
        </w:rPr>
        <w:t xml:space="preserve"> es importante contar con sistemas de información que se conviertan en fuente única de datos útiles para apoyar o argumentar las decisiones corporativas. Este dominio permite planear, diseñar la arquitectura, el ciclo de vida, las aplicaciones, los soportes y la gestión de esos sistemas de información que facilitan y habilitan las dinámicas de una institución pública.</w:t>
      </w:r>
    </w:p>
    <w:p w14:paraId="2D3A6832" w14:textId="77777777" w:rsidR="00F16B7E" w:rsidRPr="009376BC" w:rsidRDefault="00F16B7E" w:rsidP="008106A6">
      <w:pPr>
        <w:spacing w:line="240" w:lineRule="auto"/>
        <w:rPr>
          <w:rFonts w:ascii="Arial" w:hAnsi="Arial" w:cs="Arial"/>
        </w:rPr>
      </w:pPr>
    </w:p>
    <w:p w14:paraId="753A4709" w14:textId="24BE11E9" w:rsidR="00F16B7E" w:rsidRPr="009376BC" w:rsidRDefault="00F16B7E" w:rsidP="008106A6">
      <w:pPr>
        <w:spacing w:line="240" w:lineRule="auto"/>
        <w:rPr>
          <w:rFonts w:ascii="Arial" w:hAnsi="Arial" w:cs="Arial"/>
        </w:rPr>
      </w:pPr>
      <w:r w:rsidRPr="009376BC">
        <w:rPr>
          <w:rFonts w:ascii="Arial" w:hAnsi="Arial" w:cs="Arial"/>
        </w:rPr>
        <w:t xml:space="preserve">Este domino facilita: </w:t>
      </w:r>
    </w:p>
    <w:p w14:paraId="2AC1DA8F" w14:textId="77777777" w:rsidR="0035528D" w:rsidRPr="009376BC" w:rsidRDefault="0035528D" w:rsidP="008106A6">
      <w:pPr>
        <w:spacing w:line="240" w:lineRule="auto"/>
        <w:rPr>
          <w:rFonts w:ascii="Arial" w:hAnsi="Arial" w:cs="Arial"/>
        </w:rPr>
      </w:pPr>
    </w:p>
    <w:p w14:paraId="7EAC3088" w14:textId="77777777" w:rsidR="00F16B7E" w:rsidRPr="009376BC" w:rsidRDefault="00F16B7E" w:rsidP="008106A6">
      <w:pPr>
        <w:pStyle w:val="Prrafodelista"/>
        <w:numPr>
          <w:ilvl w:val="0"/>
          <w:numId w:val="24"/>
        </w:numPr>
        <w:spacing w:line="240" w:lineRule="auto"/>
        <w:rPr>
          <w:rFonts w:ascii="Arial" w:hAnsi="Arial" w:cs="Arial"/>
        </w:rPr>
      </w:pPr>
      <w:r w:rsidRPr="009376BC">
        <w:rPr>
          <w:rFonts w:ascii="Arial" w:hAnsi="Arial" w:cs="Arial"/>
        </w:rPr>
        <w:t xml:space="preserve">Definir y evolucionar las Arquitecturas de Referencia y de Solución de los Sistemas de Información, teniendo en cuenta los principios de estandarización, racionalización y generación de valor y adaptabilidad. </w:t>
      </w:r>
    </w:p>
    <w:p w14:paraId="409E13D8" w14:textId="77777777" w:rsidR="00F16B7E" w:rsidRPr="009376BC" w:rsidRDefault="00F16B7E" w:rsidP="008106A6">
      <w:pPr>
        <w:pStyle w:val="Prrafodelista"/>
        <w:numPr>
          <w:ilvl w:val="0"/>
          <w:numId w:val="24"/>
        </w:numPr>
        <w:spacing w:line="240" w:lineRule="auto"/>
        <w:rPr>
          <w:rFonts w:ascii="Arial" w:hAnsi="Arial" w:cs="Arial"/>
        </w:rPr>
      </w:pPr>
      <w:r w:rsidRPr="009376BC">
        <w:rPr>
          <w:rFonts w:ascii="Arial" w:hAnsi="Arial" w:cs="Arial"/>
        </w:rPr>
        <w:t>Diseñar e implementar el proceso para dar cobertura al ciclo de vida de los Sistemas de Información.</w:t>
      </w:r>
    </w:p>
    <w:p w14:paraId="652EA237" w14:textId="77777777" w:rsidR="00F16B7E" w:rsidRPr="009376BC" w:rsidRDefault="00F16B7E" w:rsidP="008106A6">
      <w:pPr>
        <w:pStyle w:val="Prrafodelista"/>
        <w:numPr>
          <w:ilvl w:val="0"/>
          <w:numId w:val="24"/>
        </w:numPr>
        <w:spacing w:line="240" w:lineRule="auto"/>
        <w:rPr>
          <w:rFonts w:ascii="Arial" w:hAnsi="Arial" w:cs="Arial"/>
        </w:rPr>
      </w:pPr>
      <w:r w:rsidRPr="009376BC">
        <w:rPr>
          <w:rFonts w:ascii="Arial" w:hAnsi="Arial" w:cs="Arial"/>
        </w:rPr>
        <w:t>Ser escalables, interoperables, seguros, funcionales y sostenibles financiera y técnicamente.</w:t>
      </w:r>
    </w:p>
    <w:p w14:paraId="3C186B7B" w14:textId="77777777" w:rsidR="00F16B7E" w:rsidRPr="009376BC" w:rsidRDefault="00F16B7E" w:rsidP="008106A6">
      <w:pPr>
        <w:pStyle w:val="Prrafodelista"/>
        <w:numPr>
          <w:ilvl w:val="0"/>
          <w:numId w:val="24"/>
        </w:numPr>
        <w:spacing w:line="240" w:lineRule="auto"/>
        <w:rPr>
          <w:rFonts w:ascii="Arial" w:hAnsi="Arial" w:cs="Arial"/>
        </w:rPr>
      </w:pPr>
      <w:r w:rsidRPr="009376BC">
        <w:rPr>
          <w:rFonts w:ascii="Arial" w:hAnsi="Arial" w:cs="Arial"/>
        </w:rPr>
        <w:t>Garantizar la calidad de la información.</w:t>
      </w:r>
    </w:p>
    <w:p w14:paraId="56232F54" w14:textId="77777777" w:rsidR="00F16B7E" w:rsidRPr="009376BC" w:rsidRDefault="00F16B7E" w:rsidP="008106A6">
      <w:pPr>
        <w:pStyle w:val="Prrafodelista"/>
        <w:numPr>
          <w:ilvl w:val="0"/>
          <w:numId w:val="24"/>
        </w:numPr>
        <w:spacing w:line="240" w:lineRule="auto"/>
        <w:rPr>
          <w:rFonts w:ascii="Arial" w:hAnsi="Arial" w:cs="Arial"/>
        </w:rPr>
      </w:pPr>
      <w:r w:rsidRPr="009376BC">
        <w:rPr>
          <w:rFonts w:ascii="Arial" w:hAnsi="Arial" w:cs="Arial"/>
        </w:rPr>
        <w:t xml:space="preserve">Establecer directrices y actividades que permitan definir y hacer seguimiento a los procesos de soporte. </w:t>
      </w:r>
    </w:p>
    <w:p w14:paraId="670E529B" w14:textId="77777777" w:rsidR="00F16B7E" w:rsidRPr="009376BC" w:rsidRDefault="00F16B7E" w:rsidP="008106A6">
      <w:pPr>
        <w:pStyle w:val="Prrafodelista"/>
        <w:numPr>
          <w:ilvl w:val="0"/>
          <w:numId w:val="24"/>
        </w:numPr>
        <w:spacing w:line="240" w:lineRule="auto"/>
        <w:rPr>
          <w:rFonts w:ascii="Arial" w:hAnsi="Arial" w:cs="Arial"/>
        </w:rPr>
      </w:pPr>
      <w:r w:rsidRPr="009376BC">
        <w:rPr>
          <w:rFonts w:ascii="Arial" w:hAnsi="Arial" w:cs="Arial"/>
        </w:rPr>
        <w:t xml:space="preserve">Permitir transacciones desde los procesos que generan la información </w:t>
      </w:r>
    </w:p>
    <w:p w14:paraId="39F10B57" w14:textId="77777777" w:rsidR="00F16B7E" w:rsidRPr="009376BC" w:rsidRDefault="00F16B7E" w:rsidP="008106A6">
      <w:pPr>
        <w:pStyle w:val="Prrafodelista"/>
        <w:numPr>
          <w:ilvl w:val="0"/>
          <w:numId w:val="24"/>
        </w:numPr>
        <w:spacing w:line="240" w:lineRule="auto"/>
        <w:rPr>
          <w:rFonts w:ascii="Arial" w:hAnsi="Arial" w:cs="Arial"/>
        </w:rPr>
      </w:pPr>
      <w:r w:rsidRPr="009376BC">
        <w:rPr>
          <w:rFonts w:ascii="Arial" w:hAnsi="Arial" w:cs="Arial"/>
        </w:rPr>
        <w:t>Identificar e incorporar los controles para asegurar la protección de la información.</w:t>
      </w:r>
    </w:p>
    <w:p w14:paraId="0BACB2C3" w14:textId="77777777" w:rsidR="00F16B7E" w:rsidRPr="009376BC" w:rsidRDefault="00F16B7E" w:rsidP="008106A6">
      <w:pPr>
        <w:pStyle w:val="Prrafodelista"/>
        <w:numPr>
          <w:ilvl w:val="0"/>
          <w:numId w:val="24"/>
        </w:numPr>
        <w:spacing w:line="240" w:lineRule="auto"/>
        <w:rPr>
          <w:rFonts w:ascii="Arial" w:hAnsi="Arial" w:cs="Arial"/>
        </w:rPr>
      </w:pPr>
      <w:r w:rsidRPr="009376BC">
        <w:rPr>
          <w:rFonts w:ascii="Arial" w:hAnsi="Arial" w:cs="Arial"/>
        </w:rPr>
        <w:lastRenderedPageBreak/>
        <w:t xml:space="preserve">Disponer de recursos de consulta para los públicos de interés </w:t>
      </w:r>
    </w:p>
    <w:p w14:paraId="0D46F668" w14:textId="7309DB25" w:rsidR="00F16B7E" w:rsidRPr="009376BC" w:rsidRDefault="00F16B7E" w:rsidP="008106A6">
      <w:pPr>
        <w:pStyle w:val="Prrafodelista"/>
        <w:numPr>
          <w:ilvl w:val="0"/>
          <w:numId w:val="24"/>
        </w:numPr>
        <w:spacing w:line="240" w:lineRule="auto"/>
        <w:rPr>
          <w:rFonts w:ascii="Arial" w:hAnsi="Arial" w:cs="Arial"/>
        </w:rPr>
      </w:pPr>
      <w:r w:rsidRPr="009376BC">
        <w:rPr>
          <w:rFonts w:ascii="Arial" w:hAnsi="Arial" w:cs="Arial"/>
        </w:rPr>
        <w:t>Definir la gestión de la calidad para evaluar, planificar y ejecutar actividades de mejora continua en los sistemas de Información, de acuerdo con el plan estratégico diseñado.</w:t>
      </w:r>
    </w:p>
    <w:p w14:paraId="5C290836" w14:textId="77777777" w:rsidR="00F16B7E" w:rsidRPr="009376BC" w:rsidRDefault="00F16B7E" w:rsidP="008106A6">
      <w:pPr>
        <w:pStyle w:val="Prrafodelista"/>
        <w:numPr>
          <w:ilvl w:val="0"/>
          <w:numId w:val="0"/>
        </w:numPr>
        <w:spacing w:line="240" w:lineRule="auto"/>
        <w:ind w:left="720"/>
        <w:rPr>
          <w:rFonts w:ascii="Arial" w:hAnsi="Arial" w:cs="Arial"/>
        </w:rPr>
      </w:pPr>
    </w:p>
    <w:p w14:paraId="04D49152" w14:textId="29D12B67" w:rsidR="008B7A3A" w:rsidRPr="009376BC" w:rsidRDefault="006508A2" w:rsidP="008106A6">
      <w:pPr>
        <w:pStyle w:val="Ttulo3"/>
        <w:spacing w:before="0" w:line="240" w:lineRule="auto"/>
        <w:jc w:val="left"/>
        <w:rPr>
          <w:rFonts w:ascii="Arial" w:hAnsi="Arial" w:cs="Arial"/>
          <w:sz w:val="22"/>
        </w:rPr>
      </w:pPr>
      <w:bookmarkStart w:id="60" w:name="_Toc62497378"/>
      <w:r w:rsidRPr="009376BC">
        <w:rPr>
          <w:rFonts w:ascii="Arial" w:hAnsi="Arial" w:cs="Arial"/>
          <w:sz w:val="22"/>
        </w:rPr>
        <w:t xml:space="preserve">5.4.1 </w:t>
      </w:r>
      <w:r w:rsidRPr="009376BC">
        <w:rPr>
          <w:rFonts w:ascii="Arial" w:hAnsi="Arial" w:cs="Arial"/>
          <w:sz w:val="22"/>
        </w:rPr>
        <w:tab/>
        <w:t>Capacidades funcionales objetivo de los Sistemas de Información</w:t>
      </w:r>
      <w:bookmarkEnd w:id="60"/>
    </w:p>
    <w:p w14:paraId="262870CD" w14:textId="5359414C" w:rsidR="00F16B7E" w:rsidRPr="009376BC" w:rsidRDefault="008B7A3A" w:rsidP="008106A6">
      <w:pPr>
        <w:spacing w:line="240" w:lineRule="auto"/>
        <w:rPr>
          <w:rFonts w:ascii="Arial" w:hAnsi="Arial" w:cs="Arial"/>
        </w:rPr>
      </w:pPr>
      <w:r w:rsidRPr="009376BC">
        <w:rPr>
          <w:rFonts w:ascii="Arial" w:hAnsi="Arial" w:cs="Arial"/>
        </w:rPr>
        <w:t xml:space="preserve">Como se evidenció en la sección de situación actual la entidad no cuenta con sistemas de información que </w:t>
      </w:r>
      <w:r w:rsidR="00F16B7E" w:rsidRPr="009376BC">
        <w:rPr>
          <w:rFonts w:ascii="Arial" w:hAnsi="Arial" w:cs="Arial"/>
        </w:rPr>
        <w:t xml:space="preserve">apoyen todas las funcionalidades y necesidades de los procesos que facilitan el cumplimiento de la misión, por lo que se requiere alinear los sistemas de información con los principios y lineamientos establecidos en los dominios Estrategia TI, Gobierno TI, Información y Uso y Apropiación. </w:t>
      </w:r>
    </w:p>
    <w:p w14:paraId="3C0ED2B1" w14:textId="7832AEA0" w:rsidR="00F16B7E" w:rsidRPr="009376BC" w:rsidRDefault="00F16B7E" w:rsidP="008106A6">
      <w:pPr>
        <w:spacing w:line="240" w:lineRule="auto"/>
        <w:rPr>
          <w:rFonts w:ascii="Arial" w:hAnsi="Arial" w:cs="Arial"/>
        </w:rPr>
      </w:pPr>
    </w:p>
    <w:p w14:paraId="30BB2DC5" w14:textId="22394C95" w:rsidR="008B55D0" w:rsidRPr="009376BC" w:rsidRDefault="006508A2" w:rsidP="008106A6">
      <w:pPr>
        <w:pStyle w:val="Ttulo3"/>
        <w:spacing w:before="0" w:line="240" w:lineRule="auto"/>
        <w:jc w:val="left"/>
        <w:rPr>
          <w:rFonts w:ascii="Arial" w:hAnsi="Arial" w:cs="Arial"/>
          <w:sz w:val="22"/>
        </w:rPr>
      </w:pPr>
      <w:bookmarkStart w:id="61" w:name="_Toc62497379"/>
      <w:r w:rsidRPr="009376BC">
        <w:rPr>
          <w:rFonts w:ascii="Arial" w:hAnsi="Arial" w:cs="Arial"/>
          <w:sz w:val="22"/>
        </w:rPr>
        <w:t>5.4.2 Mapa de Integraciones objetivo de los Sistemas de Información</w:t>
      </w:r>
      <w:bookmarkEnd w:id="61"/>
    </w:p>
    <w:p w14:paraId="536611EF" w14:textId="08FFD0AB" w:rsidR="0035528D" w:rsidRPr="009376BC" w:rsidRDefault="00516DF0" w:rsidP="008106A6">
      <w:pPr>
        <w:spacing w:line="240" w:lineRule="auto"/>
        <w:rPr>
          <w:rFonts w:ascii="Arial" w:hAnsi="Arial" w:cs="Arial"/>
        </w:rPr>
      </w:pPr>
      <w:r w:rsidRPr="009376BC">
        <w:rPr>
          <w:rFonts w:ascii="Arial" w:hAnsi="Arial" w:cs="Arial"/>
          <w:noProof/>
          <w:lang w:val="es-CO"/>
        </w:rPr>
        <w:drawing>
          <wp:anchor distT="0" distB="0" distL="114300" distR="114300" simplePos="0" relativeHeight="251666432" behindDoc="1" locked="0" layoutInCell="1" allowOverlap="1" wp14:anchorId="3048F85C" wp14:editId="2CE8C3DB">
            <wp:simplePos x="0" y="0"/>
            <wp:positionH relativeFrom="column">
              <wp:posOffset>648547</wp:posOffset>
            </wp:positionH>
            <wp:positionV relativeFrom="paragraph">
              <wp:posOffset>813223</wp:posOffset>
            </wp:positionV>
            <wp:extent cx="5613400" cy="3750945"/>
            <wp:effectExtent l="0" t="0" r="0" b="1905"/>
            <wp:wrapNone/>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3400" cy="3750945"/>
                    </a:xfrm>
                    <a:prstGeom prst="rect">
                      <a:avLst/>
                    </a:prstGeom>
                    <a:noFill/>
                    <a:ln>
                      <a:noFill/>
                    </a:ln>
                  </pic:spPr>
                </pic:pic>
              </a:graphicData>
            </a:graphic>
          </wp:anchor>
        </w:drawing>
      </w:r>
      <w:r w:rsidR="0035528D" w:rsidRPr="009376BC">
        <w:rPr>
          <w:rFonts w:ascii="Arial" w:hAnsi="Arial" w:cs="Arial"/>
        </w:rPr>
        <w:t xml:space="preserve">Tal como se evidenció en la sección de situación actual la entidad requiere contar con sistemas de información que estén integrados entre </w:t>
      </w:r>
      <w:proofErr w:type="spellStart"/>
      <w:r w:rsidR="0035528D" w:rsidRPr="009376BC">
        <w:rPr>
          <w:rFonts w:ascii="Arial" w:hAnsi="Arial" w:cs="Arial"/>
        </w:rPr>
        <w:t>si</w:t>
      </w:r>
      <w:proofErr w:type="spellEnd"/>
      <w:r w:rsidR="0035528D" w:rsidRPr="009376BC">
        <w:rPr>
          <w:rFonts w:ascii="Arial" w:hAnsi="Arial" w:cs="Arial"/>
        </w:rPr>
        <w:t xml:space="preserve"> para facilitar la generación de información y poder contar </w:t>
      </w:r>
      <w:r w:rsidR="00E93D15" w:rsidRPr="009376BC">
        <w:rPr>
          <w:rFonts w:ascii="Arial" w:hAnsi="Arial" w:cs="Arial"/>
        </w:rPr>
        <w:t xml:space="preserve">con datos íntegros </w:t>
      </w:r>
      <w:r w:rsidR="0095470B" w:rsidRPr="009376BC">
        <w:rPr>
          <w:rFonts w:ascii="Arial" w:hAnsi="Arial" w:cs="Arial"/>
        </w:rPr>
        <w:t xml:space="preserve">para facilitar la toma de decisiones, para lograr esto se debe entonces implementar un </w:t>
      </w:r>
      <w:r w:rsidR="0095470B" w:rsidRPr="009376BC">
        <w:rPr>
          <w:rFonts w:ascii="Arial" w:eastAsia="Times New Roman" w:hAnsi="Arial" w:cs="Arial"/>
          <w:color w:val="414141"/>
        </w:rPr>
        <w:t>sistema de planificación de recursos empresariales que automatiza prácticas asociadas a aspectos operativos o productivos de una empresa, es decir una solución</w:t>
      </w:r>
      <w:r w:rsidR="0095470B" w:rsidRPr="009376BC">
        <w:rPr>
          <w:rFonts w:ascii="Arial" w:hAnsi="Arial" w:cs="Arial"/>
        </w:rPr>
        <w:t xml:space="preserve"> tipo ERP (</w:t>
      </w:r>
      <w:r w:rsidR="0095470B" w:rsidRPr="009376BC">
        <w:rPr>
          <w:rFonts w:ascii="Arial" w:eastAsia="Times New Roman" w:hAnsi="Arial" w:cs="Arial"/>
          <w:color w:val="414141"/>
        </w:rPr>
        <w:t xml:space="preserve">Enterprise </w:t>
      </w:r>
      <w:proofErr w:type="spellStart"/>
      <w:r w:rsidR="0095470B" w:rsidRPr="009376BC">
        <w:rPr>
          <w:rFonts w:ascii="Arial" w:eastAsia="Times New Roman" w:hAnsi="Arial" w:cs="Arial"/>
          <w:color w:val="414141"/>
        </w:rPr>
        <w:t>Resource</w:t>
      </w:r>
      <w:proofErr w:type="spellEnd"/>
      <w:r w:rsidR="0095470B" w:rsidRPr="009376BC">
        <w:rPr>
          <w:rFonts w:ascii="Arial" w:eastAsia="Times New Roman" w:hAnsi="Arial" w:cs="Arial"/>
          <w:color w:val="414141"/>
        </w:rPr>
        <w:t xml:space="preserve"> </w:t>
      </w:r>
      <w:proofErr w:type="spellStart"/>
      <w:r w:rsidR="0095470B" w:rsidRPr="009376BC">
        <w:rPr>
          <w:rFonts w:ascii="Arial" w:eastAsia="Times New Roman" w:hAnsi="Arial" w:cs="Arial"/>
          <w:color w:val="414141"/>
        </w:rPr>
        <w:t>Planning</w:t>
      </w:r>
      <w:proofErr w:type="spellEnd"/>
      <w:r w:rsidR="0095470B" w:rsidRPr="009376BC">
        <w:rPr>
          <w:rFonts w:ascii="Arial" w:eastAsia="Times New Roman" w:hAnsi="Arial" w:cs="Arial"/>
          <w:color w:val="414141"/>
        </w:rPr>
        <w:t>)</w:t>
      </w:r>
      <w:r w:rsidR="0095470B" w:rsidRPr="009376BC">
        <w:rPr>
          <w:rFonts w:ascii="Arial" w:hAnsi="Arial" w:cs="Arial"/>
        </w:rPr>
        <w:t xml:space="preserve"> que además este complementada con </w:t>
      </w:r>
      <w:r w:rsidR="006132CE" w:rsidRPr="009376BC">
        <w:rPr>
          <w:rFonts w:ascii="Arial" w:hAnsi="Arial" w:cs="Arial"/>
        </w:rPr>
        <w:t xml:space="preserve">una </w:t>
      </w:r>
      <w:r w:rsidR="0095470B" w:rsidRPr="009376BC">
        <w:rPr>
          <w:rFonts w:ascii="Arial" w:hAnsi="Arial" w:cs="Arial"/>
        </w:rPr>
        <w:t>soluci</w:t>
      </w:r>
      <w:r w:rsidR="006132CE" w:rsidRPr="009376BC">
        <w:rPr>
          <w:rFonts w:ascii="Arial" w:hAnsi="Arial" w:cs="Arial"/>
        </w:rPr>
        <w:t>ón</w:t>
      </w:r>
      <w:r w:rsidR="0095470B" w:rsidRPr="009376BC">
        <w:rPr>
          <w:rFonts w:ascii="Arial" w:hAnsi="Arial" w:cs="Arial"/>
        </w:rPr>
        <w:t xml:space="preserve"> de automatización de procesos BPM</w:t>
      </w:r>
      <w:r w:rsidR="006132CE" w:rsidRPr="009376BC">
        <w:rPr>
          <w:rFonts w:ascii="Arial" w:hAnsi="Arial" w:cs="Arial"/>
        </w:rPr>
        <w:t xml:space="preserve"> (Business </w:t>
      </w:r>
      <w:proofErr w:type="spellStart"/>
      <w:r w:rsidR="006132CE" w:rsidRPr="009376BC">
        <w:rPr>
          <w:rFonts w:ascii="Arial" w:hAnsi="Arial" w:cs="Arial"/>
        </w:rPr>
        <w:t>Process</w:t>
      </w:r>
      <w:proofErr w:type="spellEnd"/>
      <w:r w:rsidR="006132CE" w:rsidRPr="009376BC">
        <w:rPr>
          <w:rFonts w:ascii="Arial" w:hAnsi="Arial" w:cs="Arial"/>
        </w:rPr>
        <w:t xml:space="preserve"> Management)</w:t>
      </w:r>
    </w:p>
    <w:p w14:paraId="7BDFB828" w14:textId="6D2A40AB" w:rsidR="00E93D15" w:rsidRPr="009376BC" w:rsidRDefault="00E93D15" w:rsidP="008106A6">
      <w:pPr>
        <w:spacing w:line="240" w:lineRule="auto"/>
        <w:rPr>
          <w:rFonts w:ascii="Arial" w:hAnsi="Arial" w:cs="Arial"/>
        </w:rPr>
      </w:pPr>
    </w:p>
    <w:p w14:paraId="16E104AA" w14:textId="5AB3917E" w:rsidR="0095470B" w:rsidRPr="009376BC" w:rsidRDefault="0095470B" w:rsidP="008106A6">
      <w:pPr>
        <w:spacing w:line="240" w:lineRule="auto"/>
        <w:rPr>
          <w:rFonts w:ascii="Arial" w:hAnsi="Arial" w:cs="Arial"/>
        </w:rPr>
      </w:pPr>
    </w:p>
    <w:p w14:paraId="35E17C2B" w14:textId="423831EE" w:rsidR="0095470B" w:rsidRPr="009376BC" w:rsidRDefault="0095470B" w:rsidP="008106A6">
      <w:pPr>
        <w:spacing w:line="240" w:lineRule="auto"/>
        <w:rPr>
          <w:rFonts w:ascii="Arial" w:hAnsi="Arial" w:cs="Arial"/>
        </w:rPr>
      </w:pPr>
    </w:p>
    <w:p w14:paraId="19F88E9C" w14:textId="26BF81F0" w:rsidR="0095470B" w:rsidRPr="009376BC" w:rsidRDefault="0095470B" w:rsidP="008106A6">
      <w:pPr>
        <w:spacing w:line="240" w:lineRule="auto"/>
        <w:rPr>
          <w:rFonts w:ascii="Arial" w:hAnsi="Arial" w:cs="Arial"/>
        </w:rPr>
      </w:pPr>
    </w:p>
    <w:p w14:paraId="2A8D752F" w14:textId="0313AADA" w:rsidR="0095470B" w:rsidRPr="009376BC" w:rsidRDefault="0095470B" w:rsidP="008106A6">
      <w:pPr>
        <w:spacing w:line="240" w:lineRule="auto"/>
        <w:rPr>
          <w:rFonts w:ascii="Arial" w:hAnsi="Arial" w:cs="Arial"/>
        </w:rPr>
      </w:pPr>
    </w:p>
    <w:p w14:paraId="058EB7E5" w14:textId="4F318237" w:rsidR="0095470B" w:rsidRPr="009376BC" w:rsidRDefault="0095470B" w:rsidP="008106A6">
      <w:pPr>
        <w:spacing w:line="240" w:lineRule="auto"/>
        <w:rPr>
          <w:rFonts w:ascii="Arial" w:hAnsi="Arial" w:cs="Arial"/>
        </w:rPr>
      </w:pPr>
    </w:p>
    <w:p w14:paraId="395D5066" w14:textId="4BE2196B" w:rsidR="0095470B" w:rsidRPr="009376BC" w:rsidRDefault="0095470B" w:rsidP="008106A6">
      <w:pPr>
        <w:spacing w:line="240" w:lineRule="auto"/>
        <w:rPr>
          <w:rFonts w:ascii="Arial" w:hAnsi="Arial" w:cs="Arial"/>
        </w:rPr>
      </w:pPr>
    </w:p>
    <w:p w14:paraId="3BF5F8D6" w14:textId="6657F0D9" w:rsidR="0095470B" w:rsidRPr="009376BC" w:rsidRDefault="0095470B" w:rsidP="008106A6">
      <w:pPr>
        <w:spacing w:line="240" w:lineRule="auto"/>
        <w:rPr>
          <w:rFonts w:ascii="Arial" w:hAnsi="Arial" w:cs="Arial"/>
        </w:rPr>
      </w:pPr>
    </w:p>
    <w:p w14:paraId="56BF9D22" w14:textId="0FFBF533" w:rsidR="0095470B" w:rsidRPr="009376BC" w:rsidRDefault="0095470B" w:rsidP="008106A6">
      <w:pPr>
        <w:spacing w:line="240" w:lineRule="auto"/>
        <w:rPr>
          <w:rFonts w:ascii="Arial" w:hAnsi="Arial" w:cs="Arial"/>
        </w:rPr>
      </w:pPr>
    </w:p>
    <w:p w14:paraId="4FFA62D1" w14:textId="58F4DD00" w:rsidR="0095470B" w:rsidRPr="009376BC" w:rsidRDefault="0095470B" w:rsidP="008106A6">
      <w:pPr>
        <w:spacing w:line="240" w:lineRule="auto"/>
        <w:rPr>
          <w:rFonts w:ascii="Arial" w:hAnsi="Arial" w:cs="Arial"/>
        </w:rPr>
      </w:pPr>
    </w:p>
    <w:p w14:paraId="44CF41A2" w14:textId="370E05E2" w:rsidR="00516DF0" w:rsidRPr="009376BC" w:rsidRDefault="00516DF0" w:rsidP="008106A6">
      <w:pPr>
        <w:spacing w:line="240" w:lineRule="auto"/>
        <w:rPr>
          <w:rFonts w:ascii="Arial" w:hAnsi="Arial" w:cs="Arial"/>
        </w:rPr>
      </w:pPr>
    </w:p>
    <w:p w14:paraId="30048499" w14:textId="385F9EB9" w:rsidR="00516DF0" w:rsidRPr="009376BC" w:rsidRDefault="00516DF0" w:rsidP="008106A6">
      <w:pPr>
        <w:spacing w:line="240" w:lineRule="auto"/>
        <w:rPr>
          <w:rFonts w:ascii="Arial" w:hAnsi="Arial" w:cs="Arial"/>
        </w:rPr>
      </w:pPr>
    </w:p>
    <w:p w14:paraId="47590170" w14:textId="77777777" w:rsidR="00516DF0" w:rsidRPr="009376BC" w:rsidRDefault="00516DF0" w:rsidP="008106A6">
      <w:pPr>
        <w:spacing w:line="240" w:lineRule="auto"/>
        <w:rPr>
          <w:rFonts w:ascii="Arial" w:hAnsi="Arial" w:cs="Arial"/>
        </w:rPr>
      </w:pPr>
    </w:p>
    <w:p w14:paraId="4FE15B56" w14:textId="1379CB2F" w:rsidR="0095470B" w:rsidRPr="009376BC" w:rsidRDefault="0095470B" w:rsidP="008106A6">
      <w:pPr>
        <w:spacing w:line="240" w:lineRule="auto"/>
        <w:rPr>
          <w:rFonts w:ascii="Arial" w:hAnsi="Arial" w:cs="Arial"/>
        </w:rPr>
      </w:pPr>
    </w:p>
    <w:p w14:paraId="427494DA" w14:textId="0D7F53AD" w:rsidR="0095470B" w:rsidRPr="009376BC" w:rsidRDefault="0095470B" w:rsidP="008106A6">
      <w:pPr>
        <w:spacing w:line="240" w:lineRule="auto"/>
        <w:rPr>
          <w:rFonts w:ascii="Arial" w:hAnsi="Arial" w:cs="Arial"/>
        </w:rPr>
      </w:pPr>
    </w:p>
    <w:p w14:paraId="68B9DD93" w14:textId="3D76466A" w:rsidR="0095470B" w:rsidRPr="009376BC" w:rsidRDefault="0095470B" w:rsidP="008106A6">
      <w:pPr>
        <w:spacing w:line="240" w:lineRule="auto"/>
        <w:rPr>
          <w:rFonts w:ascii="Arial" w:hAnsi="Arial" w:cs="Arial"/>
        </w:rPr>
      </w:pPr>
    </w:p>
    <w:p w14:paraId="7D782D91" w14:textId="06790472" w:rsidR="0095470B" w:rsidRPr="009376BC" w:rsidRDefault="0095470B" w:rsidP="008106A6">
      <w:pPr>
        <w:spacing w:line="240" w:lineRule="auto"/>
        <w:rPr>
          <w:rFonts w:ascii="Arial" w:hAnsi="Arial" w:cs="Arial"/>
        </w:rPr>
      </w:pPr>
    </w:p>
    <w:p w14:paraId="6BAC4B20" w14:textId="4BCAEFED" w:rsidR="0095470B" w:rsidRPr="009376BC" w:rsidRDefault="0095470B" w:rsidP="008106A6">
      <w:pPr>
        <w:spacing w:line="240" w:lineRule="auto"/>
        <w:rPr>
          <w:rFonts w:ascii="Arial" w:hAnsi="Arial" w:cs="Arial"/>
        </w:rPr>
      </w:pPr>
    </w:p>
    <w:p w14:paraId="2EADDE70" w14:textId="7D493DBE" w:rsidR="00E93D15" w:rsidRDefault="00E93D15" w:rsidP="008106A6">
      <w:pPr>
        <w:spacing w:line="240" w:lineRule="auto"/>
        <w:rPr>
          <w:rFonts w:ascii="Arial" w:hAnsi="Arial" w:cs="Arial"/>
        </w:rPr>
      </w:pPr>
    </w:p>
    <w:p w14:paraId="7DD2ADE9" w14:textId="1666C8A5" w:rsidR="00621A7E" w:rsidRDefault="00621A7E" w:rsidP="008106A6">
      <w:pPr>
        <w:spacing w:line="240" w:lineRule="auto"/>
        <w:rPr>
          <w:rFonts w:ascii="Arial" w:hAnsi="Arial" w:cs="Arial"/>
        </w:rPr>
      </w:pPr>
    </w:p>
    <w:p w14:paraId="002C254E" w14:textId="389FE020" w:rsidR="00621A7E" w:rsidRDefault="00621A7E" w:rsidP="008106A6">
      <w:pPr>
        <w:spacing w:line="240" w:lineRule="auto"/>
        <w:rPr>
          <w:rFonts w:ascii="Arial" w:hAnsi="Arial" w:cs="Arial"/>
        </w:rPr>
      </w:pPr>
    </w:p>
    <w:p w14:paraId="68660DB5" w14:textId="77777777" w:rsidR="00621A7E" w:rsidRPr="009376BC" w:rsidRDefault="00621A7E" w:rsidP="008106A6">
      <w:pPr>
        <w:spacing w:line="240" w:lineRule="auto"/>
        <w:rPr>
          <w:rFonts w:ascii="Arial" w:hAnsi="Arial" w:cs="Arial"/>
        </w:rPr>
      </w:pPr>
    </w:p>
    <w:p w14:paraId="35780CAF" w14:textId="77777777" w:rsidR="0095470B" w:rsidRPr="009376BC" w:rsidRDefault="0095470B" w:rsidP="008106A6">
      <w:pPr>
        <w:spacing w:line="240" w:lineRule="auto"/>
        <w:rPr>
          <w:rFonts w:ascii="Arial" w:hAnsi="Arial" w:cs="Arial"/>
        </w:rPr>
      </w:pPr>
    </w:p>
    <w:p w14:paraId="37D14177" w14:textId="0D7BA1FA" w:rsidR="008B55D0" w:rsidRPr="009376BC" w:rsidRDefault="006508A2" w:rsidP="008106A6">
      <w:pPr>
        <w:pStyle w:val="Ttulo3"/>
        <w:tabs>
          <w:tab w:val="left" w:pos="5025"/>
        </w:tabs>
        <w:spacing w:before="0" w:line="240" w:lineRule="auto"/>
        <w:jc w:val="left"/>
        <w:rPr>
          <w:rFonts w:ascii="Arial" w:hAnsi="Arial" w:cs="Arial"/>
          <w:sz w:val="22"/>
        </w:rPr>
      </w:pPr>
      <w:bookmarkStart w:id="62" w:name="_Toc62497380"/>
      <w:r w:rsidRPr="009376BC">
        <w:rPr>
          <w:rFonts w:ascii="Arial" w:hAnsi="Arial" w:cs="Arial"/>
          <w:sz w:val="22"/>
        </w:rPr>
        <w:lastRenderedPageBreak/>
        <w:t>5.4.3 Arquitectura de Referencia</w:t>
      </w:r>
      <w:bookmarkEnd w:id="62"/>
      <w:r w:rsidRPr="009376BC">
        <w:rPr>
          <w:rFonts w:ascii="Arial" w:hAnsi="Arial" w:cs="Arial"/>
          <w:sz w:val="22"/>
        </w:rPr>
        <w:t xml:space="preserve"> </w:t>
      </w:r>
    </w:p>
    <w:p w14:paraId="6865A469" w14:textId="0E1207F8" w:rsidR="004A2505" w:rsidRPr="009376BC" w:rsidRDefault="004A2505" w:rsidP="008106A6">
      <w:pPr>
        <w:spacing w:line="240" w:lineRule="auto"/>
        <w:rPr>
          <w:rFonts w:ascii="Arial" w:hAnsi="Arial" w:cs="Arial"/>
          <w:color w:val="404040"/>
        </w:rPr>
      </w:pPr>
      <w:r w:rsidRPr="009376BC">
        <w:rPr>
          <w:rFonts w:ascii="Arial" w:hAnsi="Arial" w:cs="Arial"/>
          <w:color w:val="404040"/>
        </w:rPr>
        <w:t>Dado que en la situación actual no se ha adoptado una arquitectura de referencia, es recomendable para ecosistemas de aplicaciones complejos adoptar una estandarizando las decisiones de diseño:</w:t>
      </w:r>
    </w:p>
    <w:p w14:paraId="64C865CC" w14:textId="77777777" w:rsidR="004A2505" w:rsidRPr="009376BC" w:rsidRDefault="004A2505" w:rsidP="008106A6">
      <w:pPr>
        <w:spacing w:line="240" w:lineRule="auto"/>
        <w:rPr>
          <w:rFonts w:ascii="Arial" w:hAnsi="Arial" w:cs="Arial"/>
        </w:rPr>
      </w:pPr>
    </w:p>
    <w:p w14:paraId="71C949BE" w14:textId="08776B8D" w:rsidR="008B55D0" w:rsidRPr="009376BC" w:rsidRDefault="006508A2" w:rsidP="008106A6">
      <w:pPr>
        <w:spacing w:line="240" w:lineRule="auto"/>
        <w:rPr>
          <w:rFonts w:ascii="Arial" w:hAnsi="Arial" w:cs="Arial"/>
        </w:rPr>
      </w:pPr>
      <w:r w:rsidRPr="009376BC">
        <w:rPr>
          <w:rFonts w:ascii="Arial" w:hAnsi="Arial" w:cs="Arial"/>
        </w:rPr>
        <w:t xml:space="preserve">Dentro de la estandarización de decisiones de diseño, se </w:t>
      </w:r>
      <w:r w:rsidR="004A2505" w:rsidRPr="009376BC">
        <w:rPr>
          <w:rFonts w:ascii="Arial" w:hAnsi="Arial" w:cs="Arial"/>
        </w:rPr>
        <w:t>requiere</w:t>
      </w:r>
      <w:r w:rsidRPr="009376BC">
        <w:rPr>
          <w:rFonts w:ascii="Arial" w:hAnsi="Arial" w:cs="Arial"/>
        </w:rPr>
        <w:t xml:space="preserve"> contemplar:</w:t>
      </w:r>
    </w:p>
    <w:p w14:paraId="521F0438" w14:textId="77777777" w:rsidR="008B55D0" w:rsidRPr="009376BC" w:rsidRDefault="006508A2" w:rsidP="008106A6">
      <w:pPr>
        <w:numPr>
          <w:ilvl w:val="0"/>
          <w:numId w:val="7"/>
        </w:numPr>
        <w:spacing w:line="240" w:lineRule="auto"/>
        <w:rPr>
          <w:rFonts w:ascii="Arial" w:hAnsi="Arial" w:cs="Arial"/>
          <w:lang w:val="en-US"/>
        </w:rPr>
      </w:pPr>
      <w:r w:rsidRPr="009376BC">
        <w:rPr>
          <w:rFonts w:ascii="Arial" w:hAnsi="Arial" w:cs="Arial"/>
        </w:rPr>
        <w:t xml:space="preserve">Principios o lineamientos de cómo las aplicaciones transaccionales intercambian información. </w:t>
      </w:r>
      <w:proofErr w:type="spellStart"/>
      <w:r w:rsidRPr="009376BC">
        <w:rPr>
          <w:rFonts w:ascii="Arial" w:hAnsi="Arial" w:cs="Arial"/>
          <w:lang w:val="en-US"/>
        </w:rPr>
        <w:t>Ejemplo</w:t>
      </w:r>
      <w:proofErr w:type="spellEnd"/>
      <w:r w:rsidRPr="009376BC">
        <w:rPr>
          <w:rFonts w:ascii="Arial" w:hAnsi="Arial" w:cs="Arial"/>
          <w:lang w:val="en-US"/>
        </w:rPr>
        <w:t xml:space="preserve">: web service REST, web service SOAP, Socket, </w:t>
      </w:r>
      <w:proofErr w:type="spellStart"/>
      <w:r w:rsidRPr="009376BC">
        <w:rPr>
          <w:rFonts w:ascii="Arial" w:hAnsi="Arial" w:cs="Arial"/>
          <w:lang w:val="en-US"/>
        </w:rPr>
        <w:t>DBLink</w:t>
      </w:r>
      <w:proofErr w:type="spellEnd"/>
      <w:r w:rsidRPr="009376BC">
        <w:rPr>
          <w:rFonts w:ascii="Arial" w:hAnsi="Arial" w:cs="Arial"/>
          <w:lang w:val="en-US"/>
        </w:rPr>
        <w:t>, etc.</w:t>
      </w:r>
    </w:p>
    <w:p w14:paraId="0AF1BE79" w14:textId="77777777" w:rsidR="008B55D0" w:rsidRPr="009376BC" w:rsidRDefault="006508A2" w:rsidP="008106A6">
      <w:pPr>
        <w:numPr>
          <w:ilvl w:val="0"/>
          <w:numId w:val="7"/>
        </w:numPr>
        <w:spacing w:line="240" w:lineRule="auto"/>
        <w:rPr>
          <w:rFonts w:ascii="Arial" w:hAnsi="Arial" w:cs="Arial"/>
        </w:rPr>
      </w:pPr>
      <w:r w:rsidRPr="009376BC">
        <w:rPr>
          <w:rFonts w:ascii="Arial" w:hAnsi="Arial" w:cs="Arial"/>
        </w:rPr>
        <w:t>Componentes transversales de integración para facilitar la transformación o intercambio de información entre aplicaciones. Ejemplo: ESB, Bróker, API Gateway, etc.</w:t>
      </w:r>
    </w:p>
    <w:p w14:paraId="7724F189" w14:textId="77777777" w:rsidR="008B55D0" w:rsidRPr="009376BC" w:rsidRDefault="006508A2" w:rsidP="008106A6">
      <w:pPr>
        <w:numPr>
          <w:ilvl w:val="0"/>
          <w:numId w:val="7"/>
        </w:numPr>
        <w:spacing w:line="240" w:lineRule="auto"/>
        <w:rPr>
          <w:rFonts w:ascii="Arial" w:hAnsi="Arial" w:cs="Arial"/>
        </w:rPr>
      </w:pPr>
      <w:r w:rsidRPr="009376BC">
        <w:rPr>
          <w:rFonts w:ascii="Arial" w:hAnsi="Arial" w:cs="Arial"/>
        </w:rPr>
        <w:t xml:space="preserve">Componentes transversales que aplican políticas de seguridad a </w:t>
      </w:r>
      <w:proofErr w:type="spellStart"/>
      <w:r w:rsidRPr="009376BC">
        <w:rPr>
          <w:rFonts w:ascii="Arial" w:hAnsi="Arial" w:cs="Arial"/>
        </w:rPr>
        <w:t>APIs</w:t>
      </w:r>
      <w:proofErr w:type="spellEnd"/>
      <w:r w:rsidRPr="009376BC">
        <w:rPr>
          <w:rFonts w:ascii="Arial" w:hAnsi="Arial" w:cs="Arial"/>
        </w:rPr>
        <w:t xml:space="preserve"> expuestas hacia aplicaciones de otras organizaciones. Ejemplo: Gateway de seguridad, ESB, etc.</w:t>
      </w:r>
    </w:p>
    <w:p w14:paraId="5F52FCD8" w14:textId="77777777" w:rsidR="008B55D0" w:rsidRPr="009376BC" w:rsidRDefault="006508A2" w:rsidP="008106A6">
      <w:pPr>
        <w:numPr>
          <w:ilvl w:val="0"/>
          <w:numId w:val="7"/>
        </w:numPr>
        <w:spacing w:line="240" w:lineRule="auto"/>
        <w:rPr>
          <w:rFonts w:ascii="Arial" w:hAnsi="Arial" w:cs="Arial"/>
        </w:rPr>
      </w:pPr>
      <w:r w:rsidRPr="009376BC">
        <w:rPr>
          <w:rFonts w:ascii="Arial" w:hAnsi="Arial" w:cs="Arial"/>
        </w:rPr>
        <w:t xml:space="preserve">Componentes transversales de seguridad que garantizan la confidencialidad de la información. Ejemplo: Gestor de Identidades, servidor LDAP, Soluciones Single </w:t>
      </w:r>
      <w:proofErr w:type="spellStart"/>
      <w:r w:rsidRPr="009376BC">
        <w:rPr>
          <w:rFonts w:ascii="Arial" w:hAnsi="Arial" w:cs="Arial"/>
        </w:rPr>
        <w:t>Sign</w:t>
      </w:r>
      <w:proofErr w:type="spellEnd"/>
      <w:r w:rsidRPr="009376BC">
        <w:rPr>
          <w:rFonts w:ascii="Arial" w:hAnsi="Arial" w:cs="Arial"/>
        </w:rPr>
        <w:t xml:space="preserve"> </w:t>
      </w:r>
      <w:proofErr w:type="spellStart"/>
      <w:r w:rsidRPr="009376BC">
        <w:rPr>
          <w:rFonts w:ascii="Arial" w:hAnsi="Arial" w:cs="Arial"/>
        </w:rPr>
        <w:t>On</w:t>
      </w:r>
      <w:proofErr w:type="spellEnd"/>
      <w:r w:rsidRPr="009376BC">
        <w:rPr>
          <w:rFonts w:ascii="Arial" w:hAnsi="Arial" w:cs="Arial"/>
        </w:rPr>
        <w:t xml:space="preserve">, </w:t>
      </w:r>
      <w:proofErr w:type="spellStart"/>
      <w:r w:rsidRPr="009376BC">
        <w:rPr>
          <w:rFonts w:ascii="Arial" w:hAnsi="Arial" w:cs="Arial"/>
        </w:rPr>
        <w:t>etc</w:t>
      </w:r>
      <w:proofErr w:type="spellEnd"/>
      <w:r w:rsidRPr="009376BC">
        <w:rPr>
          <w:rFonts w:ascii="Arial" w:hAnsi="Arial" w:cs="Arial"/>
        </w:rPr>
        <w:t xml:space="preserve">, soluciones de </w:t>
      </w:r>
      <w:proofErr w:type="spellStart"/>
      <w:r w:rsidRPr="009376BC">
        <w:rPr>
          <w:rFonts w:ascii="Arial" w:hAnsi="Arial" w:cs="Arial"/>
        </w:rPr>
        <w:t>encripción</w:t>
      </w:r>
      <w:proofErr w:type="spellEnd"/>
      <w:r w:rsidRPr="009376BC">
        <w:rPr>
          <w:rFonts w:ascii="Arial" w:hAnsi="Arial" w:cs="Arial"/>
        </w:rPr>
        <w:t xml:space="preserve"> de datos, soluciones de enmascaramiento de datos.</w:t>
      </w:r>
    </w:p>
    <w:p w14:paraId="0DBACFDA" w14:textId="77777777" w:rsidR="008B55D0" w:rsidRPr="009376BC" w:rsidRDefault="006508A2" w:rsidP="008106A6">
      <w:pPr>
        <w:numPr>
          <w:ilvl w:val="0"/>
          <w:numId w:val="7"/>
        </w:numPr>
        <w:spacing w:line="240" w:lineRule="auto"/>
        <w:rPr>
          <w:rFonts w:ascii="Arial" w:hAnsi="Arial" w:cs="Arial"/>
        </w:rPr>
      </w:pPr>
      <w:r w:rsidRPr="009376BC">
        <w:rPr>
          <w:rFonts w:ascii="Arial" w:hAnsi="Arial" w:cs="Arial"/>
        </w:rPr>
        <w:t>Componentes transversales de seguridad que ayudan a auditar las acciones en los sistemas. Ejemplo: solución transversal de log de transacciones.</w:t>
      </w:r>
    </w:p>
    <w:p w14:paraId="52C48874" w14:textId="77777777" w:rsidR="008B55D0" w:rsidRPr="009376BC" w:rsidRDefault="008B55D0" w:rsidP="008106A6">
      <w:pPr>
        <w:spacing w:line="240" w:lineRule="auto"/>
        <w:rPr>
          <w:rFonts w:ascii="Arial" w:hAnsi="Arial" w:cs="Arial"/>
        </w:rPr>
      </w:pPr>
    </w:p>
    <w:p w14:paraId="58B3B510" w14:textId="6B963857" w:rsidR="008B55D0" w:rsidRPr="009376BC" w:rsidRDefault="006508A2" w:rsidP="008106A6">
      <w:pPr>
        <w:pStyle w:val="Ttulo3"/>
        <w:spacing w:before="0" w:line="240" w:lineRule="auto"/>
        <w:jc w:val="left"/>
        <w:rPr>
          <w:rFonts w:ascii="Arial" w:hAnsi="Arial" w:cs="Arial"/>
          <w:sz w:val="22"/>
        </w:rPr>
      </w:pPr>
      <w:bookmarkStart w:id="63" w:name="_Toc62497381"/>
      <w:r w:rsidRPr="009376BC">
        <w:rPr>
          <w:rFonts w:ascii="Arial" w:hAnsi="Arial" w:cs="Arial"/>
          <w:sz w:val="22"/>
        </w:rPr>
        <w:t>5.4.4 Ciclo de Vida de los Sistemas de Información</w:t>
      </w:r>
      <w:bookmarkEnd w:id="63"/>
      <w:r w:rsidRPr="009376BC">
        <w:rPr>
          <w:rFonts w:ascii="Arial" w:hAnsi="Arial" w:cs="Arial"/>
          <w:sz w:val="22"/>
        </w:rPr>
        <w:t xml:space="preserve"> </w:t>
      </w:r>
    </w:p>
    <w:p w14:paraId="7CFC439C" w14:textId="5499B09C" w:rsidR="006D1203" w:rsidRPr="009376BC" w:rsidRDefault="006D1203" w:rsidP="008106A6">
      <w:pPr>
        <w:spacing w:line="240" w:lineRule="auto"/>
        <w:rPr>
          <w:rFonts w:ascii="Arial" w:hAnsi="Arial" w:cs="Arial"/>
        </w:rPr>
      </w:pPr>
      <w:r w:rsidRPr="009376BC">
        <w:rPr>
          <w:rFonts w:ascii="Arial" w:hAnsi="Arial" w:cs="Arial"/>
        </w:rPr>
        <w:t>El ciclo de vida de cualquier sistema de información contempla las fases descritas a continuación, por lo que se debe adelantar la caracterización de todos los sistemas de información utilizados en la entidad y definir la Arquitectura de Sistemas de información</w:t>
      </w:r>
      <w:r w:rsidR="00481EFD" w:rsidRPr="009376BC">
        <w:rPr>
          <w:rFonts w:ascii="Arial" w:hAnsi="Arial" w:cs="Arial"/>
        </w:rPr>
        <w:t xml:space="preserve"> que garantizará la interoperabilidad de los sistemas entre </w:t>
      </w:r>
      <w:proofErr w:type="spellStart"/>
      <w:r w:rsidR="00481EFD" w:rsidRPr="009376BC">
        <w:rPr>
          <w:rFonts w:ascii="Arial" w:hAnsi="Arial" w:cs="Arial"/>
        </w:rPr>
        <w:t>si</w:t>
      </w:r>
      <w:proofErr w:type="spellEnd"/>
      <w:r w:rsidR="00481EFD" w:rsidRPr="009376BC">
        <w:rPr>
          <w:rFonts w:ascii="Arial" w:hAnsi="Arial" w:cs="Arial"/>
        </w:rPr>
        <w:t xml:space="preserve"> y con sistemas externos.</w:t>
      </w:r>
    </w:p>
    <w:p w14:paraId="39394BEC" w14:textId="27193A96" w:rsidR="006D1203" w:rsidRPr="009376BC" w:rsidRDefault="006D1203" w:rsidP="008106A6">
      <w:pPr>
        <w:spacing w:line="240" w:lineRule="auto"/>
        <w:rPr>
          <w:rFonts w:ascii="Arial" w:hAnsi="Arial" w:cs="Arial"/>
        </w:rPr>
      </w:pPr>
    </w:p>
    <w:p w14:paraId="0DE9497D" w14:textId="37E8BEA6" w:rsidR="00481EFD" w:rsidRPr="009376BC" w:rsidRDefault="00481EFD" w:rsidP="008106A6">
      <w:pPr>
        <w:spacing w:line="240" w:lineRule="auto"/>
        <w:rPr>
          <w:rFonts w:ascii="Arial" w:hAnsi="Arial" w:cs="Arial"/>
        </w:rPr>
      </w:pPr>
      <w:r w:rsidRPr="009376BC">
        <w:rPr>
          <w:rFonts w:ascii="Arial" w:hAnsi="Arial" w:cs="Arial"/>
        </w:rPr>
        <w:t>Las fases del ciclo de vida de un sistema de información son:</w:t>
      </w:r>
    </w:p>
    <w:p w14:paraId="76E6C6F6" w14:textId="77777777" w:rsidR="00481EFD" w:rsidRPr="009376BC" w:rsidRDefault="00481EFD" w:rsidP="008106A6">
      <w:pPr>
        <w:spacing w:line="240" w:lineRule="auto"/>
        <w:rPr>
          <w:rFonts w:ascii="Arial" w:hAnsi="Arial" w:cs="Arial"/>
        </w:rPr>
      </w:pPr>
    </w:p>
    <w:p w14:paraId="01360860" w14:textId="3080E729" w:rsidR="008B55D0" w:rsidRPr="009376BC" w:rsidRDefault="006508A2" w:rsidP="008106A6">
      <w:pPr>
        <w:pStyle w:val="Prrafodelista"/>
        <w:numPr>
          <w:ilvl w:val="0"/>
          <w:numId w:val="27"/>
        </w:numPr>
        <w:spacing w:line="240" w:lineRule="auto"/>
        <w:rPr>
          <w:rFonts w:ascii="Arial" w:hAnsi="Arial" w:cs="Arial"/>
        </w:rPr>
      </w:pPr>
      <w:r w:rsidRPr="009376BC">
        <w:rPr>
          <w:rFonts w:ascii="Arial" w:hAnsi="Arial" w:cs="Arial"/>
        </w:rPr>
        <w:t>Planeación y gestión de los Sistemas de Información</w:t>
      </w:r>
    </w:p>
    <w:p w14:paraId="10EBEB06" w14:textId="27EE05E8" w:rsidR="008B55D0" w:rsidRPr="009376BC" w:rsidRDefault="006508A2" w:rsidP="008106A6">
      <w:pPr>
        <w:pStyle w:val="Prrafodelista"/>
        <w:numPr>
          <w:ilvl w:val="0"/>
          <w:numId w:val="27"/>
        </w:numPr>
        <w:spacing w:line="240" w:lineRule="auto"/>
        <w:rPr>
          <w:rFonts w:ascii="Arial" w:hAnsi="Arial" w:cs="Arial"/>
        </w:rPr>
      </w:pPr>
      <w:r w:rsidRPr="009376BC">
        <w:rPr>
          <w:rFonts w:ascii="Arial" w:hAnsi="Arial" w:cs="Arial"/>
        </w:rPr>
        <w:t>Análisis, Diseño, desarrollo, pruebas y despliegue</w:t>
      </w:r>
    </w:p>
    <w:p w14:paraId="45A3F5BC" w14:textId="2D6CBE30" w:rsidR="008B55D0" w:rsidRPr="009376BC" w:rsidRDefault="006508A2" w:rsidP="008106A6">
      <w:pPr>
        <w:pStyle w:val="Prrafodelista"/>
        <w:numPr>
          <w:ilvl w:val="0"/>
          <w:numId w:val="27"/>
        </w:numPr>
        <w:spacing w:line="240" w:lineRule="auto"/>
        <w:rPr>
          <w:rFonts w:ascii="Arial" w:hAnsi="Arial" w:cs="Arial"/>
        </w:rPr>
      </w:pPr>
      <w:r w:rsidRPr="009376BC">
        <w:rPr>
          <w:rFonts w:ascii="Arial" w:hAnsi="Arial" w:cs="Arial"/>
        </w:rPr>
        <w:t>Soporte y mantenimiento (Correctivo, adaptativos y evolutivos)</w:t>
      </w:r>
    </w:p>
    <w:p w14:paraId="3E170740" w14:textId="2E4235DA" w:rsidR="008B55D0" w:rsidRPr="009376BC" w:rsidRDefault="006508A2" w:rsidP="008106A6">
      <w:pPr>
        <w:pStyle w:val="Prrafodelista"/>
        <w:numPr>
          <w:ilvl w:val="0"/>
          <w:numId w:val="27"/>
        </w:numPr>
        <w:spacing w:line="240" w:lineRule="auto"/>
        <w:rPr>
          <w:rFonts w:ascii="Arial" w:hAnsi="Arial" w:cs="Arial"/>
        </w:rPr>
      </w:pPr>
      <w:r w:rsidRPr="009376BC">
        <w:rPr>
          <w:rFonts w:ascii="Arial" w:hAnsi="Arial" w:cs="Arial"/>
        </w:rPr>
        <w:t>Gestión de la calidad y seguridad</w:t>
      </w:r>
    </w:p>
    <w:p w14:paraId="147DEB3C" w14:textId="77777777" w:rsidR="008B55D0" w:rsidRPr="009376BC" w:rsidRDefault="008B55D0" w:rsidP="008106A6">
      <w:pPr>
        <w:spacing w:line="240" w:lineRule="auto"/>
        <w:rPr>
          <w:rFonts w:ascii="Arial" w:hAnsi="Arial" w:cs="Arial"/>
        </w:rPr>
      </w:pPr>
    </w:p>
    <w:p w14:paraId="3DB60D20" w14:textId="77777777" w:rsidR="008B55D0" w:rsidRPr="009376BC" w:rsidRDefault="006508A2" w:rsidP="008106A6">
      <w:pPr>
        <w:pStyle w:val="Ttulo3"/>
        <w:spacing w:before="0" w:line="240" w:lineRule="auto"/>
        <w:jc w:val="left"/>
        <w:rPr>
          <w:rFonts w:ascii="Arial" w:hAnsi="Arial" w:cs="Arial"/>
          <w:sz w:val="22"/>
        </w:rPr>
      </w:pPr>
      <w:bookmarkStart w:id="64" w:name="_Toc62497382"/>
      <w:r w:rsidRPr="009376BC">
        <w:rPr>
          <w:rFonts w:ascii="Arial" w:hAnsi="Arial" w:cs="Arial"/>
          <w:sz w:val="22"/>
        </w:rPr>
        <w:t>5.4.4 Soporte de los Sistemas de Información</w:t>
      </w:r>
      <w:bookmarkEnd w:id="64"/>
      <w:r w:rsidRPr="009376BC">
        <w:rPr>
          <w:rFonts w:ascii="Arial" w:hAnsi="Arial" w:cs="Arial"/>
          <w:sz w:val="22"/>
        </w:rPr>
        <w:t xml:space="preserve"> </w:t>
      </w:r>
    </w:p>
    <w:p w14:paraId="0C226489" w14:textId="77777777" w:rsidR="008B55D0" w:rsidRPr="009376BC" w:rsidRDefault="008B55D0" w:rsidP="008106A6">
      <w:pPr>
        <w:spacing w:line="240" w:lineRule="auto"/>
        <w:jc w:val="left"/>
        <w:rPr>
          <w:rFonts w:ascii="Arial" w:hAnsi="Arial" w:cs="Arial"/>
        </w:rPr>
      </w:pPr>
    </w:p>
    <w:p w14:paraId="1E77A26E" w14:textId="41C575E3" w:rsidR="008B55D0" w:rsidRPr="009376BC" w:rsidRDefault="00481EFD" w:rsidP="008106A6">
      <w:pPr>
        <w:spacing w:line="240" w:lineRule="auto"/>
        <w:rPr>
          <w:rFonts w:ascii="Arial" w:hAnsi="Arial" w:cs="Arial"/>
        </w:rPr>
      </w:pPr>
      <w:r w:rsidRPr="009376BC">
        <w:rPr>
          <w:rFonts w:ascii="Arial" w:hAnsi="Arial" w:cs="Arial"/>
        </w:rPr>
        <w:t>Para garantizar el correcto soporte a los sistemas de información se requiere contar con Servicios de mantenimiento de sistemas de información con terceras partes y una estrategia de mantenimiento de los sistemas de información</w:t>
      </w:r>
      <w:r w:rsidR="00EF41E1" w:rsidRPr="009376BC">
        <w:rPr>
          <w:rFonts w:ascii="Arial" w:hAnsi="Arial" w:cs="Arial"/>
        </w:rPr>
        <w:t xml:space="preserve"> como lo indica la </w:t>
      </w:r>
      <w:r w:rsidR="00C579CF" w:rsidRPr="009376BC">
        <w:rPr>
          <w:rFonts w:ascii="Arial" w:hAnsi="Arial" w:cs="Arial"/>
        </w:rPr>
        <w:t>Guía</w:t>
      </w:r>
      <w:r w:rsidR="00EF41E1" w:rsidRPr="009376BC">
        <w:rPr>
          <w:rFonts w:ascii="Arial" w:hAnsi="Arial" w:cs="Arial"/>
        </w:rPr>
        <w:t xml:space="preserve"> del dominio de Sistemas de Información G.SIS.01 en el ámbito soporte de los sistemas de información.</w:t>
      </w:r>
    </w:p>
    <w:p w14:paraId="2ACCD877" w14:textId="77777777" w:rsidR="008B55D0" w:rsidRPr="009376BC" w:rsidRDefault="008B55D0" w:rsidP="008106A6">
      <w:pPr>
        <w:spacing w:line="240" w:lineRule="auto"/>
        <w:jc w:val="left"/>
        <w:rPr>
          <w:rFonts w:ascii="Arial" w:hAnsi="Arial" w:cs="Arial"/>
        </w:rPr>
      </w:pPr>
    </w:p>
    <w:p w14:paraId="0F992846" w14:textId="12628A4D" w:rsidR="008B55D0" w:rsidRPr="009376BC" w:rsidRDefault="006508A2" w:rsidP="008106A6">
      <w:pPr>
        <w:pStyle w:val="Ttulo3"/>
        <w:spacing w:before="0" w:line="240" w:lineRule="auto"/>
        <w:jc w:val="left"/>
        <w:rPr>
          <w:rFonts w:ascii="Arial" w:hAnsi="Arial" w:cs="Arial"/>
          <w:sz w:val="22"/>
        </w:rPr>
      </w:pPr>
      <w:bookmarkStart w:id="65" w:name="_Toc62497383"/>
      <w:r w:rsidRPr="009376BC">
        <w:rPr>
          <w:rFonts w:ascii="Arial" w:hAnsi="Arial" w:cs="Arial"/>
          <w:sz w:val="22"/>
        </w:rPr>
        <w:t>5.5</w:t>
      </w:r>
      <w:r w:rsidRPr="009376BC">
        <w:rPr>
          <w:rFonts w:ascii="Arial" w:hAnsi="Arial" w:cs="Arial"/>
          <w:sz w:val="22"/>
        </w:rPr>
        <w:tab/>
        <w:t>Infraestructura TI</w:t>
      </w:r>
      <w:bookmarkEnd w:id="65"/>
    </w:p>
    <w:p w14:paraId="40D8F041" w14:textId="77777777" w:rsidR="00E512D1" w:rsidRPr="009376BC" w:rsidRDefault="00E512D1" w:rsidP="008106A6">
      <w:pPr>
        <w:spacing w:line="240" w:lineRule="auto"/>
        <w:rPr>
          <w:rFonts w:ascii="Arial" w:hAnsi="Arial" w:cs="Arial"/>
        </w:rPr>
      </w:pPr>
    </w:p>
    <w:p w14:paraId="6960673D" w14:textId="08ABC609" w:rsidR="00E512D1" w:rsidRPr="009376BC" w:rsidRDefault="00E512D1" w:rsidP="008106A6">
      <w:pPr>
        <w:spacing w:line="240" w:lineRule="auto"/>
        <w:rPr>
          <w:rFonts w:ascii="Arial" w:hAnsi="Arial" w:cs="Arial"/>
        </w:rPr>
      </w:pPr>
      <w:r w:rsidRPr="009376BC">
        <w:rPr>
          <w:rFonts w:ascii="Arial" w:hAnsi="Arial" w:cs="Arial"/>
        </w:rPr>
        <w:t xml:space="preserve">Servicios Tecnológicos es uno de los dominios del marco de referencia de arquitectura de TI que define estándares y lineamientos para la gestión de la infraestructura tecnológica que soporta los sistemas y los servicios de información, así como los servicios requeridos para su operación. </w:t>
      </w:r>
      <w:r w:rsidRPr="009376BC">
        <w:rPr>
          <w:rFonts w:ascii="Arial" w:hAnsi="Arial" w:cs="Arial"/>
        </w:rPr>
        <w:lastRenderedPageBreak/>
        <w:t>Comprende la definición de la infraestructura tecnológica, la gestión de la capacidad de los servicios de TI, la gestión de la operación y la gestión de los servicios de soporte.</w:t>
      </w:r>
    </w:p>
    <w:p w14:paraId="52FB2AF4" w14:textId="77777777" w:rsidR="00E512D1" w:rsidRPr="009376BC" w:rsidRDefault="00E512D1" w:rsidP="008106A6">
      <w:pPr>
        <w:spacing w:line="240" w:lineRule="auto"/>
        <w:rPr>
          <w:rFonts w:ascii="Arial" w:hAnsi="Arial" w:cs="Arial"/>
        </w:rPr>
      </w:pPr>
    </w:p>
    <w:p w14:paraId="01AAAD25" w14:textId="77777777" w:rsidR="008B55D0" w:rsidRPr="009376BC" w:rsidRDefault="006508A2" w:rsidP="008106A6">
      <w:pPr>
        <w:pStyle w:val="Ttulo3"/>
        <w:spacing w:before="0" w:line="240" w:lineRule="auto"/>
        <w:jc w:val="left"/>
        <w:rPr>
          <w:rFonts w:ascii="Arial" w:hAnsi="Arial" w:cs="Arial"/>
          <w:sz w:val="22"/>
        </w:rPr>
      </w:pPr>
      <w:bookmarkStart w:id="66" w:name="_Toc62497384"/>
      <w:r w:rsidRPr="009376BC">
        <w:rPr>
          <w:rFonts w:ascii="Arial" w:hAnsi="Arial" w:cs="Arial"/>
          <w:sz w:val="22"/>
        </w:rPr>
        <w:t xml:space="preserve">5.5.1 </w:t>
      </w:r>
      <w:r w:rsidRPr="009376BC">
        <w:rPr>
          <w:rFonts w:ascii="Arial" w:hAnsi="Arial" w:cs="Arial"/>
          <w:sz w:val="22"/>
        </w:rPr>
        <w:tab/>
        <w:t>Arquitectura de infraestructura tecnológica</w:t>
      </w:r>
      <w:bookmarkEnd w:id="66"/>
    </w:p>
    <w:p w14:paraId="0BC12243" w14:textId="0711E358" w:rsidR="008B55D0" w:rsidRPr="009376BC" w:rsidRDefault="006508A2" w:rsidP="008106A6">
      <w:pPr>
        <w:pStyle w:val="Prrafodelista"/>
        <w:numPr>
          <w:ilvl w:val="0"/>
          <w:numId w:val="34"/>
        </w:numPr>
        <w:spacing w:line="240" w:lineRule="auto"/>
        <w:rPr>
          <w:rFonts w:ascii="Arial" w:hAnsi="Arial" w:cs="Arial"/>
        </w:rPr>
      </w:pPr>
      <w:r w:rsidRPr="009376BC">
        <w:rPr>
          <w:rFonts w:ascii="Arial" w:hAnsi="Arial" w:cs="Arial"/>
        </w:rPr>
        <w:t>Modelo Conceptual</w:t>
      </w:r>
    </w:p>
    <w:p w14:paraId="544B5D71" w14:textId="414898E5" w:rsidR="00E512D1" w:rsidRPr="009376BC" w:rsidRDefault="00B20D93" w:rsidP="008106A6">
      <w:pPr>
        <w:spacing w:line="240" w:lineRule="auto"/>
        <w:rPr>
          <w:rFonts w:ascii="Arial" w:hAnsi="Arial" w:cs="Arial"/>
        </w:rPr>
      </w:pPr>
      <w:r w:rsidRPr="009376BC">
        <w:rPr>
          <w:rFonts w:ascii="Arial" w:hAnsi="Arial" w:cs="Arial"/>
        </w:rPr>
        <w:t xml:space="preserve">Se requiere revisar y actualizar el modelo conceptual de acuerdo con las nuevas tecnologías integrando sistemas de inteligencia artificial con soluciones de infraestructura modular </w:t>
      </w:r>
    </w:p>
    <w:p w14:paraId="191E7338" w14:textId="77777777" w:rsidR="00B20D93" w:rsidRPr="009376BC" w:rsidRDefault="00B20D93" w:rsidP="008106A6">
      <w:pPr>
        <w:spacing w:line="240" w:lineRule="auto"/>
        <w:rPr>
          <w:rFonts w:ascii="Arial" w:hAnsi="Arial" w:cs="Arial"/>
        </w:rPr>
      </w:pPr>
    </w:p>
    <w:p w14:paraId="0B4C1234" w14:textId="45238B02" w:rsidR="008B55D0" w:rsidRPr="009376BC" w:rsidRDefault="006508A2" w:rsidP="008106A6">
      <w:pPr>
        <w:pStyle w:val="Prrafodelista"/>
        <w:numPr>
          <w:ilvl w:val="0"/>
          <w:numId w:val="34"/>
        </w:numPr>
        <w:spacing w:line="240" w:lineRule="auto"/>
        <w:rPr>
          <w:rFonts w:ascii="Arial" w:hAnsi="Arial" w:cs="Arial"/>
        </w:rPr>
      </w:pPr>
      <w:r w:rsidRPr="009376BC">
        <w:rPr>
          <w:rFonts w:ascii="Arial" w:hAnsi="Arial" w:cs="Arial"/>
        </w:rPr>
        <w:t>Caracterización de infraestructura tecnológica</w:t>
      </w:r>
    </w:p>
    <w:p w14:paraId="7F98A497" w14:textId="77777777" w:rsidR="00592395" w:rsidRPr="009376BC" w:rsidRDefault="00592395" w:rsidP="008106A6">
      <w:pPr>
        <w:pStyle w:val="Prrafodelista"/>
        <w:numPr>
          <w:ilvl w:val="0"/>
          <w:numId w:val="0"/>
        </w:numPr>
        <w:spacing w:line="240" w:lineRule="auto"/>
        <w:ind w:left="1080"/>
        <w:rPr>
          <w:rFonts w:ascii="Arial" w:hAnsi="Arial" w:cs="Arial"/>
        </w:rPr>
      </w:pPr>
    </w:p>
    <w:p w14:paraId="0062FF4B" w14:textId="362F06C5" w:rsidR="008B55D0" w:rsidRPr="009376BC" w:rsidRDefault="00592395" w:rsidP="008106A6">
      <w:pPr>
        <w:spacing w:line="240" w:lineRule="auto"/>
        <w:rPr>
          <w:rFonts w:ascii="Arial" w:hAnsi="Arial" w:cs="Arial"/>
        </w:rPr>
      </w:pPr>
      <w:r w:rsidRPr="009376BC">
        <w:rPr>
          <w:rFonts w:ascii="Arial" w:hAnsi="Arial" w:cs="Arial"/>
        </w:rPr>
        <w:t xml:space="preserve">El trabajo a desarrollar en este componente es el relacionado con la arquitectura de los servicios tecnológicos y la creación y caracterización del Directorio de Servicios tecnológicos siguiendo los lineamientos de la guía G.ST.01 del dominio de servicios tecnológicos </w:t>
      </w:r>
    </w:p>
    <w:p w14:paraId="3D2CCA76" w14:textId="77777777" w:rsidR="00592395" w:rsidRPr="009376BC" w:rsidRDefault="00592395" w:rsidP="008106A6">
      <w:pPr>
        <w:spacing w:line="240" w:lineRule="auto"/>
        <w:rPr>
          <w:rFonts w:ascii="Arial" w:hAnsi="Arial" w:cs="Arial"/>
        </w:rPr>
      </w:pPr>
    </w:p>
    <w:p w14:paraId="70E8A37B" w14:textId="371255CD" w:rsidR="008B55D0" w:rsidRPr="009376BC" w:rsidRDefault="006508A2" w:rsidP="008106A6">
      <w:pPr>
        <w:pStyle w:val="Ttulo3"/>
        <w:spacing w:before="0" w:line="240" w:lineRule="auto"/>
        <w:jc w:val="left"/>
        <w:rPr>
          <w:rFonts w:ascii="Arial" w:hAnsi="Arial" w:cs="Arial"/>
          <w:sz w:val="22"/>
        </w:rPr>
      </w:pPr>
      <w:bookmarkStart w:id="67" w:name="_Toc62497385"/>
      <w:r w:rsidRPr="009376BC">
        <w:rPr>
          <w:rFonts w:ascii="Arial" w:hAnsi="Arial" w:cs="Arial"/>
          <w:sz w:val="22"/>
        </w:rPr>
        <w:t>5.5.2 Administración de la capacidad de la infraestructura tecnológica</w:t>
      </w:r>
      <w:bookmarkEnd w:id="67"/>
    </w:p>
    <w:p w14:paraId="2A59C71C" w14:textId="5D3D4456" w:rsidR="00DC098B" w:rsidRPr="009376BC" w:rsidRDefault="00DC098B" w:rsidP="008106A6">
      <w:pPr>
        <w:spacing w:line="240" w:lineRule="auto"/>
        <w:rPr>
          <w:rFonts w:ascii="Arial" w:hAnsi="Arial" w:cs="Arial"/>
        </w:rPr>
      </w:pPr>
      <w:r w:rsidRPr="009376BC">
        <w:rPr>
          <w:rFonts w:ascii="Arial" w:hAnsi="Arial" w:cs="Arial"/>
        </w:rPr>
        <w:t xml:space="preserve">Una vez se cuente con la definición de la infraestructura tecnológica para cada uno de los </w:t>
      </w:r>
      <w:r w:rsidR="0058017D" w:rsidRPr="009376BC">
        <w:rPr>
          <w:rFonts w:ascii="Arial" w:hAnsi="Arial" w:cs="Arial"/>
        </w:rPr>
        <w:t>subcomponentes</w:t>
      </w:r>
      <w:r w:rsidRPr="009376BC">
        <w:rPr>
          <w:rFonts w:ascii="Arial" w:hAnsi="Arial" w:cs="Arial"/>
        </w:rPr>
        <w:t xml:space="preserve"> como son: </w:t>
      </w:r>
    </w:p>
    <w:p w14:paraId="12737D99" w14:textId="77777777" w:rsidR="0058017D" w:rsidRPr="009376BC" w:rsidRDefault="0058017D" w:rsidP="008106A6">
      <w:pPr>
        <w:spacing w:line="240" w:lineRule="auto"/>
        <w:rPr>
          <w:rFonts w:ascii="Arial" w:hAnsi="Arial" w:cs="Arial"/>
          <w:b/>
          <w:bCs/>
        </w:rPr>
      </w:pPr>
    </w:p>
    <w:p w14:paraId="513848EC" w14:textId="7A73ACB9" w:rsidR="00DC098B" w:rsidRPr="009376BC" w:rsidRDefault="00DC098B" w:rsidP="008106A6">
      <w:pPr>
        <w:pStyle w:val="Prrafodelista"/>
        <w:numPr>
          <w:ilvl w:val="0"/>
          <w:numId w:val="31"/>
        </w:numPr>
        <w:spacing w:line="240" w:lineRule="auto"/>
        <w:rPr>
          <w:rFonts w:ascii="Arial" w:hAnsi="Arial" w:cs="Arial"/>
        </w:rPr>
      </w:pPr>
      <w:r w:rsidRPr="009376BC">
        <w:rPr>
          <w:rFonts w:ascii="Arial" w:hAnsi="Arial" w:cs="Arial"/>
          <w:b/>
          <w:bCs/>
        </w:rPr>
        <w:t>Infraestructura (Centro de Computo – Nube)</w:t>
      </w:r>
      <w:r w:rsidR="0058017D" w:rsidRPr="009376BC">
        <w:rPr>
          <w:rFonts w:ascii="Arial" w:hAnsi="Arial" w:cs="Arial"/>
        </w:rPr>
        <w:t xml:space="preserve"> se requiere del diseño de Arquitectura de Nube integrado con el modelo </w:t>
      </w:r>
      <w:proofErr w:type="spellStart"/>
      <w:r w:rsidR="0058017D" w:rsidRPr="009376BC">
        <w:rPr>
          <w:rFonts w:ascii="Arial" w:hAnsi="Arial" w:cs="Arial"/>
        </w:rPr>
        <w:t>On-premise</w:t>
      </w:r>
      <w:proofErr w:type="spellEnd"/>
      <w:r w:rsidR="0058017D" w:rsidRPr="009376BC">
        <w:rPr>
          <w:rFonts w:ascii="Arial" w:hAnsi="Arial" w:cs="Arial"/>
        </w:rPr>
        <w:t>.</w:t>
      </w:r>
    </w:p>
    <w:p w14:paraId="77527812" w14:textId="3D2CAAAA" w:rsidR="00DC098B" w:rsidRPr="009376BC" w:rsidRDefault="00DC098B" w:rsidP="008106A6">
      <w:pPr>
        <w:pStyle w:val="Prrafodelista"/>
        <w:numPr>
          <w:ilvl w:val="0"/>
          <w:numId w:val="31"/>
        </w:numPr>
        <w:spacing w:line="240" w:lineRule="auto"/>
        <w:rPr>
          <w:rFonts w:ascii="Arial" w:hAnsi="Arial" w:cs="Arial"/>
        </w:rPr>
      </w:pPr>
      <w:r w:rsidRPr="009376BC">
        <w:rPr>
          <w:rFonts w:ascii="Arial" w:hAnsi="Arial" w:cs="Arial"/>
          <w:b/>
          <w:bCs/>
        </w:rPr>
        <w:t>Hardware y Software de</w:t>
      </w:r>
      <w:r w:rsidRPr="009376BC">
        <w:rPr>
          <w:rFonts w:ascii="Arial" w:hAnsi="Arial" w:cs="Arial"/>
        </w:rPr>
        <w:t xml:space="preserve"> </w:t>
      </w:r>
      <w:r w:rsidRPr="009376BC">
        <w:rPr>
          <w:rFonts w:ascii="Arial" w:hAnsi="Arial" w:cs="Arial"/>
          <w:b/>
          <w:bCs/>
        </w:rPr>
        <w:t>Oficina</w:t>
      </w:r>
      <w:r w:rsidR="0058017D" w:rsidRPr="009376BC">
        <w:rPr>
          <w:rFonts w:ascii="Arial" w:hAnsi="Arial" w:cs="Arial"/>
        </w:rPr>
        <w:t xml:space="preserve"> se requiere estandarización de la plataforma de hardware y software para equipos de escritorio y plan de renovación escalonado, para salir de la obsolescencia tecnológica, de Igual forma analizar la mejor alternativa de herramienta de colaboración para la optimización de los recursos.</w:t>
      </w:r>
    </w:p>
    <w:p w14:paraId="2CED4236" w14:textId="54DB0AFF" w:rsidR="00DC098B" w:rsidRPr="009376BC" w:rsidRDefault="00DC098B" w:rsidP="008106A6">
      <w:pPr>
        <w:pStyle w:val="Prrafodelista"/>
        <w:numPr>
          <w:ilvl w:val="0"/>
          <w:numId w:val="31"/>
        </w:numPr>
        <w:spacing w:line="240" w:lineRule="auto"/>
        <w:rPr>
          <w:rFonts w:ascii="Arial" w:hAnsi="Arial" w:cs="Arial"/>
        </w:rPr>
      </w:pPr>
      <w:r w:rsidRPr="009376BC">
        <w:rPr>
          <w:rFonts w:ascii="Arial" w:hAnsi="Arial" w:cs="Arial"/>
          <w:b/>
          <w:bCs/>
        </w:rPr>
        <w:t>Conectividad</w:t>
      </w:r>
      <w:r w:rsidR="0058017D" w:rsidRPr="009376BC">
        <w:rPr>
          <w:rFonts w:ascii="Arial" w:hAnsi="Arial" w:cs="Arial"/>
        </w:rPr>
        <w:t xml:space="preserve"> Se requiere mejorar los esquemas de conectividad en operación integrar conectividad satelital con radiocomunicaciones.</w:t>
      </w:r>
    </w:p>
    <w:p w14:paraId="705B0258" w14:textId="4AD2A081" w:rsidR="00DC098B" w:rsidRPr="009376BC" w:rsidRDefault="00DC098B" w:rsidP="008106A6">
      <w:pPr>
        <w:pStyle w:val="Prrafodelista"/>
        <w:numPr>
          <w:ilvl w:val="0"/>
          <w:numId w:val="31"/>
        </w:numPr>
        <w:spacing w:line="240" w:lineRule="auto"/>
        <w:rPr>
          <w:rFonts w:ascii="Arial" w:hAnsi="Arial" w:cs="Arial"/>
          <w:b/>
          <w:bCs/>
        </w:rPr>
      </w:pPr>
      <w:r w:rsidRPr="009376BC">
        <w:rPr>
          <w:rFonts w:ascii="Arial" w:hAnsi="Arial" w:cs="Arial"/>
          <w:b/>
          <w:bCs/>
        </w:rPr>
        <w:t>Red Local e inalámbrica</w:t>
      </w:r>
      <w:r w:rsidR="0058017D" w:rsidRPr="009376BC">
        <w:rPr>
          <w:rFonts w:ascii="Arial" w:hAnsi="Arial" w:cs="Arial"/>
        </w:rPr>
        <w:t xml:space="preserve"> Se requiere la estandarización y actualización de cableado estructurado y la renovación de equipos activos y Access </w:t>
      </w:r>
      <w:proofErr w:type="spellStart"/>
      <w:r w:rsidR="0058017D" w:rsidRPr="009376BC">
        <w:rPr>
          <w:rFonts w:ascii="Arial" w:hAnsi="Arial" w:cs="Arial"/>
        </w:rPr>
        <w:t>point</w:t>
      </w:r>
      <w:proofErr w:type="spellEnd"/>
      <w:r w:rsidR="0058017D" w:rsidRPr="009376BC">
        <w:rPr>
          <w:rFonts w:ascii="Arial" w:hAnsi="Arial" w:cs="Arial"/>
        </w:rPr>
        <w:t xml:space="preserve"> en todas las sedes de la entidad.</w:t>
      </w:r>
    </w:p>
    <w:p w14:paraId="5F050C2E" w14:textId="03FC4A67" w:rsidR="00DC098B" w:rsidRPr="009376BC" w:rsidRDefault="00DC098B" w:rsidP="008106A6">
      <w:pPr>
        <w:pStyle w:val="Prrafodelista"/>
        <w:numPr>
          <w:ilvl w:val="0"/>
          <w:numId w:val="31"/>
        </w:numPr>
        <w:spacing w:line="240" w:lineRule="auto"/>
        <w:rPr>
          <w:rFonts w:ascii="Arial" w:hAnsi="Arial" w:cs="Arial"/>
          <w:b/>
          <w:bCs/>
        </w:rPr>
      </w:pPr>
      <w:r w:rsidRPr="009376BC">
        <w:rPr>
          <w:rFonts w:ascii="Arial" w:hAnsi="Arial" w:cs="Arial"/>
          <w:b/>
          <w:bCs/>
        </w:rPr>
        <w:t>Red WAN</w:t>
      </w:r>
      <w:r w:rsidR="0058017D" w:rsidRPr="009376BC">
        <w:rPr>
          <w:rFonts w:ascii="Arial" w:hAnsi="Arial" w:cs="Arial"/>
          <w:b/>
          <w:bCs/>
        </w:rPr>
        <w:t xml:space="preserve"> </w:t>
      </w:r>
      <w:r w:rsidR="0058017D" w:rsidRPr="009376BC">
        <w:rPr>
          <w:rFonts w:ascii="Arial" w:hAnsi="Arial" w:cs="Arial"/>
        </w:rPr>
        <w:t>Se requiere garantizar la redundancia de canales en todas las sedes y la coexistencia de IPV4 con IPV6.</w:t>
      </w:r>
    </w:p>
    <w:p w14:paraId="7E40382A" w14:textId="091B0752" w:rsidR="00DC098B" w:rsidRPr="009376BC" w:rsidRDefault="00DC098B" w:rsidP="008106A6">
      <w:pPr>
        <w:pStyle w:val="Prrafodelista"/>
        <w:numPr>
          <w:ilvl w:val="0"/>
          <w:numId w:val="31"/>
        </w:numPr>
        <w:spacing w:line="240" w:lineRule="auto"/>
        <w:rPr>
          <w:rFonts w:ascii="Arial" w:hAnsi="Arial" w:cs="Arial"/>
          <w:b/>
          <w:bCs/>
        </w:rPr>
      </w:pPr>
      <w:r w:rsidRPr="009376BC">
        <w:rPr>
          <w:rFonts w:ascii="Arial" w:hAnsi="Arial" w:cs="Arial"/>
          <w:b/>
          <w:bCs/>
        </w:rPr>
        <w:t>IPV6</w:t>
      </w:r>
      <w:r w:rsidR="0058017D" w:rsidRPr="009376BC">
        <w:rPr>
          <w:rFonts w:ascii="Arial" w:hAnsi="Arial" w:cs="Arial"/>
          <w:b/>
          <w:bCs/>
        </w:rPr>
        <w:t xml:space="preserve"> </w:t>
      </w:r>
      <w:r w:rsidR="0058017D" w:rsidRPr="009376BC">
        <w:rPr>
          <w:rFonts w:ascii="Arial" w:hAnsi="Arial" w:cs="Arial"/>
        </w:rPr>
        <w:t xml:space="preserve">Se requiere terminar el proceso de implementación del nuevo protocolo </w:t>
      </w:r>
    </w:p>
    <w:p w14:paraId="07059DF3" w14:textId="0E996348" w:rsidR="00DC098B" w:rsidRPr="009376BC" w:rsidRDefault="00DC098B" w:rsidP="008106A6">
      <w:pPr>
        <w:pStyle w:val="Prrafodelista"/>
        <w:numPr>
          <w:ilvl w:val="0"/>
          <w:numId w:val="31"/>
        </w:numPr>
        <w:spacing w:line="240" w:lineRule="auto"/>
        <w:rPr>
          <w:rFonts w:ascii="Arial" w:hAnsi="Arial" w:cs="Arial"/>
          <w:b/>
          <w:bCs/>
        </w:rPr>
      </w:pPr>
      <w:r w:rsidRPr="009376BC">
        <w:rPr>
          <w:rFonts w:ascii="Arial" w:hAnsi="Arial" w:cs="Arial"/>
          <w:b/>
          <w:bCs/>
        </w:rPr>
        <w:t>Continuidad y Disponibilidad</w:t>
      </w:r>
      <w:r w:rsidR="0058017D" w:rsidRPr="009376BC">
        <w:rPr>
          <w:rFonts w:ascii="Arial" w:hAnsi="Arial" w:cs="Arial"/>
        </w:rPr>
        <w:t xml:space="preserve"> Se requiere definir los planes de gestión de la capacidad y disponibilidad de los servicios de TI </w:t>
      </w:r>
    </w:p>
    <w:p w14:paraId="48C5AA23" w14:textId="27E73CF3" w:rsidR="00DC098B" w:rsidRPr="009376BC" w:rsidRDefault="00DC098B" w:rsidP="008106A6">
      <w:pPr>
        <w:pStyle w:val="Prrafodelista"/>
        <w:numPr>
          <w:ilvl w:val="0"/>
          <w:numId w:val="31"/>
        </w:numPr>
        <w:spacing w:line="240" w:lineRule="auto"/>
        <w:rPr>
          <w:rFonts w:ascii="Arial" w:hAnsi="Arial" w:cs="Arial"/>
          <w:b/>
          <w:bCs/>
        </w:rPr>
      </w:pPr>
      <w:r w:rsidRPr="009376BC">
        <w:rPr>
          <w:rFonts w:ascii="Arial" w:hAnsi="Arial" w:cs="Arial"/>
          <w:b/>
          <w:bCs/>
        </w:rPr>
        <w:t>Gestión de ANS</w:t>
      </w:r>
      <w:r w:rsidR="00CF34C1" w:rsidRPr="009376BC">
        <w:rPr>
          <w:rFonts w:ascii="Arial" w:hAnsi="Arial" w:cs="Arial"/>
          <w:b/>
          <w:bCs/>
        </w:rPr>
        <w:t xml:space="preserve"> </w:t>
      </w:r>
      <w:r w:rsidR="00CF34C1" w:rsidRPr="009376BC">
        <w:rPr>
          <w:rFonts w:ascii="Arial" w:hAnsi="Arial" w:cs="Arial"/>
        </w:rPr>
        <w:t>Una vez definidos los ANS para los servicios de TI se requiere monitoreo permanente del cumplimiento de los mismos para mejorar la percepción en la prestación de los servicios de TI,</w:t>
      </w:r>
    </w:p>
    <w:p w14:paraId="17EA39C5" w14:textId="77777777" w:rsidR="00DC098B" w:rsidRPr="009376BC" w:rsidRDefault="00DC098B" w:rsidP="008106A6">
      <w:pPr>
        <w:pStyle w:val="Prrafodelista"/>
        <w:numPr>
          <w:ilvl w:val="0"/>
          <w:numId w:val="0"/>
        </w:numPr>
        <w:spacing w:line="240" w:lineRule="auto"/>
        <w:ind w:left="1080"/>
        <w:rPr>
          <w:rFonts w:ascii="Arial" w:hAnsi="Arial" w:cs="Arial"/>
        </w:rPr>
      </w:pPr>
    </w:p>
    <w:p w14:paraId="74233A21" w14:textId="70FE076F" w:rsidR="008B55D0" w:rsidRPr="009376BC" w:rsidRDefault="006508A2" w:rsidP="008106A6">
      <w:pPr>
        <w:pStyle w:val="Ttulo3"/>
        <w:spacing w:before="0" w:line="240" w:lineRule="auto"/>
        <w:jc w:val="left"/>
        <w:rPr>
          <w:rFonts w:ascii="Arial" w:hAnsi="Arial" w:cs="Arial"/>
          <w:sz w:val="22"/>
        </w:rPr>
      </w:pPr>
      <w:bookmarkStart w:id="68" w:name="_Toc62497386"/>
      <w:r w:rsidRPr="009376BC">
        <w:rPr>
          <w:rFonts w:ascii="Arial" w:hAnsi="Arial" w:cs="Arial"/>
          <w:sz w:val="22"/>
        </w:rPr>
        <w:t>5.5.3 Administración de la operación</w:t>
      </w:r>
      <w:bookmarkEnd w:id="68"/>
    </w:p>
    <w:p w14:paraId="142E8E8B" w14:textId="27E25EE6" w:rsidR="00B20D93" w:rsidRPr="009376BC" w:rsidRDefault="00B20D93" w:rsidP="008106A6">
      <w:pPr>
        <w:spacing w:line="240" w:lineRule="auto"/>
        <w:rPr>
          <w:rFonts w:ascii="Arial" w:hAnsi="Arial" w:cs="Arial"/>
        </w:rPr>
      </w:pPr>
      <w:r w:rsidRPr="009376BC">
        <w:rPr>
          <w:rFonts w:ascii="Arial" w:hAnsi="Arial" w:cs="Arial"/>
        </w:rPr>
        <w:t xml:space="preserve">Frente a la administración de la Operación </w:t>
      </w:r>
      <w:r w:rsidR="00592395" w:rsidRPr="009376BC">
        <w:rPr>
          <w:rFonts w:ascii="Arial" w:hAnsi="Arial" w:cs="Arial"/>
        </w:rPr>
        <w:t>para garantizar una disponibilidad de los servicios de TI se requiere un constante monitoreo de la operación para el dimensionamiento de la capacidad de los recursos de TI donde se consideren las principales actividades como son:</w:t>
      </w:r>
    </w:p>
    <w:p w14:paraId="325F6C15" w14:textId="77777777" w:rsidR="00592395" w:rsidRPr="009376BC" w:rsidRDefault="00592395" w:rsidP="008106A6">
      <w:pPr>
        <w:spacing w:line="240" w:lineRule="auto"/>
        <w:rPr>
          <w:rFonts w:ascii="Arial" w:hAnsi="Arial" w:cs="Arial"/>
        </w:rPr>
      </w:pPr>
    </w:p>
    <w:p w14:paraId="33E92A17" w14:textId="77777777" w:rsidR="00592395" w:rsidRPr="009376BC" w:rsidRDefault="00592395" w:rsidP="008106A6">
      <w:pPr>
        <w:pStyle w:val="Prrafodelista"/>
        <w:numPr>
          <w:ilvl w:val="0"/>
          <w:numId w:val="35"/>
        </w:numPr>
        <w:spacing w:line="240" w:lineRule="auto"/>
        <w:rPr>
          <w:rFonts w:ascii="Arial" w:hAnsi="Arial" w:cs="Arial"/>
        </w:rPr>
      </w:pPr>
      <w:r w:rsidRPr="009376BC">
        <w:rPr>
          <w:rFonts w:ascii="Arial" w:hAnsi="Arial" w:cs="Arial"/>
        </w:rPr>
        <w:t>Desarrollo del Plan de Capacidad.</w:t>
      </w:r>
    </w:p>
    <w:p w14:paraId="5C7C0563" w14:textId="77777777" w:rsidR="00592395" w:rsidRPr="009376BC" w:rsidRDefault="00592395" w:rsidP="008106A6">
      <w:pPr>
        <w:pStyle w:val="Prrafodelista"/>
        <w:numPr>
          <w:ilvl w:val="0"/>
          <w:numId w:val="35"/>
        </w:numPr>
        <w:spacing w:line="240" w:lineRule="auto"/>
        <w:rPr>
          <w:rFonts w:ascii="Arial" w:hAnsi="Arial" w:cs="Arial"/>
        </w:rPr>
      </w:pPr>
      <w:r w:rsidRPr="009376BC">
        <w:rPr>
          <w:rFonts w:ascii="Arial" w:hAnsi="Arial" w:cs="Arial"/>
        </w:rPr>
        <w:lastRenderedPageBreak/>
        <w:t>Modelado y simulación de diferentes escenarios de capacidad.</w:t>
      </w:r>
    </w:p>
    <w:p w14:paraId="6F469377" w14:textId="77777777" w:rsidR="00592395" w:rsidRPr="009376BC" w:rsidRDefault="00592395" w:rsidP="008106A6">
      <w:pPr>
        <w:pStyle w:val="Prrafodelista"/>
        <w:numPr>
          <w:ilvl w:val="0"/>
          <w:numId w:val="35"/>
        </w:numPr>
        <w:spacing w:line="240" w:lineRule="auto"/>
        <w:rPr>
          <w:rFonts w:ascii="Arial" w:hAnsi="Arial" w:cs="Arial"/>
        </w:rPr>
      </w:pPr>
      <w:r w:rsidRPr="009376BC">
        <w:rPr>
          <w:rFonts w:ascii="Arial" w:hAnsi="Arial" w:cs="Arial"/>
        </w:rPr>
        <w:t>Monitorización del uso y rendimiento de la infraestructura TI.</w:t>
      </w:r>
    </w:p>
    <w:p w14:paraId="268C7D32" w14:textId="77777777" w:rsidR="00592395" w:rsidRPr="009376BC" w:rsidRDefault="00592395" w:rsidP="008106A6">
      <w:pPr>
        <w:pStyle w:val="Prrafodelista"/>
        <w:numPr>
          <w:ilvl w:val="0"/>
          <w:numId w:val="35"/>
        </w:numPr>
        <w:spacing w:line="240" w:lineRule="auto"/>
        <w:rPr>
          <w:rFonts w:ascii="Arial" w:hAnsi="Arial" w:cs="Arial"/>
        </w:rPr>
      </w:pPr>
      <w:r w:rsidRPr="009376BC">
        <w:rPr>
          <w:rFonts w:ascii="Arial" w:hAnsi="Arial" w:cs="Arial"/>
        </w:rPr>
        <w:t xml:space="preserve">Gestión de la demanda. </w:t>
      </w:r>
    </w:p>
    <w:p w14:paraId="57CB3433" w14:textId="38547990" w:rsidR="00592395" w:rsidRPr="009376BC" w:rsidRDefault="00592395" w:rsidP="008106A6">
      <w:pPr>
        <w:pStyle w:val="Prrafodelista"/>
        <w:numPr>
          <w:ilvl w:val="0"/>
          <w:numId w:val="35"/>
        </w:numPr>
        <w:spacing w:line="240" w:lineRule="auto"/>
        <w:rPr>
          <w:rFonts w:ascii="Arial" w:hAnsi="Arial" w:cs="Arial"/>
        </w:rPr>
      </w:pPr>
      <w:r w:rsidRPr="009376BC">
        <w:rPr>
          <w:rFonts w:ascii="Arial" w:hAnsi="Arial" w:cs="Arial"/>
        </w:rPr>
        <w:t>Creación y mantenimiento de la Base de Datos de Capacidad (CDB)</w:t>
      </w:r>
    </w:p>
    <w:p w14:paraId="1BC85F55" w14:textId="77777777" w:rsidR="00592395" w:rsidRPr="009376BC" w:rsidRDefault="00592395" w:rsidP="008106A6">
      <w:pPr>
        <w:pStyle w:val="Prrafodelista"/>
        <w:numPr>
          <w:ilvl w:val="0"/>
          <w:numId w:val="0"/>
        </w:numPr>
        <w:spacing w:line="240" w:lineRule="auto"/>
        <w:ind w:left="720"/>
        <w:rPr>
          <w:rFonts w:ascii="Arial" w:hAnsi="Arial" w:cs="Arial"/>
        </w:rPr>
      </w:pPr>
    </w:p>
    <w:p w14:paraId="7D503D13" w14:textId="2E882732" w:rsidR="00592395" w:rsidRPr="009376BC" w:rsidRDefault="00592395" w:rsidP="008106A6">
      <w:pPr>
        <w:spacing w:line="240" w:lineRule="auto"/>
        <w:rPr>
          <w:rFonts w:ascii="Arial" w:hAnsi="Arial" w:cs="Arial"/>
        </w:rPr>
      </w:pPr>
      <w:r w:rsidRPr="009376BC">
        <w:rPr>
          <w:rFonts w:ascii="Arial" w:hAnsi="Arial" w:cs="Arial"/>
        </w:rPr>
        <w:t>En la siguiente grafica se relacionan las principales actividades para la gestión de la calidad de los servicios de TI.</w:t>
      </w:r>
    </w:p>
    <w:p w14:paraId="18B117EF" w14:textId="1C775CBB" w:rsidR="00B20D93" w:rsidRPr="009376BC" w:rsidRDefault="00B20D93" w:rsidP="008106A6">
      <w:pPr>
        <w:spacing w:line="240" w:lineRule="auto"/>
        <w:rPr>
          <w:rFonts w:ascii="Arial" w:hAnsi="Arial" w:cs="Arial"/>
        </w:rPr>
      </w:pPr>
      <w:r w:rsidRPr="009376BC">
        <w:rPr>
          <w:rFonts w:ascii="Arial" w:hAnsi="Arial" w:cs="Arial"/>
          <w:noProof/>
          <w:lang w:val="es-CO"/>
        </w:rPr>
        <w:drawing>
          <wp:inline distT="0" distB="0" distL="0" distR="0" wp14:anchorId="2A2D23D6" wp14:editId="7B7A3C41">
            <wp:extent cx="5957570" cy="2648585"/>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57570" cy="2648585"/>
                    </a:xfrm>
                    <a:prstGeom prst="rect">
                      <a:avLst/>
                    </a:prstGeom>
                  </pic:spPr>
                </pic:pic>
              </a:graphicData>
            </a:graphic>
          </wp:inline>
        </w:drawing>
      </w:r>
    </w:p>
    <w:p w14:paraId="5F5CF0A4" w14:textId="77777777" w:rsidR="008B55D0" w:rsidRPr="009376BC" w:rsidRDefault="008B55D0" w:rsidP="008106A6">
      <w:pPr>
        <w:spacing w:line="240" w:lineRule="auto"/>
        <w:jc w:val="left"/>
        <w:rPr>
          <w:rFonts w:ascii="Arial" w:hAnsi="Arial" w:cs="Arial"/>
        </w:rPr>
      </w:pPr>
    </w:p>
    <w:p w14:paraId="0B88A5BD" w14:textId="77777777" w:rsidR="008B55D0" w:rsidRPr="009376BC" w:rsidRDefault="006508A2" w:rsidP="008106A6">
      <w:pPr>
        <w:pStyle w:val="Ttulo3"/>
        <w:spacing w:before="0" w:line="240" w:lineRule="auto"/>
        <w:jc w:val="left"/>
        <w:rPr>
          <w:rFonts w:ascii="Arial" w:hAnsi="Arial" w:cs="Arial"/>
          <w:sz w:val="22"/>
        </w:rPr>
      </w:pPr>
      <w:bookmarkStart w:id="69" w:name="_Toc62497387"/>
      <w:r w:rsidRPr="009376BC">
        <w:rPr>
          <w:rFonts w:ascii="Arial" w:hAnsi="Arial" w:cs="Arial"/>
          <w:sz w:val="22"/>
        </w:rPr>
        <w:t>5.6</w:t>
      </w:r>
      <w:r w:rsidRPr="009376BC">
        <w:rPr>
          <w:rFonts w:ascii="Arial" w:hAnsi="Arial" w:cs="Arial"/>
          <w:sz w:val="22"/>
        </w:rPr>
        <w:tab/>
        <w:t>Uso y Apropiación</w:t>
      </w:r>
      <w:bookmarkEnd w:id="69"/>
    </w:p>
    <w:p w14:paraId="144AF531" w14:textId="77777777" w:rsidR="008B55D0" w:rsidRPr="009376BC" w:rsidRDefault="006508A2" w:rsidP="008106A6">
      <w:pPr>
        <w:pStyle w:val="Ttulo3"/>
        <w:spacing w:before="0" w:line="240" w:lineRule="auto"/>
        <w:jc w:val="left"/>
        <w:rPr>
          <w:rFonts w:ascii="Arial" w:hAnsi="Arial" w:cs="Arial"/>
          <w:sz w:val="22"/>
        </w:rPr>
      </w:pPr>
      <w:bookmarkStart w:id="70" w:name="_Toc62497388"/>
      <w:r w:rsidRPr="009376BC">
        <w:rPr>
          <w:rFonts w:ascii="Arial" w:hAnsi="Arial" w:cs="Arial"/>
          <w:sz w:val="22"/>
        </w:rPr>
        <w:t xml:space="preserve">5.6.1 </w:t>
      </w:r>
      <w:r w:rsidRPr="009376BC">
        <w:rPr>
          <w:rFonts w:ascii="Arial" w:hAnsi="Arial" w:cs="Arial"/>
          <w:sz w:val="22"/>
        </w:rPr>
        <w:tab/>
        <w:t>Estrategia de Uso y Apropiación</w:t>
      </w:r>
      <w:bookmarkEnd w:id="70"/>
    </w:p>
    <w:p w14:paraId="6C8147D3" w14:textId="00B0269C" w:rsidR="008B55D0" w:rsidRPr="009376BC" w:rsidRDefault="006508A2" w:rsidP="008106A6">
      <w:pPr>
        <w:spacing w:line="240" w:lineRule="auto"/>
        <w:rPr>
          <w:rFonts w:ascii="Arial" w:hAnsi="Arial" w:cs="Arial"/>
        </w:rPr>
      </w:pPr>
      <w:r w:rsidRPr="009376BC">
        <w:rPr>
          <w:rFonts w:ascii="Arial" w:hAnsi="Arial" w:cs="Arial"/>
        </w:rPr>
        <w:t>Desde la estrategia de Uso y apropiación que se viene implementando se indica la ruta a seguir para lograr que funcionarios y contratistas de la UAE</w:t>
      </w:r>
      <w:r w:rsidR="00DC098B" w:rsidRPr="009376BC">
        <w:rPr>
          <w:rFonts w:ascii="Arial" w:hAnsi="Arial" w:cs="Arial"/>
        </w:rPr>
        <w:t xml:space="preserve"> </w:t>
      </w:r>
      <w:r w:rsidRPr="009376BC">
        <w:rPr>
          <w:rFonts w:ascii="Arial" w:hAnsi="Arial" w:cs="Arial"/>
        </w:rPr>
        <w:t>C</w:t>
      </w:r>
      <w:r w:rsidR="00DC098B" w:rsidRPr="009376BC">
        <w:rPr>
          <w:rFonts w:ascii="Arial" w:hAnsi="Arial" w:cs="Arial"/>
        </w:rPr>
        <w:t xml:space="preserve">uerpo </w:t>
      </w:r>
      <w:r w:rsidRPr="009376BC">
        <w:rPr>
          <w:rFonts w:ascii="Arial" w:hAnsi="Arial" w:cs="Arial"/>
        </w:rPr>
        <w:t>O</w:t>
      </w:r>
      <w:r w:rsidR="00DC098B" w:rsidRPr="009376BC">
        <w:rPr>
          <w:rFonts w:ascii="Arial" w:hAnsi="Arial" w:cs="Arial"/>
        </w:rPr>
        <w:t xml:space="preserve">ficial de </w:t>
      </w:r>
      <w:r w:rsidRPr="009376BC">
        <w:rPr>
          <w:rFonts w:ascii="Arial" w:hAnsi="Arial" w:cs="Arial"/>
        </w:rPr>
        <w:t>B</w:t>
      </w:r>
      <w:r w:rsidR="00DC098B" w:rsidRPr="009376BC">
        <w:rPr>
          <w:rFonts w:ascii="Arial" w:hAnsi="Arial" w:cs="Arial"/>
        </w:rPr>
        <w:t>omberos Bogotá</w:t>
      </w:r>
      <w:r w:rsidRPr="009376BC">
        <w:rPr>
          <w:rFonts w:ascii="Arial" w:hAnsi="Arial" w:cs="Arial"/>
        </w:rPr>
        <w:t xml:space="preserve"> </w:t>
      </w:r>
      <w:r w:rsidR="00DC098B" w:rsidRPr="009376BC">
        <w:rPr>
          <w:rFonts w:ascii="Arial" w:hAnsi="Arial" w:cs="Arial"/>
        </w:rPr>
        <w:t xml:space="preserve">identifiquen y apropien </w:t>
      </w:r>
      <w:r w:rsidRPr="009376BC">
        <w:rPr>
          <w:rFonts w:ascii="Arial" w:hAnsi="Arial" w:cs="Arial"/>
        </w:rPr>
        <w:t>las oportunidades que el uso y aprovechamiento de las Tecnologías de la Información y las Comunicaciones les brinda en el ámbito laboral. La Oficina Asesora de Planeación realiza ejercicios de capacitación, divulgación y sensibilización a los usuarios en herramientas y servicios</w:t>
      </w:r>
      <w:r w:rsidR="00DC098B" w:rsidRPr="009376BC">
        <w:rPr>
          <w:rFonts w:ascii="Arial" w:hAnsi="Arial" w:cs="Arial"/>
        </w:rPr>
        <w:t xml:space="preserve"> de TI</w:t>
      </w:r>
      <w:r w:rsidRPr="009376BC">
        <w:rPr>
          <w:rFonts w:ascii="Arial" w:hAnsi="Arial" w:cs="Arial"/>
        </w:rPr>
        <w:t xml:space="preserve"> que</w:t>
      </w:r>
      <w:r w:rsidR="00DC098B" w:rsidRPr="009376BC">
        <w:rPr>
          <w:rFonts w:ascii="Arial" w:hAnsi="Arial" w:cs="Arial"/>
        </w:rPr>
        <w:t xml:space="preserve"> pone en operación y </w:t>
      </w:r>
      <w:r w:rsidRPr="009376BC">
        <w:rPr>
          <w:rFonts w:ascii="Arial" w:hAnsi="Arial" w:cs="Arial"/>
        </w:rPr>
        <w:t>a disposición de la Unidad.</w:t>
      </w:r>
    </w:p>
    <w:p w14:paraId="36AD6895" w14:textId="77777777" w:rsidR="008B55D0" w:rsidRPr="009376BC" w:rsidRDefault="008B55D0" w:rsidP="008106A6">
      <w:pPr>
        <w:spacing w:line="240" w:lineRule="auto"/>
        <w:rPr>
          <w:rFonts w:ascii="Arial" w:hAnsi="Arial" w:cs="Arial"/>
        </w:rPr>
      </w:pPr>
    </w:p>
    <w:p w14:paraId="3591EA94" w14:textId="77777777" w:rsidR="008B55D0" w:rsidRPr="009376BC" w:rsidRDefault="006508A2" w:rsidP="008106A6">
      <w:pPr>
        <w:spacing w:line="240" w:lineRule="auto"/>
        <w:rPr>
          <w:rFonts w:ascii="Arial" w:hAnsi="Arial" w:cs="Arial"/>
        </w:rPr>
      </w:pPr>
      <w:r w:rsidRPr="009376BC">
        <w:rPr>
          <w:rFonts w:ascii="Arial" w:hAnsi="Arial" w:cs="Arial"/>
        </w:rPr>
        <w:t>Las siguientes actividades hacen parte de las iniciativas para el logro de los objetivos de la estrategia de Uso y Apropiación:</w:t>
      </w:r>
    </w:p>
    <w:p w14:paraId="39E1106C" w14:textId="77777777" w:rsidR="008B55D0" w:rsidRPr="009376BC" w:rsidRDefault="008B55D0" w:rsidP="008106A6">
      <w:pPr>
        <w:spacing w:line="240" w:lineRule="auto"/>
        <w:rPr>
          <w:rFonts w:ascii="Arial" w:hAnsi="Arial" w:cs="Arial"/>
        </w:rPr>
      </w:pPr>
    </w:p>
    <w:p w14:paraId="0A3FE537" w14:textId="77777777" w:rsidR="008B55D0" w:rsidRPr="009376BC" w:rsidRDefault="006508A2" w:rsidP="008106A6">
      <w:pPr>
        <w:numPr>
          <w:ilvl w:val="0"/>
          <w:numId w:val="8"/>
        </w:numPr>
        <w:spacing w:line="240" w:lineRule="auto"/>
        <w:rPr>
          <w:rFonts w:ascii="Arial" w:hAnsi="Arial" w:cs="Arial"/>
        </w:rPr>
      </w:pPr>
      <w:r w:rsidRPr="009376BC">
        <w:rPr>
          <w:rFonts w:ascii="Arial" w:hAnsi="Arial" w:cs="Arial"/>
        </w:rPr>
        <w:t>Formalizar y fortalecer la estrategia de Uso y Apropiación</w:t>
      </w:r>
    </w:p>
    <w:p w14:paraId="50492A9F" w14:textId="77777777" w:rsidR="008B55D0" w:rsidRPr="009376BC" w:rsidRDefault="006508A2" w:rsidP="008106A6">
      <w:pPr>
        <w:numPr>
          <w:ilvl w:val="0"/>
          <w:numId w:val="8"/>
        </w:numPr>
        <w:spacing w:line="240" w:lineRule="auto"/>
        <w:rPr>
          <w:rFonts w:ascii="Arial" w:hAnsi="Arial" w:cs="Arial"/>
        </w:rPr>
      </w:pPr>
      <w:r w:rsidRPr="009376BC">
        <w:rPr>
          <w:rFonts w:ascii="Arial" w:hAnsi="Arial" w:cs="Arial"/>
        </w:rPr>
        <w:t>Definir los grupos de interés y plan de comunicaciones</w:t>
      </w:r>
    </w:p>
    <w:p w14:paraId="21F50615" w14:textId="77777777" w:rsidR="008B55D0" w:rsidRPr="009376BC" w:rsidRDefault="006508A2" w:rsidP="008106A6">
      <w:pPr>
        <w:numPr>
          <w:ilvl w:val="0"/>
          <w:numId w:val="8"/>
        </w:numPr>
        <w:spacing w:line="240" w:lineRule="auto"/>
        <w:rPr>
          <w:rFonts w:ascii="Arial" w:hAnsi="Arial" w:cs="Arial"/>
        </w:rPr>
      </w:pPr>
      <w:r w:rsidRPr="009376BC">
        <w:rPr>
          <w:rFonts w:ascii="Arial" w:hAnsi="Arial" w:cs="Arial"/>
        </w:rPr>
        <w:t>Apropiar e implementar herramientas para fortalecer la gestión del conocimiento y mejoramiento continuo en la adopción del cambio y las tecnologías de información de cara al usuario y grupos de interés.</w:t>
      </w:r>
    </w:p>
    <w:p w14:paraId="4FF711D2" w14:textId="77777777" w:rsidR="008B55D0" w:rsidRPr="009376BC" w:rsidRDefault="006508A2" w:rsidP="008106A6">
      <w:pPr>
        <w:numPr>
          <w:ilvl w:val="0"/>
          <w:numId w:val="8"/>
        </w:numPr>
        <w:spacing w:line="240" w:lineRule="auto"/>
        <w:rPr>
          <w:rFonts w:ascii="Arial" w:hAnsi="Arial" w:cs="Arial"/>
        </w:rPr>
      </w:pPr>
      <w:r w:rsidRPr="009376BC">
        <w:rPr>
          <w:rFonts w:ascii="Arial" w:hAnsi="Arial" w:cs="Arial"/>
        </w:rPr>
        <w:t xml:space="preserve">Implementar el Plan de Uso y apropiación a través de realización de campañas, jornadas de sensibilización, y desarrollo de iniciativas de apropiación orientadas a promover el uso </w:t>
      </w:r>
      <w:r w:rsidRPr="009376BC">
        <w:rPr>
          <w:rFonts w:ascii="Arial" w:hAnsi="Arial" w:cs="Arial"/>
        </w:rPr>
        <w:lastRenderedPageBreak/>
        <w:t xml:space="preserve">efectivo de los servicios de TI, siempre alineados con la Política de Gobierno Digital de </w:t>
      </w:r>
      <w:proofErr w:type="spellStart"/>
      <w:r w:rsidRPr="009376BC">
        <w:rPr>
          <w:rFonts w:ascii="Arial" w:hAnsi="Arial" w:cs="Arial"/>
        </w:rPr>
        <w:t>Mintic</w:t>
      </w:r>
      <w:proofErr w:type="spellEnd"/>
      <w:r w:rsidRPr="009376BC">
        <w:rPr>
          <w:rFonts w:ascii="Arial" w:hAnsi="Arial" w:cs="Arial"/>
        </w:rPr>
        <w:t xml:space="preserve"> y dentro del contexto</w:t>
      </w:r>
    </w:p>
    <w:p w14:paraId="547375FC" w14:textId="77777777" w:rsidR="008B55D0" w:rsidRPr="009376BC" w:rsidRDefault="006508A2" w:rsidP="008106A6">
      <w:pPr>
        <w:spacing w:line="240" w:lineRule="auto"/>
        <w:ind w:left="720"/>
        <w:rPr>
          <w:rFonts w:ascii="Arial" w:hAnsi="Arial" w:cs="Arial"/>
        </w:rPr>
      </w:pPr>
      <w:r w:rsidRPr="009376BC">
        <w:rPr>
          <w:rFonts w:ascii="Arial" w:hAnsi="Arial" w:cs="Arial"/>
        </w:rPr>
        <w:t>del Marco de Referencia de Arquitectura TI.</w:t>
      </w:r>
    </w:p>
    <w:p w14:paraId="6C82366F" w14:textId="77777777" w:rsidR="008B55D0" w:rsidRPr="009376BC" w:rsidRDefault="006508A2" w:rsidP="008106A6">
      <w:pPr>
        <w:numPr>
          <w:ilvl w:val="0"/>
          <w:numId w:val="8"/>
        </w:numPr>
        <w:spacing w:line="240" w:lineRule="auto"/>
        <w:rPr>
          <w:rFonts w:ascii="Arial" w:hAnsi="Arial" w:cs="Arial"/>
        </w:rPr>
      </w:pPr>
      <w:r w:rsidRPr="009376BC">
        <w:rPr>
          <w:rFonts w:ascii="Arial" w:hAnsi="Arial" w:cs="Arial"/>
        </w:rPr>
        <w:t>Para la elaboración de este Plan se identificaron algunas iniciativas que alineadas con los objetivos de TI permitirán a los funcionarios y contratistas fortalecer sus competencias en TI: Seguridad de la Información, Herramientas Ofimáticas, Sistemas de Información, Herramientas de Colaboración, Gobierno Digital y Gestión del Cambio.</w:t>
      </w:r>
    </w:p>
    <w:p w14:paraId="5A6F441F" w14:textId="77777777" w:rsidR="008B55D0" w:rsidRPr="009376BC" w:rsidRDefault="006508A2" w:rsidP="008106A6">
      <w:pPr>
        <w:numPr>
          <w:ilvl w:val="0"/>
          <w:numId w:val="8"/>
        </w:numPr>
        <w:spacing w:line="240" w:lineRule="auto"/>
        <w:rPr>
          <w:rFonts w:ascii="Arial" w:hAnsi="Arial" w:cs="Arial"/>
        </w:rPr>
      </w:pPr>
      <w:r w:rsidRPr="009376BC">
        <w:rPr>
          <w:rFonts w:ascii="Arial" w:hAnsi="Arial" w:cs="Arial"/>
        </w:rPr>
        <w:t>Implementar estrategias enmarcadas en el impacto del uso, la apropiación y aprovechamiento de herramientas tecnológicas para prestar servicios de TI dirigidas a medir la adopción, aceptación, uso y satisfacción de la tecnología implementada en la UAECOB.</w:t>
      </w:r>
    </w:p>
    <w:p w14:paraId="79954694" w14:textId="77777777" w:rsidR="008B55D0" w:rsidRPr="009376BC" w:rsidRDefault="006508A2" w:rsidP="008106A6">
      <w:pPr>
        <w:numPr>
          <w:ilvl w:val="0"/>
          <w:numId w:val="8"/>
        </w:numPr>
        <w:spacing w:line="240" w:lineRule="auto"/>
        <w:rPr>
          <w:rFonts w:ascii="Arial" w:hAnsi="Arial" w:cs="Arial"/>
        </w:rPr>
      </w:pPr>
      <w:r w:rsidRPr="009376BC">
        <w:rPr>
          <w:rFonts w:ascii="Arial" w:hAnsi="Arial" w:cs="Arial"/>
        </w:rPr>
        <w:t>Aplicar mecanismos que den elementos para determinar las acciones de mejora y de transformación a la medida de las necesidades y expectativas de las partes interesadas.</w:t>
      </w:r>
    </w:p>
    <w:p w14:paraId="149D6A03" w14:textId="77777777" w:rsidR="008B55D0" w:rsidRPr="009376BC" w:rsidRDefault="008B55D0" w:rsidP="008106A6">
      <w:pPr>
        <w:spacing w:line="240" w:lineRule="auto"/>
        <w:jc w:val="left"/>
        <w:rPr>
          <w:rFonts w:ascii="Arial" w:hAnsi="Arial" w:cs="Arial"/>
        </w:rPr>
      </w:pPr>
    </w:p>
    <w:p w14:paraId="75F8BFA4" w14:textId="2A78855C" w:rsidR="008B55D0" w:rsidRPr="009376BC" w:rsidRDefault="006508A2" w:rsidP="008106A6">
      <w:pPr>
        <w:pStyle w:val="Ttulo3"/>
        <w:spacing w:before="0" w:line="240" w:lineRule="auto"/>
        <w:jc w:val="left"/>
        <w:rPr>
          <w:rFonts w:ascii="Arial" w:hAnsi="Arial" w:cs="Arial"/>
          <w:sz w:val="22"/>
        </w:rPr>
      </w:pPr>
      <w:bookmarkStart w:id="71" w:name="_Toc62497389"/>
      <w:r w:rsidRPr="009376BC">
        <w:rPr>
          <w:rFonts w:ascii="Arial" w:hAnsi="Arial" w:cs="Arial"/>
          <w:sz w:val="22"/>
        </w:rPr>
        <w:t>5.7</w:t>
      </w:r>
      <w:r w:rsidRPr="009376BC">
        <w:rPr>
          <w:rFonts w:ascii="Arial" w:hAnsi="Arial" w:cs="Arial"/>
          <w:sz w:val="22"/>
        </w:rPr>
        <w:tab/>
        <w:t>Seguridad</w:t>
      </w:r>
      <w:bookmarkEnd w:id="71"/>
    </w:p>
    <w:p w14:paraId="0BE8DFAA" w14:textId="77E9F6CD" w:rsidR="00592395" w:rsidRPr="009376BC" w:rsidRDefault="00CD52D6" w:rsidP="008106A6">
      <w:pPr>
        <w:spacing w:line="240" w:lineRule="auto"/>
        <w:rPr>
          <w:rFonts w:ascii="Arial" w:hAnsi="Arial" w:cs="Arial"/>
        </w:rPr>
      </w:pPr>
      <w:r w:rsidRPr="009376BC">
        <w:rPr>
          <w:rFonts w:ascii="Arial" w:hAnsi="Arial" w:cs="Arial"/>
        </w:rPr>
        <w:t>En este componente la situación deseada se alinea con la política de seguridad digital la cual nos traza como ruta alcanzar entre los años 2021 y 2022 el máximo nivel de madurez según lo indica la guía de seguridad y privacidad de la información y una vez alcanzado este nivel de madurez garantizar la sostenibilidad en el tiempo de este nivel de madurez.</w:t>
      </w:r>
    </w:p>
    <w:p w14:paraId="627CF9FF" w14:textId="77777777" w:rsidR="00CD52D6" w:rsidRPr="009376BC" w:rsidRDefault="00CD52D6" w:rsidP="008106A6">
      <w:pPr>
        <w:spacing w:line="240" w:lineRule="auto"/>
        <w:rPr>
          <w:rFonts w:ascii="Arial" w:hAnsi="Arial" w:cs="Arial"/>
        </w:rPr>
      </w:pPr>
    </w:p>
    <w:p w14:paraId="47DD5955" w14:textId="44D34790" w:rsidR="00592395" w:rsidRPr="009376BC" w:rsidRDefault="00592395" w:rsidP="008106A6">
      <w:pPr>
        <w:spacing w:line="240" w:lineRule="auto"/>
        <w:rPr>
          <w:rFonts w:ascii="Arial" w:hAnsi="Arial" w:cs="Arial"/>
        </w:rPr>
      </w:pPr>
      <w:r w:rsidRPr="009376BC">
        <w:rPr>
          <w:rFonts w:ascii="Arial" w:hAnsi="Arial" w:cs="Arial"/>
        </w:rPr>
        <w:t>La gestión de seguridad está relacionada con la gestión de todos los servicios de TI. Las principales actividades que se deben desarrollar son:</w:t>
      </w:r>
    </w:p>
    <w:p w14:paraId="786D42D0" w14:textId="77777777" w:rsidR="00CD52D6" w:rsidRPr="009376BC" w:rsidRDefault="00CD52D6" w:rsidP="008106A6">
      <w:pPr>
        <w:spacing w:line="240" w:lineRule="auto"/>
        <w:rPr>
          <w:rFonts w:ascii="Arial" w:hAnsi="Arial" w:cs="Arial"/>
        </w:rPr>
      </w:pPr>
    </w:p>
    <w:p w14:paraId="6AF93215" w14:textId="77777777" w:rsidR="00592395" w:rsidRPr="009376BC" w:rsidRDefault="00592395" w:rsidP="008106A6">
      <w:pPr>
        <w:pStyle w:val="Prrafodelista"/>
        <w:numPr>
          <w:ilvl w:val="0"/>
          <w:numId w:val="36"/>
        </w:numPr>
        <w:spacing w:line="240" w:lineRule="auto"/>
        <w:rPr>
          <w:rFonts w:ascii="Arial" w:hAnsi="Arial" w:cs="Arial"/>
        </w:rPr>
      </w:pPr>
      <w:r w:rsidRPr="009376BC">
        <w:rPr>
          <w:rFonts w:ascii="Arial" w:hAnsi="Arial" w:cs="Arial"/>
        </w:rPr>
        <w:t>Establezca una clara y definida política de seguridad que sirva de guía a todos los otros procesos.</w:t>
      </w:r>
    </w:p>
    <w:p w14:paraId="203BD9D9" w14:textId="77777777" w:rsidR="00592395" w:rsidRPr="009376BC" w:rsidRDefault="00592395" w:rsidP="008106A6">
      <w:pPr>
        <w:pStyle w:val="Prrafodelista"/>
        <w:numPr>
          <w:ilvl w:val="0"/>
          <w:numId w:val="36"/>
        </w:numPr>
        <w:spacing w:line="240" w:lineRule="auto"/>
        <w:rPr>
          <w:rFonts w:ascii="Arial" w:hAnsi="Arial" w:cs="Arial"/>
        </w:rPr>
      </w:pPr>
      <w:r w:rsidRPr="009376BC">
        <w:rPr>
          <w:rFonts w:ascii="Arial" w:hAnsi="Arial" w:cs="Arial"/>
        </w:rPr>
        <w:t>Elabore un Plan de Seguridad que incluya los niveles de seguridad adecuados tanto en los servicios prestados a los clientes como en los acuerdos de servicio firmados con proveedores internos y externos.</w:t>
      </w:r>
    </w:p>
    <w:p w14:paraId="1166609D" w14:textId="77777777" w:rsidR="00592395" w:rsidRPr="009376BC" w:rsidRDefault="00592395" w:rsidP="008106A6">
      <w:pPr>
        <w:pStyle w:val="Prrafodelista"/>
        <w:numPr>
          <w:ilvl w:val="0"/>
          <w:numId w:val="36"/>
        </w:numPr>
        <w:spacing w:line="240" w:lineRule="auto"/>
        <w:rPr>
          <w:rFonts w:ascii="Arial" w:hAnsi="Arial" w:cs="Arial"/>
        </w:rPr>
      </w:pPr>
      <w:r w:rsidRPr="009376BC">
        <w:rPr>
          <w:rFonts w:ascii="Arial" w:hAnsi="Arial" w:cs="Arial"/>
        </w:rPr>
        <w:t>Implemente el Plan de Seguridad.</w:t>
      </w:r>
    </w:p>
    <w:p w14:paraId="3F49DFEC" w14:textId="77777777" w:rsidR="00CD52D6" w:rsidRPr="009376BC" w:rsidRDefault="00592395" w:rsidP="008106A6">
      <w:pPr>
        <w:pStyle w:val="Prrafodelista"/>
        <w:numPr>
          <w:ilvl w:val="0"/>
          <w:numId w:val="36"/>
        </w:numPr>
        <w:spacing w:line="240" w:lineRule="auto"/>
        <w:rPr>
          <w:rFonts w:ascii="Arial" w:hAnsi="Arial" w:cs="Arial"/>
        </w:rPr>
      </w:pPr>
      <w:r w:rsidRPr="009376BC">
        <w:rPr>
          <w:rFonts w:ascii="Arial" w:hAnsi="Arial" w:cs="Arial"/>
        </w:rPr>
        <w:t>Monitorice y evalúe el cumplimiento de dicho plan.</w:t>
      </w:r>
    </w:p>
    <w:p w14:paraId="08537736" w14:textId="77777777" w:rsidR="00CD52D6" w:rsidRPr="009376BC" w:rsidRDefault="00592395" w:rsidP="008106A6">
      <w:pPr>
        <w:pStyle w:val="Prrafodelista"/>
        <w:numPr>
          <w:ilvl w:val="0"/>
          <w:numId w:val="36"/>
        </w:numPr>
        <w:spacing w:line="240" w:lineRule="auto"/>
        <w:rPr>
          <w:rFonts w:ascii="Arial" w:hAnsi="Arial" w:cs="Arial"/>
        </w:rPr>
      </w:pPr>
      <w:r w:rsidRPr="009376BC">
        <w:rPr>
          <w:rFonts w:ascii="Arial" w:hAnsi="Arial" w:cs="Arial"/>
        </w:rPr>
        <w:t>Supervise proactivamente los niveles de seguridad analizando tendencias, nuevos riesgos y vulnerabilidades.</w:t>
      </w:r>
    </w:p>
    <w:p w14:paraId="62DCEC83" w14:textId="6336B539" w:rsidR="008B55D0" w:rsidRPr="009376BC" w:rsidRDefault="00592395" w:rsidP="008106A6">
      <w:pPr>
        <w:pStyle w:val="Prrafodelista"/>
        <w:numPr>
          <w:ilvl w:val="0"/>
          <w:numId w:val="36"/>
        </w:numPr>
        <w:spacing w:line="240" w:lineRule="auto"/>
        <w:rPr>
          <w:rFonts w:ascii="Arial" w:hAnsi="Arial" w:cs="Arial"/>
        </w:rPr>
      </w:pPr>
      <w:r w:rsidRPr="009376BC">
        <w:rPr>
          <w:rFonts w:ascii="Arial" w:hAnsi="Arial" w:cs="Arial"/>
        </w:rPr>
        <w:t>Realice periódicamente auditorías de seguridad.</w:t>
      </w:r>
    </w:p>
    <w:p w14:paraId="506A5A32" w14:textId="77777777" w:rsidR="008B55D0" w:rsidRPr="009376BC" w:rsidRDefault="008B55D0" w:rsidP="008106A6">
      <w:pPr>
        <w:spacing w:line="240" w:lineRule="auto"/>
        <w:jc w:val="left"/>
        <w:rPr>
          <w:rFonts w:ascii="Arial" w:hAnsi="Arial" w:cs="Arial"/>
        </w:rPr>
      </w:pPr>
    </w:p>
    <w:p w14:paraId="1B130CA1" w14:textId="77777777" w:rsidR="008B55D0" w:rsidRPr="009376BC" w:rsidRDefault="006508A2" w:rsidP="008106A6">
      <w:pPr>
        <w:pStyle w:val="Ttulo2"/>
        <w:spacing w:before="0" w:line="240" w:lineRule="auto"/>
        <w:jc w:val="left"/>
        <w:rPr>
          <w:rFonts w:ascii="Arial" w:hAnsi="Arial" w:cs="Arial"/>
          <w:sz w:val="22"/>
          <w:szCs w:val="22"/>
        </w:rPr>
      </w:pPr>
      <w:bookmarkStart w:id="72" w:name="_Toc62497390"/>
      <w:r w:rsidRPr="009376BC">
        <w:rPr>
          <w:rFonts w:ascii="Arial" w:hAnsi="Arial" w:cs="Arial"/>
          <w:sz w:val="22"/>
          <w:szCs w:val="22"/>
        </w:rPr>
        <w:t>Identificación de hallazgos y brechas</w:t>
      </w:r>
      <w:bookmarkEnd w:id="72"/>
    </w:p>
    <w:p w14:paraId="4623F682" w14:textId="77777777" w:rsidR="00C42491" w:rsidRPr="009376BC" w:rsidRDefault="00C42491" w:rsidP="008106A6">
      <w:pPr>
        <w:spacing w:line="240" w:lineRule="auto"/>
        <w:jc w:val="left"/>
        <w:rPr>
          <w:rFonts w:ascii="Arial" w:hAnsi="Arial" w:cs="Arial"/>
        </w:rPr>
      </w:pPr>
    </w:p>
    <w:p w14:paraId="25A352CD" w14:textId="699FD7DB" w:rsidR="00C42491" w:rsidRPr="009376BC" w:rsidRDefault="00C42491" w:rsidP="008106A6">
      <w:pPr>
        <w:spacing w:line="240" w:lineRule="auto"/>
        <w:jc w:val="left"/>
        <w:rPr>
          <w:rFonts w:ascii="Arial" w:hAnsi="Arial" w:cs="Arial"/>
        </w:rPr>
      </w:pPr>
      <w:r w:rsidRPr="009376BC">
        <w:rPr>
          <w:rFonts w:ascii="Arial" w:hAnsi="Arial" w:cs="Arial"/>
        </w:rPr>
        <w:t>En la siguiente tabla se compilan los principales hallazgos y brechas encontrados para cada uno de los dominios.</w:t>
      </w:r>
    </w:p>
    <w:tbl>
      <w:tblPr>
        <w:tblStyle w:val="afd"/>
        <w:tblW w:w="88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60"/>
        <w:gridCol w:w="2835"/>
        <w:gridCol w:w="4440"/>
      </w:tblGrid>
      <w:tr w:rsidR="008B55D0" w:rsidRPr="009376BC" w14:paraId="5CFE19CE" w14:textId="77777777" w:rsidTr="00C42491">
        <w:trPr>
          <w:trHeight w:val="63"/>
          <w:tblHeader/>
        </w:trPr>
        <w:tc>
          <w:tcPr>
            <w:tcW w:w="1560" w:type="dxa"/>
            <w:tcBorders>
              <w:top w:val="single" w:sz="8" w:space="0" w:color="4775E7"/>
              <w:left w:val="single" w:sz="8" w:space="0" w:color="4775E7"/>
              <w:bottom w:val="single" w:sz="8" w:space="0" w:color="4775E7"/>
              <w:right w:val="single" w:sz="8" w:space="0" w:color="4775E7"/>
            </w:tcBorders>
            <w:shd w:val="clear" w:color="auto" w:fill="4F2CD0" w:themeFill="accent5" w:themeFillShade="BF"/>
            <w:tcMar>
              <w:top w:w="100" w:type="dxa"/>
              <w:left w:w="100" w:type="dxa"/>
              <w:bottom w:w="100" w:type="dxa"/>
              <w:right w:w="100" w:type="dxa"/>
            </w:tcMar>
          </w:tcPr>
          <w:p w14:paraId="35899ED5" w14:textId="77777777" w:rsidR="008B55D0" w:rsidRPr="009376BC" w:rsidRDefault="006508A2" w:rsidP="008106A6">
            <w:pPr>
              <w:spacing w:line="240" w:lineRule="auto"/>
              <w:jc w:val="left"/>
              <w:rPr>
                <w:rFonts w:ascii="Arial" w:eastAsia="Work Sans" w:hAnsi="Arial" w:cs="Arial"/>
                <w:b/>
                <w:color w:val="FFFFFF"/>
                <w:sz w:val="22"/>
                <w:szCs w:val="22"/>
              </w:rPr>
            </w:pPr>
            <w:r w:rsidRPr="009376BC">
              <w:rPr>
                <w:rFonts w:ascii="Arial" w:eastAsia="Work Sans" w:hAnsi="Arial" w:cs="Arial"/>
                <w:b/>
                <w:color w:val="FFFFFF"/>
                <w:sz w:val="22"/>
                <w:szCs w:val="22"/>
              </w:rPr>
              <w:t>ID</w:t>
            </w:r>
          </w:p>
        </w:tc>
        <w:tc>
          <w:tcPr>
            <w:tcW w:w="2835" w:type="dxa"/>
            <w:tcBorders>
              <w:top w:val="single" w:sz="8" w:space="0" w:color="4775E7"/>
              <w:left w:val="nil"/>
              <w:bottom w:val="single" w:sz="8" w:space="0" w:color="4775E7"/>
              <w:right w:val="single" w:sz="8" w:space="0" w:color="4775E7"/>
            </w:tcBorders>
            <w:shd w:val="clear" w:color="auto" w:fill="4F2CD0" w:themeFill="accent5" w:themeFillShade="BF"/>
            <w:tcMar>
              <w:top w:w="100" w:type="dxa"/>
              <w:left w:w="100" w:type="dxa"/>
              <w:bottom w:w="100" w:type="dxa"/>
              <w:right w:w="100" w:type="dxa"/>
            </w:tcMar>
          </w:tcPr>
          <w:p w14:paraId="7B9F2CB7" w14:textId="77777777" w:rsidR="008B55D0" w:rsidRPr="009376BC" w:rsidRDefault="006508A2" w:rsidP="008106A6">
            <w:pPr>
              <w:spacing w:line="240" w:lineRule="auto"/>
              <w:jc w:val="left"/>
              <w:rPr>
                <w:rFonts w:ascii="Arial" w:eastAsia="Work Sans" w:hAnsi="Arial" w:cs="Arial"/>
                <w:b/>
                <w:color w:val="FFFFFF"/>
                <w:sz w:val="22"/>
                <w:szCs w:val="22"/>
              </w:rPr>
            </w:pPr>
            <w:r w:rsidRPr="009376BC">
              <w:rPr>
                <w:rFonts w:ascii="Arial" w:eastAsia="Work Sans" w:hAnsi="Arial" w:cs="Arial"/>
                <w:b/>
                <w:color w:val="FFFFFF"/>
                <w:sz w:val="22"/>
                <w:szCs w:val="22"/>
              </w:rPr>
              <w:t>Dominio</w:t>
            </w:r>
          </w:p>
        </w:tc>
        <w:tc>
          <w:tcPr>
            <w:tcW w:w="4440" w:type="dxa"/>
            <w:tcBorders>
              <w:top w:val="single" w:sz="8" w:space="0" w:color="4775E7"/>
              <w:left w:val="nil"/>
              <w:bottom w:val="single" w:sz="8" w:space="0" w:color="4775E7"/>
              <w:right w:val="single" w:sz="8" w:space="0" w:color="4775E7"/>
            </w:tcBorders>
            <w:shd w:val="clear" w:color="auto" w:fill="4F2CD0" w:themeFill="accent5" w:themeFillShade="BF"/>
            <w:tcMar>
              <w:top w:w="100" w:type="dxa"/>
              <w:left w:w="100" w:type="dxa"/>
              <w:bottom w:w="100" w:type="dxa"/>
              <w:right w:w="100" w:type="dxa"/>
            </w:tcMar>
          </w:tcPr>
          <w:p w14:paraId="2483526E" w14:textId="77777777" w:rsidR="008B55D0" w:rsidRPr="009376BC" w:rsidRDefault="006508A2" w:rsidP="008106A6">
            <w:pPr>
              <w:spacing w:line="240" w:lineRule="auto"/>
              <w:jc w:val="left"/>
              <w:rPr>
                <w:rFonts w:ascii="Arial" w:eastAsia="Work Sans" w:hAnsi="Arial" w:cs="Arial"/>
                <w:b/>
                <w:color w:val="FFFFFF"/>
                <w:sz w:val="22"/>
                <w:szCs w:val="22"/>
              </w:rPr>
            </w:pPr>
            <w:r w:rsidRPr="009376BC">
              <w:rPr>
                <w:rFonts w:ascii="Arial" w:eastAsia="Work Sans" w:hAnsi="Arial" w:cs="Arial"/>
                <w:b/>
                <w:color w:val="FFFFFF"/>
                <w:sz w:val="22"/>
                <w:szCs w:val="22"/>
              </w:rPr>
              <w:t>Brecha</w:t>
            </w:r>
          </w:p>
        </w:tc>
      </w:tr>
      <w:tr w:rsidR="008B55D0" w:rsidRPr="009376BC" w14:paraId="5074728A" w14:textId="77777777" w:rsidTr="00374C8C">
        <w:trPr>
          <w:trHeight w:val="575"/>
        </w:trPr>
        <w:tc>
          <w:tcPr>
            <w:tcW w:w="1560" w:type="dxa"/>
            <w:tcBorders>
              <w:top w:val="nil"/>
              <w:left w:val="single" w:sz="8" w:space="0" w:color="4775E7"/>
              <w:bottom w:val="single" w:sz="8" w:space="0" w:color="4775E7"/>
              <w:right w:val="single" w:sz="8" w:space="0" w:color="4775E7"/>
            </w:tcBorders>
            <w:shd w:val="clear" w:color="auto" w:fill="auto"/>
            <w:tcMar>
              <w:top w:w="100" w:type="dxa"/>
              <w:left w:w="100" w:type="dxa"/>
              <w:bottom w:w="100" w:type="dxa"/>
              <w:right w:w="100" w:type="dxa"/>
            </w:tcMar>
            <w:vAlign w:val="center"/>
          </w:tcPr>
          <w:p w14:paraId="1B30D77E" w14:textId="77777777" w:rsidR="008B55D0" w:rsidRPr="009376BC" w:rsidRDefault="006508A2" w:rsidP="008106A6">
            <w:pPr>
              <w:spacing w:line="240" w:lineRule="auto"/>
              <w:jc w:val="left"/>
              <w:rPr>
                <w:rFonts w:ascii="Arial" w:eastAsia="Work Sans" w:hAnsi="Arial" w:cs="Arial"/>
                <w:b/>
                <w:sz w:val="22"/>
                <w:szCs w:val="22"/>
              </w:rPr>
            </w:pPr>
            <w:r w:rsidRPr="009376BC">
              <w:rPr>
                <w:rFonts w:ascii="Arial" w:eastAsia="Work Sans" w:hAnsi="Arial" w:cs="Arial"/>
                <w:b/>
                <w:sz w:val="22"/>
                <w:szCs w:val="22"/>
              </w:rPr>
              <w:t>EST_001</w:t>
            </w:r>
          </w:p>
        </w:tc>
        <w:tc>
          <w:tcPr>
            <w:tcW w:w="2835" w:type="dxa"/>
            <w:tcBorders>
              <w:top w:val="nil"/>
              <w:left w:val="nil"/>
              <w:bottom w:val="single" w:sz="8" w:space="0" w:color="4775E7"/>
              <w:right w:val="single" w:sz="8" w:space="0" w:color="4775E7"/>
            </w:tcBorders>
            <w:shd w:val="clear" w:color="auto" w:fill="auto"/>
            <w:tcMar>
              <w:top w:w="100" w:type="dxa"/>
              <w:left w:w="100" w:type="dxa"/>
              <w:bottom w:w="100" w:type="dxa"/>
              <w:right w:w="100" w:type="dxa"/>
            </w:tcMar>
            <w:vAlign w:val="center"/>
          </w:tcPr>
          <w:p w14:paraId="3BC7C694" w14:textId="77777777" w:rsidR="008B55D0" w:rsidRPr="009376BC" w:rsidRDefault="006508A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Estrategia</w:t>
            </w:r>
          </w:p>
        </w:tc>
        <w:tc>
          <w:tcPr>
            <w:tcW w:w="4440" w:type="dxa"/>
            <w:tcBorders>
              <w:top w:val="nil"/>
              <w:left w:val="nil"/>
              <w:bottom w:val="single" w:sz="8" w:space="0" w:color="4775E7"/>
              <w:right w:val="single" w:sz="8" w:space="0" w:color="4775E7"/>
            </w:tcBorders>
            <w:shd w:val="clear" w:color="auto" w:fill="auto"/>
            <w:tcMar>
              <w:top w:w="100" w:type="dxa"/>
              <w:left w:w="100" w:type="dxa"/>
              <w:bottom w:w="100" w:type="dxa"/>
              <w:right w:w="100" w:type="dxa"/>
            </w:tcMar>
          </w:tcPr>
          <w:p w14:paraId="7A19F261" w14:textId="1B081A8D" w:rsidR="008B55D0" w:rsidRPr="009376BC" w:rsidRDefault="00166F5F" w:rsidP="008106A6">
            <w:pPr>
              <w:spacing w:line="240" w:lineRule="auto"/>
              <w:rPr>
                <w:rFonts w:ascii="Arial" w:eastAsia="Work Sans" w:hAnsi="Arial" w:cs="Arial"/>
                <w:sz w:val="22"/>
                <w:szCs w:val="22"/>
              </w:rPr>
            </w:pPr>
            <w:r w:rsidRPr="009376BC">
              <w:rPr>
                <w:rFonts w:ascii="Arial" w:eastAsia="Work Sans" w:hAnsi="Arial" w:cs="Arial"/>
                <w:sz w:val="22"/>
                <w:szCs w:val="22"/>
              </w:rPr>
              <w:t>Ausencia de herramientas que permitan la alineación de la Tecnología con los objetivos y metas de la Entidad.</w:t>
            </w:r>
            <w:r w:rsidR="001104AE" w:rsidRPr="009376BC">
              <w:rPr>
                <w:rFonts w:ascii="Arial" w:eastAsia="Work Sans" w:hAnsi="Arial" w:cs="Arial"/>
                <w:sz w:val="22"/>
                <w:szCs w:val="22"/>
              </w:rPr>
              <w:t xml:space="preserve"> Y contar un </w:t>
            </w:r>
            <w:r w:rsidR="001104AE" w:rsidRPr="009376BC">
              <w:rPr>
                <w:rFonts w:ascii="Arial" w:eastAsia="Work Sans" w:hAnsi="Arial" w:cs="Arial"/>
                <w:sz w:val="22"/>
                <w:szCs w:val="22"/>
              </w:rPr>
              <w:lastRenderedPageBreak/>
              <w:t>tablero de control para monitorear la adecuada prestación de los servicios de TI.</w:t>
            </w:r>
          </w:p>
        </w:tc>
      </w:tr>
      <w:tr w:rsidR="008B55D0" w:rsidRPr="009376BC" w14:paraId="40AC9DD7" w14:textId="77777777" w:rsidTr="00374C8C">
        <w:trPr>
          <w:trHeight w:val="575"/>
        </w:trPr>
        <w:tc>
          <w:tcPr>
            <w:tcW w:w="1560" w:type="dxa"/>
            <w:tcBorders>
              <w:top w:val="nil"/>
              <w:left w:val="single" w:sz="8" w:space="0" w:color="4775E7"/>
              <w:bottom w:val="single" w:sz="8" w:space="0" w:color="4775E7"/>
              <w:right w:val="single" w:sz="8" w:space="0" w:color="4775E7"/>
            </w:tcBorders>
            <w:shd w:val="clear" w:color="auto" w:fill="auto"/>
            <w:tcMar>
              <w:top w:w="100" w:type="dxa"/>
              <w:left w:w="100" w:type="dxa"/>
              <w:bottom w:w="100" w:type="dxa"/>
              <w:right w:w="100" w:type="dxa"/>
            </w:tcMar>
            <w:vAlign w:val="center"/>
          </w:tcPr>
          <w:p w14:paraId="2795851D" w14:textId="77777777" w:rsidR="008B55D0" w:rsidRPr="009376BC" w:rsidRDefault="006508A2" w:rsidP="008106A6">
            <w:pPr>
              <w:spacing w:line="240" w:lineRule="auto"/>
              <w:jc w:val="left"/>
              <w:rPr>
                <w:rFonts w:ascii="Arial" w:eastAsia="Work Sans" w:hAnsi="Arial" w:cs="Arial"/>
                <w:b/>
                <w:sz w:val="22"/>
                <w:szCs w:val="22"/>
              </w:rPr>
            </w:pPr>
            <w:r w:rsidRPr="009376BC">
              <w:rPr>
                <w:rFonts w:ascii="Arial" w:eastAsia="Work Sans" w:hAnsi="Arial" w:cs="Arial"/>
                <w:b/>
                <w:sz w:val="22"/>
                <w:szCs w:val="22"/>
              </w:rPr>
              <w:lastRenderedPageBreak/>
              <w:t>GOB_001</w:t>
            </w:r>
          </w:p>
        </w:tc>
        <w:tc>
          <w:tcPr>
            <w:tcW w:w="2835" w:type="dxa"/>
            <w:tcBorders>
              <w:top w:val="nil"/>
              <w:left w:val="nil"/>
              <w:bottom w:val="single" w:sz="8" w:space="0" w:color="4775E7"/>
              <w:right w:val="single" w:sz="8" w:space="0" w:color="4775E7"/>
            </w:tcBorders>
            <w:shd w:val="clear" w:color="auto" w:fill="auto"/>
            <w:tcMar>
              <w:top w:w="100" w:type="dxa"/>
              <w:left w:w="100" w:type="dxa"/>
              <w:bottom w:w="100" w:type="dxa"/>
              <w:right w:w="100" w:type="dxa"/>
            </w:tcMar>
            <w:vAlign w:val="center"/>
          </w:tcPr>
          <w:p w14:paraId="2E205F56" w14:textId="77777777" w:rsidR="008B55D0" w:rsidRPr="009376BC" w:rsidRDefault="006508A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Gobierno</w:t>
            </w:r>
          </w:p>
        </w:tc>
        <w:tc>
          <w:tcPr>
            <w:tcW w:w="4440" w:type="dxa"/>
            <w:tcBorders>
              <w:top w:val="nil"/>
              <w:left w:val="nil"/>
              <w:bottom w:val="single" w:sz="8" w:space="0" w:color="4775E7"/>
              <w:right w:val="single" w:sz="8" w:space="0" w:color="4775E7"/>
            </w:tcBorders>
            <w:shd w:val="clear" w:color="auto" w:fill="auto"/>
            <w:tcMar>
              <w:top w:w="100" w:type="dxa"/>
              <w:left w:w="100" w:type="dxa"/>
              <w:bottom w:w="100" w:type="dxa"/>
              <w:right w:w="100" w:type="dxa"/>
            </w:tcMar>
          </w:tcPr>
          <w:p w14:paraId="2AF629C1" w14:textId="0A9E9BA0" w:rsidR="008B55D0" w:rsidRPr="009376BC" w:rsidRDefault="00166F5F" w:rsidP="008106A6">
            <w:pPr>
              <w:spacing w:line="240" w:lineRule="auto"/>
              <w:rPr>
                <w:rFonts w:ascii="Arial" w:eastAsia="Work Sans" w:hAnsi="Arial" w:cs="Arial"/>
                <w:sz w:val="22"/>
                <w:szCs w:val="22"/>
              </w:rPr>
            </w:pPr>
            <w:r w:rsidRPr="009376BC">
              <w:rPr>
                <w:rFonts w:ascii="Arial" w:eastAsia="Work Sans" w:hAnsi="Arial" w:cs="Arial"/>
                <w:sz w:val="22"/>
                <w:szCs w:val="22"/>
              </w:rPr>
              <w:t xml:space="preserve">Ausencia de Lineamientos, políticas </w:t>
            </w:r>
            <w:r w:rsidR="00716A49" w:rsidRPr="009376BC">
              <w:rPr>
                <w:rFonts w:ascii="Arial" w:eastAsia="Work Sans" w:hAnsi="Arial" w:cs="Arial"/>
                <w:sz w:val="22"/>
                <w:szCs w:val="22"/>
              </w:rPr>
              <w:t xml:space="preserve">para la </w:t>
            </w:r>
            <w:r w:rsidR="001104AE" w:rsidRPr="009376BC">
              <w:rPr>
                <w:rFonts w:ascii="Arial" w:eastAsia="Work Sans" w:hAnsi="Arial" w:cs="Arial"/>
                <w:sz w:val="22"/>
                <w:szCs w:val="22"/>
              </w:rPr>
              <w:t xml:space="preserve">estructuración de proyectos de TI, al igual que mecanismos que permitan la toma de decisiones de inversión en TI. </w:t>
            </w:r>
          </w:p>
        </w:tc>
      </w:tr>
      <w:tr w:rsidR="008B55D0" w:rsidRPr="009376BC" w14:paraId="16A0D254" w14:textId="77777777" w:rsidTr="00374C8C">
        <w:trPr>
          <w:trHeight w:val="575"/>
        </w:trPr>
        <w:tc>
          <w:tcPr>
            <w:tcW w:w="1560" w:type="dxa"/>
            <w:tcBorders>
              <w:top w:val="nil"/>
              <w:left w:val="single" w:sz="8" w:space="0" w:color="4775E7"/>
              <w:bottom w:val="single" w:sz="8" w:space="0" w:color="4775E7"/>
              <w:right w:val="single" w:sz="8" w:space="0" w:color="4775E7"/>
            </w:tcBorders>
            <w:shd w:val="clear" w:color="auto" w:fill="auto"/>
            <w:tcMar>
              <w:top w:w="100" w:type="dxa"/>
              <w:left w:w="100" w:type="dxa"/>
              <w:bottom w:w="100" w:type="dxa"/>
              <w:right w:w="100" w:type="dxa"/>
            </w:tcMar>
            <w:vAlign w:val="center"/>
          </w:tcPr>
          <w:p w14:paraId="39301AF2" w14:textId="77777777" w:rsidR="008B55D0" w:rsidRPr="009376BC" w:rsidRDefault="006508A2" w:rsidP="008106A6">
            <w:pPr>
              <w:spacing w:line="240" w:lineRule="auto"/>
              <w:jc w:val="left"/>
              <w:rPr>
                <w:rFonts w:ascii="Arial" w:eastAsia="Work Sans" w:hAnsi="Arial" w:cs="Arial"/>
                <w:b/>
                <w:sz w:val="22"/>
                <w:szCs w:val="22"/>
              </w:rPr>
            </w:pPr>
            <w:r w:rsidRPr="009376BC">
              <w:rPr>
                <w:rFonts w:ascii="Arial" w:eastAsia="Work Sans" w:hAnsi="Arial" w:cs="Arial"/>
                <w:b/>
                <w:sz w:val="22"/>
                <w:szCs w:val="22"/>
              </w:rPr>
              <w:t>INF_001</w:t>
            </w:r>
          </w:p>
        </w:tc>
        <w:tc>
          <w:tcPr>
            <w:tcW w:w="2835" w:type="dxa"/>
            <w:tcBorders>
              <w:top w:val="nil"/>
              <w:left w:val="nil"/>
              <w:bottom w:val="single" w:sz="8" w:space="0" w:color="4775E7"/>
              <w:right w:val="single" w:sz="8" w:space="0" w:color="4775E7"/>
            </w:tcBorders>
            <w:shd w:val="clear" w:color="auto" w:fill="auto"/>
            <w:tcMar>
              <w:top w:w="100" w:type="dxa"/>
              <w:left w:w="100" w:type="dxa"/>
              <w:bottom w:w="100" w:type="dxa"/>
              <w:right w:w="100" w:type="dxa"/>
            </w:tcMar>
            <w:vAlign w:val="center"/>
          </w:tcPr>
          <w:p w14:paraId="05868797" w14:textId="77777777" w:rsidR="008B55D0" w:rsidRPr="009376BC" w:rsidRDefault="006508A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Información</w:t>
            </w:r>
          </w:p>
        </w:tc>
        <w:tc>
          <w:tcPr>
            <w:tcW w:w="4440" w:type="dxa"/>
            <w:tcBorders>
              <w:top w:val="nil"/>
              <w:left w:val="nil"/>
              <w:bottom w:val="single" w:sz="8" w:space="0" w:color="4775E7"/>
              <w:right w:val="single" w:sz="8" w:space="0" w:color="4775E7"/>
            </w:tcBorders>
            <w:shd w:val="clear" w:color="auto" w:fill="auto"/>
            <w:tcMar>
              <w:top w:w="100" w:type="dxa"/>
              <w:left w:w="100" w:type="dxa"/>
              <w:bottom w:w="100" w:type="dxa"/>
              <w:right w:w="100" w:type="dxa"/>
            </w:tcMar>
          </w:tcPr>
          <w:p w14:paraId="150C5EE2" w14:textId="30CA3A70" w:rsidR="008B55D0" w:rsidRPr="009376BC" w:rsidRDefault="001104AE" w:rsidP="008106A6">
            <w:pPr>
              <w:spacing w:line="240" w:lineRule="auto"/>
              <w:rPr>
                <w:rFonts w:ascii="Arial" w:eastAsia="Work Sans" w:hAnsi="Arial" w:cs="Arial"/>
                <w:sz w:val="22"/>
                <w:szCs w:val="22"/>
              </w:rPr>
            </w:pPr>
            <w:r w:rsidRPr="009376BC">
              <w:rPr>
                <w:rFonts w:ascii="Arial" w:eastAsia="Work Sans" w:hAnsi="Arial" w:cs="Arial"/>
                <w:sz w:val="22"/>
                <w:szCs w:val="22"/>
              </w:rPr>
              <w:t xml:space="preserve">No se cuenta con Arquitectura de Información, ni estandarización de datos con miras a </w:t>
            </w:r>
            <w:r w:rsidR="00503BCF" w:rsidRPr="009376BC">
              <w:rPr>
                <w:rFonts w:ascii="Arial" w:eastAsia="Work Sans" w:hAnsi="Arial" w:cs="Arial"/>
                <w:sz w:val="22"/>
                <w:szCs w:val="22"/>
              </w:rPr>
              <w:t>la interoperabilidad de datos y sistemas de información ni a la publicación estructurada de Datos abiertos.</w:t>
            </w:r>
          </w:p>
        </w:tc>
      </w:tr>
      <w:tr w:rsidR="008B55D0" w:rsidRPr="009376BC" w14:paraId="1E331143" w14:textId="77777777" w:rsidTr="00374C8C">
        <w:trPr>
          <w:trHeight w:val="575"/>
        </w:trPr>
        <w:tc>
          <w:tcPr>
            <w:tcW w:w="1560" w:type="dxa"/>
            <w:tcBorders>
              <w:top w:val="nil"/>
              <w:left w:val="single" w:sz="8" w:space="0" w:color="4775E7"/>
              <w:bottom w:val="single" w:sz="8" w:space="0" w:color="4775E7"/>
              <w:right w:val="single" w:sz="8" w:space="0" w:color="4775E7"/>
            </w:tcBorders>
            <w:shd w:val="clear" w:color="auto" w:fill="auto"/>
            <w:tcMar>
              <w:top w:w="100" w:type="dxa"/>
              <w:left w:w="100" w:type="dxa"/>
              <w:bottom w:w="100" w:type="dxa"/>
              <w:right w:w="100" w:type="dxa"/>
            </w:tcMar>
            <w:vAlign w:val="center"/>
          </w:tcPr>
          <w:p w14:paraId="32B1AC45" w14:textId="77777777" w:rsidR="008B55D0" w:rsidRPr="009376BC" w:rsidRDefault="006508A2" w:rsidP="008106A6">
            <w:pPr>
              <w:spacing w:line="240" w:lineRule="auto"/>
              <w:jc w:val="left"/>
              <w:rPr>
                <w:rFonts w:ascii="Arial" w:eastAsia="Work Sans" w:hAnsi="Arial" w:cs="Arial"/>
                <w:b/>
                <w:sz w:val="22"/>
                <w:szCs w:val="22"/>
              </w:rPr>
            </w:pPr>
            <w:r w:rsidRPr="009376BC">
              <w:rPr>
                <w:rFonts w:ascii="Arial" w:eastAsia="Work Sans" w:hAnsi="Arial" w:cs="Arial"/>
                <w:b/>
                <w:sz w:val="22"/>
                <w:szCs w:val="22"/>
              </w:rPr>
              <w:t>SIN_001</w:t>
            </w:r>
          </w:p>
        </w:tc>
        <w:tc>
          <w:tcPr>
            <w:tcW w:w="2835" w:type="dxa"/>
            <w:tcBorders>
              <w:top w:val="nil"/>
              <w:left w:val="nil"/>
              <w:bottom w:val="single" w:sz="8" w:space="0" w:color="4775E7"/>
              <w:right w:val="single" w:sz="8" w:space="0" w:color="4775E7"/>
            </w:tcBorders>
            <w:shd w:val="clear" w:color="auto" w:fill="auto"/>
            <w:tcMar>
              <w:top w:w="100" w:type="dxa"/>
              <w:left w:w="100" w:type="dxa"/>
              <w:bottom w:w="100" w:type="dxa"/>
              <w:right w:w="100" w:type="dxa"/>
            </w:tcMar>
            <w:vAlign w:val="center"/>
          </w:tcPr>
          <w:p w14:paraId="652A9F0B" w14:textId="77777777" w:rsidR="008B55D0" w:rsidRPr="009376BC" w:rsidRDefault="006508A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Sistemas de Información</w:t>
            </w:r>
          </w:p>
        </w:tc>
        <w:tc>
          <w:tcPr>
            <w:tcW w:w="4440" w:type="dxa"/>
            <w:tcBorders>
              <w:top w:val="nil"/>
              <w:left w:val="nil"/>
              <w:bottom w:val="single" w:sz="8" w:space="0" w:color="4775E7"/>
              <w:right w:val="single" w:sz="8" w:space="0" w:color="4775E7"/>
            </w:tcBorders>
            <w:shd w:val="clear" w:color="auto" w:fill="auto"/>
            <w:tcMar>
              <w:top w:w="100" w:type="dxa"/>
              <w:left w:w="100" w:type="dxa"/>
              <w:bottom w:w="100" w:type="dxa"/>
              <w:right w:w="100" w:type="dxa"/>
            </w:tcMar>
          </w:tcPr>
          <w:p w14:paraId="2F2449E1" w14:textId="598BF2CD" w:rsidR="008B55D0" w:rsidRPr="009376BC" w:rsidRDefault="00503BCF" w:rsidP="008106A6">
            <w:pPr>
              <w:spacing w:line="240" w:lineRule="auto"/>
              <w:rPr>
                <w:rFonts w:ascii="Arial" w:eastAsia="Work Sans" w:hAnsi="Arial" w:cs="Arial"/>
                <w:sz w:val="22"/>
                <w:szCs w:val="22"/>
              </w:rPr>
            </w:pPr>
            <w:r w:rsidRPr="009376BC">
              <w:rPr>
                <w:rFonts w:ascii="Arial" w:eastAsia="Work Sans" w:hAnsi="Arial" w:cs="Arial"/>
                <w:sz w:val="22"/>
                <w:szCs w:val="22"/>
              </w:rPr>
              <w:t>No se cuenta con una Arquitectura de Sistemas de Información</w:t>
            </w:r>
            <w:r w:rsidR="00C42491" w:rsidRPr="009376BC">
              <w:rPr>
                <w:rFonts w:ascii="Arial" w:eastAsia="Work Sans" w:hAnsi="Arial" w:cs="Arial"/>
                <w:sz w:val="22"/>
                <w:szCs w:val="22"/>
              </w:rPr>
              <w:t xml:space="preserve"> que permita soportar la totalidad de actividades que requieren los diferentes procesos de la entidad.</w:t>
            </w:r>
          </w:p>
        </w:tc>
      </w:tr>
      <w:tr w:rsidR="008B55D0" w:rsidRPr="009376BC" w14:paraId="7C038E53" w14:textId="77777777" w:rsidTr="00374C8C">
        <w:trPr>
          <w:trHeight w:val="575"/>
        </w:trPr>
        <w:tc>
          <w:tcPr>
            <w:tcW w:w="1560" w:type="dxa"/>
            <w:tcBorders>
              <w:top w:val="nil"/>
              <w:left w:val="single" w:sz="8" w:space="0" w:color="4775E7"/>
              <w:bottom w:val="single" w:sz="8" w:space="0" w:color="4775E7"/>
              <w:right w:val="single" w:sz="8" w:space="0" w:color="4775E7"/>
            </w:tcBorders>
            <w:shd w:val="clear" w:color="auto" w:fill="auto"/>
            <w:tcMar>
              <w:top w:w="100" w:type="dxa"/>
              <w:left w:w="100" w:type="dxa"/>
              <w:bottom w:w="100" w:type="dxa"/>
              <w:right w:w="100" w:type="dxa"/>
            </w:tcMar>
            <w:vAlign w:val="center"/>
          </w:tcPr>
          <w:p w14:paraId="2829E69F" w14:textId="77777777" w:rsidR="008B55D0" w:rsidRPr="009376BC" w:rsidRDefault="006508A2" w:rsidP="008106A6">
            <w:pPr>
              <w:spacing w:line="240" w:lineRule="auto"/>
              <w:jc w:val="left"/>
              <w:rPr>
                <w:rFonts w:ascii="Arial" w:eastAsia="Work Sans" w:hAnsi="Arial" w:cs="Arial"/>
                <w:b/>
                <w:sz w:val="22"/>
                <w:szCs w:val="22"/>
              </w:rPr>
            </w:pPr>
            <w:r w:rsidRPr="009376BC">
              <w:rPr>
                <w:rFonts w:ascii="Arial" w:eastAsia="Work Sans" w:hAnsi="Arial" w:cs="Arial"/>
                <w:b/>
                <w:sz w:val="22"/>
                <w:szCs w:val="22"/>
              </w:rPr>
              <w:t>STI_001</w:t>
            </w:r>
          </w:p>
        </w:tc>
        <w:tc>
          <w:tcPr>
            <w:tcW w:w="2835" w:type="dxa"/>
            <w:tcBorders>
              <w:top w:val="nil"/>
              <w:left w:val="nil"/>
              <w:bottom w:val="single" w:sz="8" w:space="0" w:color="4775E7"/>
              <w:right w:val="single" w:sz="8" w:space="0" w:color="4775E7"/>
            </w:tcBorders>
            <w:shd w:val="clear" w:color="auto" w:fill="auto"/>
            <w:tcMar>
              <w:top w:w="100" w:type="dxa"/>
              <w:left w:w="100" w:type="dxa"/>
              <w:bottom w:w="100" w:type="dxa"/>
              <w:right w:w="100" w:type="dxa"/>
            </w:tcMar>
            <w:vAlign w:val="center"/>
          </w:tcPr>
          <w:p w14:paraId="6A812CD6" w14:textId="77777777" w:rsidR="008B55D0" w:rsidRPr="009376BC" w:rsidRDefault="006508A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 xml:space="preserve">Infraestructura </w:t>
            </w:r>
          </w:p>
        </w:tc>
        <w:tc>
          <w:tcPr>
            <w:tcW w:w="4440" w:type="dxa"/>
            <w:tcBorders>
              <w:top w:val="nil"/>
              <w:left w:val="nil"/>
              <w:bottom w:val="single" w:sz="8" w:space="0" w:color="4775E7"/>
              <w:right w:val="single" w:sz="8" w:space="0" w:color="4775E7"/>
            </w:tcBorders>
            <w:shd w:val="clear" w:color="auto" w:fill="auto"/>
            <w:tcMar>
              <w:top w:w="100" w:type="dxa"/>
              <w:left w:w="100" w:type="dxa"/>
              <w:bottom w:w="100" w:type="dxa"/>
              <w:right w:w="100" w:type="dxa"/>
            </w:tcMar>
          </w:tcPr>
          <w:p w14:paraId="78A20E17" w14:textId="3A2C7FB9" w:rsidR="008B55D0" w:rsidRPr="009376BC" w:rsidRDefault="00C42491" w:rsidP="008106A6">
            <w:pPr>
              <w:spacing w:line="240" w:lineRule="auto"/>
              <w:rPr>
                <w:rFonts w:ascii="Arial" w:eastAsia="Work Sans" w:hAnsi="Arial" w:cs="Arial"/>
                <w:sz w:val="22"/>
                <w:szCs w:val="22"/>
              </w:rPr>
            </w:pPr>
            <w:r w:rsidRPr="009376BC">
              <w:rPr>
                <w:rFonts w:ascii="Arial" w:eastAsia="Work Sans" w:hAnsi="Arial" w:cs="Arial"/>
                <w:sz w:val="22"/>
                <w:szCs w:val="22"/>
              </w:rPr>
              <w:t>Se requiere iniciar con una modernización escalonada de la Infraestructura de TI, al igual que dimensionar la capacidad para garantizar la disponibilidad de la operación para los servicios actuales de Ti y los nuevos como son la implementación de una plataforma de e-</w:t>
            </w:r>
            <w:proofErr w:type="spellStart"/>
            <w:r w:rsidRPr="009376BC">
              <w:rPr>
                <w:rFonts w:ascii="Arial" w:eastAsia="Work Sans" w:hAnsi="Arial" w:cs="Arial"/>
                <w:sz w:val="22"/>
                <w:szCs w:val="22"/>
              </w:rPr>
              <w:t>learning</w:t>
            </w:r>
            <w:proofErr w:type="spellEnd"/>
            <w:r w:rsidRPr="009376BC">
              <w:rPr>
                <w:rFonts w:ascii="Arial" w:eastAsia="Work Sans" w:hAnsi="Arial" w:cs="Arial"/>
                <w:sz w:val="22"/>
                <w:szCs w:val="22"/>
              </w:rPr>
              <w:t xml:space="preserve"> para la Academia.</w:t>
            </w:r>
          </w:p>
        </w:tc>
      </w:tr>
      <w:tr w:rsidR="008B55D0" w:rsidRPr="009376BC" w14:paraId="792F85BE" w14:textId="77777777" w:rsidTr="00374C8C">
        <w:trPr>
          <w:trHeight w:val="575"/>
        </w:trPr>
        <w:tc>
          <w:tcPr>
            <w:tcW w:w="1560" w:type="dxa"/>
            <w:tcBorders>
              <w:top w:val="nil"/>
              <w:left w:val="single" w:sz="8" w:space="0" w:color="4775E7"/>
              <w:bottom w:val="single" w:sz="8" w:space="0" w:color="4775E7"/>
              <w:right w:val="single" w:sz="8" w:space="0" w:color="4775E7"/>
            </w:tcBorders>
            <w:shd w:val="clear" w:color="auto" w:fill="auto"/>
            <w:tcMar>
              <w:top w:w="100" w:type="dxa"/>
              <w:left w:w="100" w:type="dxa"/>
              <w:bottom w:w="100" w:type="dxa"/>
              <w:right w:w="100" w:type="dxa"/>
            </w:tcMar>
            <w:vAlign w:val="center"/>
          </w:tcPr>
          <w:p w14:paraId="2F77FDAA" w14:textId="77777777" w:rsidR="008B55D0" w:rsidRPr="009376BC" w:rsidRDefault="006508A2" w:rsidP="008106A6">
            <w:pPr>
              <w:spacing w:line="240" w:lineRule="auto"/>
              <w:jc w:val="left"/>
              <w:rPr>
                <w:rFonts w:ascii="Arial" w:eastAsia="Work Sans" w:hAnsi="Arial" w:cs="Arial"/>
                <w:b/>
                <w:sz w:val="22"/>
                <w:szCs w:val="22"/>
              </w:rPr>
            </w:pPr>
            <w:r w:rsidRPr="009376BC">
              <w:rPr>
                <w:rFonts w:ascii="Arial" w:eastAsia="Work Sans" w:hAnsi="Arial" w:cs="Arial"/>
                <w:b/>
                <w:sz w:val="22"/>
                <w:szCs w:val="22"/>
              </w:rPr>
              <w:t>UYA_001</w:t>
            </w:r>
          </w:p>
        </w:tc>
        <w:tc>
          <w:tcPr>
            <w:tcW w:w="2835" w:type="dxa"/>
            <w:tcBorders>
              <w:top w:val="nil"/>
              <w:left w:val="nil"/>
              <w:bottom w:val="single" w:sz="8" w:space="0" w:color="4775E7"/>
              <w:right w:val="single" w:sz="8" w:space="0" w:color="4775E7"/>
            </w:tcBorders>
            <w:shd w:val="clear" w:color="auto" w:fill="auto"/>
            <w:tcMar>
              <w:top w:w="100" w:type="dxa"/>
              <w:left w:w="100" w:type="dxa"/>
              <w:bottom w:w="100" w:type="dxa"/>
              <w:right w:w="100" w:type="dxa"/>
            </w:tcMar>
            <w:vAlign w:val="center"/>
          </w:tcPr>
          <w:p w14:paraId="294B31CF" w14:textId="77777777" w:rsidR="008B55D0" w:rsidRPr="009376BC" w:rsidRDefault="006508A2" w:rsidP="008106A6">
            <w:pPr>
              <w:spacing w:line="240" w:lineRule="auto"/>
              <w:jc w:val="left"/>
              <w:rPr>
                <w:rFonts w:ascii="Arial" w:eastAsia="Work Sans" w:hAnsi="Arial" w:cs="Arial"/>
                <w:sz w:val="22"/>
                <w:szCs w:val="22"/>
              </w:rPr>
            </w:pPr>
            <w:r w:rsidRPr="009376BC">
              <w:rPr>
                <w:rFonts w:ascii="Arial" w:eastAsia="Work Sans" w:hAnsi="Arial" w:cs="Arial"/>
                <w:sz w:val="22"/>
                <w:szCs w:val="22"/>
              </w:rPr>
              <w:t>Uso y Apropiación</w:t>
            </w:r>
          </w:p>
        </w:tc>
        <w:tc>
          <w:tcPr>
            <w:tcW w:w="4440" w:type="dxa"/>
            <w:tcBorders>
              <w:top w:val="nil"/>
              <w:left w:val="nil"/>
              <w:bottom w:val="single" w:sz="8" w:space="0" w:color="4775E7"/>
              <w:right w:val="single" w:sz="8" w:space="0" w:color="4775E7"/>
            </w:tcBorders>
            <w:shd w:val="clear" w:color="auto" w:fill="auto"/>
            <w:tcMar>
              <w:top w:w="100" w:type="dxa"/>
              <w:left w:w="100" w:type="dxa"/>
              <w:bottom w:w="100" w:type="dxa"/>
              <w:right w:w="100" w:type="dxa"/>
            </w:tcMar>
          </w:tcPr>
          <w:p w14:paraId="44C29DE0" w14:textId="51194542" w:rsidR="008B55D0" w:rsidRPr="009376BC" w:rsidRDefault="00C42491" w:rsidP="008106A6">
            <w:pPr>
              <w:spacing w:line="240" w:lineRule="auto"/>
              <w:rPr>
                <w:rFonts w:ascii="Arial" w:eastAsia="Work Sans" w:hAnsi="Arial" w:cs="Arial"/>
                <w:sz w:val="22"/>
                <w:szCs w:val="22"/>
              </w:rPr>
            </w:pPr>
            <w:r w:rsidRPr="009376BC">
              <w:rPr>
                <w:rFonts w:ascii="Arial" w:eastAsia="Work Sans" w:hAnsi="Arial" w:cs="Arial"/>
                <w:sz w:val="22"/>
                <w:szCs w:val="22"/>
              </w:rPr>
              <w:t>Continuar con la aprobación de la estrategia de Uso y apropiación de TI y fortalecer el esquema de incentivos.</w:t>
            </w:r>
          </w:p>
        </w:tc>
      </w:tr>
    </w:tbl>
    <w:p w14:paraId="2F2AD564" w14:textId="77777777" w:rsidR="008B55D0" w:rsidRPr="009376BC" w:rsidRDefault="008B55D0" w:rsidP="008106A6">
      <w:pPr>
        <w:spacing w:line="240" w:lineRule="auto"/>
        <w:jc w:val="left"/>
        <w:rPr>
          <w:rFonts w:ascii="Arial" w:hAnsi="Arial" w:cs="Arial"/>
        </w:rPr>
      </w:pPr>
    </w:p>
    <w:p w14:paraId="1949317A" w14:textId="7DCDF3E7" w:rsidR="008B55D0" w:rsidRPr="009376BC" w:rsidRDefault="006508A2" w:rsidP="008106A6">
      <w:pPr>
        <w:pStyle w:val="Ttulo2"/>
        <w:spacing w:before="0" w:line="240" w:lineRule="auto"/>
        <w:jc w:val="left"/>
        <w:rPr>
          <w:rFonts w:ascii="Arial" w:hAnsi="Arial" w:cs="Arial"/>
          <w:sz w:val="22"/>
          <w:szCs w:val="22"/>
        </w:rPr>
      </w:pPr>
      <w:bookmarkStart w:id="73" w:name="_Toc62497391"/>
      <w:r w:rsidRPr="009376BC">
        <w:rPr>
          <w:rFonts w:ascii="Arial" w:hAnsi="Arial" w:cs="Arial"/>
          <w:sz w:val="22"/>
          <w:szCs w:val="22"/>
        </w:rPr>
        <w:t>Portafolio de iniciativas, proyectos y mapa de ruta</w:t>
      </w:r>
      <w:bookmarkEnd w:id="73"/>
    </w:p>
    <w:p w14:paraId="6112CDBE" w14:textId="77777777" w:rsidR="00D779A8" w:rsidRPr="009376BC" w:rsidRDefault="00D779A8" w:rsidP="008106A6">
      <w:pPr>
        <w:spacing w:line="240" w:lineRule="auto"/>
        <w:rPr>
          <w:rFonts w:ascii="Arial" w:hAnsi="Arial" w:cs="Arial"/>
        </w:rPr>
      </w:pPr>
    </w:p>
    <w:p w14:paraId="5717904F" w14:textId="3AD6EB3A" w:rsidR="0028360D" w:rsidRPr="009376BC" w:rsidRDefault="0028360D" w:rsidP="008106A6">
      <w:pPr>
        <w:spacing w:line="240" w:lineRule="auto"/>
        <w:jc w:val="left"/>
        <w:rPr>
          <w:rFonts w:ascii="Arial" w:hAnsi="Arial" w:cs="Arial"/>
        </w:rPr>
      </w:pPr>
      <w:r w:rsidRPr="009376BC">
        <w:rPr>
          <w:rFonts w:ascii="Arial" w:hAnsi="Arial" w:cs="Arial"/>
        </w:rPr>
        <w:t>En la tabla presentada a continuación se compilan las iniciativas y proyectos identificados y priorizados según los objetivos estratégicos de cada pilar el Plan Estratégico Institucional.</w:t>
      </w:r>
    </w:p>
    <w:p w14:paraId="26DFA445" w14:textId="77777777" w:rsidR="00BF1949" w:rsidRPr="009376BC" w:rsidRDefault="00BF1949" w:rsidP="008106A6">
      <w:pPr>
        <w:spacing w:line="240" w:lineRule="auto"/>
        <w:jc w:val="left"/>
        <w:rPr>
          <w:rFonts w:ascii="Arial" w:hAnsi="Arial" w:cs="Arial"/>
        </w:rPr>
        <w:sectPr w:rsidR="00BF1949" w:rsidRPr="009376BC" w:rsidSect="002C66A8">
          <w:type w:val="continuous"/>
          <w:pgSz w:w="12240" w:h="15840" w:code="1"/>
          <w:pgMar w:top="2552" w:right="1440" w:bottom="1418" w:left="1418" w:header="709" w:footer="709" w:gutter="0"/>
          <w:pgNumType w:start="23"/>
          <w:cols w:space="720"/>
          <w:titlePg/>
        </w:sectPr>
      </w:pPr>
    </w:p>
    <w:tbl>
      <w:tblPr>
        <w:tblW w:w="14601" w:type="dxa"/>
        <w:tblInd w:w="-709" w:type="dxa"/>
        <w:tblCellMar>
          <w:left w:w="70" w:type="dxa"/>
          <w:right w:w="70" w:type="dxa"/>
        </w:tblCellMar>
        <w:tblLook w:val="04A0" w:firstRow="1" w:lastRow="0" w:firstColumn="1" w:lastColumn="0" w:noHBand="0" w:noVBand="1"/>
      </w:tblPr>
      <w:tblGrid>
        <w:gridCol w:w="2552"/>
        <w:gridCol w:w="2126"/>
        <w:gridCol w:w="2552"/>
        <w:gridCol w:w="2410"/>
        <w:gridCol w:w="2551"/>
        <w:gridCol w:w="2410"/>
      </w:tblGrid>
      <w:tr w:rsidR="00BF1949" w:rsidRPr="009376BC" w14:paraId="6BA75F2B" w14:textId="77777777" w:rsidTr="00BF1949">
        <w:trPr>
          <w:trHeight w:val="300"/>
          <w:tblHeader/>
        </w:trPr>
        <w:tc>
          <w:tcPr>
            <w:tcW w:w="2552" w:type="dxa"/>
            <w:tcBorders>
              <w:top w:val="nil"/>
              <w:left w:val="nil"/>
              <w:bottom w:val="nil"/>
              <w:right w:val="nil"/>
            </w:tcBorders>
            <w:shd w:val="clear" w:color="auto" w:fill="auto"/>
            <w:vAlign w:val="center"/>
            <w:hideMark/>
          </w:tcPr>
          <w:p w14:paraId="4BE4BEAE" w14:textId="77777777" w:rsidR="00BF1949" w:rsidRPr="009376BC" w:rsidRDefault="00BF1949" w:rsidP="008106A6">
            <w:pPr>
              <w:spacing w:line="240" w:lineRule="auto"/>
              <w:jc w:val="left"/>
              <w:rPr>
                <w:rFonts w:ascii="Arial" w:eastAsia="Times New Roman" w:hAnsi="Arial" w:cs="Arial"/>
                <w:color w:val="auto"/>
                <w:lang w:val="es-CO"/>
              </w:rPr>
            </w:pPr>
          </w:p>
        </w:tc>
        <w:tc>
          <w:tcPr>
            <w:tcW w:w="2126" w:type="dxa"/>
            <w:tcBorders>
              <w:top w:val="nil"/>
              <w:left w:val="nil"/>
              <w:bottom w:val="nil"/>
              <w:right w:val="nil"/>
            </w:tcBorders>
            <w:shd w:val="clear" w:color="auto" w:fill="auto"/>
            <w:vAlign w:val="center"/>
            <w:hideMark/>
          </w:tcPr>
          <w:p w14:paraId="2173ED82" w14:textId="77777777" w:rsidR="00BF1949" w:rsidRPr="009376BC" w:rsidRDefault="00BF1949" w:rsidP="008106A6">
            <w:pPr>
              <w:spacing w:line="240" w:lineRule="auto"/>
              <w:jc w:val="left"/>
              <w:rPr>
                <w:rFonts w:ascii="Arial" w:eastAsia="Times New Roman" w:hAnsi="Arial" w:cs="Arial"/>
                <w:color w:val="auto"/>
                <w:lang w:val="es-CO"/>
              </w:rPr>
            </w:pPr>
          </w:p>
        </w:tc>
        <w:tc>
          <w:tcPr>
            <w:tcW w:w="9923" w:type="dxa"/>
            <w:gridSpan w:val="4"/>
            <w:tcBorders>
              <w:top w:val="nil"/>
              <w:left w:val="nil"/>
              <w:bottom w:val="nil"/>
              <w:right w:val="nil"/>
            </w:tcBorders>
            <w:shd w:val="clear" w:color="auto" w:fill="auto"/>
            <w:vAlign w:val="center"/>
            <w:hideMark/>
          </w:tcPr>
          <w:p w14:paraId="776B54F6" w14:textId="77777777" w:rsidR="00BF1949" w:rsidRPr="009376BC" w:rsidRDefault="00BF1949" w:rsidP="008106A6">
            <w:pPr>
              <w:spacing w:line="240" w:lineRule="auto"/>
              <w:jc w:val="center"/>
              <w:rPr>
                <w:rFonts w:ascii="Arial" w:eastAsia="Times New Roman" w:hAnsi="Arial" w:cs="Arial"/>
                <w:b/>
                <w:bCs/>
                <w:color w:val="000000"/>
                <w:lang w:val="es-CO"/>
              </w:rPr>
            </w:pPr>
            <w:r w:rsidRPr="009376BC">
              <w:rPr>
                <w:rFonts w:ascii="Arial" w:eastAsia="Times New Roman" w:hAnsi="Arial" w:cs="Arial"/>
                <w:b/>
                <w:bCs/>
                <w:color w:val="000000"/>
                <w:lang w:val="es-CO"/>
              </w:rPr>
              <w:t>Iniciativas y Proyectos</w:t>
            </w:r>
          </w:p>
        </w:tc>
      </w:tr>
      <w:tr w:rsidR="00BF1949" w:rsidRPr="009376BC" w14:paraId="50930BCB" w14:textId="77777777" w:rsidTr="00E8567A">
        <w:trPr>
          <w:trHeight w:val="264"/>
          <w:tblHeader/>
        </w:trPr>
        <w:tc>
          <w:tcPr>
            <w:tcW w:w="2552"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0EFAF3ED" w14:textId="6E9A89A1" w:rsidR="00BF1949" w:rsidRPr="009376BC" w:rsidRDefault="00BF1949" w:rsidP="008106A6">
            <w:pPr>
              <w:spacing w:line="240" w:lineRule="auto"/>
              <w:jc w:val="center"/>
              <w:rPr>
                <w:rFonts w:ascii="Arial" w:eastAsia="Times New Roman" w:hAnsi="Arial" w:cs="Arial"/>
                <w:b/>
                <w:bCs/>
                <w:color w:val="262626"/>
                <w:lang w:val="es-CO"/>
              </w:rPr>
            </w:pPr>
            <w:r w:rsidRPr="009376BC">
              <w:rPr>
                <w:rFonts w:ascii="Arial" w:eastAsia="Times New Roman" w:hAnsi="Arial" w:cs="Arial"/>
                <w:b/>
                <w:bCs/>
                <w:color w:val="262626"/>
                <w:lang w:val="es-CO"/>
              </w:rPr>
              <w:t>Pilar del Plan Estratégico</w:t>
            </w:r>
          </w:p>
        </w:tc>
        <w:tc>
          <w:tcPr>
            <w:tcW w:w="2126" w:type="dxa"/>
            <w:tcBorders>
              <w:top w:val="single" w:sz="4" w:space="0" w:color="auto"/>
              <w:left w:val="nil"/>
              <w:bottom w:val="single" w:sz="4" w:space="0" w:color="auto"/>
              <w:right w:val="single" w:sz="4" w:space="0" w:color="auto"/>
            </w:tcBorders>
            <w:shd w:val="clear" w:color="auto" w:fill="CCFFCC"/>
            <w:vAlign w:val="center"/>
            <w:hideMark/>
          </w:tcPr>
          <w:p w14:paraId="4C6C95F3" w14:textId="6003CE1F" w:rsidR="00BF1949" w:rsidRPr="009376BC" w:rsidRDefault="00BF1949" w:rsidP="008106A6">
            <w:pPr>
              <w:spacing w:line="240" w:lineRule="auto"/>
              <w:jc w:val="center"/>
              <w:rPr>
                <w:rFonts w:ascii="Arial" w:eastAsia="Times New Roman" w:hAnsi="Arial" w:cs="Arial"/>
                <w:b/>
                <w:bCs/>
                <w:color w:val="000000"/>
                <w:lang w:val="es-CO"/>
              </w:rPr>
            </w:pPr>
            <w:r w:rsidRPr="009376BC">
              <w:rPr>
                <w:rFonts w:ascii="Arial" w:eastAsia="Times New Roman" w:hAnsi="Arial" w:cs="Arial"/>
                <w:b/>
                <w:bCs/>
                <w:color w:val="000000"/>
                <w:lang w:val="es-CO"/>
              </w:rPr>
              <w:t>Objetivo Estratégico</w:t>
            </w:r>
          </w:p>
        </w:tc>
        <w:tc>
          <w:tcPr>
            <w:tcW w:w="2552" w:type="dxa"/>
            <w:tcBorders>
              <w:top w:val="single" w:sz="4" w:space="0" w:color="auto"/>
              <w:left w:val="nil"/>
              <w:bottom w:val="single" w:sz="4" w:space="0" w:color="auto"/>
              <w:right w:val="single" w:sz="4" w:space="0" w:color="auto"/>
            </w:tcBorders>
            <w:shd w:val="clear" w:color="auto" w:fill="CCFFCC"/>
            <w:vAlign w:val="center"/>
            <w:hideMark/>
          </w:tcPr>
          <w:p w14:paraId="7CC176B9" w14:textId="77777777" w:rsidR="00BF1949" w:rsidRPr="009376BC" w:rsidRDefault="00BF1949" w:rsidP="008106A6">
            <w:pPr>
              <w:spacing w:line="240" w:lineRule="auto"/>
              <w:jc w:val="center"/>
              <w:rPr>
                <w:rFonts w:ascii="Arial" w:eastAsia="Times New Roman" w:hAnsi="Arial" w:cs="Arial"/>
                <w:b/>
                <w:bCs/>
                <w:color w:val="262626"/>
                <w:lang w:val="es-CO"/>
              </w:rPr>
            </w:pPr>
            <w:r w:rsidRPr="009376BC">
              <w:rPr>
                <w:rFonts w:ascii="Arial" w:eastAsia="Times New Roman" w:hAnsi="Arial" w:cs="Arial"/>
                <w:b/>
                <w:bCs/>
                <w:color w:val="262626"/>
                <w:lang w:val="es-CO"/>
              </w:rPr>
              <w:t>2021</w:t>
            </w:r>
          </w:p>
        </w:tc>
        <w:tc>
          <w:tcPr>
            <w:tcW w:w="2410" w:type="dxa"/>
            <w:tcBorders>
              <w:top w:val="single" w:sz="4" w:space="0" w:color="auto"/>
              <w:left w:val="nil"/>
              <w:bottom w:val="single" w:sz="4" w:space="0" w:color="auto"/>
              <w:right w:val="single" w:sz="4" w:space="0" w:color="auto"/>
            </w:tcBorders>
            <w:shd w:val="clear" w:color="auto" w:fill="CCFFCC"/>
            <w:vAlign w:val="center"/>
            <w:hideMark/>
          </w:tcPr>
          <w:p w14:paraId="24F4832E" w14:textId="77777777" w:rsidR="00BF1949" w:rsidRPr="009376BC" w:rsidRDefault="00BF1949" w:rsidP="008106A6">
            <w:pPr>
              <w:spacing w:line="240" w:lineRule="auto"/>
              <w:jc w:val="center"/>
              <w:rPr>
                <w:rFonts w:ascii="Arial" w:eastAsia="Times New Roman" w:hAnsi="Arial" w:cs="Arial"/>
                <w:b/>
                <w:bCs/>
                <w:color w:val="262626"/>
                <w:lang w:val="es-CO"/>
              </w:rPr>
            </w:pPr>
            <w:r w:rsidRPr="009376BC">
              <w:rPr>
                <w:rFonts w:ascii="Arial" w:eastAsia="Times New Roman" w:hAnsi="Arial" w:cs="Arial"/>
                <w:b/>
                <w:bCs/>
                <w:color w:val="262626"/>
                <w:lang w:val="es-CO"/>
              </w:rPr>
              <w:t>2022</w:t>
            </w:r>
          </w:p>
        </w:tc>
        <w:tc>
          <w:tcPr>
            <w:tcW w:w="2551" w:type="dxa"/>
            <w:tcBorders>
              <w:top w:val="single" w:sz="4" w:space="0" w:color="auto"/>
              <w:left w:val="nil"/>
              <w:bottom w:val="single" w:sz="4" w:space="0" w:color="auto"/>
              <w:right w:val="single" w:sz="4" w:space="0" w:color="auto"/>
            </w:tcBorders>
            <w:shd w:val="clear" w:color="auto" w:fill="CCFFCC"/>
            <w:vAlign w:val="center"/>
            <w:hideMark/>
          </w:tcPr>
          <w:p w14:paraId="53594BCF" w14:textId="77777777" w:rsidR="00BF1949" w:rsidRPr="009376BC" w:rsidRDefault="00BF1949" w:rsidP="008106A6">
            <w:pPr>
              <w:spacing w:line="240" w:lineRule="auto"/>
              <w:jc w:val="center"/>
              <w:rPr>
                <w:rFonts w:ascii="Arial" w:eastAsia="Times New Roman" w:hAnsi="Arial" w:cs="Arial"/>
                <w:b/>
                <w:bCs/>
                <w:color w:val="262626"/>
                <w:lang w:val="es-CO"/>
              </w:rPr>
            </w:pPr>
            <w:r w:rsidRPr="009376BC">
              <w:rPr>
                <w:rFonts w:ascii="Arial" w:eastAsia="Times New Roman" w:hAnsi="Arial" w:cs="Arial"/>
                <w:b/>
                <w:bCs/>
                <w:color w:val="262626"/>
                <w:lang w:val="es-CO"/>
              </w:rPr>
              <w:t>2023</w:t>
            </w:r>
          </w:p>
        </w:tc>
        <w:tc>
          <w:tcPr>
            <w:tcW w:w="2410" w:type="dxa"/>
            <w:tcBorders>
              <w:top w:val="single" w:sz="4" w:space="0" w:color="auto"/>
              <w:left w:val="nil"/>
              <w:bottom w:val="single" w:sz="4" w:space="0" w:color="auto"/>
              <w:right w:val="single" w:sz="4" w:space="0" w:color="auto"/>
            </w:tcBorders>
            <w:shd w:val="clear" w:color="auto" w:fill="CCFFCC"/>
            <w:vAlign w:val="center"/>
            <w:hideMark/>
          </w:tcPr>
          <w:p w14:paraId="23BE24B5" w14:textId="77777777" w:rsidR="00BF1949" w:rsidRPr="009376BC" w:rsidRDefault="00BF1949" w:rsidP="008106A6">
            <w:pPr>
              <w:spacing w:line="240" w:lineRule="auto"/>
              <w:jc w:val="center"/>
              <w:rPr>
                <w:rFonts w:ascii="Arial" w:eastAsia="Times New Roman" w:hAnsi="Arial" w:cs="Arial"/>
                <w:b/>
                <w:bCs/>
                <w:color w:val="262626"/>
                <w:lang w:val="es-CO"/>
              </w:rPr>
            </w:pPr>
            <w:r w:rsidRPr="009376BC">
              <w:rPr>
                <w:rFonts w:ascii="Arial" w:eastAsia="Times New Roman" w:hAnsi="Arial" w:cs="Arial"/>
                <w:b/>
                <w:bCs/>
                <w:color w:val="262626"/>
                <w:lang w:val="es-CO"/>
              </w:rPr>
              <w:t>2024</w:t>
            </w:r>
          </w:p>
        </w:tc>
      </w:tr>
      <w:tr w:rsidR="00BF1949" w:rsidRPr="009376BC" w14:paraId="71B9FCCB" w14:textId="77777777" w:rsidTr="00BF1949">
        <w:trPr>
          <w:trHeight w:val="802"/>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43854FF"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Gestión del Riesgo de Incendios</w:t>
            </w:r>
          </w:p>
        </w:tc>
        <w:tc>
          <w:tcPr>
            <w:tcW w:w="2126" w:type="dxa"/>
            <w:tcBorders>
              <w:top w:val="nil"/>
              <w:left w:val="nil"/>
              <w:bottom w:val="single" w:sz="4" w:space="0" w:color="auto"/>
              <w:right w:val="single" w:sz="4" w:space="0" w:color="auto"/>
            </w:tcBorders>
            <w:shd w:val="clear" w:color="auto" w:fill="auto"/>
            <w:vAlign w:val="center"/>
            <w:hideMark/>
          </w:tcPr>
          <w:p w14:paraId="702183D7" w14:textId="77777777" w:rsidR="00BF1949" w:rsidRPr="009376BC" w:rsidRDefault="00BF1949" w:rsidP="008106A6">
            <w:pPr>
              <w:spacing w:line="240" w:lineRule="auto"/>
              <w:jc w:val="left"/>
              <w:rPr>
                <w:rFonts w:ascii="Arial" w:eastAsia="Times New Roman" w:hAnsi="Arial" w:cs="Arial"/>
                <w:color w:val="000000"/>
                <w:lang w:val="es-CO"/>
              </w:rPr>
            </w:pPr>
            <w:r w:rsidRPr="009376BC">
              <w:rPr>
                <w:rFonts w:ascii="Arial" w:eastAsia="Times New Roman" w:hAnsi="Arial" w:cs="Arial"/>
                <w:color w:val="000000"/>
                <w:lang w:val="es-CO"/>
              </w:rPr>
              <w:t>Fortalecer el Proceso de Conocimiento del Riesgo</w:t>
            </w:r>
          </w:p>
        </w:tc>
        <w:tc>
          <w:tcPr>
            <w:tcW w:w="2552" w:type="dxa"/>
            <w:tcBorders>
              <w:top w:val="nil"/>
              <w:left w:val="nil"/>
              <w:bottom w:val="single" w:sz="4" w:space="0" w:color="auto"/>
              <w:right w:val="single" w:sz="4" w:space="0" w:color="auto"/>
            </w:tcBorders>
            <w:shd w:val="clear" w:color="auto" w:fill="auto"/>
            <w:vAlign w:val="center"/>
            <w:hideMark/>
          </w:tcPr>
          <w:p w14:paraId="50CBBAB4"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Capacitar a la comunidad sobre el manejo del riesgo</w:t>
            </w:r>
          </w:p>
        </w:tc>
        <w:tc>
          <w:tcPr>
            <w:tcW w:w="2410" w:type="dxa"/>
            <w:tcBorders>
              <w:top w:val="nil"/>
              <w:left w:val="nil"/>
              <w:bottom w:val="single" w:sz="4" w:space="0" w:color="auto"/>
              <w:right w:val="single" w:sz="4" w:space="0" w:color="auto"/>
            </w:tcBorders>
            <w:shd w:val="clear" w:color="auto" w:fill="auto"/>
            <w:vAlign w:val="center"/>
            <w:hideMark/>
          </w:tcPr>
          <w:p w14:paraId="32C65EF0"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Capacitar a la comunidad sobre el manejo del riesgo</w:t>
            </w:r>
          </w:p>
        </w:tc>
        <w:tc>
          <w:tcPr>
            <w:tcW w:w="2551" w:type="dxa"/>
            <w:tcBorders>
              <w:top w:val="nil"/>
              <w:left w:val="nil"/>
              <w:bottom w:val="single" w:sz="4" w:space="0" w:color="auto"/>
              <w:right w:val="single" w:sz="4" w:space="0" w:color="auto"/>
            </w:tcBorders>
            <w:shd w:val="clear" w:color="auto" w:fill="auto"/>
            <w:vAlign w:val="center"/>
            <w:hideMark/>
          </w:tcPr>
          <w:p w14:paraId="7F34E4F7"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Brindar herramientas para el monitoreo de riesgos climatológicos</w:t>
            </w:r>
          </w:p>
        </w:tc>
        <w:tc>
          <w:tcPr>
            <w:tcW w:w="2410" w:type="dxa"/>
            <w:tcBorders>
              <w:top w:val="nil"/>
              <w:left w:val="nil"/>
              <w:bottom w:val="single" w:sz="4" w:space="0" w:color="auto"/>
              <w:right w:val="single" w:sz="4" w:space="0" w:color="auto"/>
            </w:tcBorders>
            <w:shd w:val="clear" w:color="auto" w:fill="auto"/>
            <w:vAlign w:val="center"/>
            <w:hideMark/>
          </w:tcPr>
          <w:p w14:paraId="2B40D862"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 </w:t>
            </w:r>
          </w:p>
        </w:tc>
      </w:tr>
      <w:tr w:rsidR="00BF1949" w:rsidRPr="009376BC" w14:paraId="38584972" w14:textId="77777777" w:rsidTr="00BF1949">
        <w:trPr>
          <w:trHeight w:val="842"/>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723E5BF"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Gestión del Riesgo de Incendios</w:t>
            </w:r>
          </w:p>
        </w:tc>
        <w:tc>
          <w:tcPr>
            <w:tcW w:w="2126" w:type="dxa"/>
            <w:tcBorders>
              <w:top w:val="nil"/>
              <w:left w:val="nil"/>
              <w:bottom w:val="single" w:sz="4" w:space="0" w:color="auto"/>
              <w:right w:val="single" w:sz="4" w:space="0" w:color="auto"/>
            </w:tcBorders>
            <w:shd w:val="clear" w:color="auto" w:fill="auto"/>
            <w:vAlign w:val="center"/>
            <w:hideMark/>
          </w:tcPr>
          <w:p w14:paraId="07317661" w14:textId="615E6BA2" w:rsidR="00BF1949" w:rsidRPr="009376BC" w:rsidRDefault="00374C8C" w:rsidP="008106A6">
            <w:pPr>
              <w:spacing w:line="240" w:lineRule="auto"/>
              <w:jc w:val="left"/>
              <w:rPr>
                <w:rFonts w:ascii="Arial" w:eastAsia="Times New Roman" w:hAnsi="Arial" w:cs="Arial"/>
                <w:color w:val="000000"/>
                <w:lang w:val="es-CO"/>
              </w:rPr>
            </w:pPr>
            <w:r w:rsidRPr="009376BC">
              <w:rPr>
                <w:rFonts w:ascii="Arial" w:eastAsia="Times New Roman" w:hAnsi="Arial" w:cs="Arial"/>
                <w:color w:val="000000"/>
                <w:lang w:val="es-CO"/>
              </w:rPr>
              <w:t>Fortalecer</w:t>
            </w:r>
            <w:r w:rsidR="00BF1949" w:rsidRPr="009376BC">
              <w:rPr>
                <w:rFonts w:ascii="Arial" w:eastAsia="Times New Roman" w:hAnsi="Arial" w:cs="Arial"/>
                <w:color w:val="000000"/>
                <w:lang w:val="es-CO"/>
              </w:rPr>
              <w:t xml:space="preserve"> el proceso de Reducción del Riesgo</w:t>
            </w:r>
          </w:p>
        </w:tc>
        <w:tc>
          <w:tcPr>
            <w:tcW w:w="2552" w:type="dxa"/>
            <w:tcBorders>
              <w:top w:val="nil"/>
              <w:left w:val="nil"/>
              <w:bottom w:val="single" w:sz="4" w:space="0" w:color="auto"/>
              <w:right w:val="single" w:sz="4" w:space="0" w:color="auto"/>
            </w:tcBorders>
            <w:shd w:val="clear" w:color="auto" w:fill="auto"/>
            <w:vAlign w:val="center"/>
            <w:hideMark/>
          </w:tcPr>
          <w:p w14:paraId="0F971E3D"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Integrar Gestión de Riesgo con módulo de FUOCO</w:t>
            </w:r>
          </w:p>
        </w:tc>
        <w:tc>
          <w:tcPr>
            <w:tcW w:w="2410" w:type="dxa"/>
            <w:tcBorders>
              <w:top w:val="nil"/>
              <w:left w:val="nil"/>
              <w:bottom w:val="single" w:sz="4" w:space="0" w:color="auto"/>
              <w:right w:val="single" w:sz="4" w:space="0" w:color="auto"/>
            </w:tcBorders>
            <w:shd w:val="clear" w:color="auto" w:fill="auto"/>
            <w:vAlign w:val="center"/>
            <w:hideMark/>
          </w:tcPr>
          <w:p w14:paraId="336FCA13"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Plan de capacitación y formación E-</w:t>
            </w:r>
            <w:proofErr w:type="spellStart"/>
            <w:r w:rsidRPr="009376BC">
              <w:rPr>
                <w:rFonts w:ascii="Arial" w:eastAsia="Times New Roman" w:hAnsi="Arial" w:cs="Arial"/>
                <w:color w:val="262626"/>
                <w:lang w:val="es-CO"/>
              </w:rPr>
              <w:t>learning</w:t>
            </w:r>
            <w:proofErr w:type="spellEnd"/>
            <w:r w:rsidRPr="009376BC">
              <w:rPr>
                <w:rFonts w:ascii="Arial" w:eastAsia="Times New Roman" w:hAnsi="Arial" w:cs="Arial"/>
                <w:color w:val="262626"/>
                <w:lang w:val="es-CO"/>
              </w:rPr>
              <w:t xml:space="preserve"> (ciudadanía temas de prevención)</w:t>
            </w:r>
          </w:p>
        </w:tc>
        <w:tc>
          <w:tcPr>
            <w:tcW w:w="2551" w:type="dxa"/>
            <w:tcBorders>
              <w:top w:val="nil"/>
              <w:left w:val="nil"/>
              <w:bottom w:val="single" w:sz="4" w:space="0" w:color="auto"/>
              <w:right w:val="single" w:sz="4" w:space="0" w:color="auto"/>
            </w:tcBorders>
            <w:shd w:val="clear" w:color="auto" w:fill="auto"/>
            <w:vAlign w:val="center"/>
            <w:hideMark/>
          </w:tcPr>
          <w:p w14:paraId="62A8126B"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Implementar herramientas de realidad virtual para manejo del riesgo</w:t>
            </w:r>
          </w:p>
        </w:tc>
        <w:tc>
          <w:tcPr>
            <w:tcW w:w="2410" w:type="dxa"/>
            <w:tcBorders>
              <w:top w:val="nil"/>
              <w:left w:val="nil"/>
              <w:bottom w:val="single" w:sz="4" w:space="0" w:color="auto"/>
              <w:right w:val="single" w:sz="4" w:space="0" w:color="auto"/>
            </w:tcBorders>
            <w:shd w:val="clear" w:color="auto" w:fill="auto"/>
            <w:vAlign w:val="center"/>
            <w:hideMark/>
          </w:tcPr>
          <w:p w14:paraId="64D772B4"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 </w:t>
            </w:r>
          </w:p>
        </w:tc>
      </w:tr>
      <w:tr w:rsidR="00BF1949" w:rsidRPr="009376BC" w14:paraId="0F8D82B7" w14:textId="77777777" w:rsidTr="00BF1949">
        <w:trPr>
          <w:trHeight w:val="84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E065D07"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Gestión del Riesgo de Incendios</w:t>
            </w:r>
          </w:p>
        </w:tc>
        <w:tc>
          <w:tcPr>
            <w:tcW w:w="2126" w:type="dxa"/>
            <w:tcBorders>
              <w:top w:val="nil"/>
              <w:left w:val="nil"/>
              <w:bottom w:val="single" w:sz="4" w:space="0" w:color="auto"/>
              <w:right w:val="single" w:sz="4" w:space="0" w:color="auto"/>
            </w:tcBorders>
            <w:shd w:val="clear" w:color="auto" w:fill="auto"/>
            <w:vAlign w:val="center"/>
            <w:hideMark/>
          </w:tcPr>
          <w:p w14:paraId="452B9B60" w14:textId="773D1E34" w:rsidR="00BF1949" w:rsidRPr="009376BC" w:rsidRDefault="00374C8C" w:rsidP="008106A6">
            <w:pPr>
              <w:spacing w:line="240" w:lineRule="auto"/>
              <w:jc w:val="left"/>
              <w:rPr>
                <w:rFonts w:ascii="Arial" w:eastAsia="Times New Roman" w:hAnsi="Arial" w:cs="Arial"/>
                <w:color w:val="000000"/>
                <w:lang w:val="es-CO"/>
              </w:rPr>
            </w:pPr>
            <w:r w:rsidRPr="009376BC">
              <w:rPr>
                <w:rFonts w:ascii="Arial" w:eastAsia="Times New Roman" w:hAnsi="Arial" w:cs="Arial"/>
                <w:color w:val="000000"/>
                <w:lang w:val="es-CO"/>
              </w:rPr>
              <w:t>Fortalecer</w:t>
            </w:r>
            <w:r w:rsidR="00BF1949" w:rsidRPr="009376BC">
              <w:rPr>
                <w:rFonts w:ascii="Arial" w:eastAsia="Times New Roman" w:hAnsi="Arial" w:cs="Arial"/>
                <w:color w:val="000000"/>
                <w:lang w:val="es-CO"/>
              </w:rPr>
              <w:t xml:space="preserve"> el proceso de Reducción del Riesgo</w:t>
            </w:r>
          </w:p>
        </w:tc>
        <w:tc>
          <w:tcPr>
            <w:tcW w:w="2552" w:type="dxa"/>
            <w:tcBorders>
              <w:top w:val="nil"/>
              <w:left w:val="nil"/>
              <w:bottom w:val="single" w:sz="4" w:space="0" w:color="auto"/>
              <w:right w:val="single" w:sz="4" w:space="0" w:color="auto"/>
            </w:tcBorders>
            <w:shd w:val="clear" w:color="auto" w:fill="auto"/>
            <w:vAlign w:val="center"/>
            <w:hideMark/>
          </w:tcPr>
          <w:p w14:paraId="34F496CE"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Generar programas de prevención orientado a niños</w:t>
            </w:r>
          </w:p>
        </w:tc>
        <w:tc>
          <w:tcPr>
            <w:tcW w:w="2410" w:type="dxa"/>
            <w:tcBorders>
              <w:top w:val="nil"/>
              <w:left w:val="nil"/>
              <w:bottom w:val="single" w:sz="4" w:space="0" w:color="auto"/>
              <w:right w:val="single" w:sz="4" w:space="0" w:color="auto"/>
            </w:tcBorders>
            <w:shd w:val="clear" w:color="auto" w:fill="auto"/>
            <w:vAlign w:val="center"/>
            <w:hideMark/>
          </w:tcPr>
          <w:p w14:paraId="264A2A04"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Generar programas de prevención orientado a niños</w:t>
            </w:r>
          </w:p>
        </w:tc>
        <w:tc>
          <w:tcPr>
            <w:tcW w:w="2551" w:type="dxa"/>
            <w:tcBorders>
              <w:top w:val="nil"/>
              <w:left w:val="nil"/>
              <w:bottom w:val="single" w:sz="4" w:space="0" w:color="auto"/>
              <w:right w:val="single" w:sz="4" w:space="0" w:color="auto"/>
            </w:tcBorders>
            <w:shd w:val="clear" w:color="auto" w:fill="auto"/>
            <w:vAlign w:val="center"/>
            <w:hideMark/>
          </w:tcPr>
          <w:p w14:paraId="063A9261"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Generar programas de prevención orientado a niños</w:t>
            </w:r>
          </w:p>
        </w:tc>
        <w:tc>
          <w:tcPr>
            <w:tcW w:w="2410" w:type="dxa"/>
            <w:tcBorders>
              <w:top w:val="nil"/>
              <w:left w:val="nil"/>
              <w:bottom w:val="single" w:sz="4" w:space="0" w:color="auto"/>
              <w:right w:val="single" w:sz="4" w:space="0" w:color="auto"/>
            </w:tcBorders>
            <w:shd w:val="clear" w:color="auto" w:fill="auto"/>
            <w:vAlign w:val="center"/>
            <w:hideMark/>
          </w:tcPr>
          <w:p w14:paraId="100E4C30"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Generar programas de prevención orientado a niños</w:t>
            </w:r>
          </w:p>
        </w:tc>
      </w:tr>
      <w:tr w:rsidR="00BF1949" w:rsidRPr="009376BC" w14:paraId="43CC2CC2" w14:textId="77777777" w:rsidTr="00BF1949">
        <w:trPr>
          <w:trHeight w:val="683"/>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42DC5F93"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Fortalecimiento Institucional</w:t>
            </w:r>
          </w:p>
        </w:tc>
        <w:tc>
          <w:tcPr>
            <w:tcW w:w="2126" w:type="dxa"/>
            <w:tcBorders>
              <w:top w:val="nil"/>
              <w:left w:val="nil"/>
              <w:bottom w:val="single" w:sz="4" w:space="0" w:color="auto"/>
              <w:right w:val="single" w:sz="4" w:space="0" w:color="auto"/>
            </w:tcBorders>
            <w:shd w:val="clear" w:color="auto" w:fill="auto"/>
            <w:vAlign w:val="center"/>
            <w:hideMark/>
          </w:tcPr>
          <w:p w14:paraId="1B4B73FB" w14:textId="77777777" w:rsidR="00BF1949" w:rsidRPr="009376BC" w:rsidRDefault="00BF1949" w:rsidP="008106A6">
            <w:pPr>
              <w:spacing w:line="240" w:lineRule="auto"/>
              <w:jc w:val="left"/>
              <w:rPr>
                <w:rFonts w:ascii="Arial" w:eastAsia="Times New Roman" w:hAnsi="Arial" w:cs="Arial"/>
                <w:color w:val="000000"/>
                <w:lang w:val="es-CO"/>
              </w:rPr>
            </w:pPr>
            <w:r w:rsidRPr="009376BC">
              <w:rPr>
                <w:rFonts w:ascii="Arial" w:eastAsia="Times New Roman" w:hAnsi="Arial" w:cs="Arial"/>
                <w:color w:val="000000"/>
                <w:lang w:val="es-CO"/>
              </w:rPr>
              <w:t>Aumentar Efectividad de los servicios Ofrecidos</w:t>
            </w:r>
          </w:p>
        </w:tc>
        <w:tc>
          <w:tcPr>
            <w:tcW w:w="2552" w:type="dxa"/>
            <w:tcBorders>
              <w:top w:val="nil"/>
              <w:left w:val="nil"/>
              <w:bottom w:val="single" w:sz="4" w:space="0" w:color="auto"/>
              <w:right w:val="single" w:sz="4" w:space="0" w:color="auto"/>
            </w:tcBorders>
            <w:shd w:val="clear" w:color="auto" w:fill="auto"/>
            <w:vAlign w:val="center"/>
            <w:hideMark/>
          </w:tcPr>
          <w:p w14:paraId="38AD150A"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Entregar equipos de cómputo y periféricos (</w:t>
            </w:r>
            <w:proofErr w:type="spellStart"/>
            <w:r w:rsidRPr="009376BC">
              <w:rPr>
                <w:rFonts w:ascii="Arial" w:eastAsia="Times New Roman" w:hAnsi="Arial" w:cs="Arial"/>
                <w:color w:val="262626"/>
                <w:lang w:val="es-CO"/>
              </w:rPr>
              <w:t>tablet</w:t>
            </w:r>
            <w:proofErr w:type="spellEnd"/>
            <w:r w:rsidRPr="009376BC">
              <w:rPr>
                <w:rFonts w:ascii="Arial" w:eastAsia="Times New Roman" w:hAnsi="Arial" w:cs="Arial"/>
                <w:color w:val="262626"/>
                <w:lang w:val="es-CO"/>
              </w:rPr>
              <w:t>) para trabajo en campo</w:t>
            </w:r>
          </w:p>
        </w:tc>
        <w:tc>
          <w:tcPr>
            <w:tcW w:w="2410" w:type="dxa"/>
            <w:tcBorders>
              <w:top w:val="nil"/>
              <w:left w:val="nil"/>
              <w:bottom w:val="single" w:sz="4" w:space="0" w:color="auto"/>
              <w:right w:val="single" w:sz="4" w:space="0" w:color="auto"/>
            </w:tcBorders>
            <w:shd w:val="clear" w:color="auto" w:fill="auto"/>
            <w:vAlign w:val="center"/>
            <w:hideMark/>
          </w:tcPr>
          <w:p w14:paraId="630CE497"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Implementar el servicio de Drones.</w:t>
            </w:r>
          </w:p>
        </w:tc>
        <w:tc>
          <w:tcPr>
            <w:tcW w:w="2551" w:type="dxa"/>
            <w:tcBorders>
              <w:top w:val="nil"/>
              <w:left w:val="nil"/>
              <w:bottom w:val="single" w:sz="4" w:space="0" w:color="auto"/>
              <w:right w:val="single" w:sz="4" w:space="0" w:color="auto"/>
            </w:tcBorders>
            <w:shd w:val="clear" w:color="auto" w:fill="auto"/>
            <w:vAlign w:val="center"/>
            <w:hideMark/>
          </w:tcPr>
          <w:p w14:paraId="00AA6B65"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 </w:t>
            </w:r>
          </w:p>
        </w:tc>
        <w:tc>
          <w:tcPr>
            <w:tcW w:w="2410" w:type="dxa"/>
            <w:tcBorders>
              <w:top w:val="nil"/>
              <w:left w:val="nil"/>
              <w:bottom w:val="single" w:sz="4" w:space="0" w:color="auto"/>
              <w:right w:val="single" w:sz="4" w:space="0" w:color="auto"/>
            </w:tcBorders>
            <w:shd w:val="clear" w:color="auto" w:fill="auto"/>
            <w:vAlign w:val="center"/>
            <w:hideMark/>
          </w:tcPr>
          <w:p w14:paraId="24E6C2CE" w14:textId="77777777" w:rsidR="00BF1949" w:rsidRPr="009376BC" w:rsidRDefault="00BF1949" w:rsidP="008106A6">
            <w:pPr>
              <w:spacing w:line="240" w:lineRule="auto"/>
              <w:jc w:val="left"/>
              <w:rPr>
                <w:rFonts w:ascii="Arial" w:eastAsia="Times New Roman" w:hAnsi="Arial" w:cs="Arial"/>
                <w:color w:val="000000"/>
                <w:lang w:val="es-CO"/>
              </w:rPr>
            </w:pPr>
            <w:r w:rsidRPr="009376BC">
              <w:rPr>
                <w:rFonts w:ascii="Arial" w:eastAsia="Times New Roman" w:hAnsi="Arial" w:cs="Arial"/>
                <w:color w:val="000000"/>
                <w:lang w:val="es-CO"/>
              </w:rPr>
              <w:t xml:space="preserve">Hacer parte del </w:t>
            </w:r>
            <w:proofErr w:type="spellStart"/>
            <w:r w:rsidRPr="009376BC">
              <w:rPr>
                <w:rFonts w:ascii="Arial" w:eastAsia="Times New Roman" w:hAnsi="Arial" w:cs="Arial"/>
                <w:color w:val="000000"/>
                <w:lang w:val="es-CO"/>
              </w:rPr>
              <w:t>Colcert</w:t>
            </w:r>
            <w:proofErr w:type="spellEnd"/>
            <w:r w:rsidRPr="009376BC">
              <w:rPr>
                <w:rFonts w:ascii="Arial" w:eastAsia="Times New Roman" w:hAnsi="Arial" w:cs="Arial"/>
                <w:color w:val="000000"/>
                <w:lang w:val="es-CO"/>
              </w:rPr>
              <w:t xml:space="preserve"> Incidentes de Seguridad (Computación Forense)</w:t>
            </w:r>
          </w:p>
        </w:tc>
      </w:tr>
      <w:tr w:rsidR="00BF1949" w:rsidRPr="009376BC" w14:paraId="436E050A" w14:textId="77777777" w:rsidTr="00BF1949">
        <w:trPr>
          <w:trHeight w:val="848"/>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ADDDE3E"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Fortalecimiento Institucional</w:t>
            </w:r>
          </w:p>
        </w:tc>
        <w:tc>
          <w:tcPr>
            <w:tcW w:w="2126" w:type="dxa"/>
            <w:tcBorders>
              <w:top w:val="nil"/>
              <w:left w:val="nil"/>
              <w:bottom w:val="single" w:sz="4" w:space="0" w:color="auto"/>
              <w:right w:val="single" w:sz="4" w:space="0" w:color="auto"/>
            </w:tcBorders>
            <w:shd w:val="clear" w:color="auto" w:fill="auto"/>
            <w:vAlign w:val="center"/>
            <w:hideMark/>
          </w:tcPr>
          <w:p w14:paraId="7CA39E87" w14:textId="77777777" w:rsidR="00BF1949" w:rsidRPr="009376BC" w:rsidRDefault="00BF1949" w:rsidP="008106A6">
            <w:pPr>
              <w:spacing w:line="240" w:lineRule="auto"/>
              <w:jc w:val="left"/>
              <w:rPr>
                <w:rFonts w:ascii="Arial" w:eastAsia="Times New Roman" w:hAnsi="Arial" w:cs="Arial"/>
                <w:color w:val="000000"/>
                <w:lang w:val="es-CO"/>
              </w:rPr>
            </w:pPr>
            <w:r w:rsidRPr="009376BC">
              <w:rPr>
                <w:rFonts w:ascii="Arial" w:eastAsia="Times New Roman" w:hAnsi="Arial" w:cs="Arial"/>
                <w:color w:val="000000"/>
                <w:lang w:val="es-CO"/>
              </w:rPr>
              <w:t>Aumentar Efectividad de los servicios Ofrecidos</w:t>
            </w:r>
          </w:p>
        </w:tc>
        <w:tc>
          <w:tcPr>
            <w:tcW w:w="2552" w:type="dxa"/>
            <w:tcBorders>
              <w:top w:val="nil"/>
              <w:left w:val="nil"/>
              <w:bottom w:val="single" w:sz="4" w:space="0" w:color="auto"/>
              <w:right w:val="single" w:sz="4" w:space="0" w:color="auto"/>
            </w:tcBorders>
            <w:shd w:val="clear" w:color="auto" w:fill="auto"/>
            <w:vAlign w:val="center"/>
            <w:hideMark/>
          </w:tcPr>
          <w:p w14:paraId="2C058F1D"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Implementar IPv4 / IPv6</w:t>
            </w:r>
          </w:p>
        </w:tc>
        <w:tc>
          <w:tcPr>
            <w:tcW w:w="2410" w:type="dxa"/>
            <w:tcBorders>
              <w:top w:val="nil"/>
              <w:left w:val="nil"/>
              <w:bottom w:val="single" w:sz="4" w:space="0" w:color="auto"/>
              <w:right w:val="single" w:sz="4" w:space="0" w:color="auto"/>
            </w:tcBorders>
            <w:shd w:val="clear" w:color="auto" w:fill="auto"/>
            <w:vAlign w:val="center"/>
            <w:hideMark/>
          </w:tcPr>
          <w:p w14:paraId="6C501EEE"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Estandarizar el cableado estructurado y sistemas de seguridad electrónica</w:t>
            </w:r>
          </w:p>
        </w:tc>
        <w:tc>
          <w:tcPr>
            <w:tcW w:w="2551" w:type="dxa"/>
            <w:tcBorders>
              <w:top w:val="nil"/>
              <w:left w:val="nil"/>
              <w:bottom w:val="single" w:sz="4" w:space="0" w:color="auto"/>
              <w:right w:val="single" w:sz="4" w:space="0" w:color="auto"/>
            </w:tcBorders>
            <w:shd w:val="clear" w:color="auto" w:fill="auto"/>
            <w:vAlign w:val="center"/>
            <w:hideMark/>
          </w:tcPr>
          <w:p w14:paraId="58BF70AB"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 xml:space="preserve">Integrar el Software de mesa logística con el Misional </w:t>
            </w:r>
            <w:proofErr w:type="spellStart"/>
            <w:r w:rsidRPr="009376BC">
              <w:rPr>
                <w:rFonts w:ascii="Arial" w:eastAsia="Times New Roman" w:hAnsi="Arial" w:cs="Arial"/>
                <w:color w:val="262626"/>
                <w:lang w:val="es-CO"/>
              </w:rPr>
              <w:t>Fuoco</w:t>
            </w:r>
            <w:proofErr w:type="spellEnd"/>
          </w:p>
        </w:tc>
        <w:tc>
          <w:tcPr>
            <w:tcW w:w="2410" w:type="dxa"/>
            <w:tcBorders>
              <w:top w:val="nil"/>
              <w:left w:val="nil"/>
              <w:bottom w:val="single" w:sz="4" w:space="0" w:color="auto"/>
              <w:right w:val="single" w:sz="4" w:space="0" w:color="auto"/>
            </w:tcBorders>
            <w:shd w:val="clear" w:color="auto" w:fill="auto"/>
            <w:vAlign w:val="center"/>
            <w:hideMark/>
          </w:tcPr>
          <w:p w14:paraId="435232A7" w14:textId="77777777" w:rsidR="00BF1949" w:rsidRPr="009376BC" w:rsidRDefault="00BF1949" w:rsidP="008106A6">
            <w:pPr>
              <w:spacing w:line="240" w:lineRule="auto"/>
              <w:jc w:val="left"/>
              <w:rPr>
                <w:rFonts w:ascii="Arial" w:eastAsia="Times New Roman" w:hAnsi="Arial" w:cs="Arial"/>
                <w:color w:val="262626"/>
                <w:lang w:val="es-CO"/>
              </w:rPr>
            </w:pPr>
            <w:proofErr w:type="spellStart"/>
            <w:r w:rsidRPr="009376BC">
              <w:rPr>
                <w:rFonts w:ascii="Arial" w:eastAsia="Times New Roman" w:hAnsi="Arial" w:cs="Arial"/>
                <w:color w:val="262626"/>
                <w:lang w:val="es-CO"/>
              </w:rPr>
              <w:t>Gsuite</w:t>
            </w:r>
            <w:proofErr w:type="spellEnd"/>
            <w:r w:rsidRPr="009376BC">
              <w:rPr>
                <w:rFonts w:ascii="Arial" w:eastAsia="Times New Roman" w:hAnsi="Arial" w:cs="Arial"/>
                <w:color w:val="262626"/>
                <w:lang w:val="es-CO"/>
              </w:rPr>
              <w:t xml:space="preserve"> - Inteligencia Artificial</w:t>
            </w:r>
          </w:p>
        </w:tc>
      </w:tr>
      <w:tr w:rsidR="00BF1949" w:rsidRPr="009376BC" w14:paraId="744F92C6" w14:textId="77777777" w:rsidTr="00BF1949">
        <w:trPr>
          <w:trHeight w:val="1411"/>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EC41856"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Fortalecimiento Institucional</w:t>
            </w:r>
          </w:p>
        </w:tc>
        <w:tc>
          <w:tcPr>
            <w:tcW w:w="2126" w:type="dxa"/>
            <w:tcBorders>
              <w:top w:val="nil"/>
              <w:left w:val="nil"/>
              <w:bottom w:val="single" w:sz="4" w:space="0" w:color="auto"/>
              <w:right w:val="single" w:sz="4" w:space="0" w:color="auto"/>
            </w:tcBorders>
            <w:shd w:val="clear" w:color="auto" w:fill="auto"/>
            <w:vAlign w:val="center"/>
            <w:hideMark/>
          </w:tcPr>
          <w:p w14:paraId="73E694EC" w14:textId="77777777" w:rsidR="00BF1949" w:rsidRPr="009376BC" w:rsidRDefault="00BF1949" w:rsidP="008106A6">
            <w:pPr>
              <w:spacing w:line="240" w:lineRule="auto"/>
              <w:jc w:val="left"/>
              <w:rPr>
                <w:rFonts w:ascii="Arial" w:eastAsia="Times New Roman" w:hAnsi="Arial" w:cs="Arial"/>
                <w:color w:val="000000"/>
                <w:lang w:val="es-CO"/>
              </w:rPr>
            </w:pPr>
            <w:r w:rsidRPr="009376BC">
              <w:rPr>
                <w:rFonts w:ascii="Arial" w:eastAsia="Times New Roman" w:hAnsi="Arial" w:cs="Arial"/>
                <w:color w:val="000000"/>
                <w:lang w:val="es-CO"/>
              </w:rPr>
              <w:t>Aumentar Efectividad de los servicios Ofrecidos</w:t>
            </w:r>
          </w:p>
        </w:tc>
        <w:tc>
          <w:tcPr>
            <w:tcW w:w="2552" w:type="dxa"/>
            <w:tcBorders>
              <w:top w:val="nil"/>
              <w:left w:val="nil"/>
              <w:bottom w:val="single" w:sz="4" w:space="0" w:color="auto"/>
              <w:right w:val="single" w:sz="4" w:space="0" w:color="auto"/>
            </w:tcBorders>
            <w:shd w:val="clear" w:color="auto" w:fill="auto"/>
            <w:vAlign w:val="center"/>
            <w:hideMark/>
          </w:tcPr>
          <w:p w14:paraId="6FEC2156"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Generar un proyecto para la implementación de un ERP en la Entidad</w:t>
            </w:r>
          </w:p>
        </w:tc>
        <w:tc>
          <w:tcPr>
            <w:tcW w:w="2410" w:type="dxa"/>
            <w:tcBorders>
              <w:top w:val="nil"/>
              <w:left w:val="nil"/>
              <w:bottom w:val="single" w:sz="4" w:space="0" w:color="auto"/>
              <w:right w:val="single" w:sz="4" w:space="0" w:color="auto"/>
            </w:tcBorders>
            <w:shd w:val="clear" w:color="auto" w:fill="auto"/>
            <w:vAlign w:val="center"/>
            <w:hideMark/>
          </w:tcPr>
          <w:p w14:paraId="50C7C6F8"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 xml:space="preserve">Integración con el sistema Misional </w:t>
            </w:r>
            <w:proofErr w:type="spellStart"/>
            <w:r w:rsidRPr="009376BC">
              <w:rPr>
                <w:rFonts w:ascii="Arial" w:eastAsia="Times New Roman" w:hAnsi="Arial" w:cs="Arial"/>
                <w:color w:val="262626"/>
                <w:lang w:val="es-CO"/>
              </w:rPr>
              <w:t>Fuoco</w:t>
            </w:r>
            <w:proofErr w:type="spellEnd"/>
            <w:r w:rsidRPr="009376BC">
              <w:rPr>
                <w:rFonts w:ascii="Arial" w:eastAsia="Times New Roman" w:hAnsi="Arial" w:cs="Arial"/>
                <w:color w:val="262626"/>
                <w:lang w:val="es-CO"/>
              </w:rPr>
              <w:t xml:space="preserve"> y con el módulo de ERP talento Humano generando el registro de actualización en línea </w:t>
            </w:r>
            <w:r w:rsidRPr="009376BC">
              <w:rPr>
                <w:rFonts w:ascii="Arial" w:eastAsia="Times New Roman" w:hAnsi="Arial" w:cs="Arial"/>
                <w:color w:val="262626"/>
                <w:lang w:val="es-CO"/>
              </w:rPr>
              <w:lastRenderedPageBreak/>
              <w:t>de la formación de uniformados</w:t>
            </w:r>
          </w:p>
        </w:tc>
        <w:tc>
          <w:tcPr>
            <w:tcW w:w="2551" w:type="dxa"/>
            <w:tcBorders>
              <w:top w:val="nil"/>
              <w:left w:val="nil"/>
              <w:bottom w:val="single" w:sz="4" w:space="0" w:color="auto"/>
              <w:right w:val="single" w:sz="4" w:space="0" w:color="auto"/>
            </w:tcBorders>
            <w:shd w:val="clear" w:color="auto" w:fill="auto"/>
            <w:vAlign w:val="center"/>
            <w:hideMark/>
          </w:tcPr>
          <w:p w14:paraId="1B28F322"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lastRenderedPageBreak/>
              <w:t>Levantar activos de información todos los procesos de la Entidad</w:t>
            </w:r>
          </w:p>
        </w:tc>
        <w:tc>
          <w:tcPr>
            <w:tcW w:w="2410" w:type="dxa"/>
            <w:tcBorders>
              <w:top w:val="nil"/>
              <w:left w:val="nil"/>
              <w:bottom w:val="single" w:sz="4" w:space="0" w:color="auto"/>
              <w:right w:val="single" w:sz="4" w:space="0" w:color="auto"/>
            </w:tcBorders>
            <w:shd w:val="clear" w:color="auto" w:fill="auto"/>
            <w:vAlign w:val="center"/>
            <w:hideMark/>
          </w:tcPr>
          <w:p w14:paraId="0D042D6E" w14:textId="77777777" w:rsidR="00BF1949" w:rsidRPr="009376BC" w:rsidRDefault="00BF1949" w:rsidP="008106A6">
            <w:pPr>
              <w:spacing w:line="240" w:lineRule="auto"/>
              <w:jc w:val="left"/>
              <w:rPr>
                <w:rFonts w:ascii="Arial" w:eastAsia="Times New Roman" w:hAnsi="Arial" w:cs="Arial"/>
                <w:color w:val="000000"/>
                <w:lang w:val="es-CO"/>
              </w:rPr>
            </w:pPr>
            <w:r w:rsidRPr="009376BC">
              <w:rPr>
                <w:rFonts w:ascii="Arial" w:eastAsia="Times New Roman" w:hAnsi="Arial" w:cs="Arial"/>
                <w:color w:val="000000"/>
                <w:lang w:val="es-CO"/>
              </w:rPr>
              <w:t> </w:t>
            </w:r>
          </w:p>
        </w:tc>
      </w:tr>
      <w:tr w:rsidR="00BF1949" w:rsidRPr="009376BC" w14:paraId="0E0425FC" w14:textId="77777777" w:rsidTr="00BF1949">
        <w:trPr>
          <w:trHeight w:val="662"/>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BBEB084"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Operaciones y Respuestas</w:t>
            </w:r>
          </w:p>
        </w:tc>
        <w:tc>
          <w:tcPr>
            <w:tcW w:w="2126" w:type="dxa"/>
            <w:tcBorders>
              <w:top w:val="nil"/>
              <w:left w:val="nil"/>
              <w:bottom w:val="single" w:sz="4" w:space="0" w:color="auto"/>
              <w:right w:val="single" w:sz="4" w:space="0" w:color="auto"/>
            </w:tcBorders>
            <w:shd w:val="clear" w:color="auto" w:fill="auto"/>
            <w:vAlign w:val="center"/>
            <w:hideMark/>
          </w:tcPr>
          <w:p w14:paraId="4D8671B9" w14:textId="77777777" w:rsidR="00BF1949" w:rsidRPr="009376BC" w:rsidRDefault="00BF1949" w:rsidP="008106A6">
            <w:pPr>
              <w:spacing w:line="240" w:lineRule="auto"/>
              <w:jc w:val="left"/>
              <w:rPr>
                <w:rFonts w:ascii="Arial" w:eastAsia="Times New Roman" w:hAnsi="Arial" w:cs="Arial"/>
                <w:color w:val="000000"/>
                <w:lang w:val="es-CO"/>
              </w:rPr>
            </w:pPr>
            <w:r w:rsidRPr="009376BC">
              <w:rPr>
                <w:rFonts w:ascii="Arial" w:eastAsia="Times New Roman" w:hAnsi="Arial" w:cs="Arial"/>
                <w:color w:val="000000"/>
                <w:lang w:val="es-CO"/>
              </w:rPr>
              <w:t>Fortalecer el Proceso de Conocimiento del Riesgo</w:t>
            </w:r>
          </w:p>
        </w:tc>
        <w:tc>
          <w:tcPr>
            <w:tcW w:w="2552" w:type="dxa"/>
            <w:tcBorders>
              <w:top w:val="nil"/>
              <w:left w:val="nil"/>
              <w:bottom w:val="single" w:sz="4" w:space="0" w:color="auto"/>
              <w:right w:val="single" w:sz="4" w:space="0" w:color="auto"/>
            </w:tcBorders>
            <w:shd w:val="clear" w:color="auto" w:fill="auto"/>
            <w:vAlign w:val="center"/>
            <w:hideMark/>
          </w:tcPr>
          <w:p w14:paraId="39C5A1C5"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Software de Simulación en tiempo real para manejo de MATPEL</w:t>
            </w:r>
          </w:p>
        </w:tc>
        <w:tc>
          <w:tcPr>
            <w:tcW w:w="2410" w:type="dxa"/>
            <w:tcBorders>
              <w:top w:val="nil"/>
              <w:left w:val="nil"/>
              <w:bottom w:val="single" w:sz="4" w:space="0" w:color="auto"/>
              <w:right w:val="single" w:sz="4" w:space="0" w:color="auto"/>
            </w:tcBorders>
            <w:shd w:val="clear" w:color="auto" w:fill="auto"/>
            <w:vAlign w:val="center"/>
            <w:hideMark/>
          </w:tcPr>
          <w:p w14:paraId="6DDBDB0E"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Automatización de trámites y servicios</w:t>
            </w:r>
          </w:p>
        </w:tc>
        <w:tc>
          <w:tcPr>
            <w:tcW w:w="2551" w:type="dxa"/>
            <w:tcBorders>
              <w:top w:val="nil"/>
              <w:left w:val="nil"/>
              <w:bottom w:val="single" w:sz="4" w:space="0" w:color="auto"/>
              <w:right w:val="single" w:sz="4" w:space="0" w:color="auto"/>
            </w:tcBorders>
            <w:shd w:val="clear" w:color="auto" w:fill="auto"/>
            <w:vAlign w:val="center"/>
            <w:hideMark/>
          </w:tcPr>
          <w:p w14:paraId="266F95C8"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Seguridad Teletrabajo</w:t>
            </w:r>
          </w:p>
        </w:tc>
        <w:tc>
          <w:tcPr>
            <w:tcW w:w="2410" w:type="dxa"/>
            <w:tcBorders>
              <w:top w:val="nil"/>
              <w:left w:val="nil"/>
              <w:bottom w:val="single" w:sz="4" w:space="0" w:color="auto"/>
              <w:right w:val="single" w:sz="4" w:space="0" w:color="auto"/>
            </w:tcBorders>
            <w:shd w:val="clear" w:color="auto" w:fill="auto"/>
            <w:vAlign w:val="center"/>
            <w:hideMark/>
          </w:tcPr>
          <w:p w14:paraId="21D1F080" w14:textId="77777777" w:rsidR="00BF1949" w:rsidRPr="009376BC" w:rsidRDefault="00BF1949" w:rsidP="008106A6">
            <w:pPr>
              <w:spacing w:line="240" w:lineRule="auto"/>
              <w:jc w:val="left"/>
              <w:rPr>
                <w:rFonts w:ascii="Arial" w:eastAsia="Times New Roman" w:hAnsi="Arial" w:cs="Arial"/>
                <w:color w:val="000000"/>
                <w:lang w:val="es-CO"/>
              </w:rPr>
            </w:pPr>
            <w:r w:rsidRPr="009376BC">
              <w:rPr>
                <w:rFonts w:ascii="Arial" w:eastAsia="Times New Roman" w:hAnsi="Arial" w:cs="Arial"/>
                <w:color w:val="000000"/>
                <w:lang w:val="es-CO"/>
              </w:rPr>
              <w:t> </w:t>
            </w:r>
          </w:p>
        </w:tc>
      </w:tr>
      <w:tr w:rsidR="00BF1949" w:rsidRPr="009376BC" w14:paraId="122B2763" w14:textId="77777777" w:rsidTr="00BF1949">
        <w:trPr>
          <w:trHeight w:val="1428"/>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031F2F6"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Operaciones y Respuestas</w:t>
            </w:r>
          </w:p>
        </w:tc>
        <w:tc>
          <w:tcPr>
            <w:tcW w:w="2126" w:type="dxa"/>
            <w:tcBorders>
              <w:top w:val="nil"/>
              <w:left w:val="nil"/>
              <w:bottom w:val="single" w:sz="4" w:space="0" w:color="auto"/>
              <w:right w:val="single" w:sz="4" w:space="0" w:color="auto"/>
            </w:tcBorders>
            <w:shd w:val="clear" w:color="auto" w:fill="auto"/>
            <w:vAlign w:val="center"/>
            <w:hideMark/>
          </w:tcPr>
          <w:p w14:paraId="2742ACF9" w14:textId="77777777" w:rsidR="00BF1949" w:rsidRPr="009376BC" w:rsidRDefault="00BF1949" w:rsidP="008106A6">
            <w:pPr>
              <w:spacing w:line="240" w:lineRule="auto"/>
              <w:jc w:val="left"/>
              <w:rPr>
                <w:rFonts w:ascii="Arial" w:eastAsia="Times New Roman" w:hAnsi="Arial" w:cs="Arial"/>
                <w:color w:val="000000"/>
                <w:lang w:val="es-CO"/>
              </w:rPr>
            </w:pPr>
            <w:r w:rsidRPr="009376BC">
              <w:rPr>
                <w:rFonts w:ascii="Arial" w:eastAsia="Times New Roman" w:hAnsi="Arial" w:cs="Arial"/>
                <w:color w:val="000000"/>
                <w:lang w:val="es-CO"/>
              </w:rPr>
              <w:t>Fortalecer los procesos de Atención</w:t>
            </w:r>
          </w:p>
        </w:tc>
        <w:tc>
          <w:tcPr>
            <w:tcW w:w="2552" w:type="dxa"/>
            <w:tcBorders>
              <w:top w:val="nil"/>
              <w:left w:val="nil"/>
              <w:bottom w:val="single" w:sz="4" w:space="0" w:color="auto"/>
              <w:right w:val="single" w:sz="4" w:space="0" w:color="auto"/>
            </w:tcBorders>
            <w:shd w:val="clear" w:color="auto" w:fill="auto"/>
            <w:vAlign w:val="center"/>
            <w:hideMark/>
          </w:tcPr>
          <w:p w14:paraId="43F28B9F"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 xml:space="preserve">Adecuar tecnológicamente estación de Bellavista y </w:t>
            </w:r>
            <w:proofErr w:type="spellStart"/>
            <w:r w:rsidRPr="009376BC">
              <w:rPr>
                <w:rFonts w:ascii="Arial" w:eastAsia="Times New Roman" w:hAnsi="Arial" w:cs="Arial"/>
                <w:color w:val="262626"/>
                <w:lang w:val="es-CO"/>
              </w:rPr>
              <w:t>Marichuela</w:t>
            </w:r>
            <w:proofErr w:type="spellEnd"/>
          </w:p>
        </w:tc>
        <w:tc>
          <w:tcPr>
            <w:tcW w:w="2410" w:type="dxa"/>
            <w:tcBorders>
              <w:top w:val="nil"/>
              <w:left w:val="nil"/>
              <w:bottom w:val="single" w:sz="4" w:space="0" w:color="auto"/>
              <w:right w:val="single" w:sz="4" w:space="0" w:color="auto"/>
            </w:tcBorders>
            <w:shd w:val="clear" w:color="auto" w:fill="auto"/>
            <w:vAlign w:val="center"/>
            <w:hideMark/>
          </w:tcPr>
          <w:p w14:paraId="4AE33152"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 xml:space="preserve">Actualizar tecnológicamente estaciones de: Ferias, Suba, Candelaria, Caobos, Puente Aranda, Chapinero y </w:t>
            </w:r>
            <w:proofErr w:type="spellStart"/>
            <w:r w:rsidRPr="009376BC">
              <w:rPr>
                <w:rFonts w:ascii="Arial" w:eastAsia="Times New Roman" w:hAnsi="Arial" w:cs="Arial"/>
                <w:color w:val="262626"/>
                <w:lang w:val="es-CO"/>
              </w:rPr>
              <w:t>Garces</w:t>
            </w:r>
            <w:proofErr w:type="spellEnd"/>
            <w:r w:rsidRPr="009376BC">
              <w:rPr>
                <w:rFonts w:ascii="Arial" w:eastAsia="Times New Roman" w:hAnsi="Arial" w:cs="Arial"/>
                <w:color w:val="262626"/>
                <w:lang w:val="es-CO"/>
              </w:rPr>
              <w:t xml:space="preserve"> Navas</w:t>
            </w:r>
          </w:p>
        </w:tc>
        <w:tc>
          <w:tcPr>
            <w:tcW w:w="2551" w:type="dxa"/>
            <w:tcBorders>
              <w:top w:val="nil"/>
              <w:left w:val="nil"/>
              <w:bottom w:val="single" w:sz="4" w:space="0" w:color="auto"/>
              <w:right w:val="single" w:sz="4" w:space="0" w:color="auto"/>
            </w:tcBorders>
            <w:shd w:val="clear" w:color="auto" w:fill="auto"/>
            <w:vAlign w:val="center"/>
            <w:hideMark/>
          </w:tcPr>
          <w:p w14:paraId="08E7F979"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 xml:space="preserve">Actualizar tecnológicamente estaciones de: Ferias, Suba, Candelaria, Caobos, Puente Aranda, Chapinero y </w:t>
            </w:r>
            <w:proofErr w:type="spellStart"/>
            <w:r w:rsidRPr="009376BC">
              <w:rPr>
                <w:rFonts w:ascii="Arial" w:eastAsia="Times New Roman" w:hAnsi="Arial" w:cs="Arial"/>
                <w:color w:val="262626"/>
                <w:lang w:val="es-CO"/>
              </w:rPr>
              <w:t>Garces</w:t>
            </w:r>
            <w:proofErr w:type="spellEnd"/>
            <w:r w:rsidRPr="009376BC">
              <w:rPr>
                <w:rFonts w:ascii="Arial" w:eastAsia="Times New Roman" w:hAnsi="Arial" w:cs="Arial"/>
                <w:color w:val="262626"/>
                <w:lang w:val="es-CO"/>
              </w:rPr>
              <w:t xml:space="preserve"> Navas</w:t>
            </w:r>
          </w:p>
        </w:tc>
        <w:tc>
          <w:tcPr>
            <w:tcW w:w="2410" w:type="dxa"/>
            <w:tcBorders>
              <w:top w:val="nil"/>
              <w:left w:val="nil"/>
              <w:bottom w:val="single" w:sz="4" w:space="0" w:color="auto"/>
              <w:right w:val="single" w:sz="4" w:space="0" w:color="auto"/>
            </w:tcBorders>
            <w:shd w:val="clear" w:color="auto" w:fill="auto"/>
            <w:vAlign w:val="center"/>
            <w:hideMark/>
          </w:tcPr>
          <w:p w14:paraId="465A52E6"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 xml:space="preserve">Actualizar tecnológicamente estaciones de: Ferias, Suba, Candelaria, Caobos, Puente Aranda, Chapinero y </w:t>
            </w:r>
            <w:proofErr w:type="spellStart"/>
            <w:r w:rsidRPr="009376BC">
              <w:rPr>
                <w:rFonts w:ascii="Arial" w:eastAsia="Times New Roman" w:hAnsi="Arial" w:cs="Arial"/>
                <w:color w:val="262626"/>
                <w:lang w:val="es-CO"/>
              </w:rPr>
              <w:t>Garces</w:t>
            </w:r>
            <w:proofErr w:type="spellEnd"/>
            <w:r w:rsidRPr="009376BC">
              <w:rPr>
                <w:rFonts w:ascii="Arial" w:eastAsia="Times New Roman" w:hAnsi="Arial" w:cs="Arial"/>
                <w:color w:val="262626"/>
                <w:lang w:val="es-CO"/>
              </w:rPr>
              <w:t xml:space="preserve"> Navas</w:t>
            </w:r>
          </w:p>
        </w:tc>
      </w:tr>
      <w:tr w:rsidR="00BF1949" w:rsidRPr="009376BC" w14:paraId="6E39AB63" w14:textId="77777777" w:rsidTr="00BF1949">
        <w:trPr>
          <w:trHeight w:val="1016"/>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C92AEAC"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Operaciones y Respuestas</w:t>
            </w:r>
          </w:p>
        </w:tc>
        <w:tc>
          <w:tcPr>
            <w:tcW w:w="2126" w:type="dxa"/>
            <w:tcBorders>
              <w:top w:val="nil"/>
              <w:left w:val="nil"/>
              <w:bottom w:val="single" w:sz="4" w:space="0" w:color="auto"/>
              <w:right w:val="single" w:sz="4" w:space="0" w:color="auto"/>
            </w:tcBorders>
            <w:shd w:val="clear" w:color="auto" w:fill="auto"/>
            <w:vAlign w:val="center"/>
            <w:hideMark/>
          </w:tcPr>
          <w:p w14:paraId="4243CEAE" w14:textId="77777777" w:rsidR="00BF1949" w:rsidRPr="009376BC" w:rsidRDefault="00BF1949" w:rsidP="008106A6">
            <w:pPr>
              <w:spacing w:line="240" w:lineRule="auto"/>
              <w:jc w:val="left"/>
              <w:rPr>
                <w:rFonts w:ascii="Arial" w:eastAsia="Times New Roman" w:hAnsi="Arial" w:cs="Arial"/>
                <w:color w:val="000000"/>
                <w:lang w:val="es-CO"/>
              </w:rPr>
            </w:pPr>
            <w:r w:rsidRPr="009376BC">
              <w:rPr>
                <w:rFonts w:ascii="Arial" w:eastAsia="Times New Roman" w:hAnsi="Arial" w:cs="Arial"/>
                <w:color w:val="000000"/>
                <w:lang w:val="es-CO"/>
              </w:rPr>
              <w:t>Fortalecer los procesos de Atención</w:t>
            </w:r>
          </w:p>
        </w:tc>
        <w:tc>
          <w:tcPr>
            <w:tcW w:w="2552" w:type="dxa"/>
            <w:tcBorders>
              <w:top w:val="nil"/>
              <w:left w:val="nil"/>
              <w:bottom w:val="single" w:sz="4" w:space="0" w:color="auto"/>
              <w:right w:val="single" w:sz="4" w:space="0" w:color="auto"/>
            </w:tcBorders>
            <w:shd w:val="clear" w:color="auto" w:fill="auto"/>
            <w:vAlign w:val="center"/>
            <w:hideMark/>
          </w:tcPr>
          <w:p w14:paraId="3E5CCD04"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Implementar herramienta de AVL</w:t>
            </w:r>
          </w:p>
        </w:tc>
        <w:tc>
          <w:tcPr>
            <w:tcW w:w="2410" w:type="dxa"/>
            <w:tcBorders>
              <w:top w:val="nil"/>
              <w:left w:val="nil"/>
              <w:bottom w:val="single" w:sz="4" w:space="0" w:color="auto"/>
              <w:right w:val="single" w:sz="4" w:space="0" w:color="auto"/>
            </w:tcBorders>
            <w:shd w:val="clear" w:color="auto" w:fill="auto"/>
            <w:vAlign w:val="center"/>
            <w:hideMark/>
          </w:tcPr>
          <w:p w14:paraId="0931EA33"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 xml:space="preserve">Integración de todos los sistemas de comunicación (videoconferencia y herramientas de </w:t>
            </w:r>
            <w:proofErr w:type="spellStart"/>
            <w:r w:rsidRPr="009376BC">
              <w:rPr>
                <w:rFonts w:ascii="Arial" w:eastAsia="Times New Roman" w:hAnsi="Arial" w:cs="Arial"/>
                <w:color w:val="262626"/>
                <w:lang w:val="es-CO"/>
              </w:rPr>
              <w:t>gsuite</w:t>
            </w:r>
            <w:proofErr w:type="spellEnd"/>
            <w:r w:rsidRPr="009376BC">
              <w:rPr>
                <w:rFonts w:ascii="Arial" w:eastAsia="Times New Roman" w:hAnsi="Arial" w:cs="Arial"/>
                <w:color w:val="262626"/>
                <w:lang w:val="es-CO"/>
              </w:rPr>
              <w:t>)</w:t>
            </w:r>
          </w:p>
        </w:tc>
        <w:tc>
          <w:tcPr>
            <w:tcW w:w="2551" w:type="dxa"/>
            <w:tcBorders>
              <w:top w:val="nil"/>
              <w:left w:val="nil"/>
              <w:bottom w:val="single" w:sz="4" w:space="0" w:color="auto"/>
              <w:right w:val="single" w:sz="4" w:space="0" w:color="auto"/>
            </w:tcBorders>
            <w:shd w:val="clear" w:color="auto" w:fill="auto"/>
            <w:vAlign w:val="center"/>
            <w:hideMark/>
          </w:tcPr>
          <w:p w14:paraId="5AF24E8A"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 xml:space="preserve">Interoperabilidad Secretaría de Hacienda y </w:t>
            </w:r>
            <w:proofErr w:type="spellStart"/>
            <w:r w:rsidRPr="009376BC">
              <w:rPr>
                <w:rFonts w:ascii="Arial" w:eastAsia="Times New Roman" w:hAnsi="Arial" w:cs="Arial"/>
                <w:color w:val="262626"/>
                <w:lang w:val="es-CO"/>
              </w:rPr>
              <w:t>Registraduría</w:t>
            </w:r>
            <w:proofErr w:type="spellEnd"/>
          </w:p>
        </w:tc>
        <w:tc>
          <w:tcPr>
            <w:tcW w:w="2410" w:type="dxa"/>
            <w:tcBorders>
              <w:top w:val="nil"/>
              <w:left w:val="nil"/>
              <w:bottom w:val="single" w:sz="4" w:space="0" w:color="auto"/>
              <w:right w:val="single" w:sz="4" w:space="0" w:color="auto"/>
            </w:tcBorders>
            <w:shd w:val="clear" w:color="auto" w:fill="auto"/>
            <w:vAlign w:val="center"/>
            <w:hideMark/>
          </w:tcPr>
          <w:p w14:paraId="1CBBDDD3" w14:textId="77777777" w:rsidR="00BF1949" w:rsidRPr="009376BC" w:rsidRDefault="00BF1949" w:rsidP="008106A6">
            <w:pPr>
              <w:spacing w:line="240" w:lineRule="auto"/>
              <w:jc w:val="left"/>
              <w:rPr>
                <w:rFonts w:ascii="Arial" w:eastAsia="Times New Roman" w:hAnsi="Arial" w:cs="Arial"/>
                <w:color w:val="000000"/>
                <w:lang w:val="es-CO"/>
              </w:rPr>
            </w:pPr>
            <w:r w:rsidRPr="009376BC">
              <w:rPr>
                <w:rFonts w:ascii="Arial" w:eastAsia="Times New Roman" w:hAnsi="Arial" w:cs="Arial"/>
                <w:color w:val="000000"/>
                <w:lang w:val="es-CO"/>
              </w:rPr>
              <w:t> </w:t>
            </w:r>
          </w:p>
        </w:tc>
      </w:tr>
      <w:tr w:rsidR="00BF1949" w:rsidRPr="009376BC" w14:paraId="6DB8ED55" w14:textId="77777777" w:rsidTr="00BF1949">
        <w:trPr>
          <w:trHeight w:val="1129"/>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570D699"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Fortalecimiento Institucional</w:t>
            </w:r>
          </w:p>
        </w:tc>
        <w:tc>
          <w:tcPr>
            <w:tcW w:w="2126" w:type="dxa"/>
            <w:tcBorders>
              <w:top w:val="nil"/>
              <w:left w:val="nil"/>
              <w:bottom w:val="single" w:sz="4" w:space="0" w:color="auto"/>
              <w:right w:val="single" w:sz="4" w:space="0" w:color="auto"/>
            </w:tcBorders>
            <w:shd w:val="clear" w:color="auto" w:fill="auto"/>
            <w:vAlign w:val="center"/>
            <w:hideMark/>
          </w:tcPr>
          <w:p w14:paraId="44E57922" w14:textId="77777777" w:rsidR="00BF1949" w:rsidRPr="009376BC" w:rsidRDefault="00BF1949" w:rsidP="008106A6">
            <w:pPr>
              <w:spacing w:line="240" w:lineRule="auto"/>
              <w:jc w:val="left"/>
              <w:rPr>
                <w:rFonts w:ascii="Arial" w:eastAsia="Times New Roman" w:hAnsi="Arial" w:cs="Arial"/>
                <w:color w:val="000000"/>
                <w:lang w:val="es-CO"/>
              </w:rPr>
            </w:pPr>
            <w:r w:rsidRPr="009376BC">
              <w:rPr>
                <w:rFonts w:ascii="Arial" w:eastAsia="Times New Roman" w:hAnsi="Arial" w:cs="Arial"/>
                <w:color w:val="000000"/>
                <w:lang w:val="es-CO"/>
              </w:rPr>
              <w:t>Aumentar Efectividad de los servicios Ofrecidos</w:t>
            </w:r>
          </w:p>
        </w:tc>
        <w:tc>
          <w:tcPr>
            <w:tcW w:w="2552" w:type="dxa"/>
            <w:tcBorders>
              <w:top w:val="nil"/>
              <w:left w:val="nil"/>
              <w:bottom w:val="single" w:sz="4" w:space="0" w:color="auto"/>
              <w:right w:val="single" w:sz="4" w:space="0" w:color="auto"/>
            </w:tcBorders>
            <w:shd w:val="clear" w:color="auto" w:fill="auto"/>
            <w:vAlign w:val="center"/>
            <w:hideMark/>
          </w:tcPr>
          <w:p w14:paraId="3264E71E"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Implementar un SGSI y ciberseguridad</w:t>
            </w:r>
          </w:p>
        </w:tc>
        <w:tc>
          <w:tcPr>
            <w:tcW w:w="2410" w:type="dxa"/>
            <w:tcBorders>
              <w:top w:val="nil"/>
              <w:left w:val="nil"/>
              <w:bottom w:val="single" w:sz="4" w:space="0" w:color="auto"/>
              <w:right w:val="single" w:sz="4" w:space="0" w:color="auto"/>
            </w:tcBorders>
            <w:shd w:val="clear" w:color="auto" w:fill="auto"/>
            <w:vAlign w:val="center"/>
            <w:hideMark/>
          </w:tcPr>
          <w:p w14:paraId="6403349A"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Implementar un SGSI y ciberseguridad</w:t>
            </w:r>
          </w:p>
        </w:tc>
        <w:tc>
          <w:tcPr>
            <w:tcW w:w="2551" w:type="dxa"/>
            <w:tcBorders>
              <w:top w:val="nil"/>
              <w:left w:val="nil"/>
              <w:bottom w:val="single" w:sz="4" w:space="0" w:color="auto"/>
              <w:right w:val="single" w:sz="4" w:space="0" w:color="auto"/>
            </w:tcBorders>
            <w:shd w:val="clear" w:color="auto" w:fill="auto"/>
            <w:vAlign w:val="center"/>
            <w:hideMark/>
          </w:tcPr>
          <w:p w14:paraId="6A05D574"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Realizar implementación de Inteligencia de Negocio, Calidad de dato, ciclo de vida de los datos, BIG DATA</w:t>
            </w:r>
          </w:p>
        </w:tc>
        <w:tc>
          <w:tcPr>
            <w:tcW w:w="2410" w:type="dxa"/>
            <w:tcBorders>
              <w:top w:val="nil"/>
              <w:left w:val="nil"/>
              <w:bottom w:val="single" w:sz="4" w:space="0" w:color="auto"/>
              <w:right w:val="single" w:sz="4" w:space="0" w:color="auto"/>
            </w:tcBorders>
            <w:shd w:val="clear" w:color="auto" w:fill="auto"/>
            <w:vAlign w:val="center"/>
            <w:hideMark/>
          </w:tcPr>
          <w:p w14:paraId="7CDAB75A" w14:textId="77777777" w:rsidR="00BF1949" w:rsidRPr="009376BC" w:rsidRDefault="00BF1949" w:rsidP="008106A6">
            <w:pPr>
              <w:spacing w:line="240" w:lineRule="auto"/>
              <w:jc w:val="left"/>
              <w:rPr>
                <w:rFonts w:ascii="Arial" w:eastAsia="Times New Roman" w:hAnsi="Arial" w:cs="Arial"/>
                <w:color w:val="000000"/>
                <w:lang w:val="es-CO"/>
              </w:rPr>
            </w:pPr>
            <w:r w:rsidRPr="009376BC">
              <w:rPr>
                <w:rFonts w:ascii="Arial" w:eastAsia="Times New Roman" w:hAnsi="Arial" w:cs="Arial"/>
                <w:color w:val="000000"/>
                <w:lang w:val="es-CO"/>
              </w:rPr>
              <w:t> </w:t>
            </w:r>
          </w:p>
        </w:tc>
      </w:tr>
      <w:tr w:rsidR="00BF1949" w:rsidRPr="009376BC" w14:paraId="1E8A0255" w14:textId="77777777" w:rsidTr="00BF1949">
        <w:trPr>
          <w:trHeight w:val="834"/>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A75B69C"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lastRenderedPageBreak/>
              <w:t>Fortalecimiento Institucional</w:t>
            </w:r>
          </w:p>
        </w:tc>
        <w:tc>
          <w:tcPr>
            <w:tcW w:w="2126" w:type="dxa"/>
            <w:tcBorders>
              <w:top w:val="nil"/>
              <w:left w:val="nil"/>
              <w:bottom w:val="single" w:sz="4" w:space="0" w:color="auto"/>
              <w:right w:val="single" w:sz="4" w:space="0" w:color="auto"/>
            </w:tcBorders>
            <w:shd w:val="clear" w:color="auto" w:fill="auto"/>
            <w:vAlign w:val="center"/>
            <w:hideMark/>
          </w:tcPr>
          <w:p w14:paraId="40EB6BB1" w14:textId="77777777" w:rsidR="00BF1949" w:rsidRPr="009376BC" w:rsidRDefault="00BF1949" w:rsidP="008106A6">
            <w:pPr>
              <w:spacing w:line="240" w:lineRule="auto"/>
              <w:jc w:val="left"/>
              <w:rPr>
                <w:rFonts w:ascii="Arial" w:eastAsia="Times New Roman" w:hAnsi="Arial" w:cs="Arial"/>
                <w:color w:val="000000"/>
                <w:lang w:val="es-CO"/>
              </w:rPr>
            </w:pPr>
            <w:r w:rsidRPr="009376BC">
              <w:rPr>
                <w:rFonts w:ascii="Arial" w:eastAsia="Times New Roman" w:hAnsi="Arial" w:cs="Arial"/>
                <w:color w:val="000000"/>
                <w:lang w:val="es-CO"/>
              </w:rPr>
              <w:t>Aumentar Efectividad de los servicios Ofrecidos</w:t>
            </w:r>
          </w:p>
        </w:tc>
        <w:tc>
          <w:tcPr>
            <w:tcW w:w="2552" w:type="dxa"/>
            <w:tcBorders>
              <w:top w:val="nil"/>
              <w:left w:val="nil"/>
              <w:bottom w:val="single" w:sz="4" w:space="0" w:color="auto"/>
              <w:right w:val="single" w:sz="4" w:space="0" w:color="auto"/>
            </w:tcBorders>
            <w:shd w:val="clear" w:color="auto" w:fill="auto"/>
            <w:vAlign w:val="center"/>
            <w:hideMark/>
          </w:tcPr>
          <w:p w14:paraId="228F4A28"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Adquirir certificados de seguridad SSL y firmas electrónicas</w:t>
            </w:r>
          </w:p>
        </w:tc>
        <w:tc>
          <w:tcPr>
            <w:tcW w:w="2410" w:type="dxa"/>
            <w:tcBorders>
              <w:top w:val="nil"/>
              <w:left w:val="nil"/>
              <w:bottom w:val="single" w:sz="4" w:space="0" w:color="auto"/>
              <w:right w:val="single" w:sz="4" w:space="0" w:color="auto"/>
            </w:tcBorders>
            <w:shd w:val="clear" w:color="auto" w:fill="auto"/>
            <w:vAlign w:val="center"/>
            <w:hideMark/>
          </w:tcPr>
          <w:p w14:paraId="6E1CA6BD"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Adoptar las mejores prácticas asociadas en el proceso de desarrollo de software seguro</w:t>
            </w:r>
          </w:p>
        </w:tc>
        <w:tc>
          <w:tcPr>
            <w:tcW w:w="2551" w:type="dxa"/>
            <w:tcBorders>
              <w:top w:val="nil"/>
              <w:left w:val="nil"/>
              <w:bottom w:val="single" w:sz="4" w:space="0" w:color="auto"/>
              <w:right w:val="single" w:sz="4" w:space="0" w:color="auto"/>
            </w:tcBorders>
            <w:shd w:val="clear" w:color="auto" w:fill="auto"/>
            <w:vAlign w:val="center"/>
            <w:hideMark/>
          </w:tcPr>
          <w:p w14:paraId="5C358211"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Implementar a través del ERP un tablero de control</w:t>
            </w:r>
          </w:p>
        </w:tc>
        <w:tc>
          <w:tcPr>
            <w:tcW w:w="2410" w:type="dxa"/>
            <w:tcBorders>
              <w:top w:val="nil"/>
              <w:left w:val="nil"/>
              <w:bottom w:val="single" w:sz="4" w:space="0" w:color="auto"/>
              <w:right w:val="single" w:sz="4" w:space="0" w:color="auto"/>
            </w:tcBorders>
            <w:shd w:val="clear" w:color="auto" w:fill="auto"/>
            <w:vAlign w:val="center"/>
            <w:hideMark/>
          </w:tcPr>
          <w:p w14:paraId="0BCBA51D" w14:textId="77777777" w:rsidR="00BF1949" w:rsidRPr="009376BC" w:rsidRDefault="00BF1949" w:rsidP="008106A6">
            <w:pPr>
              <w:spacing w:line="240" w:lineRule="auto"/>
              <w:jc w:val="left"/>
              <w:rPr>
                <w:rFonts w:ascii="Arial" w:eastAsia="Times New Roman" w:hAnsi="Arial" w:cs="Arial"/>
                <w:color w:val="000000"/>
                <w:lang w:val="es-CO"/>
              </w:rPr>
            </w:pPr>
            <w:r w:rsidRPr="009376BC">
              <w:rPr>
                <w:rFonts w:ascii="Arial" w:eastAsia="Times New Roman" w:hAnsi="Arial" w:cs="Arial"/>
                <w:color w:val="000000"/>
                <w:lang w:val="es-CO"/>
              </w:rPr>
              <w:t> </w:t>
            </w:r>
          </w:p>
        </w:tc>
      </w:tr>
      <w:tr w:rsidR="00BF1949" w:rsidRPr="009376BC" w14:paraId="3E2ED131" w14:textId="77777777" w:rsidTr="00BF1949">
        <w:trPr>
          <w:trHeight w:val="549"/>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F884495"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Fortalecimiento Institucional</w:t>
            </w:r>
          </w:p>
        </w:tc>
        <w:tc>
          <w:tcPr>
            <w:tcW w:w="2126" w:type="dxa"/>
            <w:tcBorders>
              <w:top w:val="nil"/>
              <w:left w:val="nil"/>
              <w:bottom w:val="single" w:sz="4" w:space="0" w:color="auto"/>
              <w:right w:val="single" w:sz="4" w:space="0" w:color="auto"/>
            </w:tcBorders>
            <w:shd w:val="clear" w:color="auto" w:fill="auto"/>
            <w:vAlign w:val="center"/>
            <w:hideMark/>
          </w:tcPr>
          <w:p w14:paraId="19BBC978" w14:textId="77777777" w:rsidR="00BF1949" w:rsidRPr="009376BC" w:rsidRDefault="00BF1949" w:rsidP="008106A6">
            <w:pPr>
              <w:spacing w:line="240" w:lineRule="auto"/>
              <w:jc w:val="left"/>
              <w:rPr>
                <w:rFonts w:ascii="Arial" w:eastAsia="Times New Roman" w:hAnsi="Arial" w:cs="Arial"/>
                <w:color w:val="000000"/>
                <w:lang w:val="es-CO"/>
              </w:rPr>
            </w:pPr>
            <w:r w:rsidRPr="009376BC">
              <w:rPr>
                <w:rFonts w:ascii="Arial" w:eastAsia="Times New Roman" w:hAnsi="Arial" w:cs="Arial"/>
                <w:color w:val="000000"/>
                <w:lang w:val="es-CO"/>
              </w:rPr>
              <w:t>Aumentar Efectividad de los servicios Ofrecidos</w:t>
            </w:r>
          </w:p>
        </w:tc>
        <w:tc>
          <w:tcPr>
            <w:tcW w:w="2552" w:type="dxa"/>
            <w:tcBorders>
              <w:top w:val="nil"/>
              <w:left w:val="nil"/>
              <w:bottom w:val="single" w:sz="4" w:space="0" w:color="auto"/>
              <w:right w:val="single" w:sz="4" w:space="0" w:color="auto"/>
            </w:tcBorders>
            <w:shd w:val="clear" w:color="auto" w:fill="auto"/>
            <w:vAlign w:val="center"/>
            <w:hideMark/>
          </w:tcPr>
          <w:p w14:paraId="542CC30E"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Implementar la Autenticación biométrica</w:t>
            </w:r>
          </w:p>
        </w:tc>
        <w:tc>
          <w:tcPr>
            <w:tcW w:w="2410" w:type="dxa"/>
            <w:tcBorders>
              <w:top w:val="nil"/>
              <w:left w:val="nil"/>
              <w:bottom w:val="single" w:sz="4" w:space="0" w:color="auto"/>
              <w:right w:val="single" w:sz="4" w:space="0" w:color="auto"/>
            </w:tcBorders>
            <w:shd w:val="clear" w:color="auto" w:fill="auto"/>
            <w:vAlign w:val="center"/>
            <w:hideMark/>
          </w:tcPr>
          <w:p w14:paraId="5443CE58"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Implementar la Cédula Digital</w:t>
            </w:r>
          </w:p>
        </w:tc>
        <w:tc>
          <w:tcPr>
            <w:tcW w:w="2551" w:type="dxa"/>
            <w:tcBorders>
              <w:top w:val="nil"/>
              <w:left w:val="nil"/>
              <w:bottom w:val="single" w:sz="4" w:space="0" w:color="auto"/>
              <w:right w:val="single" w:sz="4" w:space="0" w:color="auto"/>
            </w:tcBorders>
            <w:shd w:val="clear" w:color="auto" w:fill="auto"/>
            <w:vAlign w:val="center"/>
            <w:hideMark/>
          </w:tcPr>
          <w:p w14:paraId="484FF324"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implementar autenticación electrónica (Firma)</w:t>
            </w:r>
          </w:p>
        </w:tc>
        <w:tc>
          <w:tcPr>
            <w:tcW w:w="2410" w:type="dxa"/>
            <w:tcBorders>
              <w:top w:val="nil"/>
              <w:left w:val="nil"/>
              <w:bottom w:val="single" w:sz="4" w:space="0" w:color="auto"/>
              <w:right w:val="single" w:sz="4" w:space="0" w:color="auto"/>
            </w:tcBorders>
            <w:shd w:val="clear" w:color="auto" w:fill="auto"/>
            <w:vAlign w:val="center"/>
            <w:hideMark/>
          </w:tcPr>
          <w:p w14:paraId="3E2F7881" w14:textId="77777777" w:rsidR="00BF1949" w:rsidRPr="009376BC" w:rsidRDefault="00BF1949" w:rsidP="008106A6">
            <w:pPr>
              <w:spacing w:line="240" w:lineRule="auto"/>
              <w:jc w:val="left"/>
              <w:rPr>
                <w:rFonts w:ascii="Arial" w:eastAsia="Times New Roman" w:hAnsi="Arial" w:cs="Arial"/>
                <w:color w:val="000000"/>
                <w:lang w:val="es-CO"/>
              </w:rPr>
            </w:pPr>
            <w:r w:rsidRPr="009376BC">
              <w:rPr>
                <w:rFonts w:ascii="Arial" w:eastAsia="Times New Roman" w:hAnsi="Arial" w:cs="Arial"/>
                <w:color w:val="000000"/>
                <w:lang w:val="es-CO"/>
              </w:rPr>
              <w:t> </w:t>
            </w:r>
          </w:p>
        </w:tc>
      </w:tr>
      <w:tr w:rsidR="00BF1949" w:rsidRPr="009376BC" w14:paraId="1DAA9769" w14:textId="77777777" w:rsidTr="00BF1949">
        <w:trPr>
          <w:trHeight w:val="556"/>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51C26F5"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Fortalecimiento Institucional</w:t>
            </w:r>
          </w:p>
        </w:tc>
        <w:tc>
          <w:tcPr>
            <w:tcW w:w="2126" w:type="dxa"/>
            <w:tcBorders>
              <w:top w:val="nil"/>
              <w:left w:val="nil"/>
              <w:bottom w:val="single" w:sz="4" w:space="0" w:color="auto"/>
              <w:right w:val="single" w:sz="4" w:space="0" w:color="auto"/>
            </w:tcBorders>
            <w:shd w:val="clear" w:color="auto" w:fill="auto"/>
            <w:vAlign w:val="center"/>
            <w:hideMark/>
          </w:tcPr>
          <w:p w14:paraId="440F5CE5" w14:textId="77777777" w:rsidR="00BF1949" w:rsidRPr="009376BC" w:rsidRDefault="00BF1949" w:rsidP="008106A6">
            <w:pPr>
              <w:spacing w:line="240" w:lineRule="auto"/>
              <w:jc w:val="left"/>
              <w:rPr>
                <w:rFonts w:ascii="Arial" w:eastAsia="Times New Roman" w:hAnsi="Arial" w:cs="Arial"/>
                <w:color w:val="000000"/>
                <w:lang w:val="es-CO"/>
              </w:rPr>
            </w:pPr>
            <w:r w:rsidRPr="009376BC">
              <w:rPr>
                <w:rFonts w:ascii="Arial" w:eastAsia="Times New Roman" w:hAnsi="Arial" w:cs="Arial"/>
                <w:color w:val="000000"/>
                <w:lang w:val="es-CO"/>
              </w:rPr>
              <w:t>Aumentar Efectividad de los servicios Ofrecidos</w:t>
            </w:r>
          </w:p>
        </w:tc>
        <w:tc>
          <w:tcPr>
            <w:tcW w:w="2552" w:type="dxa"/>
            <w:tcBorders>
              <w:top w:val="nil"/>
              <w:left w:val="nil"/>
              <w:bottom w:val="single" w:sz="4" w:space="0" w:color="auto"/>
              <w:right w:val="single" w:sz="4" w:space="0" w:color="auto"/>
            </w:tcBorders>
            <w:shd w:val="clear" w:color="auto" w:fill="auto"/>
            <w:vAlign w:val="center"/>
            <w:hideMark/>
          </w:tcPr>
          <w:p w14:paraId="1C6B9981"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Implementar Escritorios Virtuales</w:t>
            </w:r>
          </w:p>
        </w:tc>
        <w:tc>
          <w:tcPr>
            <w:tcW w:w="2410" w:type="dxa"/>
            <w:tcBorders>
              <w:top w:val="nil"/>
              <w:left w:val="nil"/>
              <w:bottom w:val="single" w:sz="4" w:space="0" w:color="auto"/>
              <w:right w:val="single" w:sz="4" w:space="0" w:color="auto"/>
            </w:tcBorders>
            <w:shd w:val="clear" w:color="auto" w:fill="auto"/>
            <w:vAlign w:val="center"/>
            <w:hideMark/>
          </w:tcPr>
          <w:p w14:paraId="66ECBB4F"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Implementar Escritorios Virtuales</w:t>
            </w:r>
          </w:p>
        </w:tc>
        <w:tc>
          <w:tcPr>
            <w:tcW w:w="2551" w:type="dxa"/>
            <w:tcBorders>
              <w:top w:val="nil"/>
              <w:left w:val="nil"/>
              <w:bottom w:val="single" w:sz="4" w:space="0" w:color="auto"/>
              <w:right w:val="single" w:sz="4" w:space="0" w:color="auto"/>
            </w:tcBorders>
            <w:shd w:val="clear" w:color="auto" w:fill="auto"/>
            <w:vAlign w:val="center"/>
            <w:hideMark/>
          </w:tcPr>
          <w:p w14:paraId="22DAB08D" w14:textId="77777777" w:rsidR="00BF1949" w:rsidRPr="009376BC" w:rsidRDefault="00BF1949" w:rsidP="008106A6">
            <w:pPr>
              <w:spacing w:line="240" w:lineRule="auto"/>
              <w:jc w:val="left"/>
              <w:rPr>
                <w:rFonts w:ascii="Arial" w:eastAsia="Times New Roman" w:hAnsi="Arial" w:cs="Arial"/>
                <w:color w:val="000000"/>
                <w:lang w:val="es-CO"/>
              </w:rPr>
            </w:pPr>
            <w:r w:rsidRPr="009376BC">
              <w:rPr>
                <w:rFonts w:ascii="Arial" w:eastAsia="Times New Roman" w:hAnsi="Arial" w:cs="Arial"/>
                <w:color w:val="000000"/>
                <w:lang w:val="es-CO"/>
              </w:rPr>
              <w:t> </w:t>
            </w:r>
          </w:p>
        </w:tc>
        <w:tc>
          <w:tcPr>
            <w:tcW w:w="2410" w:type="dxa"/>
            <w:tcBorders>
              <w:top w:val="nil"/>
              <w:left w:val="nil"/>
              <w:bottom w:val="single" w:sz="4" w:space="0" w:color="auto"/>
              <w:right w:val="single" w:sz="4" w:space="0" w:color="auto"/>
            </w:tcBorders>
            <w:shd w:val="clear" w:color="auto" w:fill="auto"/>
            <w:vAlign w:val="center"/>
            <w:hideMark/>
          </w:tcPr>
          <w:p w14:paraId="3AB3C573" w14:textId="77777777" w:rsidR="00BF1949" w:rsidRPr="009376BC" w:rsidRDefault="00BF1949" w:rsidP="008106A6">
            <w:pPr>
              <w:spacing w:line="240" w:lineRule="auto"/>
              <w:jc w:val="left"/>
              <w:rPr>
                <w:rFonts w:ascii="Arial" w:eastAsia="Times New Roman" w:hAnsi="Arial" w:cs="Arial"/>
                <w:color w:val="000000"/>
                <w:lang w:val="es-CO"/>
              </w:rPr>
            </w:pPr>
            <w:r w:rsidRPr="009376BC">
              <w:rPr>
                <w:rFonts w:ascii="Arial" w:eastAsia="Times New Roman" w:hAnsi="Arial" w:cs="Arial"/>
                <w:color w:val="000000"/>
                <w:lang w:val="es-CO"/>
              </w:rPr>
              <w:t> </w:t>
            </w:r>
          </w:p>
        </w:tc>
      </w:tr>
      <w:tr w:rsidR="00BF1949" w:rsidRPr="009376BC" w14:paraId="09EC7AFB" w14:textId="77777777" w:rsidTr="00BF1949">
        <w:trPr>
          <w:trHeight w:val="706"/>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47F4753"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Fortalecimiento Institucional</w:t>
            </w:r>
          </w:p>
        </w:tc>
        <w:tc>
          <w:tcPr>
            <w:tcW w:w="2126" w:type="dxa"/>
            <w:tcBorders>
              <w:top w:val="nil"/>
              <w:left w:val="nil"/>
              <w:bottom w:val="single" w:sz="4" w:space="0" w:color="auto"/>
              <w:right w:val="single" w:sz="4" w:space="0" w:color="auto"/>
            </w:tcBorders>
            <w:shd w:val="clear" w:color="auto" w:fill="auto"/>
            <w:vAlign w:val="center"/>
            <w:hideMark/>
          </w:tcPr>
          <w:p w14:paraId="11E00D21" w14:textId="77777777" w:rsidR="00BF1949" w:rsidRPr="009376BC" w:rsidRDefault="00BF1949" w:rsidP="008106A6">
            <w:pPr>
              <w:spacing w:line="240" w:lineRule="auto"/>
              <w:jc w:val="left"/>
              <w:rPr>
                <w:rFonts w:ascii="Arial" w:eastAsia="Times New Roman" w:hAnsi="Arial" w:cs="Arial"/>
                <w:color w:val="000000"/>
                <w:lang w:val="es-CO"/>
              </w:rPr>
            </w:pPr>
            <w:r w:rsidRPr="009376BC">
              <w:rPr>
                <w:rFonts w:ascii="Arial" w:eastAsia="Times New Roman" w:hAnsi="Arial" w:cs="Arial"/>
                <w:color w:val="000000"/>
                <w:lang w:val="es-CO"/>
              </w:rPr>
              <w:t>Aumentar Efectividad de los servicios Ofrecidos</w:t>
            </w:r>
          </w:p>
        </w:tc>
        <w:tc>
          <w:tcPr>
            <w:tcW w:w="2552" w:type="dxa"/>
            <w:tcBorders>
              <w:top w:val="nil"/>
              <w:left w:val="nil"/>
              <w:bottom w:val="single" w:sz="4" w:space="0" w:color="auto"/>
              <w:right w:val="single" w:sz="4" w:space="0" w:color="auto"/>
            </w:tcBorders>
            <w:shd w:val="clear" w:color="auto" w:fill="auto"/>
            <w:vAlign w:val="center"/>
            <w:hideMark/>
          </w:tcPr>
          <w:p w14:paraId="5B645386"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Reforzar la seguridad perimetral e informática</w:t>
            </w:r>
          </w:p>
        </w:tc>
        <w:tc>
          <w:tcPr>
            <w:tcW w:w="2410" w:type="dxa"/>
            <w:tcBorders>
              <w:top w:val="nil"/>
              <w:left w:val="nil"/>
              <w:bottom w:val="single" w:sz="4" w:space="0" w:color="auto"/>
              <w:right w:val="single" w:sz="4" w:space="0" w:color="auto"/>
            </w:tcBorders>
            <w:shd w:val="clear" w:color="auto" w:fill="auto"/>
            <w:vAlign w:val="center"/>
            <w:hideMark/>
          </w:tcPr>
          <w:p w14:paraId="32E51FC9"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Integración de Software mesa logística con ERP módulo de inventarios</w:t>
            </w:r>
          </w:p>
        </w:tc>
        <w:tc>
          <w:tcPr>
            <w:tcW w:w="2551" w:type="dxa"/>
            <w:tcBorders>
              <w:top w:val="nil"/>
              <w:left w:val="nil"/>
              <w:bottom w:val="single" w:sz="4" w:space="0" w:color="auto"/>
              <w:right w:val="single" w:sz="4" w:space="0" w:color="auto"/>
            </w:tcBorders>
            <w:shd w:val="clear" w:color="auto" w:fill="auto"/>
            <w:vAlign w:val="center"/>
            <w:hideMark/>
          </w:tcPr>
          <w:p w14:paraId="1B012F46" w14:textId="77777777" w:rsidR="00BF1949" w:rsidRPr="009376BC" w:rsidRDefault="00BF1949" w:rsidP="008106A6">
            <w:pPr>
              <w:spacing w:line="240" w:lineRule="auto"/>
              <w:jc w:val="left"/>
              <w:rPr>
                <w:rFonts w:ascii="Arial" w:eastAsia="Times New Roman" w:hAnsi="Arial" w:cs="Arial"/>
                <w:color w:val="000000"/>
                <w:lang w:val="es-CO"/>
              </w:rPr>
            </w:pPr>
            <w:r w:rsidRPr="009376BC">
              <w:rPr>
                <w:rFonts w:ascii="Arial" w:eastAsia="Times New Roman" w:hAnsi="Arial" w:cs="Arial"/>
                <w:color w:val="000000"/>
                <w:lang w:val="es-CO"/>
              </w:rPr>
              <w:t> </w:t>
            </w:r>
          </w:p>
        </w:tc>
        <w:tc>
          <w:tcPr>
            <w:tcW w:w="2410" w:type="dxa"/>
            <w:tcBorders>
              <w:top w:val="nil"/>
              <w:left w:val="nil"/>
              <w:bottom w:val="single" w:sz="4" w:space="0" w:color="auto"/>
              <w:right w:val="single" w:sz="4" w:space="0" w:color="auto"/>
            </w:tcBorders>
            <w:shd w:val="clear" w:color="auto" w:fill="auto"/>
            <w:vAlign w:val="center"/>
            <w:hideMark/>
          </w:tcPr>
          <w:p w14:paraId="177F4E53" w14:textId="77777777" w:rsidR="00BF1949" w:rsidRPr="009376BC" w:rsidRDefault="00BF1949" w:rsidP="008106A6">
            <w:pPr>
              <w:spacing w:line="240" w:lineRule="auto"/>
              <w:jc w:val="left"/>
              <w:rPr>
                <w:rFonts w:ascii="Arial" w:eastAsia="Times New Roman" w:hAnsi="Arial" w:cs="Arial"/>
                <w:color w:val="000000"/>
                <w:lang w:val="es-CO"/>
              </w:rPr>
            </w:pPr>
            <w:r w:rsidRPr="009376BC">
              <w:rPr>
                <w:rFonts w:ascii="Arial" w:eastAsia="Times New Roman" w:hAnsi="Arial" w:cs="Arial"/>
                <w:color w:val="000000"/>
                <w:lang w:val="es-CO"/>
              </w:rPr>
              <w:t> </w:t>
            </w:r>
          </w:p>
        </w:tc>
      </w:tr>
      <w:tr w:rsidR="00BF1949" w:rsidRPr="009376BC" w14:paraId="0478FF3C" w14:textId="77777777" w:rsidTr="00BF1949">
        <w:trPr>
          <w:trHeight w:val="844"/>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036A4D5"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Fortalecimiento Institucional</w:t>
            </w:r>
          </w:p>
        </w:tc>
        <w:tc>
          <w:tcPr>
            <w:tcW w:w="2126" w:type="dxa"/>
            <w:tcBorders>
              <w:top w:val="nil"/>
              <w:left w:val="nil"/>
              <w:bottom w:val="single" w:sz="4" w:space="0" w:color="auto"/>
              <w:right w:val="single" w:sz="4" w:space="0" w:color="auto"/>
            </w:tcBorders>
            <w:shd w:val="clear" w:color="auto" w:fill="auto"/>
            <w:vAlign w:val="center"/>
            <w:hideMark/>
          </w:tcPr>
          <w:p w14:paraId="5B5E5B51" w14:textId="77777777" w:rsidR="00BF1949" w:rsidRPr="009376BC" w:rsidRDefault="00BF1949" w:rsidP="008106A6">
            <w:pPr>
              <w:spacing w:line="240" w:lineRule="auto"/>
              <w:jc w:val="left"/>
              <w:rPr>
                <w:rFonts w:ascii="Arial" w:eastAsia="Times New Roman" w:hAnsi="Arial" w:cs="Arial"/>
                <w:color w:val="000000"/>
                <w:lang w:val="es-CO"/>
              </w:rPr>
            </w:pPr>
            <w:r w:rsidRPr="009376BC">
              <w:rPr>
                <w:rFonts w:ascii="Arial" w:eastAsia="Times New Roman" w:hAnsi="Arial" w:cs="Arial"/>
                <w:color w:val="000000"/>
                <w:lang w:val="es-CO"/>
              </w:rPr>
              <w:t>Aumentar Efectividad de los servicios Ofrecidos</w:t>
            </w:r>
          </w:p>
        </w:tc>
        <w:tc>
          <w:tcPr>
            <w:tcW w:w="2552" w:type="dxa"/>
            <w:tcBorders>
              <w:top w:val="nil"/>
              <w:left w:val="nil"/>
              <w:bottom w:val="single" w:sz="4" w:space="0" w:color="auto"/>
              <w:right w:val="single" w:sz="4" w:space="0" w:color="auto"/>
            </w:tcBorders>
            <w:shd w:val="clear" w:color="auto" w:fill="auto"/>
            <w:vAlign w:val="center"/>
            <w:hideMark/>
          </w:tcPr>
          <w:p w14:paraId="4DE20765"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Levantar catálogo de servicios de TI</w:t>
            </w:r>
          </w:p>
        </w:tc>
        <w:tc>
          <w:tcPr>
            <w:tcW w:w="2410" w:type="dxa"/>
            <w:tcBorders>
              <w:top w:val="nil"/>
              <w:left w:val="nil"/>
              <w:bottom w:val="single" w:sz="4" w:space="0" w:color="auto"/>
              <w:right w:val="single" w:sz="4" w:space="0" w:color="auto"/>
            </w:tcBorders>
            <w:shd w:val="clear" w:color="auto" w:fill="auto"/>
            <w:vAlign w:val="center"/>
            <w:hideMark/>
          </w:tcPr>
          <w:p w14:paraId="734286C7"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Levantar activos de información todos los procesos de la Entidad</w:t>
            </w:r>
          </w:p>
        </w:tc>
        <w:tc>
          <w:tcPr>
            <w:tcW w:w="2551" w:type="dxa"/>
            <w:tcBorders>
              <w:top w:val="nil"/>
              <w:left w:val="nil"/>
              <w:bottom w:val="single" w:sz="4" w:space="0" w:color="auto"/>
              <w:right w:val="single" w:sz="4" w:space="0" w:color="auto"/>
            </w:tcBorders>
            <w:shd w:val="clear" w:color="auto" w:fill="auto"/>
            <w:vAlign w:val="center"/>
            <w:hideMark/>
          </w:tcPr>
          <w:p w14:paraId="5A397F5F" w14:textId="77777777" w:rsidR="00BF1949" w:rsidRPr="009376BC" w:rsidRDefault="00BF1949" w:rsidP="008106A6">
            <w:pPr>
              <w:spacing w:line="240" w:lineRule="auto"/>
              <w:jc w:val="left"/>
              <w:rPr>
                <w:rFonts w:ascii="Arial" w:eastAsia="Times New Roman" w:hAnsi="Arial" w:cs="Arial"/>
                <w:color w:val="000000"/>
                <w:lang w:val="es-CO"/>
              </w:rPr>
            </w:pPr>
            <w:r w:rsidRPr="009376BC">
              <w:rPr>
                <w:rFonts w:ascii="Arial" w:eastAsia="Times New Roman" w:hAnsi="Arial" w:cs="Arial"/>
                <w:color w:val="000000"/>
                <w:lang w:val="es-CO"/>
              </w:rPr>
              <w:t> </w:t>
            </w:r>
          </w:p>
        </w:tc>
        <w:tc>
          <w:tcPr>
            <w:tcW w:w="2410" w:type="dxa"/>
            <w:tcBorders>
              <w:top w:val="nil"/>
              <w:left w:val="nil"/>
              <w:bottom w:val="single" w:sz="4" w:space="0" w:color="auto"/>
              <w:right w:val="single" w:sz="4" w:space="0" w:color="auto"/>
            </w:tcBorders>
            <w:shd w:val="clear" w:color="auto" w:fill="auto"/>
            <w:vAlign w:val="center"/>
            <w:hideMark/>
          </w:tcPr>
          <w:p w14:paraId="6AD83BBF" w14:textId="77777777" w:rsidR="00BF1949" w:rsidRPr="009376BC" w:rsidRDefault="00BF1949" w:rsidP="008106A6">
            <w:pPr>
              <w:spacing w:line="240" w:lineRule="auto"/>
              <w:jc w:val="left"/>
              <w:rPr>
                <w:rFonts w:ascii="Arial" w:eastAsia="Times New Roman" w:hAnsi="Arial" w:cs="Arial"/>
                <w:color w:val="000000"/>
                <w:lang w:val="es-CO"/>
              </w:rPr>
            </w:pPr>
            <w:r w:rsidRPr="009376BC">
              <w:rPr>
                <w:rFonts w:ascii="Arial" w:eastAsia="Times New Roman" w:hAnsi="Arial" w:cs="Arial"/>
                <w:color w:val="000000"/>
                <w:lang w:val="es-CO"/>
              </w:rPr>
              <w:t> </w:t>
            </w:r>
          </w:p>
        </w:tc>
      </w:tr>
      <w:tr w:rsidR="00BF1949" w:rsidRPr="009376BC" w14:paraId="687DDFBC" w14:textId="77777777" w:rsidTr="00BF1949">
        <w:trPr>
          <w:trHeight w:val="1409"/>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0E44331"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Operaciones y Respuestas</w:t>
            </w:r>
          </w:p>
        </w:tc>
        <w:tc>
          <w:tcPr>
            <w:tcW w:w="2126" w:type="dxa"/>
            <w:tcBorders>
              <w:top w:val="nil"/>
              <w:left w:val="nil"/>
              <w:bottom w:val="single" w:sz="4" w:space="0" w:color="auto"/>
              <w:right w:val="single" w:sz="4" w:space="0" w:color="auto"/>
            </w:tcBorders>
            <w:shd w:val="clear" w:color="auto" w:fill="auto"/>
            <w:vAlign w:val="center"/>
            <w:hideMark/>
          </w:tcPr>
          <w:p w14:paraId="3FF27097" w14:textId="77777777" w:rsidR="00BF1949" w:rsidRPr="009376BC" w:rsidRDefault="00BF1949" w:rsidP="008106A6">
            <w:pPr>
              <w:spacing w:line="240" w:lineRule="auto"/>
              <w:jc w:val="left"/>
              <w:rPr>
                <w:rFonts w:ascii="Arial" w:eastAsia="Times New Roman" w:hAnsi="Arial" w:cs="Arial"/>
                <w:color w:val="000000"/>
                <w:lang w:val="es-CO"/>
              </w:rPr>
            </w:pPr>
            <w:r w:rsidRPr="009376BC">
              <w:rPr>
                <w:rFonts w:ascii="Arial" w:eastAsia="Times New Roman" w:hAnsi="Arial" w:cs="Arial"/>
                <w:color w:val="000000"/>
                <w:lang w:val="es-CO"/>
              </w:rPr>
              <w:t>Fortalecer los procesos de Atención</w:t>
            </w:r>
          </w:p>
        </w:tc>
        <w:tc>
          <w:tcPr>
            <w:tcW w:w="2552" w:type="dxa"/>
            <w:tcBorders>
              <w:top w:val="nil"/>
              <w:left w:val="nil"/>
              <w:bottom w:val="single" w:sz="4" w:space="0" w:color="auto"/>
              <w:right w:val="single" w:sz="4" w:space="0" w:color="auto"/>
            </w:tcBorders>
            <w:shd w:val="clear" w:color="auto" w:fill="auto"/>
            <w:vAlign w:val="center"/>
            <w:hideMark/>
          </w:tcPr>
          <w:p w14:paraId="52D616C3"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Implementar APP para móviles donde se pueda hacer seguimiento y gestión de un requerimiento a la central de despacho y tener georreferenciado</w:t>
            </w:r>
          </w:p>
        </w:tc>
        <w:tc>
          <w:tcPr>
            <w:tcW w:w="2410" w:type="dxa"/>
            <w:tcBorders>
              <w:top w:val="nil"/>
              <w:left w:val="nil"/>
              <w:bottom w:val="single" w:sz="4" w:space="0" w:color="auto"/>
              <w:right w:val="single" w:sz="4" w:space="0" w:color="auto"/>
            </w:tcBorders>
            <w:shd w:val="clear" w:color="auto" w:fill="auto"/>
            <w:vAlign w:val="center"/>
            <w:hideMark/>
          </w:tcPr>
          <w:p w14:paraId="7A3422BC" w14:textId="77777777" w:rsidR="00BF1949" w:rsidRPr="009376BC" w:rsidRDefault="00BF1949" w:rsidP="008106A6">
            <w:pPr>
              <w:spacing w:line="240" w:lineRule="auto"/>
              <w:jc w:val="left"/>
              <w:rPr>
                <w:rFonts w:ascii="Arial" w:eastAsia="Times New Roman" w:hAnsi="Arial" w:cs="Arial"/>
                <w:color w:val="000000"/>
                <w:lang w:val="es-CO"/>
              </w:rPr>
            </w:pPr>
            <w:r w:rsidRPr="009376BC">
              <w:rPr>
                <w:rFonts w:ascii="Arial" w:eastAsia="Times New Roman" w:hAnsi="Arial" w:cs="Arial"/>
                <w:color w:val="000000"/>
                <w:lang w:val="es-CO"/>
              </w:rPr>
              <w:t> </w:t>
            </w:r>
          </w:p>
        </w:tc>
        <w:tc>
          <w:tcPr>
            <w:tcW w:w="2551" w:type="dxa"/>
            <w:tcBorders>
              <w:top w:val="nil"/>
              <w:left w:val="nil"/>
              <w:bottom w:val="single" w:sz="4" w:space="0" w:color="auto"/>
              <w:right w:val="single" w:sz="4" w:space="0" w:color="auto"/>
            </w:tcBorders>
            <w:shd w:val="clear" w:color="auto" w:fill="auto"/>
            <w:vAlign w:val="center"/>
            <w:hideMark/>
          </w:tcPr>
          <w:p w14:paraId="3D2575B7" w14:textId="77777777" w:rsidR="00BF1949" w:rsidRPr="009376BC" w:rsidRDefault="00BF1949" w:rsidP="008106A6">
            <w:pPr>
              <w:spacing w:line="240" w:lineRule="auto"/>
              <w:jc w:val="left"/>
              <w:rPr>
                <w:rFonts w:ascii="Arial" w:eastAsia="Times New Roman" w:hAnsi="Arial" w:cs="Arial"/>
                <w:color w:val="000000"/>
                <w:lang w:val="es-CO"/>
              </w:rPr>
            </w:pPr>
            <w:r w:rsidRPr="009376BC">
              <w:rPr>
                <w:rFonts w:ascii="Arial" w:eastAsia="Times New Roman" w:hAnsi="Arial" w:cs="Arial"/>
                <w:color w:val="000000"/>
                <w:lang w:val="es-CO"/>
              </w:rPr>
              <w:t> </w:t>
            </w:r>
          </w:p>
        </w:tc>
        <w:tc>
          <w:tcPr>
            <w:tcW w:w="2410" w:type="dxa"/>
            <w:tcBorders>
              <w:top w:val="nil"/>
              <w:left w:val="nil"/>
              <w:bottom w:val="single" w:sz="4" w:space="0" w:color="auto"/>
              <w:right w:val="single" w:sz="4" w:space="0" w:color="auto"/>
            </w:tcBorders>
            <w:shd w:val="clear" w:color="auto" w:fill="auto"/>
            <w:vAlign w:val="center"/>
            <w:hideMark/>
          </w:tcPr>
          <w:p w14:paraId="6121CB37" w14:textId="77777777" w:rsidR="00BF1949" w:rsidRPr="009376BC" w:rsidRDefault="00BF1949" w:rsidP="008106A6">
            <w:pPr>
              <w:spacing w:line="240" w:lineRule="auto"/>
              <w:jc w:val="left"/>
              <w:rPr>
                <w:rFonts w:ascii="Arial" w:eastAsia="Times New Roman" w:hAnsi="Arial" w:cs="Arial"/>
                <w:color w:val="000000"/>
                <w:lang w:val="es-CO"/>
              </w:rPr>
            </w:pPr>
            <w:r w:rsidRPr="009376BC">
              <w:rPr>
                <w:rFonts w:ascii="Arial" w:eastAsia="Times New Roman" w:hAnsi="Arial" w:cs="Arial"/>
                <w:color w:val="000000"/>
                <w:lang w:val="es-CO"/>
              </w:rPr>
              <w:t> </w:t>
            </w:r>
          </w:p>
        </w:tc>
      </w:tr>
      <w:tr w:rsidR="00BF1949" w:rsidRPr="009376BC" w14:paraId="34234CC3" w14:textId="77777777" w:rsidTr="00BF1949">
        <w:trPr>
          <w:trHeight w:val="1016"/>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FFD1892"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lastRenderedPageBreak/>
              <w:t>Fortalecimiento Institucional</w:t>
            </w:r>
          </w:p>
        </w:tc>
        <w:tc>
          <w:tcPr>
            <w:tcW w:w="2126" w:type="dxa"/>
            <w:tcBorders>
              <w:top w:val="nil"/>
              <w:left w:val="nil"/>
              <w:bottom w:val="single" w:sz="4" w:space="0" w:color="auto"/>
              <w:right w:val="single" w:sz="4" w:space="0" w:color="auto"/>
            </w:tcBorders>
            <w:shd w:val="clear" w:color="auto" w:fill="auto"/>
            <w:vAlign w:val="center"/>
            <w:hideMark/>
          </w:tcPr>
          <w:p w14:paraId="6BA47ABE" w14:textId="77777777" w:rsidR="00BF1949" w:rsidRPr="009376BC" w:rsidRDefault="00BF1949" w:rsidP="008106A6">
            <w:pPr>
              <w:spacing w:line="240" w:lineRule="auto"/>
              <w:jc w:val="left"/>
              <w:rPr>
                <w:rFonts w:ascii="Arial" w:eastAsia="Times New Roman" w:hAnsi="Arial" w:cs="Arial"/>
                <w:color w:val="000000"/>
                <w:lang w:val="es-CO"/>
              </w:rPr>
            </w:pPr>
            <w:r w:rsidRPr="009376BC">
              <w:rPr>
                <w:rFonts w:ascii="Arial" w:eastAsia="Times New Roman" w:hAnsi="Arial" w:cs="Arial"/>
                <w:color w:val="000000"/>
                <w:lang w:val="es-CO"/>
              </w:rPr>
              <w:t>Incrementar la Cultura de Responsabilidad Institucional</w:t>
            </w:r>
          </w:p>
        </w:tc>
        <w:tc>
          <w:tcPr>
            <w:tcW w:w="2552" w:type="dxa"/>
            <w:tcBorders>
              <w:top w:val="nil"/>
              <w:left w:val="nil"/>
              <w:bottom w:val="single" w:sz="4" w:space="0" w:color="auto"/>
              <w:right w:val="single" w:sz="4" w:space="0" w:color="auto"/>
            </w:tcBorders>
            <w:shd w:val="clear" w:color="auto" w:fill="auto"/>
            <w:vAlign w:val="center"/>
            <w:hideMark/>
          </w:tcPr>
          <w:p w14:paraId="2005C5D5"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Campañas de sensibilización</w:t>
            </w:r>
          </w:p>
        </w:tc>
        <w:tc>
          <w:tcPr>
            <w:tcW w:w="2410" w:type="dxa"/>
            <w:tcBorders>
              <w:top w:val="nil"/>
              <w:left w:val="nil"/>
              <w:bottom w:val="single" w:sz="4" w:space="0" w:color="auto"/>
              <w:right w:val="single" w:sz="4" w:space="0" w:color="auto"/>
            </w:tcBorders>
            <w:shd w:val="clear" w:color="auto" w:fill="auto"/>
            <w:vAlign w:val="center"/>
            <w:hideMark/>
          </w:tcPr>
          <w:p w14:paraId="18834B22"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Uso y apropiación de las TIC, la consolidación de cultura digital</w:t>
            </w:r>
          </w:p>
        </w:tc>
        <w:tc>
          <w:tcPr>
            <w:tcW w:w="2551" w:type="dxa"/>
            <w:tcBorders>
              <w:top w:val="nil"/>
              <w:left w:val="nil"/>
              <w:bottom w:val="single" w:sz="4" w:space="0" w:color="auto"/>
              <w:right w:val="single" w:sz="4" w:space="0" w:color="auto"/>
            </w:tcBorders>
            <w:shd w:val="clear" w:color="auto" w:fill="auto"/>
            <w:vAlign w:val="center"/>
            <w:hideMark/>
          </w:tcPr>
          <w:p w14:paraId="7FE60727"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Verificar y fortalecer tecnológicamente las Estaciones de acuerdo con la Especialización de cada Estación de Bomberos</w:t>
            </w:r>
          </w:p>
        </w:tc>
        <w:tc>
          <w:tcPr>
            <w:tcW w:w="2410" w:type="dxa"/>
            <w:tcBorders>
              <w:top w:val="nil"/>
              <w:left w:val="nil"/>
              <w:bottom w:val="single" w:sz="4" w:space="0" w:color="auto"/>
              <w:right w:val="single" w:sz="4" w:space="0" w:color="auto"/>
            </w:tcBorders>
            <w:shd w:val="clear" w:color="auto" w:fill="auto"/>
            <w:vAlign w:val="center"/>
            <w:hideMark/>
          </w:tcPr>
          <w:p w14:paraId="36AD5F06" w14:textId="77777777" w:rsidR="00BF1949" w:rsidRPr="009376BC" w:rsidRDefault="00BF1949" w:rsidP="008106A6">
            <w:pPr>
              <w:spacing w:line="240" w:lineRule="auto"/>
              <w:jc w:val="left"/>
              <w:rPr>
                <w:rFonts w:ascii="Arial" w:eastAsia="Times New Roman" w:hAnsi="Arial" w:cs="Arial"/>
                <w:color w:val="000000"/>
                <w:lang w:val="es-CO"/>
              </w:rPr>
            </w:pPr>
            <w:r w:rsidRPr="009376BC">
              <w:rPr>
                <w:rFonts w:ascii="Arial" w:eastAsia="Times New Roman" w:hAnsi="Arial" w:cs="Arial"/>
                <w:color w:val="000000"/>
                <w:lang w:val="es-CO"/>
              </w:rPr>
              <w:t> </w:t>
            </w:r>
          </w:p>
        </w:tc>
      </w:tr>
      <w:tr w:rsidR="00BF1949" w:rsidRPr="009376BC" w14:paraId="6FF907D1" w14:textId="77777777" w:rsidTr="00BF1949">
        <w:trPr>
          <w:trHeight w:val="846"/>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494497AD"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Fortalecimiento Institucional</w:t>
            </w:r>
          </w:p>
        </w:tc>
        <w:tc>
          <w:tcPr>
            <w:tcW w:w="2126" w:type="dxa"/>
            <w:tcBorders>
              <w:top w:val="nil"/>
              <w:left w:val="nil"/>
              <w:bottom w:val="single" w:sz="4" w:space="0" w:color="auto"/>
              <w:right w:val="single" w:sz="4" w:space="0" w:color="auto"/>
            </w:tcBorders>
            <w:shd w:val="clear" w:color="auto" w:fill="auto"/>
            <w:vAlign w:val="center"/>
            <w:hideMark/>
          </w:tcPr>
          <w:p w14:paraId="677BA295" w14:textId="77777777" w:rsidR="00BF1949" w:rsidRPr="009376BC" w:rsidRDefault="00BF1949" w:rsidP="008106A6">
            <w:pPr>
              <w:spacing w:line="240" w:lineRule="auto"/>
              <w:jc w:val="left"/>
              <w:rPr>
                <w:rFonts w:ascii="Arial" w:eastAsia="Times New Roman" w:hAnsi="Arial" w:cs="Arial"/>
                <w:color w:val="000000"/>
                <w:lang w:val="es-CO"/>
              </w:rPr>
            </w:pPr>
            <w:r w:rsidRPr="009376BC">
              <w:rPr>
                <w:rFonts w:ascii="Arial" w:eastAsia="Times New Roman" w:hAnsi="Arial" w:cs="Arial"/>
                <w:color w:val="000000"/>
                <w:lang w:val="es-CO"/>
              </w:rPr>
              <w:t>Incrementar la Cultura de Responsabilidad Institucional</w:t>
            </w:r>
          </w:p>
        </w:tc>
        <w:tc>
          <w:tcPr>
            <w:tcW w:w="2552" w:type="dxa"/>
            <w:tcBorders>
              <w:top w:val="nil"/>
              <w:left w:val="nil"/>
              <w:bottom w:val="single" w:sz="4" w:space="0" w:color="auto"/>
              <w:right w:val="single" w:sz="4" w:space="0" w:color="auto"/>
            </w:tcBorders>
            <w:shd w:val="clear" w:color="auto" w:fill="auto"/>
            <w:vAlign w:val="center"/>
            <w:hideMark/>
          </w:tcPr>
          <w:p w14:paraId="0D192D10"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 xml:space="preserve">Implementar solución de </w:t>
            </w:r>
            <w:proofErr w:type="spellStart"/>
            <w:r w:rsidRPr="009376BC">
              <w:rPr>
                <w:rFonts w:ascii="Arial" w:eastAsia="Times New Roman" w:hAnsi="Arial" w:cs="Arial"/>
                <w:color w:val="262626"/>
                <w:lang w:val="es-CO"/>
              </w:rPr>
              <w:t>Moviliudad</w:t>
            </w:r>
            <w:proofErr w:type="spellEnd"/>
            <w:r w:rsidRPr="009376BC">
              <w:rPr>
                <w:rFonts w:ascii="Arial" w:eastAsia="Times New Roman" w:hAnsi="Arial" w:cs="Arial"/>
                <w:color w:val="262626"/>
                <w:lang w:val="es-CO"/>
              </w:rPr>
              <w:t xml:space="preserve"> Sostenible</w:t>
            </w:r>
          </w:p>
        </w:tc>
        <w:tc>
          <w:tcPr>
            <w:tcW w:w="2410" w:type="dxa"/>
            <w:tcBorders>
              <w:top w:val="nil"/>
              <w:left w:val="nil"/>
              <w:bottom w:val="single" w:sz="4" w:space="0" w:color="auto"/>
              <w:right w:val="single" w:sz="4" w:space="0" w:color="auto"/>
            </w:tcBorders>
            <w:shd w:val="clear" w:color="auto" w:fill="auto"/>
            <w:vAlign w:val="center"/>
            <w:hideMark/>
          </w:tcPr>
          <w:p w14:paraId="19E266C0"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 </w:t>
            </w:r>
          </w:p>
        </w:tc>
        <w:tc>
          <w:tcPr>
            <w:tcW w:w="2551" w:type="dxa"/>
            <w:tcBorders>
              <w:top w:val="nil"/>
              <w:left w:val="nil"/>
              <w:bottom w:val="single" w:sz="4" w:space="0" w:color="auto"/>
              <w:right w:val="single" w:sz="4" w:space="0" w:color="auto"/>
            </w:tcBorders>
            <w:shd w:val="clear" w:color="auto" w:fill="auto"/>
            <w:vAlign w:val="center"/>
            <w:hideMark/>
          </w:tcPr>
          <w:p w14:paraId="1D8CA679"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 </w:t>
            </w:r>
          </w:p>
        </w:tc>
        <w:tc>
          <w:tcPr>
            <w:tcW w:w="2410" w:type="dxa"/>
            <w:tcBorders>
              <w:top w:val="nil"/>
              <w:left w:val="nil"/>
              <w:bottom w:val="single" w:sz="4" w:space="0" w:color="auto"/>
              <w:right w:val="single" w:sz="4" w:space="0" w:color="auto"/>
            </w:tcBorders>
            <w:shd w:val="clear" w:color="auto" w:fill="auto"/>
            <w:vAlign w:val="center"/>
            <w:hideMark/>
          </w:tcPr>
          <w:p w14:paraId="37DB37D0"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 </w:t>
            </w:r>
          </w:p>
        </w:tc>
      </w:tr>
      <w:tr w:rsidR="00BF1949" w:rsidRPr="009376BC" w14:paraId="50B98B0A" w14:textId="77777777" w:rsidTr="00BF1949">
        <w:trPr>
          <w:trHeight w:val="831"/>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FADD449"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Gestión Estratégica del Talento Humano</w:t>
            </w:r>
          </w:p>
        </w:tc>
        <w:tc>
          <w:tcPr>
            <w:tcW w:w="2126" w:type="dxa"/>
            <w:tcBorders>
              <w:top w:val="nil"/>
              <w:left w:val="nil"/>
              <w:bottom w:val="single" w:sz="4" w:space="0" w:color="auto"/>
              <w:right w:val="single" w:sz="4" w:space="0" w:color="auto"/>
            </w:tcBorders>
            <w:shd w:val="clear" w:color="auto" w:fill="auto"/>
            <w:vAlign w:val="center"/>
            <w:hideMark/>
          </w:tcPr>
          <w:p w14:paraId="0AB5DC00" w14:textId="77777777" w:rsidR="00BF1949" w:rsidRPr="009376BC" w:rsidRDefault="00BF1949" w:rsidP="008106A6">
            <w:pPr>
              <w:spacing w:line="240" w:lineRule="auto"/>
              <w:jc w:val="left"/>
              <w:rPr>
                <w:rFonts w:ascii="Arial" w:eastAsia="Times New Roman" w:hAnsi="Arial" w:cs="Arial"/>
                <w:color w:val="000000"/>
                <w:lang w:val="es-CO"/>
              </w:rPr>
            </w:pPr>
            <w:r w:rsidRPr="009376BC">
              <w:rPr>
                <w:rFonts w:ascii="Arial" w:eastAsia="Times New Roman" w:hAnsi="Arial" w:cs="Arial"/>
                <w:color w:val="000000"/>
                <w:lang w:val="es-CO"/>
              </w:rPr>
              <w:t xml:space="preserve">Consolidar la </w:t>
            </w:r>
            <w:proofErr w:type="spellStart"/>
            <w:r w:rsidRPr="009376BC">
              <w:rPr>
                <w:rFonts w:ascii="Arial" w:eastAsia="Times New Roman" w:hAnsi="Arial" w:cs="Arial"/>
                <w:color w:val="000000"/>
                <w:lang w:val="es-CO"/>
              </w:rPr>
              <w:t>Estrategiad</w:t>
            </w:r>
            <w:proofErr w:type="spellEnd"/>
            <w:r w:rsidRPr="009376BC">
              <w:rPr>
                <w:rFonts w:ascii="Arial" w:eastAsia="Times New Roman" w:hAnsi="Arial" w:cs="Arial"/>
                <w:color w:val="000000"/>
                <w:lang w:val="es-CO"/>
              </w:rPr>
              <w:t xml:space="preserve"> e Talento Humano</w:t>
            </w:r>
          </w:p>
        </w:tc>
        <w:tc>
          <w:tcPr>
            <w:tcW w:w="2552" w:type="dxa"/>
            <w:tcBorders>
              <w:top w:val="nil"/>
              <w:left w:val="nil"/>
              <w:bottom w:val="single" w:sz="4" w:space="0" w:color="auto"/>
              <w:right w:val="single" w:sz="4" w:space="0" w:color="auto"/>
            </w:tcBorders>
            <w:shd w:val="clear" w:color="auto" w:fill="auto"/>
            <w:vAlign w:val="center"/>
            <w:hideMark/>
          </w:tcPr>
          <w:p w14:paraId="7DC5998E"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 xml:space="preserve">Reforzar el sistema de E - </w:t>
            </w:r>
            <w:proofErr w:type="spellStart"/>
            <w:r w:rsidRPr="009376BC">
              <w:rPr>
                <w:rFonts w:ascii="Arial" w:eastAsia="Times New Roman" w:hAnsi="Arial" w:cs="Arial"/>
                <w:color w:val="262626"/>
                <w:lang w:val="es-CO"/>
              </w:rPr>
              <w:t>learning</w:t>
            </w:r>
            <w:proofErr w:type="spellEnd"/>
          </w:p>
        </w:tc>
        <w:tc>
          <w:tcPr>
            <w:tcW w:w="2410" w:type="dxa"/>
            <w:tcBorders>
              <w:top w:val="nil"/>
              <w:left w:val="nil"/>
              <w:bottom w:val="single" w:sz="4" w:space="0" w:color="auto"/>
              <w:right w:val="single" w:sz="4" w:space="0" w:color="auto"/>
            </w:tcBorders>
            <w:shd w:val="clear" w:color="auto" w:fill="auto"/>
            <w:vAlign w:val="center"/>
            <w:hideMark/>
          </w:tcPr>
          <w:p w14:paraId="20A0C736"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Implementar una plataforma de realidad virtual para entrenamientos</w:t>
            </w:r>
          </w:p>
        </w:tc>
        <w:tc>
          <w:tcPr>
            <w:tcW w:w="2551" w:type="dxa"/>
            <w:tcBorders>
              <w:top w:val="nil"/>
              <w:left w:val="nil"/>
              <w:bottom w:val="single" w:sz="4" w:space="0" w:color="auto"/>
              <w:right w:val="single" w:sz="4" w:space="0" w:color="auto"/>
            </w:tcBorders>
            <w:shd w:val="clear" w:color="auto" w:fill="auto"/>
            <w:vAlign w:val="center"/>
            <w:hideMark/>
          </w:tcPr>
          <w:p w14:paraId="53072860"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Brindar un sistema para el manejo de la Universidad Virtual</w:t>
            </w:r>
          </w:p>
        </w:tc>
        <w:tc>
          <w:tcPr>
            <w:tcW w:w="2410" w:type="dxa"/>
            <w:tcBorders>
              <w:top w:val="nil"/>
              <w:left w:val="nil"/>
              <w:bottom w:val="single" w:sz="4" w:space="0" w:color="auto"/>
              <w:right w:val="single" w:sz="4" w:space="0" w:color="auto"/>
            </w:tcBorders>
            <w:shd w:val="clear" w:color="auto" w:fill="auto"/>
            <w:vAlign w:val="center"/>
            <w:hideMark/>
          </w:tcPr>
          <w:p w14:paraId="54A4C8D6"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Brindar un sistema para el manejo de la Universidad Virtual</w:t>
            </w:r>
          </w:p>
        </w:tc>
      </w:tr>
      <w:tr w:rsidR="00BF1949" w:rsidRPr="009376BC" w14:paraId="7EDCF9A2" w14:textId="77777777" w:rsidTr="00BF1949">
        <w:trPr>
          <w:trHeight w:val="1267"/>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917DB8A"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Gestión Estratégica del Talento Humano</w:t>
            </w:r>
          </w:p>
        </w:tc>
        <w:tc>
          <w:tcPr>
            <w:tcW w:w="2126" w:type="dxa"/>
            <w:tcBorders>
              <w:top w:val="nil"/>
              <w:left w:val="nil"/>
              <w:bottom w:val="single" w:sz="4" w:space="0" w:color="auto"/>
              <w:right w:val="single" w:sz="4" w:space="0" w:color="auto"/>
            </w:tcBorders>
            <w:shd w:val="clear" w:color="auto" w:fill="auto"/>
            <w:vAlign w:val="center"/>
            <w:hideMark/>
          </w:tcPr>
          <w:p w14:paraId="234E4654" w14:textId="77777777" w:rsidR="00BF1949" w:rsidRPr="009376BC" w:rsidRDefault="00BF1949" w:rsidP="008106A6">
            <w:pPr>
              <w:spacing w:line="240" w:lineRule="auto"/>
              <w:jc w:val="left"/>
              <w:rPr>
                <w:rFonts w:ascii="Arial" w:eastAsia="Times New Roman" w:hAnsi="Arial" w:cs="Arial"/>
                <w:color w:val="000000"/>
                <w:lang w:val="es-CO"/>
              </w:rPr>
            </w:pPr>
            <w:r w:rsidRPr="009376BC">
              <w:rPr>
                <w:rFonts w:ascii="Arial" w:eastAsia="Times New Roman" w:hAnsi="Arial" w:cs="Arial"/>
                <w:color w:val="000000"/>
                <w:lang w:val="es-CO"/>
              </w:rPr>
              <w:t>Consolidar la Estrategia de Talento Humano</w:t>
            </w:r>
          </w:p>
        </w:tc>
        <w:tc>
          <w:tcPr>
            <w:tcW w:w="2552" w:type="dxa"/>
            <w:tcBorders>
              <w:top w:val="nil"/>
              <w:left w:val="nil"/>
              <w:bottom w:val="single" w:sz="4" w:space="0" w:color="auto"/>
              <w:right w:val="single" w:sz="4" w:space="0" w:color="auto"/>
            </w:tcBorders>
            <w:shd w:val="clear" w:color="auto" w:fill="auto"/>
            <w:vAlign w:val="center"/>
            <w:hideMark/>
          </w:tcPr>
          <w:p w14:paraId="0CECCE79" w14:textId="77777777" w:rsidR="00BF1949" w:rsidRPr="009376BC" w:rsidRDefault="00BF1949" w:rsidP="008106A6">
            <w:pPr>
              <w:spacing w:line="240" w:lineRule="auto"/>
              <w:jc w:val="left"/>
              <w:rPr>
                <w:rFonts w:ascii="Arial" w:eastAsia="Times New Roman" w:hAnsi="Arial" w:cs="Arial"/>
                <w:color w:val="000000"/>
                <w:lang w:val="es-CO"/>
              </w:rPr>
            </w:pPr>
            <w:r w:rsidRPr="009376BC">
              <w:rPr>
                <w:rFonts w:ascii="Arial" w:eastAsia="Times New Roman" w:hAnsi="Arial" w:cs="Arial"/>
                <w:color w:val="000000"/>
                <w:lang w:val="es-CO"/>
              </w:rPr>
              <w:t>Implementación de una  solución ERP (Modulo de Administración de Talento Humano) integrada con el sistema de Gestión Documental</w:t>
            </w:r>
          </w:p>
        </w:tc>
        <w:tc>
          <w:tcPr>
            <w:tcW w:w="2410" w:type="dxa"/>
            <w:tcBorders>
              <w:top w:val="nil"/>
              <w:left w:val="nil"/>
              <w:bottom w:val="single" w:sz="4" w:space="0" w:color="auto"/>
              <w:right w:val="single" w:sz="4" w:space="0" w:color="auto"/>
            </w:tcBorders>
            <w:shd w:val="clear" w:color="auto" w:fill="auto"/>
            <w:vAlign w:val="center"/>
            <w:hideMark/>
          </w:tcPr>
          <w:p w14:paraId="73B9B625"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Brindar software de gestión académica</w:t>
            </w:r>
          </w:p>
        </w:tc>
        <w:tc>
          <w:tcPr>
            <w:tcW w:w="2551" w:type="dxa"/>
            <w:tcBorders>
              <w:top w:val="nil"/>
              <w:left w:val="nil"/>
              <w:bottom w:val="single" w:sz="4" w:space="0" w:color="auto"/>
              <w:right w:val="single" w:sz="4" w:space="0" w:color="auto"/>
            </w:tcBorders>
            <w:shd w:val="clear" w:color="auto" w:fill="auto"/>
            <w:vAlign w:val="center"/>
            <w:hideMark/>
          </w:tcPr>
          <w:p w14:paraId="368DA081"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Realizar convenios de Formación con Entidades Nacionales e Internacionales</w:t>
            </w:r>
          </w:p>
        </w:tc>
        <w:tc>
          <w:tcPr>
            <w:tcW w:w="2410" w:type="dxa"/>
            <w:tcBorders>
              <w:top w:val="nil"/>
              <w:left w:val="nil"/>
              <w:bottom w:val="single" w:sz="4" w:space="0" w:color="auto"/>
              <w:right w:val="single" w:sz="4" w:space="0" w:color="auto"/>
            </w:tcBorders>
            <w:shd w:val="clear" w:color="auto" w:fill="auto"/>
            <w:vAlign w:val="center"/>
            <w:hideMark/>
          </w:tcPr>
          <w:p w14:paraId="72534077"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 xml:space="preserve">implementar base de transferencia de conocimiento </w:t>
            </w:r>
            <w:proofErr w:type="spellStart"/>
            <w:r w:rsidRPr="009376BC">
              <w:rPr>
                <w:rFonts w:ascii="Arial" w:eastAsia="Times New Roman" w:hAnsi="Arial" w:cs="Arial"/>
                <w:color w:val="262626"/>
                <w:lang w:val="es-CO"/>
              </w:rPr>
              <w:t>bomberil</w:t>
            </w:r>
            <w:proofErr w:type="spellEnd"/>
          </w:p>
        </w:tc>
      </w:tr>
      <w:tr w:rsidR="00BF1949" w:rsidRPr="009376BC" w14:paraId="3FF0ACD3" w14:textId="77777777" w:rsidTr="00BF1949">
        <w:trPr>
          <w:trHeight w:val="846"/>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E61A4F9"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Fortalecimiento Institucional</w:t>
            </w:r>
          </w:p>
        </w:tc>
        <w:tc>
          <w:tcPr>
            <w:tcW w:w="2126" w:type="dxa"/>
            <w:tcBorders>
              <w:top w:val="nil"/>
              <w:left w:val="nil"/>
              <w:bottom w:val="single" w:sz="4" w:space="0" w:color="auto"/>
              <w:right w:val="single" w:sz="4" w:space="0" w:color="auto"/>
            </w:tcBorders>
            <w:shd w:val="clear" w:color="auto" w:fill="auto"/>
            <w:vAlign w:val="center"/>
            <w:hideMark/>
          </w:tcPr>
          <w:p w14:paraId="0302DEAB" w14:textId="77777777" w:rsidR="00BF1949" w:rsidRPr="009376BC" w:rsidRDefault="00BF1949" w:rsidP="008106A6">
            <w:pPr>
              <w:spacing w:line="240" w:lineRule="auto"/>
              <w:jc w:val="left"/>
              <w:rPr>
                <w:rFonts w:ascii="Arial" w:eastAsia="Times New Roman" w:hAnsi="Arial" w:cs="Arial"/>
                <w:color w:val="000000"/>
                <w:lang w:val="es-CO"/>
              </w:rPr>
            </w:pPr>
            <w:r w:rsidRPr="009376BC">
              <w:rPr>
                <w:rFonts w:ascii="Arial" w:eastAsia="Times New Roman" w:hAnsi="Arial" w:cs="Arial"/>
                <w:color w:val="000000"/>
                <w:lang w:val="es-CO"/>
              </w:rPr>
              <w:t>Incrementar la Cultura de Responsabilidad Institucional</w:t>
            </w:r>
          </w:p>
        </w:tc>
        <w:tc>
          <w:tcPr>
            <w:tcW w:w="2552" w:type="dxa"/>
            <w:tcBorders>
              <w:top w:val="nil"/>
              <w:left w:val="nil"/>
              <w:bottom w:val="single" w:sz="4" w:space="0" w:color="auto"/>
              <w:right w:val="single" w:sz="4" w:space="0" w:color="auto"/>
            </w:tcBorders>
            <w:shd w:val="clear" w:color="auto" w:fill="auto"/>
            <w:vAlign w:val="center"/>
            <w:hideMark/>
          </w:tcPr>
          <w:p w14:paraId="2025037D" w14:textId="77777777" w:rsidR="00BF1949" w:rsidRPr="009376BC" w:rsidRDefault="00BF1949" w:rsidP="008106A6">
            <w:pPr>
              <w:spacing w:line="240" w:lineRule="auto"/>
              <w:jc w:val="left"/>
              <w:rPr>
                <w:rFonts w:ascii="Arial" w:eastAsia="Times New Roman" w:hAnsi="Arial" w:cs="Arial"/>
                <w:color w:val="000000"/>
                <w:lang w:val="es-CO"/>
              </w:rPr>
            </w:pPr>
            <w:r w:rsidRPr="009376BC">
              <w:rPr>
                <w:rFonts w:ascii="Arial" w:eastAsia="Times New Roman" w:hAnsi="Arial" w:cs="Arial"/>
                <w:color w:val="000000"/>
                <w:lang w:val="es-CO"/>
              </w:rPr>
              <w:t> </w:t>
            </w:r>
          </w:p>
        </w:tc>
        <w:tc>
          <w:tcPr>
            <w:tcW w:w="2410" w:type="dxa"/>
            <w:tcBorders>
              <w:top w:val="nil"/>
              <w:left w:val="nil"/>
              <w:bottom w:val="single" w:sz="4" w:space="0" w:color="auto"/>
              <w:right w:val="single" w:sz="4" w:space="0" w:color="auto"/>
            </w:tcBorders>
            <w:shd w:val="clear" w:color="auto" w:fill="auto"/>
            <w:vAlign w:val="center"/>
            <w:hideMark/>
          </w:tcPr>
          <w:p w14:paraId="4703A32F" w14:textId="77777777" w:rsidR="00BF1949" w:rsidRPr="009376BC" w:rsidRDefault="00BF1949" w:rsidP="008106A6">
            <w:pPr>
              <w:spacing w:line="240" w:lineRule="auto"/>
              <w:jc w:val="left"/>
              <w:rPr>
                <w:rFonts w:ascii="Arial" w:eastAsia="Times New Roman" w:hAnsi="Arial" w:cs="Arial"/>
                <w:color w:val="262626"/>
                <w:lang w:val="es-CO"/>
              </w:rPr>
            </w:pPr>
            <w:r w:rsidRPr="009376BC">
              <w:rPr>
                <w:rFonts w:ascii="Arial" w:eastAsia="Times New Roman" w:hAnsi="Arial" w:cs="Arial"/>
                <w:color w:val="262626"/>
                <w:lang w:val="es-CO"/>
              </w:rPr>
              <w:t>Implementar Carteleras Digitales</w:t>
            </w:r>
          </w:p>
        </w:tc>
        <w:tc>
          <w:tcPr>
            <w:tcW w:w="2551" w:type="dxa"/>
            <w:tcBorders>
              <w:top w:val="nil"/>
              <w:left w:val="nil"/>
              <w:bottom w:val="single" w:sz="4" w:space="0" w:color="auto"/>
              <w:right w:val="single" w:sz="4" w:space="0" w:color="auto"/>
            </w:tcBorders>
            <w:shd w:val="clear" w:color="auto" w:fill="auto"/>
            <w:vAlign w:val="center"/>
            <w:hideMark/>
          </w:tcPr>
          <w:p w14:paraId="71982B92" w14:textId="77777777" w:rsidR="00BF1949" w:rsidRPr="009376BC" w:rsidRDefault="00BF1949" w:rsidP="008106A6">
            <w:pPr>
              <w:spacing w:line="240" w:lineRule="auto"/>
              <w:jc w:val="left"/>
              <w:rPr>
                <w:rFonts w:ascii="Arial" w:eastAsia="Times New Roman" w:hAnsi="Arial" w:cs="Arial"/>
                <w:color w:val="000000"/>
                <w:lang w:val="es-CO"/>
              </w:rPr>
            </w:pPr>
            <w:r w:rsidRPr="009376BC">
              <w:rPr>
                <w:rFonts w:ascii="Arial" w:eastAsia="Times New Roman" w:hAnsi="Arial" w:cs="Arial"/>
                <w:color w:val="000000"/>
                <w:lang w:val="es-CO"/>
              </w:rPr>
              <w:t> </w:t>
            </w:r>
          </w:p>
        </w:tc>
        <w:tc>
          <w:tcPr>
            <w:tcW w:w="2410" w:type="dxa"/>
            <w:tcBorders>
              <w:top w:val="nil"/>
              <w:left w:val="nil"/>
              <w:bottom w:val="single" w:sz="4" w:space="0" w:color="auto"/>
              <w:right w:val="single" w:sz="4" w:space="0" w:color="auto"/>
            </w:tcBorders>
            <w:shd w:val="clear" w:color="auto" w:fill="auto"/>
            <w:vAlign w:val="center"/>
            <w:hideMark/>
          </w:tcPr>
          <w:p w14:paraId="75CC76A6" w14:textId="77777777" w:rsidR="00BF1949" w:rsidRPr="009376BC" w:rsidRDefault="00BF1949" w:rsidP="008106A6">
            <w:pPr>
              <w:spacing w:line="240" w:lineRule="auto"/>
              <w:jc w:val="left"/>
              <w:rPr>
                <w:rFonts w:ascii="Arial" w:eastAsia="Times New Roman" w:hAnsi="Arial" w:cs="Arial"/>
                <w:color w:val="000000"/>
                <w:lang w:val="es-CO"/>
              </w:rPr>
            </w:pPr>
            <w:r w:rsidRPr="009376BC">
              <w:rPr>
                <w:rFonts w:ascii="Arial" w:eastAsia="Times New Roman" w:hAnsi="Arial" w:cs="Arial"/>
                <w:color w:val="000000"/>
                <w:lang w:val="es-CO"/>
              </w:rPr>
              <w:t> </w:t>
            </w:r>
          </w:p>
        </w:tc>
      </w:tr>
    </w:tbl>
    <w:p w14:paraId="5BFE4849" w14:textId="77777777" w:rsidR="00BF1949" w:rsidRPr="009376BC" w:rsidRDefault="00BF1949" w:rsidP="008106A6">
      <w:pPr>
        <w:spacing w:line="240" w:lineRule="auto"/>
        <w:ind w:left="1440"/>
        <w:jc w:val="left"/>
        <w:rPr>
          <w:rFonts w:ascii="Arial" w:hAnsi="Arial" w:cs="Arial"/>
        </w:rPr>
        <w:sectPr w:rsidR="00BF1949" w:rsidRPr="009376BC" w:rsidSect="002C66A8">
          <w:headerReference w:type="default" r:id="rId30"/>
          <w:footerReference w:type="default" r:id="rId31"/>
          <w:headerReference w:type="first" r:id="rId32"/>
          <w:footerReference w:type="first" r:id="rId33"/>
          <w:pgSz w:w="15840" w:h="12240" w:orient="landscape" w:code="1"/>
          <w:pgMar w:top="1418" w:right="2552" w:bottom="1276" w:left="1418" w:header="709" w:footer="709" w:gutter="0"/>
          <w:pgNumType w:start="44"/>
          <w:cols w:space="720"/>
          <w:titlePg/>
          <w:docGrid w:linePitch="299"/>
        </w:sectPr>
      </w:pPr>
    </w:p>
    <w:p w14:paraId="2C28E325" w14:textId="77777777" w:rsidR="008B55D0" w:rsidRPr="009376BC" w:rsidRDefault="006508A2" w:rsidP="008106A6">
      <w:pPr>
        <w:numPr>
          <w:ilvl w:val="0"/>
          <w:numId w:val="11"/>
        </w:numPr>
        <w:pBdr>
          <w:top w:val="nil"/>
          <w:left w:val="nil"/>
          <w:bottom w:val="nil"/>
          <w:right w:val="nil"/>
          <w:between w:val="nil"/>
        </w:pBdr>
        <w:spacing w:line="240" w:lineRule="auto"/>
        <w:jc w:val="left"/>
        <w:rPr>
          <w:rFonts w:ascii="Arial" w:hAnsi="Arial" w:cs="Arial"/>
        </w:rPr>
      </w:pPr>
      <w:r w:rsidRPr="009376BC">
        <w:rPr>
          <w:rFonts w:ascii="Arial" w:hAnsi="Arial" w:cs="Arial"/>
        </w:rPr>
        <w:lastRenderedPageBreak/>
        <w:t>Caracterización de Proyectos – Presupuesto estimado</w:t>
      </w:r>
    </w:p>
    <w:p w14:paraId="6FBF1B2F" w14:textId="77777777" w:rsidR="00BE2C9F" w:rsidRPr="009376BC" w:rsidRDefault="00BE2C9F" w:rsidP="008106A6">
      <w:pPr>
        <w:spacing w:line="240" w:lineRule="auto"/>
        <w:jc w:val="left"/>
        <w:rPr>
          <w:rFonts w:ascii="Arial" w:hAnsi="Arial" w:cs="Arial"/>
        </w:rPr>
      </w:pPr>
    </w:p>
    <w:p w14:paraId="379EC308" w14:textId="2FDAFDD2" w:rsidR="008B55D0" w:rsidRPr="009376BC" w:rsidRDefault="00BE2C9F" w:rsidP="008106A6">
      <w:pPr>
        <w:pBdr>
          <w:top w:val="nil"/>
          <w:left w:val="nil"/>
          <w:bottom w:val="nil"/>
          <w:right w:val="nil"/>
          <w:between w:val="nil"/>
        </w:pBdr>
        <w:spacing w:line="240" w:lineRule="auto"/>
        <w:rPr>
          <w:rFonts w:ascii="Arial" w:hAnsi="Arial" w:cs="Arial"/>
        </w:rPr>
      </w:pPr>
      <w:r w:rsidRPr="009376BC">
        <w:rPr>
          <w:rFonts w:ascii="Arial" w:hAnsi="Arial" w:cs="Arial"/>
        </w:rPr>
        <w:t xml:space="preserve">La </w:t>
      </w:r>
      <w:r w:rsidR="005414E1" w:rsidRPr="009376BC">
        <w:rPr>
          <w:rFonts w:ascii="Arial" w:hAnsi="Arial" w:cs="Arial"/>
        </w:rPr>
        <w:t xml:space="preserve">Programación plurianual </w:t>
      </w:r>
      <w:r w:rsidR="00B9455B" w:rsidRPr="009376BC">
        <w:rPr>
          <w:rFonts w:ascii="Arial" w:hAnsi="Arial" w:cs="Arial"/>
        </w:rPr>
        <w:t>del presupuesto</w:t>
      </w:r>
      <w:r w:rsidRPr="009376BC">
        <w:rPr>
          <w:rFonts w:ascii="Arial" w:hAnsi="Arial" w:cs="Arial"/>
        </w:rPr>
        <w:t xml:space="preserve"> del </w:t>
      </w:r>
      <w:r w:rsidR="005414E1" w:rsidRPr="009376BC">
        <w:rPr>
          <w:rFonts w:ascii="Arial" w:hAnsi="Arial" w:cs="Arial"/>
        </w:rPr>
        <w:t xml:space="preserve">proyecto de </w:t>
      </w:r>
      <w:r w:rsidRPr="009376BC">
        <w:rPr>
          <w:rFonts w:ascii="Arial" w:hAnsi="Arial" w:cs="Arial"/>
        </w:rPr>
        <w:t>inversión 7637 se presenta a continuación</w:t>
      </w:r>
      <w:r w:rsidR="00747068" w:rsidRPr="009376BC">
        <w:rPr>
          <w:rFonts w:ascii="Arial" w:hAnsi="Arial" w:cs="Arial"/>
        </w:rPr>
        <w:t xml:space="preserve">, sin embargo, esta puede variar </w:t>
      </w:r>
      <w:r w:rsidR="00B9455B" w:rsidRPr="009376BC">
        <w:rPr>
          <w:rFonts w:ascii="Arial" w:hAnsi="Arial" w:cs="Arial"/>
        </w:rPr>
        <w:t>dado que está s</w:t>
      </w:r>
      <w:r w:rsidR="00747068" w:rsidRPr="009376BC">
        <w:rPr>
          <w:rFonts w:ascii="Arial" w:hAnsi="Arial" w:cs="Arial"/>
        </w:rPr>
        <w:t>ujet</w:t>
      </w:r>
      <w:r w:rsidR="00B9455B" w:rsidRPr="009376BC">
        <w:rPr>
          <w:rFonts w:ascii="Arial" w:hAnsi="Arial" w:cs="Arial"/>
        </w:rPr>
        <w:t>a</w:t>
      </w:r>
      <w:r w:rsidR="00747068" w:rsidRPr="009376BC">
        <w:rPr>
          <w:rFonts w:ascii="Arial" w:hAnsi="Arial" w:cs="Arial"/>
        </w:rPr>
        <w:t xml:space="preserve"> a las dinámicas institucionales entendiendo que la </w:t>
      </w:r>
      <w:r w:rsidR="00B9455B" w:rsidRPr="009376BC">
        <w:rPr>
          <w:rFonts w:ascii="Arial" w:hAnsi="Arial" w:cs="Arial"/>
        </w:rPr>
        <w:t>asignación</w:t>
      </w:r>
      <w:r w:rsidR="00747068" w:rsidRPr="009376BC">
        <w:rPr>
          <w:rFonts w:ascii="Arial" w:hAnsi="Arial" w:cs="Arial"/>
        </w:rPr>
        <w:t xml:space="preserve"> de </w:t>
      </w:r>
      <w:r w:rsidR="00B9455B" w:rsidRPr="009376BC">
        <w:rPr>
          <w:rFonts w:ascii="Arial" w:hAnsi="Arial" w:cs="Arial"/>
        </w:rPr>
        <w:t>recursos</w:t>
      </w:r>
      <w:r w:rsidR="00747068" w:rsidRPr="009376BC">
        <w:rPr>
          <w:rFonts w:ascii="Arial" w:hAnsi="Arial" w:cs="Arial"/>
        </w:rPr>
        <w:t xml:space="preserve"> esta supeditara a la distribución de </w:t>
      </w:r>
      <w:r w:rsidR="00B9455B" w:rsidRPr="009376BC">
        <w:rPr>
          <w:rFonts w:ascii="Arial" w:hAnsi="Arial" w:cs="Arial"/>
        </w:rPr>
        <w:t xml:space="preserve">la Secretaria Distrital de Hacienda </w:t>
      </w:r>
      <w:r w:rsidR="00747068" w:rsidRPr="009376BC">
        <w:rPr>
          <w:rFonts w:ascii="Arial" w:hAnsi="Arial" w:cs="Arial"/>
        </w:rPr>
        <w:t xml:space="preserve">y </w:t>
      </w:r>
      <w:r w:rsidR="00B9455B" w:rsidRPr="009376BC">
        <w:rPr>
          <w:rFonts w:ascii="Arial" w:hAnsi="Arial" w:cs="Arial"/>
        </w:rPr>
        <w:t xml:space="preserve">a las </w:t>
      </w:r>
      <w:r w:rsidR="00747068" w:rsidRPr="009376BC">
        <w:rPr>
          <w:rFonts w:ascii="Arial" w:hAnsi="Arial" w:cs="Arial"/>
        </w:rPr>
        <w:t xml:space="preserve">nuevas necesidades </w:t>
      </w:r>
      <w:r w:rsidR="00B9455B" w:rsidRPr="009376BC">
        <w:rPr>
          <w:rFonts w:ascii="Arial" w:hAnsi="Arial" w:cs="Arial"/>
        </w:rPr>
        <w:t>que se presenten a nivel Ciudad.</w:t>
      </w:r>
    </w:p>
    <w:p w14:paraId="7F481C67" w14:textId="77777777" w:rsidR="00E8567A" w:rsidRPr="009376BC" w:rsidRDefault="00E8567A" w:rsidP="008106A6">
      <w:pPr>
        <w:pBdr>
          <w:top w:val="nil"/>
          <w:left w:val="nil"/>
          <w:bottom w:val="nil"/>
          <w:right w:val="nil"/>
          <w:between w:val="nil"/>
        </w:pBdr>
        <w:spacing w:line="240" w:lineRule="auto"/>
        <w:rPr>
          <w:rFonts w:ascii="Arial" w:hAnsi="Arial" w:cs="Arial"/>
        </w:rPr>
      </w:pPr>
    </w:p>
    <w:tbl>
      <w:tblPr>
        <w:tblW w:w="10055" w:type="dxa"/>
        <w:tblCellMar>
          <w:left w:w="70" w:type="dxa"/>
          <w:right w:w="70" w:type="dxa"/>
        </w:tblCellMar>
        <w:tblLook w:val="04A0" w:firstRow="1" w:lastRow="0" w:firstColumn="1" w:lastColumn="0" w:noHBand="0" w:noVBand="1"/>
      </w:tblPr>
      <w:tblGrid>
        <w:gridCol w:w="487"/>
        <w:gridCol w:w="1818"/>
        <w:gridCol w:w="1547"/>
        <w:gridCol w:w="1547"/>
        <w:gridCol w:w="1548"/>
        <w:gridCol w:w="1554"/>
        <w:gridCol w:w="1554"/>
      </w:tblGrid>
      <w:tr w:rsidR="00E8567A" w:rsidRPr="009376BC" w14:paraId="05B89518" w14:textId="77777777" w:rsidTr="00A1768E">
        <w:trPr>
          <w:trHeight w:val="315"/>
        </w:trPr>
        <w:tc>
          <w:tcPr>
            <w:tcW w:w="557" w:type="dxa"/>
            <w:tcBorders>
              <w:top w:val="single" w:sz="8" w:space="0" w:color="000000"/>
              <w:left w:val="single" w:sz="8" w:space="0" w:color="000000"/>
              <w:bottom w:val="single" w:sz="8" w:space="0" w:color="000000"/>
              <w:right w:val="single" w:sz="8" w:space="0" w:color="000000"/>
            </w:tcBorders>
            <w:shd w:val="clear" w:color="000000" w:fill="00B0F0"/>
            <w:vAlign w:val="center"/>
            <w:hideMark/>
          </w:tcPr>
          <w:p w14:paraId="7AC9BBC3" w14:textId="77777777" w:rsidR="00E8567A" w:rsidRPr="009376BC" w:rsidRDefault="00E8567A" w:rsidP="008106A6">
            <w:pPr>
              <w:spacing w:line="240" w:lineRule="auto"/>
              <w:jc w:val="center"/>
              <w:rPr>
                <w:rFonts w:ascii="Arial" w:hAnsi="Arial" w:cs="Arial"/>
                <w:b/>
                <w:bCs/>
                <w:color w:val="FFFFFF"/>
              </w:rPr>
            </w:pPr>
            <w:r w:rsidRPr="009376BC">
              <w:rPr>
                <w:rFonts w:ascii="Arial" w:hAnsi="Arial" w:cs="Arial"/>
                <w:b/>
                <w:bCs/>
                <w:color w:val="FFFFFF" w:themeColor="background1"/>
              </w:rPr>
              <w:t> </w:t>
            </w:r>
          </w:p>
        </w:tc>
        <w:tc>
          <w:tcPr>
            <w:tcW w:w="1966" w:type="dxa"/>
            <w:tcBorders>
              <w:top w:val="single" w:sz="8" w:space="0" w:color="000000"/>
              <w:left w:val="nil"/>
              <w:bottom w:val="single" w:sz="8" w:space="0" w:color="000000"/>
              <w:right w:val="single" w:sz="8" w:space="0" w:color="000000"/>
            </w:tcBorders>
            <w:shd w:val="clear" w:color="000000" w:fill="00B0F0"/>
            <w:vAlign w:val="center"/>
            <w:hideMark/>
          </w:tcPr>
          <w:p w14:paraId="283520B3" w14:textId="77777777" w:rsidR="00E8567A" w:rsidRPr="009376BC" w:rsidRDefault="00E8567A" w:rsidP="008106A6">
            <w:pPr>
              <w:spacing w:line="240" w:lineRule="auto"/>
              <w:jc w:val="center"/>
              <w:rPr>
                <w:rFonts w:ascii="Arial" w:hAnsi="Arial" w:cs="Arial"/>
                <w:b/>
                <w:bCs/>
                <w:color w:val="FFFFFF"/>
              </w:rPr>
            </w:pPr>
            <w:r w:rsidRPr="009376BC">
              <w:rPr>
                <w:rFonts w:ascii="Arial" w:hAnsi="Arial" w:cs="Arial"/>
                <w:b/>
                <w:bCs/>
                <w:color w:val="FFFFFF" w:themeColor="background1"/>
              </w:rPr>
              <w:t>Metas del Proyecto</w:t>
            </w:r>
          </w:p>
        </w:tc>
        <w:tc>
          <w:tcPr>
            <w:tcW w:w="1432" w:type="dxa"/>
            <w:tcBorders>
              <w:top w:val="single" w:sz="8" w:space="0" w:color="000000"/>
              <w:left w:val="nil"/>
              <w:bottom w:val="single" w:sz="8" w:space="0" w:color="000000"/>
              <w:right w:val="single" w:sz="8" w:space="0" w:color="000000"/>
            </w:tcBorders>
            <w:shd w:val="clear" w:color="000000" w:fill="00B0F0"/>
            <w:vAlign w:val="center"/>
            <w:hideMark/>
          </w:tcPr>
          <w:p w14:paraId="19344C6B" w14:textId="77777777" w:rsidR="00E8567A" w:rsidRPr="009376BC" w:rsidRDefault="00E8567A" w:rsidP="008106A6">
            <w:pPr>
              <w:spacing w:line="240" w:lineRule="auto"/>
              <w:jc w:val="center"/>
              <w:rPr>
                <w:rFonts w:ascii="Arial" w:hAnsi="Arial" w:cs="Arial"/>
                <w:b/>
                <w:bCs/>
                <w:color w:val="FFFFFF"/>
              </w:rPr>
            </w:pPr>
            <w:r w:rsidRPr="009376BC">
              <w:rPr>
                <w:rFonts w:ascii="Arial" w:hAnsi="Arial" w:cs="Arial"/>
                <w:b/>
                <w:bCs/>
                <w:color w:val="FFFFFF" w:themeColor="background1"/>
              </w:rPr>
              <w:t>2020</w:t>
            </w:r>
          </w:p>
        </w:tc>
        <w:tc>
          <w:tcPr>
            <w:tcW w:w="1432" w:type="dxa"/>
            <w:tcBorders>
              <w:top w:val="single" w:sz="8" w:space="0" w:color="000000"/>
              <w:left w:val="nil"/>
              <w:bottom w:val="single" w:sz="8" w:space="0" w:color="000000"/>
              <w:right w:val="single" w:sz="8" w:space="0" w:color="000000"/>
            </w:tcBorders>
            <w:shd w:val="clear" w:color="000000" w:fill="00B0F0"/>
            <w:vAlign w:val="center"/>
            <w:hideMark/>
          </w:tcPr>
          <w:p w14:paraId="0664731A" w14:textId="77777777" w:rsidR="00E8567A" w:rsidRPr="009376BC" w:rsidRDefault="00E8567A" w:rsidP="008106A6">
            <w:pPr>
              <w:spacing w:line="240" w:lineRule="auto"/>
              <w:jc w:val="center"/>
              <w:rPr>
                <w:rFonts w:ascii="Arial" w:hAnsi="Arial" w:cs="Arial"/>
                <w:b/>
                <w:bCs/>
                <w:color w:val="FFFFFF"/>
              </w:rPr>
            </w:pPr>
            <w:r w:rsidRPr="009376BC">
              <w:rPr>
                <w:rFonts w:ascii="Arial" w:hAnsi="Arial" w:cs="Arial"/>
                <w:b/>
                <w:bCs/>
                <w:color w:val="FFFFFF" w:themeColor="background1"/>
              </w:rPr>
              <w:t>2021</w:t>
            </w:r>
          </w:p>
        </w:tc>
        <w:tc>
          <w:tcPr>
            <w:tcW w:w="1549" w:type="dxa"/>
            <w:tcBorders>
              <w:top w:val="single" w:sz="8" w:space="0" w:color="000000"/>
              <w:left w:val="nil"/>
              <w:bottom w:val="single" w:sz="8" w:space="0" w:color="000000"/>
              <w:right w:val="single" w:sz="8" w:space="0" w:color="000000"/>
            </w:tcBorders>
            <w:shd w:val="clear" w:color="000000" w:fill="00B0F0"/>
            <w:vAlign w:val="center"/>
            <w:hideMark/>
          </w:tcPr>
          <w:p w14:paraId="56A051D5" w14:textId="77777777" w:rsidR="00E8567A" w:rsidRPr="009376BC" w:rsidRDefault="00E8567A" w:rsidP="008106A6">
            <w:pPr>
              <w:spacing w:line="240" w:lineRule="auto"/>
              <w:jc w:val="center"/>
              <w:rPr>
                <w:rFonts w:ascii="Arial" w:hAnsi="Arial" w:cs="Arial"/>
                <w:b/>
                <w:bCs/>
                <w:color w:val="FFFFFF"/>
              </w:rPr>
            </w:pPr>
            <w:r w:rsidRPr="009376BC">
              <w:rPr>
                <w:rFonts w:ascii="Arial" w:hAnsi="Arial" w:cs="Arial"/>
                <w:b/>
                <w:bCs/>
                <w:color w:val="FFFFFF" w:themeColor="background1"/>
              </w:rPr>
              <w:t>2022</w:t>
            </w:r>
          </w:p>
        </w:tc>
        <w:tc>
          <w:tcPr>
            <w:tcW w:w="1559" w:type="dxa"/>
            <w:tcBorders>
              <w:top w:val="single" w:sz="8" w:space="0" w:color="000000"/>
              <w:left w:val="nil"/>
              <w:bottom w:val="single" w:sz="8" w:space="0" w:color="000000"/>
              <w:right w:val="single" w:sz="8" w:space="0" w:color="000000"/>
            </w:tcBorders>
            <w:shd w:val="clear" w:color="000000" w:fill="00B0F0"/>
            <w:vAlign w:val="center"/>
            <w:hideMark/>
          </w:tcPr>
          <w:p w14:paraId="5F704AB8" w14:textId="77777777" w:rsidR="00E8567A" w:rsidRPr="009376BC" w:rsidRDefault="00E8567A" w:rsidP="008106A6">
            <w:pPr>
              <w:spacing w:line="240" w:lineRule="auto"/>
              <w:jc w:val="center"/>
              <w:rPr>
                <w:rFonts w:ascii="Arial" w:hAnsi="Arial" w:cs="Arial"/>
                <w:b/>
                <w:bCs/>
                <w:color w:val="FFFFFF"/>
              </w:rPr>
            </w:pPr>
            <w:r w:rsidRPr="009376BC">
              <w:rPr>
                <w:rFonts w:ascii="Arial" w:hAnsi="Arial" w:cs="Arial"/>
                <w:b/>
                <w:bCs/>
                <w:color w:val="FFFFFF" w:themeColor="background1"/>
              </w:rPr>
              <w:t>2023</w:t>
            </w:r>
          </w:p>
        </w:tc>
        <w:tc>
          <w:tcPr>
            <w:tcW w:w="1560" w:type="dxa"/>
            <w:tcBorders>
              <w:top w:val="single" w:sz="8" w:space="0" w:color="000000"/>
              <w:left w:val="nil"/>
              <w:bottom w:val="single" w:sz="8" w:space="0" w:color="000000"/>
              <w:right w:val="single" w:sz="8" w:space="0" w:color="000000"/>
            </w:tcBorders>
            <w:shd w:val="clear" w:color="000000" w:fill="00B0F0"/>
            <w:vAlign w:val="center"/>
            <w:hideMark/>
          </w:tcPr>
          <w:p w14:paraId="71EF55B9" w14:textId="77777777" w:rsidR="00E8567A" w:rsidRPr="009376BC" w:rsidRDefault="00E8567A" w:rsidP="008106A6">
            <w:pPr>
              <w:spacing w:line="240" w:lineRule="auto"/>
              <w:jc w:val="center"/>
              <w:rPr>
                <w:rFonts w:ascii="Arial" w:hAnsi="Arial" w:cs="Arial"/>
                <w:b/>
                <w:bCs/>
                <w:color w:val="FFFFFF"/>
              </w:rPr>
            </w:pPr>
            <w:r w:rsidRPr="009376BC">
              <w:rPr>
                <w:rFonts w:ascii="Arial" w:hAnsi="Arial" w:cs="Arial"/>
                <w:b/>
                <w:bCs/>
                <w:color w:val="FFFFFF" w:themeColor="background1"/>
              </w:rPr>
              <w:t>2024</w:t>
            </w:r>
          </w:p>
        </w:tc>
      </w:tr>
      <w:tr w:rsidR="00E8567A" w:rsidRPr="009376BC" w14:paraId="6D29BCE3" w14:textId="77777777" w:rsidTr="00A1768E">
        <w:trPr>
          <w:trHeight w:val="2791"/>
        </w:trPr>
        <w:tc>
          <w:tcPr>
            <w:tcW w:w="557" w:type="dxa"/>
            <w:vMerge w:val="restart"/>
            <w:tcBorders>
              <w:top w:val="nil"/>
              <w:left w:val="single" w:sz="8" w:space="0" w:color="000000"/>
              <w:bottom w:val="single" w:sz="8" w:space="0" w:color="000000"/>
              <w:right w:val="single" w:sz="8" w:space="0" w:color="000000"/>
            </w:tcBorders>
            <w:shd w:val="clear" w:color="auto" w:fill="auto"/>
            <w:textDirection w:val="btLr"/>
            <w:vAlign w:val="bottom"/>
            <w:hideMark/>
          </w:tcPr>
          <w:p w14:paraId="153C6900" w14:textId="77777777" w:rsidR="00E8567A" w:rsidRPr="009376BC" w:rsidRDefault="00E8567A" w:rsidP="008106A6">
            <w:pPr>
              <w:spacing w:line="240" w:lineRule="auto"/>
              <w:jc w:val="center"/>
              <w:rPr>
                <w:rFonts w:ascii="Arial" w:hAnsi="Arial" w:cs="Arial"/>
                <w:b/>
                <w:bCs/>
                <w:color w:val="262626"/>
              </w:rPr>
            </w:pPr>
            <w:r w:rsidRPr="009376BC">
              <w:rPr>
                <w:rFonts w:ascii="Arial" w:hAnsi="Arial" w:cs="Arial"/>
                <w:b/>
                <w:bCs/>
                <w:color w:val="262626"/>
              </w:rPr>
              <w:t>TECNOLOGIA Proyecto 7637</w:t>
            </w:r>
          </w:p>
        </w:tc>
        <w:tc>
          <w:tcPr>
            <w:tcW w:w="1966" w:type="dxa"/>
            <w:tcBorders>
              <w:top w:val="nil"/>
              <w:left w:val="nil"/>
              <w:bottom w:val="single" w:sz="8" w:space="0" w:color="000000"/>
              <w:right w:val="single" w:sz="8" w:space="0" w:color="000000"/>
            </w:tcBorders>
            <w:shd w:val="clear" w:color="auto" w:fill="auto"/>
            <w:vAlign w:val="center"/>
            <w:hideMark/>
          </w:tcPr>
          <w:p w14:paraId="4994F014" w14:textId="77777777" w:rsidR="00E8567A" w:rsidRPr="009376BC" w:rsidRDefault="00E8567A" w:rsidP="008106A6">
            <w:pPr>
              <w:spacing w:line="240" w:lineRule="auto"/>
              <w:jc w:val="left"/>
              <w:rPr>
                <w:rFonts w:ascii="Arial" w:hAnsi="Arial" w:cs="Arial"/>
                <w:color w:val="262626"/>
              </w:rPr>
            </w:pPr>
            <w:r w:rsidRPr="009376BC">
              <w:rPr>
                <w:rFonts w:ascii="Arial" w:hAnsi="Arial" w:cs="Arial"/>
                <w:color w:val="262626"/>
              </w:rPr>
              <w:t>Implementar 100% del modelo de seguridad y privacidad de la información en la UAECOB alineado a la Política de Gobierno Digital.</w:t>
            </w:r>
          </w:p>
        </w:tc>
        <w:tc>
          <w:tcPr>
            <w:tcW w:w="1432" w:type="dxa"/>
            <w:tcBorders>
              <w:top w:val="nil"/>
              <w:left w:val="nil"/>
              <w:bottom w:val="single" w:sz="8" w:space="0" w:color="000000"/>
              <w:right w:val="single" w:sz="8" w:space="0" w:color="000000"/>
            </w:tcBorders>
            <w:shd w:val="clear" w:color="auto" w:fill="auto"/>
            <w:vAlign w:val="center"/>
            <w:hideMark/>
          </w:tcPr>
          <w:p w14:paraId="71CB0940" w14:textId="77777777" w:rsidR="00E8567A" w:rsidRPr="009376BC" w:rsidRDefault="00E8567A" w:rsidP="008106A6">
            <w:pPr>
              <w:spacing w:line="240" w:lineRule="auto"/>
              <w:jc w:val="right"/>
              <w:rPr>
                <w:rFonts w:ascii="Arial" w:hAnsi="Arial" w:cs="Arial"/>
                <w:color w:val="262626"/>
              </w:rPr>
            </w:pPr>
            <w:r w:rsidRPr="009376BC">
              <w:rPr>
                <w:rFonts w:ascii="Arial" w:hAnsi="Arial" w:cs="Arial"/>
                <w:color w:val="262626"/>
              </w:rPr>
              <w:t>852.800.000</w:t>
            </w:r>
          </w:p>
        </w:tc>
        <w:tc>
          <w:tcPr>
            <w:tcW w:w="1432" w:type="dxa"/>
            <w:tcBorders>
              <w:top w:val="nil"/>
              <w:left w:val="nil"/>
              <w:bottom w:val="single" w:sz="8" w:space="0" w:color="000000"/>
              <w:right w:val="single" w:sz="8" w:space="0" w:color="000000"/>
            </w:tcBorders>
            <w:shd w:val="clear" w:color="auto" w:fill="auto"/>
            <w:vAlign w:val="center"/>
            <w:hideMark/>
          </w:tcPr>
          <w:p w14:paraId="152EE23A" w14:textId="77777777" w:rsidR="00E8567A" w:rsidRPr="009376BC" w:rsidRDefault="00E8567A" w:rsidP="008106A6">
            <w:pPr>
              <w:spacing w:line="240" w:lineRule="auto"/>
              <w:jc w:val="right"/>
              <w:rPr>
                <w:rFonts w:ascii="Arial" w:hAnsi="Arial" w:cs="Arial"/>
                <w:color w:val="262626"/>
              </w:rPr>
            </w:pPr>
            <w:r w:rsidRPr="009376BC">
              <w:rPr>
                <w:rFonts w:ascii="Arial" w:hAnsi="Arial" w:cs="Arial"/>
                <w:color w:val="262626"/>
              </w:rPr>
              <w:t>787.452.000</w:t>
            </w:r>
          </w:p>
        </w:tc>
        <w:tc>
          <w:tcPr>
            <w:tcW w:w="1549" w:type="dxa"/>
            <w:tcBorders>
              <w:top w:val="nil"/>
              <w:left w:val="nil"/>
              <w:bottom w:val="single" w:sz="8" w:space="0" w:color="000000"/>
              <w:right w:val="single" w:sz="8" w:space="0" w:color="000000"/>
            </w:tcBorders>
            <w:shd w:val="clear" w:color="auto" w:fill="auto"/>
            <w:vAlign w:val="center"/>
            <w:hideMark/>
          </w:tcPr>
          <w:p w14:paraId="42A975DB" w14:textId="77777777" w:rsidR="00E8567A" w:rsidRPr="009376BC" w:rsidRDefault="00E8567A" w:rsidP="008106A6">
            <w:pPr>
              <w:spacing w:line="240" w:lineRule="auto"/>
              <w:jc w:val="right"/>
              <w:rPr>
                <w:rFonts w:ascii="Arial" w:hAnsi="Arial" w:cs="Arial"/>
                <w:color w:val="262626"/>
              </w:rPr>
            </w:pPr>
            <w:r w:rsidRPr="009376BC">
              <w:rPr>
                <w:rFonts w:ascii="Arial" w:hAnsi="Arial" w:cs="Arial"/>
                <w:color w:val="262626"/>
              </w:rPr>
              <w:t>811.075.560</w:t>
            </w:r>
          </w:p>
        </w:tc>
        <w:tc>
          <w:tcPr>
            <w:tcW w:w="1559" w:type="dxa"/>
            <w:tcBorders>
              <w:top w:val="nil"/>
              <w:left w:val="nil"/>
              <w:bottom w:val="single" w:sz="8" w:space="0" w:color="000000"/>
              <w:right w:val="single" w:sz="8" w:space="0" w:color="000000"/>
            </w:tcBorders>
            <w:shd w:val="clear" w:color="auto" w:fill="auto"/>
            <w:vAlign w:val="center"/>
            <w:hideMark/>
          </w:tcPr>
          <w:p w14:paraId="7A1B2188" w14:textId="77777777" w:rsidR="00E8567A" w:rsidRPr="009376BC" w:rsidRDefault="00E8567A" w:rsidP="008106A6">
            <w:pPr>
              <w:spacing w:line="240" w:lineRule="auto"/>
              <w:jc w:val="right"/>
              <w:rPr>
                <w:rFonts w:ascii="Arial" w:hAnsi="Arial" w:cs="Arial"/>
                <w:color w:val="262626"/>
              </w:rPr>
            </w:pPr>
            <w:r w:rsidRPr="009376BC">
              <w:rPr>
                <w:rFonts w:ascii="Arial" w:hAnsi="Arial" w:cs="Arial"/>
                <w:color w:val="262626"/>
              </w:rPr>
              <w:t>835.407.827</w:t>
            </w:r>
          </w:p>
        </w:tc>
        <w:tc>
          <w:tcPr>
            <w:tcW w:w="1560" w:type="dxa"/>
            <w:tcBorders>
              <w:top w:val="nil"/>
              <w:left w:val="nil"/>
              <w:bottom w:val="single" w:sz="8" w:space="0" w:color="000000"/>
              <w:right w:val="single" w:sz="8" w:space="0" w:color="000000"/>
            </w:tcBorders>
            <w:shd w:val="clear" w:color="auto" w:fill="auto"/>
            <w:vAlign w:val="center"/>
            <w:hideMark/>
          </w:tcPr>
          <w:p w14:paraId="7DE2497A" w14:textId="77777777" w:rsidR="00E8567A" w:rsidRPr="009376BC" w:rsidRDefault="00E8567A" w:rsidP="008106A6">
            <w:pPr>
              <w:spacing w:line="240" w:lineRule="auto"/>
              <w:jc w:val="right"/>
              <w:rPr>
                <w:rFonts w:ascii="Arial" w:hAnsi="Arial" w:cs="Arial"/>
                <w:color w:val="262626"/>
              </w:rPr>
            </w:pPr>
            <w:r w:rsidRPr="009376BC">
              <w:rPr>
                <w:rFonts w:ascii="Arial" w:hAnsi="Arial" w:cs="Arial"/>
                <w:color w:val="262626"/>
              </w:rPr>
              <w:t>97.383.920</w:t>
            </w:r>
          </w:p>
        </w:tc>
      </w:tr>
      <w:tr w:rsidR="00E8567A" w:rsidRPr="009376BC" w14:paraId="764F7EA3" w14:textId="77777777" w:rsidTr="00A1768E">
        <w:trPr>
          <w:trHeight w:val="2391"/>
        </w:trPr>
        <w:tc>
          <w:tcPr>
            <w:tcW w:w="557" w:type="dxa"/>
            <w:vMerge/>
            <w:tcBorders>
              <w:top w:val="nil"/>
              <w:left w:val="single" w:sz="8" w:space="0" w:color="000000"/>
              <w:bottom w:val="single" w:sz="8" w:space="0" w:color="000000"/>
              <w:right w:val="single" w:sz="8" w:space="0" w:color="000000"/>
            </w:tcBorders>
            <w:vAlign w:val="center"/>
            <w:hideMark/>
          </w:tcPr>
          <w:p w14:paraId="75403C22" w14:textId="77777777" w:rsidR="00E8567A" w:rsidRPr="009376BC" w:rsidRDefault="00E8567A" w:rsidP="008106A6">
            <w:pPr>
              <w:spacing w:line="240" w:lineRule="auto"/>
              <w:rPr>
                <w:rFonts w:ascii="Arial" w:hAnsi="Arial" w:cs="Arial"/>
                <w:b/>
                <w:bCs/>
                <w:color w:val="262626"/>
              </w:rPr>
            </w:pPr>
          </w:p>
        </w:tc>
        <w:tc>
          <w:tcPr>
            <w:tcW w:w="1966" w:type="dxa"/>
            <w:tcBorders>
              <w:top w:val="nil"/>
              <w:left w:val="nil"/>
              <w:bottom w:val="single" w:sz="8" w:space="0" w:color="000000"/>
              <w:right w:val="single" w:sz="8" w:space="0" w:color="000000"/>
            </w:tcBorders>
            <w:shd w:val="clear" w:color="auto" w:fill="auto"/>
            <w:vAlign w:val="center"/>
            <w:hideMark/>
          </w:tcPr>
          <w:p w14:paraId="3C4FE54E" w14:textId="77777777" w:rsidR="00E8567A" w:rsidRPr="009376BC" w:rsidRDefault="00E8567A" w:rsidP="008106A6">
            <w:pPr>
              <w:spacing w:line="240" w:lineRule="auto"/>
              <w:jc w:val="left"/>
              <w:rPr>
                <w:rFonts w:ascii="Arial" w:hAnsi="Arial" w:cs="Arial"/>
                <w:color w:val="262626"/>
              </w:rPr>
            </w:pPr>
            <w:r w:rsidRPr="009376BC">
              <w:rPr>
                <w:rFonts w:ascii="Arial" w:hAnsi="Arial" w:cs="Arial"/>
                <w:color w:val="262626"/>
              </w:rPr>
              <w:t>Implementar 100% de la arquitectura TI conforme a las necesidades de la UAECOB</w:t>
            </w:r>
          </w:p>
        </w:tc>
        <w:tc>
          <w:tcPr>
            <w:tcW w:w="1432" w:type="dxa"/>
            <w:tcBorders>
              <w:top w:val="nil"/>
              <w:left w:val="nil"/>
              <w:bottom w:val="single" w:sz="8" w:space="0" w:color="000000"/>
              <w:right w:val="single" w:sz="8" w:space="0" w:color="000000"/>
            </w:tcBorders>
            <w:shd w:val="clear" w:color="auto" w:fill="auto"/>
            <w:vAlign w:val="center"/>
            <w:hideMark/>
          </w:tcPr>
          <w:p w14:paraId="601CAC0A" w14:textId="77777777" w:rsidR="00E8567A" w:rsidRPr="009376BC" w:rsidRDefault="00E8567A" w:rsidP="008106A6">
            <w:pPr>
              <w:spacing w:line="240" w:lineRule="auto"/>
              <w:jc w:val="right"/>
              <w:rPr>
                <w:rFonts w:ascii="Arial" w:hAnsi="Arial" w:cs="Arial"/>
                <w:color w:val="262626"/>
              </w:rPr>
            </w:pPr>
            <w:r w:rsidRPr="009376BC">
              <w:rPr>
                <w:rFonts w:ascii="Arial" w:hAnsi="Arial" w:cs="Arial"/>
                <w:color w:val="262626"/>
              </w:rPr>
              <w:t>3.679.301.067</w:t>
            </w:r>
          </w:p>
        </w:tc>
        <w:tc>
          <w:tcPr>
            <w:tcW w:w="1432" w:type="dxa"/>
            <w:tcBorders>
              <w:top w:val="nil"/>
              <w:left w:val="nil"/>
              <w:bottom w:val="single" w:sz="8" w:space="0" w:color="000000"/>
              <w:right w:val="single" w:sz="8" w:space="0" w:color="000000"/>
            </w:tcBorders>
            <w:shd w:val="clear" w:color="auto" w:fill="auto"/>
            <w:vAlign w:val="center"/>
            <w:hideMark/>
          </w:tcPr>
          <w:p w14:paraId="4700D925" w14:textId="542B87C3" w:rsidR="00E8567A" w:rsidRPr="009376BC" w:rsidRDefault="00E8567A" w:rsidP="008106A6">
            <w:pPr>
              <w:spacing w:line="240" w:lineRule="auto"/>
              <w:jc w:val="right"/>
              <w:rPr>
                <w:rFonts w:ascii="Arial" w:hAnsi="Arial" w:cs="Arial"/>
                <w:color w:val="262626"/>
              </w:rPr>
            </w:pPr>
            <w:r w:rsidRPr="009376BC">
              <w:rPr>
                <w:rFonts w:ascii="Arial" w:hAnsi="Arial" w:cs="Arial"/>
                <w:color w:val="262626"/>
              </w:rPr>
              <w:t>4.663.320.325</w:t>
            </w:r>
          </w:p>
        </w:tc>
        <w:tc>
          <w:tcPr>
            <w:tcW w:w="1549" w:type="dxa"/>
            <w:tcBorders>
              <w:top w:val="nil"/>
              <w:left w:val="nil"/>
              <w:bottom w:val="single" w:sz="8" w:space="0" w:color="000000"/>
              <w:right w:val="single" w:sz="8" w:space="0" w:color="000000"/>
            </w:tcBorders>
            <w:shd w:val="clear" w:color="auto" w:fill="auto"/>
            <w:vAlign w:val="center"/>
            <w:hideMark/>
          </w:tcPr>
          <w:p w14:paraId="06972E4C" w14:textId="7BBD40C5" w:rsidR="00E8567A" w:rsidRPr="009376BC" w:rsidRDefault="00E8567A" w:rsidP="008106A6">
            <w:pPr>
              <w:spacing w:line="240" w:lineRule="auto"/>
              <w:jc w:val="right"/>
              <w:rPr>
                <w:rFonts w:ascii="Arial" w:hAnsi="Arial" w:cs="Arial"/>
                <w:color w:val="262626"/>
              </w:rPr>
            </w:pPr>
            <w:r w:rsidRPr="009376BC">
              <w:rPr>
                <w:rFonts w:ascii="Arial" w:hAnsi="Arial" w:cs="Arial"/>
                <w:color w:val="262626"/>
              </w:rPr>
              <w:t>4.544.922.827</w:t>
            </w:r>
          </w:p>
        </w:tc>
        <w:tc>
          <w:tcPr>
            <w:tcW w:w="1559" w:type="dxa"/>
            <w:tcBorders>
              <w:top w:val="nil"/>
              <w:left w:val="nil"/>
              <w:bottom w:val="single" w:sz="8" w:space="0" w:color="000000"/>
              <w:right w:val="single" w:sz="8" w:space="0" w:color="000000"/>
            </w:tcBorders>
            <w:shd w:val="clear" w:color="auto" w:fill="auto"/>
            <w:vAlign w:val="center"/>
          </w:tcPr>
          <w:p w14:paraId="70D7C284" w14:textId="63A1340C" w:rsidR="00E8567A" w:rsidRPr="009376BC" w:rsidRDefault="0026482B" w:rsidP="008106A6">
            <w:pPr>
              <w:spacing w:line="240" w:lineRule="auto"/>
              <w:jc w:val="right"/>
              <w:rPr>
                <w:rFonts w:ascii="Arial" w:hAnsi="Arial" w:cs="Arial"/>
                <w:color w:val="262626"/>
              </w:rPr>
            </w:pPr>
            <w:r w:rsidRPr="009376BC">
              <w:rPr>
                <w:rFonts w:ascii="Arial" w:hAnsi="Arial" w:cs="Arial"/>
                <w:color w:val="262626"/>
              </w:rPr>
              <w:t>4.396.785.119</w:t>
            </w:r>
          </w:p>
        </w:tc>
        <w:tc>
          <w:tcPr>
            <w:tcW w:w="1560" w:type="dxa"/>
            <w:tcBorders>
              <w:top w:val="nil"/>
              <w:left w:val="nil"/>
              <w:bottom w:val="single" w:sz="8" w:space="0" w:color="000000"/>
              <w:right w:val="single" w:sz="8" w:space="0" w:color="000000"/>
            </w:tcBorders>
            <w:shd w:val="clear" w:color="auto" w:fill="auto"/>
            <w:vAlign w:val="center"/>
            <w:hideMark/>
          </w:tcPr>
          <w:p w14:paraId="204E48E7" w14:textId="77777777" w:rsidR="00E8567A" w:rsidRPr="009376BC" w:rsidRDefault="00E8567A" w:rsidP="008106A6">
            <w:pPr>
              <w:spacing w:line="240" w:lineRule="auto"/>
              <w:jc w:val="right"/>
              <w:rPr>
                <w:rFonts w:ascii="Arial" w:hAnsi="Arial" w:cs="Arial"/>
                <w:color w:val="262626"/>
              </w:rPr>
            </w:pPr>
            <w:r w:rsidRPr="009376BC">
              <w:rPr>
                <w:rFonts w:ascii="Arial" w:hAnsi="Arial" w:cs="Arial"/>
                <w:color w:val="262626"/>
              </w:rPr>
              <w:t>455.640.302</w:t>
            </w:r>
          </w:p>
        </w:tc>
      </w:tr>
      <w:tr w:rsidR="00E8567A" w:rsidRPr="009376BC" w14:paraId="00437B00" w14:textId="77777777" w:rsidTr="00A1768E">
        <w:trPr>
          <w:trHeight w:val="1689"/>
        </w:trPr>
        <w:tc>
          <w:tcPr>
            <w:tcW w:w="557" w:type="dxa"/>
            <w:vMerge/>
            <w:tcBorders>
              <w:top w:val="nil"/>
              <w:left w:val="single" w:sz="8" w:space="0" w:color="000000"/>
              <w:bottom w:val="single" w:sz="8" w:space="0" w:color="000000"/>
              <w:right w:val="single" w:sz="8" w:space="0" w:color="000000"/>
            </w:tcBorders>
            <w:vAlign w:val="center"/>
            <w:hideMark/>
          </w:tcPr>
          <w:p w14:paraId="62BA204F" w14:textId="77777777" w:rsidR="00E8567A" w:rsidRPr="009376BC" w:rsidRDefault="00E8567A" w:rsidP="008106A6">
            <w:pPr>
              <w:spacing w:line="240" w:lineRule="auto"/>
              <w:rPr>
                <w:rFonts w:ascii="Arial" w:hAnsi="Arial" w:cs="Arial"/>
                <w:b/>
                <w:bCs/>
                <w:color w:val="262626"/>
              </w:rPr>
            </w:pPr>
          </w:p>
        </w:tc>
        <w:tc>
          <w:tcPr>
            <w:tcW w:w="1966" w:type="dxa"/>
            <w:tcBorders>
              <w:top w:val="nil"/>
              <w:left w:val="nil"/>
              <w:bottom w:val="single" w:sz="8" w:space="0" w:color="000000"/>
              <w:right w:val="single" w:sz="8" w:space="0" w:color="000000"/>
            </w:tcBorders>
            <w:shd w:val="clear" w:color="auto" w:fill="auto"/>
            <w:vAlign w:val="center"/>
            <w:hideMark/>
          </w:tcPr>
          <w:p w14:paraId="19766286" w14:textId="77777777" w:rsidR="00E8567A" w:rsidRPr="009376BC" w:rsidRDefault="00E8567A" w:rsidP="008106A6">
            <w:pPr>
              <w:spacing w:line="240" w:lineRule="auto"/>
              <w:jc w:val="left"/>
              <w:rPr>
                <w:rFonts w:ascii="Arial" w:hAnsi="Arial" w:cs="Arial"/>
                <w:color w:val="262626"/>
              </w:rPr>
            </w:pPr>
            <w:r w:rsidRPr="009376BC">
              <w:rPr>
                <w:rFonts w:ascii="Arial" w:hAnsi="Arial" w:cs="Arial"/>
                <w:color w:val="262626"/>
              </w:rPr>
              <w:t>Habilitar 3 servicios ciudadanos digitales básicos en la UAECOB</w:t>
            </w:r>
          </w:p>
        </w:tc>
        <w:tc>
          <w:tcPr>
            <w:tcW w:w="1432" w:type="dxa"/>
            <w:tcBorders>
              <w:top w:val="nil"/>
              <w:left w:val="nil"/>
              <w:bottom w:val="single" w:sz="8" w:space="0" w:color="000000"/>
              <w:right w:val="single" w:sz="8" w:space="0" w:color="000000"/>
            </w:tcBorders>
            <w:shd w:val="clear" w:color="auto" w:fill="auto"/>
            <w:vAlign w:val="center"/>
            <w:hideMark/>
          </w:tcPr>
          <w:p w14:paraId="6DAE70C4" w14:textId="77777777" w:rsidR="00E8567A" w:rsidRPr="009376BC" w:rsidRDefault="00E8567A" w:rsidP="008106A6">
            <w:pPr>
              <w:spacing w:line="240" w:lineRule="auto"/>
              <w:jc w:val="right"/>
              <w:rPr>
                <w:rFonts w:ascii="Arial" w:hAnsi="Arial" w:cs="Arial"/>
                <w:color w:val="262626"/>
              </w:rPr>
            </w:pPr>
            <w:r w:rsidRPr="009376BC">
              <w:rPr>
                <w:rFonts w:ascii="Arial" w:hAnsi="Arial" w:cs="Arial"/>
                <w:color w:val="262626"/>
              </w:rPr>
              <w:t>47.700.000</w:t>
            </w:r>
          </w:p>
        </w:tc>
        <w:tc>
          <w:tcPr>
            <w:tcW w:w="1432" w:type="dxa"/>
            <w:tcBorders>
              <w:top w:val="nil"/>
              <w:left w:val="nil"/>
              <w:bottom w:val="single" w:sz="8" w:space="0" w:color="000000"/>
              <w:right w:val="single" w:sz="8" w:space="0" w:color="000000"/>
            </w:tcBorders>
            <w:shd w:val="clear" w:color="auto" w:fill="auto"/>
            <w:vAlign w:val="center"/>
            <w:hideMark/>
          </w:tcPr>
          <w:p w14:paraId="5828F0FC" w14:textId="25740E8F" w:rsidR="00E8567A" w:rsidRPr="009376BC" w:rsidRDefault="00E8567A" w:rsidP="008106A6">
            <w:pPr>
              <w:spacing w:line="240" w:lineRule="auto"/>
              <w:jc w:val="right"/>
              <w:rPr>
                <w:rFonts w:ascii="Arial" w:hAnsi="Arial" w:cs="Arial"/>
                <w:color w:val="262626"/>
              </w:rPr>
            </w:pPr>
            <w:r w:rsidRPr="009376BC">
              <w:rPr>
                <w:rFonts w:ascii="Arial" w:hAnsi="Arial" w:cs="Arial"/>
                <w:color w:val="262626"/>
              </w:rPr>
              <w:t>1.445.978.200</w:t>
            </w:r>
          </w:p>
        </w:tc>
        <w:tc>
          <w:tcPr>
            <w:tcW w:w="1549" w:type="dxa"/>
            <w:tcBorders>
              <w:top w:val="nil"/>
              <w:left w:val="nil"/>
              <w:bottom w:val="single" w:sz="8" w:space="0" w:color="000000"/>
              <w:right w:val="single" w:sz="8" w:space="0" w:color="000000"/>
            </w:tcBorders>
            <w:shd w:val="clear" w:color="auto" w:fill="auto"/>
            <w:vAlign w:val="center"/>
            <w:hideMark/>
          </w:tcPr>
          <w:p w14:paraId="35B1CF09" w14:textId="10FB4EB7" w:rsidR="00E8567A" w:rsidRPr="009376BC" w:rsidRDefault="00E8567A" w:rsidP="008106A6">
            <w:pPr>
              <w:spacing w:line="240" w:lineRule="auto"/>
              <w:jc w:val="right"/>
              <w:rPr>
                <w:rFonts w:ascii="Arial" w:hAnsi="Arial" w:cs="Arial"/>
                <w:color w:val="262626"/>
              </w:rPr>
            </w:pPr>
            <w:r w:rsidRPr="009376BC">
              <w:rPr>
                <w:rFonts w:ascii="Arial" w:hAnsi="Arial" w:cs="Arial"/>
                <w:color w:val="262626"/>
              </w:rPr>
              <w:t>1.489.357.546</w:t>
            </w:r>
          </w:p>
        </w:tc>
        <w:tc>
          <w:tcPr>
            <w:tcW w:w="1559" w:type="dxa"/>
            <w:tcBorders>
              <w:top w:val="nil"/>
              <w:left w:val="nil"/>
              <w:bottom w:val="single" w:sz="8" w:space="0" w:color="000000"/>
              <w:right w:val="single" w:sz="8" w:space="0" w:color="000000"/>
            </w:tcBorders>
            <w:shd w:val="clear" w:color="auto" w:fill="auto"/>
            <w:vAlign w:val="center"/>
          </w:tcPr>
          <w:p w14:paraId="01605DCC" w14:textId="5F326264" w:rsidR="00E8567A" w:rsidRPr="009376BC" w:rsidRDefault="0026482B" w:rsidP="008106A6">
            <w:pPr>
              <w:spacing w:line="240" w:lineRule="auto"/>
              <w:jc w:val="right"/>
              <w:rPr>
                <w:rFonts w:ascii="Arial" w:hAnsi="Arial" w:cs="Arial"/>
                <w:color w:val="262626"/>
              </w:rPr>
            </w:pPr>
            <w:r w:rsidRPr="009376BC">
              <w:rPr>
                <w:rFonts w:ascii="Arial" w:hAnsi="Arial" w:cs="Arial"/>
                <w:color w:val="262626"/>
              </w:rPr>
              <w:t>1.534.038.272</w:t>
            </w:r>
          </w:p>
        </w:tc>
        <w:tc>
          <w:tcPr>
            <w:tcW w:w="1560" w:type="dxa"/>
            <w:tcBorders>
              <w:top w:val="nil"/>
              <w:left w:val="nil"/>
              <w:bottom w:val="single" w:sz="8" w:space="0" w:color="000000"/>
              <w:right w:val="single" w:sz="8" w:space="0" w:color="000000"/>
            </w:tcBorders>
            <w:shd w:val="clear" w:color="auto" w:fill="auto"/>
            <w:vAlign w:val="center"/>
            <w:hideMark/>
          </w:tcPr>
          <w:p w14:paraId="68FB0032" w14:textId="4D6C5DB6" w:rsidR="00E8567A" w:rsidRPr="009376BC" w:rsidRDefault="0026482B" w:rsidP="008106A6">
            <w:pPr>
              <w:spacing w:line="240" w:lineRule="auto"/>
              <w:jc w:val="right"/>
              <w:rPr>
                <w:rFonts w:ascii="Arial" w:hAnsi="Arial" w:cs="Arial"/>
                <w:color w:val="262626"/>
              </w:rPr>
            </w:pPr>
            <w:r w:rsidRPr="009376BC">
              <w:rPr>
                <w:rFonts w:ascii="Arial" w:hAnsi="Arial" w:cs="Arial"/>
                <w:color w:val="262626"/>
              </w:rPr>
              <w:t>1.345.388.503</w:t>
            </w:r>
          </w:p>
        </w:tc>
      </w:tr>
      <w:tr w:rsidR="00E8567A" w:rsidRPr="009376BC" w14:paraId="3FD3001D" w14:textId="77777777" w:rsidTr="00A1768E">
        <w:trPr>
          <w:trHeight w:val="315"/>
        </w:trPr>
        <w:tc>
          <w:tcPr>
            <w:tcW w:w="557" w:type="dxa"/>
            <w:vMerge/>
            <w:tcBorders>
              <w:top w:val="nil"/>
              <w:left w:val="single" w:sz="8" w:space="0" w:color="000000"/>
              <w:bottom w:val="single" w:sz="8" w:space="0" w:color="000000"/>
              <w:right w:val="single" w:sz="8" w:space="0" w:color="000000"/>
            </w:tcBorders>
            <w:vAlign w:val="center"/>
            <w:hideMark/>
          </w:tcPr>
          <w:p w14:paraId="37D25F1B" w14:textId="77777777" w:rsidR="00E8567A" w:rsidRPr="009376BC" w:rsidRDefault="00E8567A" w:rsidP="008106A6">
            <w:pPr>
              <w:spacing w:line="240" w:lineRule="auto"/>
              <w:rPr>
                <w:rFonts w:ascii="Arial" w:hAnsi="Arial" w:cs="Arial"/>
                <w:b/>
                <w:bCs/>
                <w:color w:val="262626"/>
              </w:rPr>
            </w:pPr>
          </w:p>
        </w:tc>
        <w:tc>
          <w:tcPr>
            <w:tcW w:w="1966" w:type="dxa"/>
            <w:tcBorders>
              <w:top w:val="nil"/>
              <w:left w:val="nil"/>
              <w:bottom w:val="single" w:sz="8" w:space="0" w:color="000000"/>
              <w:right w:val="single" w:sz="8" w:space="0" w:color="000000"/>
            </w:tcBorders>
            <w:shd w:val="clear" w:color="auto" w:fill="auto"/>
            <w:vAlign w:val="center"/>
            <w:hideMark/>
          </w:tcPr>
          <w:p w14:paraId="1C9759D1" w14:textId="77777777" w:rsidR="00E8567A" w:rsidRPr="009376BC" w:rsidRDefault="00E8567A" w:rsidP="008106A6">
            <w:pPr>
              <w:spacing w:line="240" w:lineRule="auto"/>
              <w:jc w:val="center"/>
              <w:rPr>
                <w:rFonts w:ascii="Arial" w:hAnsi="Arial" w:cs="Arial"/>
                <w:b/>
                <w:bCs/>
                <w:color w:val="262626"/>
              </w:rPr>
            </w:pPr>
            <w:r w:rsidRPr="009376BC">
              <w:rPr>
                <w:rFonts w:ascii="Arial" w:hAnsi="Arial" w:cs="Arial"/>
                <w:b/>
                <w:bCs/>
                <w:color w:val="262626"/>
              </w:rPr>
              <w:t>SUBTOTALES</w:t>
            </w:r>
          </w:p>
        </w:tc>
        <w:tc>
          <w:tcPr>
            <w:tcW w:w="1432" w:type="dxa"/>
            <w:tcBorders>
              <w:top w:val="nil"/>
              <w:left w:val="nil"/>
              <w:bottom w:val="single" w:sz="8" w:space="0" w:color="000000"/>
              <w:right w:val="single" w:sz="8" w:space="0" w:color="000000"/>
            </w:tcBorders>
            <w:shd w:val="clear" w:color="auto" w:fill="auto"/>
            <w:vAlign w:val="center"/>
            <w:hideMark/>
          </w:tcPr>
          <w:p w14:paraId="755D61F7" w14:textId="77777777" w:rsidR="00E8567A" w:rsidRPr="009376BC" w:rsidRDefault="00E8567A" w:rsidP="008106A6">
            <w:pPr>
              <w:spacing w:line="240" w:lineRule="auto"/>
              <w:jc w:val="right"/>
              <w:rPr>
                <w:rFonts w:ascii="Arial" w:hAnsi="Arial" w:cs="Arial"/>
                <w:b/>
                <w:bCs/>
                <w:color w:val="262626"/>
              </w:rPr>
            </w:pPr>
            <w:r w:rsidRPr="009376BC">
              <w:rPr>
                <w:rFonts w:ascii="Arial" w:hAnsi="Arial" w:cs="Arial"/>
                <w:b/>
                <w:bCs/>
                <w:color w:val="262626"/>
              </w:rPr>
              <w:t>4.579.801.067</w:t>
            </w:r>
          </w:p>
        </w:tc>
        <w:tc>
          <w:tcPr>
            <w:tcW w:w="1432" w:type="dxa"/>
            <w:tcBorders>
              <w:top w:val="nil"/>
              <w:left w:val="nil"/>
              <w:bottom w:val="single" w:sz="8" w:space="0" w:color="000000"/>
              <w:right w:val="single" w:sz="8" w:space="0" w:color="000000"/>
            </w:tcBorders>
            <w:shd w:val="clear" w:color="auto" w:fill="auto"/>
            <w:vAlign w:val="center"/>
            <w:hideMark/>
          </w:tcPr>
          <w:p w14:paraId="1A844608" w14:textId="45D0BC73" w:rsidR="00E8567A" w:rsidRPr="009376BC" w:rsidRDefault="00E8567A" w:rsidP="008106A6">
            <w:pPr>
              <w:spacing w:line="240" w:lineRule="auto"/>
              <w:jc w:val="right"/>
              <w:rPr>
                <w:rFonts w:ascii="Arial" w:hAnsi="Arial" w:cs="Arial"/>
                <w:b/>
                <w:bCs/>
                <w:color w:val="262626"/>
              </w:rPr>
            </w:pPr>
            <w:r w:rsidRPr="009376BC">
              <w:rPr>
                <w:rFonts w:ascii="Arial" w:hAnsi="Arial" w:cs="Arial"/>
                <w:b/>
                <w:bCs/>
                <w:color w:val="262626"/>
              </w:rPr>
              <w:t>6.896.750.525</w:t>
            </w:r>
          </w:p>
        </w:tc>
        <w:tc>
          <w:tcPr>
            <w:tcW w:w="1549" w:type="dxa"/>
            <w:tcBorders>
              <w:top w:val="nil"/>
              <w:left w:val="nil"/>
              <w:bottom w:val="single" w:sz="8" w:space="0" w:color="000000"/>
              <w:right w:val="single" w:sz="8" w:space="0" w:color="000000"/>
            </w:tcBorders>
            <w:shd w:val="clear" w:color="auto" w:fill="auto"/>
            <w:vAlign w:val="center"/>
            <w:hideMark/>
          </w:tcPr>
          <w:p w14:paraId="5F7F59C6" w14:textId="1B4DE0E5" w:rsidR="00E8567A" w:rsidRPr="009376BC" w:rsidRDefault="00E8567A" w:rsidP="008106A6">
            <w:pPr>
              <w:spacing w:line="240" w:lineRule="auto"/>
              <w:jc w:val="right"/>
              <w:rPr>
                <w:rFonts w:ascii="Arial" w:hAnsi="Arial" w:cs="Arial"/>
                <w:b/>
                <w:bCs/>
                <w:color w:val="262626"/>
              </w:rPr>
            </w:pPr>
            <w:r w:rsidRPr="009376BC">
              <w:rPr>
                <w:rFonts w:ascii="Arial" w:hAnsi="Arial" w:cs="Arial"/>
                <w:b/>
                <w:bCs/>
                <w:color w:val="262626"/>
              </w:rPr>
              <w:t>6.845.355.933</w:t>
            </w:r>
          </w:p>
        </w:tc>
        <w:tc>
          <w:tcPr>
            <w:tcW w:w="1559" w:type="dxa"/>
            <w:tcBorders>
              <w:top w:val="nil"/>
              <w:left w:val="nil"/>
              <w:bottom w:val="single" w:sz="8" w:space="0" w:color="000000"/>
              <w:right w:val="single" w:sz="8" w:space="0" w:color="000000"/>
            </w:tcBorders>
            <w:shd w:val="clear" w:color="auto" w:fill="auto"/>
            <w:vAlign w:val="center"/>
            <w:hideMark/>
          </w:tcPr>
          <w:p w14:paraId="33A3FBF7" w14:textId="2DBE97C7" w:rsidR="00E8567A" w:rsidRPr="009376BC" w:rsidRDefault="0026482B" w:rsidP="008106A6">
            <w:pPr>
              <w:spacing w:line="240" w:lineRule="auto"/>
              <w:jc w:val="right"/>
              <w:rPr>
                <w:rFonts w:ascii="Arial" w:hAnsi="Arial" w:cs="Arial"/>
                <w:b/>
                <w:bCs/>
                <w:color w:val="262626"/>
              </w:rPr>
            </w:pPr>
            <w:r w:rsidRPr="009376BC">
              <w:rPr>
                <w:rFonts w:ascii="Arial" w:hAnsi="Arial" w:cs="Arial"/>
                <w:b/>
                <w:bCs/>
                <w:color w:val="262626"/>
              </w:rPr>
              <w:t>6.766.231.218</w:t>
            </w:r>
          </w:p>
        </w:tc>
        <w:tc>
          <w:tcPr>
            <w:tcW w:w="1560" w:type="dxa"/>
            <w:tcBorders>
              <w:top w:val="nil"/>
              <w:left w:val="nil"/>
              <w:bottom w:val="single" w:sz="8" w:space="0" w:color="000000"/>
              <w:right w:val="single" w:sz="8" w:space="0" w:color="000000"/>
            </w:tcBorders>
            <w:shd w:val="clear" w:color="auto" w:fill="auto"/>
            <w:vAlign w:val="center"/>
            <w:hideMark/>
          </w:tcPr>
          <w:p w14:paraId="3505EFF3" w14:textId="48C3327A" w:rsidR="00E8567A" w:rsidRPr="009376BC" w:rsidRDefault="0026482B" w:rsidP="008106A6">
            <w:pPr>
              <w:spacing w:line="240" w:lineRule="auto"/>
              <w:jc w:val="right"/>
              <w:rPr>
                <w:rFonts w:ascii="Arial" w:hAnsi="Arial" w:cs="Arial"/>
                <w:b/>
                <w:bCs/>
                <w:color w:val="262626"/>
              </w:rPr>
            </w:pPr>
            <w:r w:rsidRPr="009376BC">
              <w:rPr>
                <w:rFonts w:ascii="Arial" w:hAnsi="Arial" w:cs="Arial"/>
                <w:b/>
                <w:bCs/>
                <w:color w:val="262626"/>
              </w:rPr>
              <w:t>1.898.412.725</w:t>
            </w:r>
          </w:p>
        </w:tc>
      </w:tr>
    </w:tbl>
    <w:p w14:paraId="513F6AA3" w14:textId="77777777" w:rsidR="008B55D0" w:rsidRPr="009376BC" w:rsidRDefault="008B55D0" w:rsidP="008106A6">
      <w:pPr>
        <w:shd w:val="clear" w:color="auto" w:fill="FFFFFF"/>
        <w:spacing w:line="240" w:lineRule="auto"/>
        <w:jc w:val="left"/>
        <w:rPr>
          <w:rFonts w:ascii="Arial" w:hAnsi="Arial" w:cs="Arial"/>
          <w:color w:val="000000"/>
        </w:rPr>
      </w:pPr>
    </w:p>
    <w:p w14:paraId="44768B9F" w14:textId="640FE4AA" w:rsidR="008B55D0" w:rsidRPr="009376BC" w:rsidRDefault="006508A2" w:rsidP="008106A6">
      <w:pPr>
        <w:numPr>
          <w:ilvl w:val="0"/>
          <w:numId w:val="11"/>
        </w:numPr>
        <w:spacing w:line="240" w:lineRule="auto"/>
        <w:jc w:val="left"/>
        <w:rPr>
          <w:rFonts w:ascii="Arial" w:hAnsi="Arial" w:cs="Arial"/>
          <w:color w:val="404040"/>
        </w:rPr>
      </w:pPr>
      <w:r w:rsidRPr="009376BC">
        <w:rPr>
          <w:rFonts w:ascii="Arial" w:hAnsi="Arial" w:cs="Arial"/>
          <w:color w:val="404040"/>
        </w:rPr>
        <w:t>Mapa de Ruta</w:t>
      </w:r>
    </w:p>
    <w:p w14:paraId="50C43083" w14:textId="77777777" w:rsidR="00B9455B" w:rsidRPr="009376BC" w:rsidRDefault="00B9455B" w:rsidP="008106A6">
      <w:pPr>
        <w:spacing w:line="240" w:lineRule="auto"/>
        <w:ind w:left="1440"/>
        <w:jc w:val="left"/>
        <w:rPr>
          <w:rFonts w:ascii="Arial" w:hAnsi="Arial" w:cs="Arial"/>
          <w:color w:val="404040"/>
        </w:rPr>
      </w:pPr>
    </w:p>
    <w:p w14:paraId="12D73C90" w14:textId="70E2C6CB" w:rsidR="008B55D0" w:rsidRPr="009376BC" w:rsidRDefault="006508A2" w:rsidP="008106A6">
      <w:pPr>
        <w:spacing w:line="240" w:lineRule="auto"/>
        <w:rPr>
          <w:rFonts w:ascii="Arial" w:hAnsi="Arial" w:cs="Arial"/>
          <w:color w:val="404040"/>
        </w:rPr>
      </w:pPr>
      <w:r w:rsidRPr="009376BC">
        <w:rPr>
          <w:rFonts w:ascii="Arial" w:hAnsi="Arial" w:cs="Arial"/>
          <w:color w:val="404040"/>
        </w:rPr>
        <w:t>El mapa de ruta que se presenta a continuación y que está soportado en las iniciativas y proyectos identificados a partir de la brecha digital para una fácil comprensión se diseña alineado a la implementación y sostenimiento de las políticas de seguridad digital y gobierno digital que forman parte de la dimensión Gestión con valores para el resultado de MIPG.</w:t>
      </w:r>
    </w:p>
    <w:p w14:paraId="46F13B9A" w14:textId="77777777" w:rsidR="00BF1949" w:rsidRPr="009376BC" w:rsidRDefault="00BF1949" w:rsidP="008106A6">
      <w:pPr>
        <w:spacing w:line="240" w:lineRule="auto"/>
        <w:rPr>
          <w:rFonts w:ascii="Arial" w:hAnsi="Arial" w:cs="Arial"/>
          <w:color w:val="404040"/>
        </w:rPr>
      </w:pPr>
    </w:p>
    <w:p w14:paraId="663B2612" w14:textId="097DA280" w:rsidR="008B55D0" w:rsidRPr="009376BC" w:rsidRDefault="006508A2" w:rsidP="008106A6">
      <w:pPr>
        <w:spacing w:line="240" w:lineRule="auto"/>
        <w:jc w:val="left"/>
        <w:rPr>
          <w:rFonts w:ascii="Arial" w:hAnsi="Arial" w:cs="Arial"/>
          <w:b/>
          <w:color w:val="404040"/>
        </w:rPr>
      </w:pPr>
      <w:r w:rsidRPr="009376BC">
        <w:rPr>
          <w:rFonts w:ascii="Arial" w:hAnsi="Arial" w:cs="Arial"/>
          <w:b/>
          <w:color w:val="404040"/>
        </w:rPr>
        <w:t>Política de Seguridad Digital</w:t>
      </w:r>
    </w:p>
    <w:p w14:paraId="0CF5B5BC" w14:textId="33CFB47C" w:rsidR="00E8567A" w:rsidRPr="009376BC" w:rsidRDefault="00660AB6" w:rsidP="008106A6">
      <w:pPr>
        <w:tabs>
          <w:tab w:val="center" w:pos="4680"/>
        </w:tabs>
        <w:spacing w:line="240" w:lineRule="auto"/>
        <w:jc w:val="left"/>
        <w:rPr>
          <w:rFonts w:ascii="Arial" w:hAnsi="Arial" w:cs="Arial"/>
          <w:color w:val="404040"/>
        </w:rPr>
      </w:pPr>
      <w:r w:rsidRPr="009376BC">
        <w:rPr>
          <w:rFonts w:ascii="Arial" w:hAnsi="Arial" w:cs="Arial"/>
          <w:noProof/>
          <w:lang w:val="es-CO"/>
        </w:rPr>
        <mc:AlternateContent>
          <mc:Choice Requires="wps">
            <w:drawing>
              <wp:anchor distT="0" distB="0" distL="114300" distR="114300" simplePos="0" relativeHeight="251662336" behindDoc="0" locked="0" layoutInCell="1" hidden="0" allowOverlap="1" wp14:anchorId="7904C43C" wp14:editId="479659DB">
                <wp:simplePos x="0" y="0"/>
                <wp:positionH relativeFrom="column">
                  <wp:posOffset>4457700</wp:posOffset>
                </wp:positionH>
                <wp:positionV relativeFrom="paragraph">
                  <wp:posOffset>37465</wp:posOffset>
                </wp:positionV>
                <wp:extent cx="1619250" cy="352425"/>
                <wp:effectExtent l="0" t="0" r="38100" b="28575"/>
                <wp:wrapNone/>
                <wp:docPr id="219" name="Flecha: en U 219"/>
                <wp:cNvGraphicFramePr/>
                <a:graphic xmlns:a="http://schemas.openxmlformats.org/drawingml/2006/main">
                  <a:graphicData uri="http://schemas.microsoft.com/office/word/2010/wordprocessingShape">
                    <wps:wsp>
                      <wps:cNvSpPr/>
                      <wps:spPr>
                        <a:xfrm>
                          <a:off x="0" y="0"/>
                          <a:ext cx="1619250" cy="352425"/>
                        </a:xfrm>
                        <a:prstGeom prst="uturnArrow">
                          <a:avLst>
                            <a:gd name="adj1" fmla="val 25000"/>
                            <a:gd name="adj2" fmla="val 25000"/>
                            <a:gd name="adj3" fmla="val 25000"/>
                            <a:gd name="adj4" fmla="val 43750"/>
                            <a:gd name="adj5" fmla="val 75000"/>
                          </a:avLst>
                        </a:prstGeom>
                        <a:solidFill>
                          <a:srgbClr val="2481BA"/>
                        </a:solidFill>
                        <a:ln w="12700" cap="flat" cmpd="sng">
                          <a:solidFill>
                            <a:srgbClr val="0070C0"/>
                          </a:solidFill>
                          <a:prstDash val="solid"/>
                          <a:miter lim="800000"/>
                          <a:headEnd type="none" w="sm" len="sm"/>
                          <a:tailEnd type="none" w="sm" len="sm"/>
                        </a:ln>
                      </wps:spPr>
                      <wps:txbx>
                        <w:txbxContent>
                          <w:p w14:paraId="3D41B5C2" w14:textId="77777777" w:rsidR="0055304F" w:rsidRDefault="0055304F">
                            <w:pPr>
                              <w:spacing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04C43C" id="Flecha: en U 219" o:spid="_x0000_s1034" style="position:absolute;margin-left:351pt;margin-top:2.95pt;width:127.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250,352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" adj="-11796480,,5400" path="m,352425l,154186c,69031,69031,,154186,l1421011,v85155,,154186,69031,154186,154186l1575197,176213r44053,l1531144,264319r-88106,-88106l1487091,176213r,-22027c1487091,117691,1457506,88106,1421011,88106r-1266825,c117691,88106,88106,117691,88106,154186r,198239l,352425xe" fillcolor="#2481ba" strokecolor="#0070c0" strokeweight="1pt">
                <v:stroke startarrowwidth="narrow" startarrowlength="short" endarrowwidth="narrow" endarrowlength="short" joinstyle="miter"/>
                <v:formulas/>
                <v:path arrowok="t" o:connecttype="custom" o:connectlocs="0,352425;0,154186;154186,0;1421011,0;1575197,154186;1575197,176213;1619250,176213;1531144,264319;1443038,176213;1487091,176213;1487091,154186;1421011,88106;154186,88106;88106,154186;88106,352425;0,352425" o:connectangles="0,0,0,0,0,0,0,0,0,0,0,0,0,0,0,0" textboxrect="0,0,1619250,352425"/>
                <v:textbox inset="2.53958mm,2.53958mm,2.53958mm,2.53958mm">
                  <w:txbxContent>
                    <w:p w14:paraId="3D41B5C2" w14:textId="77777777" w:rsidR="0055304F" w:rsidRDefault="0055304F">
                      <w:pPr>
                        <w:spacing w:line="240" w:lineRule="auto"/>
                        <w:jc w:val="left"/>
                        <w:textDirection w:val="btLr"/>
                      </w:pPr>
                    </w:p>
                  </w:txbxContent>
                </v:textbox>
              </v:shape>
            </w:pict>
          </mc:Fallback>
        </mc:AlternateContent>
      </w:r>
      <w:r w:rsidR="00E8567A" w:rsidRPr="009376BC">
        <w:rPr>
          <w:rFonts w:ascii="Arial" w:hAnsi="Arial" w:cs="Arial"/>
          <w:noProof/>
          <w:lang w:val="es-CO"/>
        </w:rPr>
        <mc:AlternateContent>
          <mc:Choice Requires="wps">
            <w:drawing>
              <wp:anchor distT="45720" distB="45720" distL="114300" distR="114300" simplePos="0" relativeHeight="251663360" behindDoc="0" locked="0" layoutInCell="1" hidden="0" allowOverlap="1" wp14:anchorId="0578FF17" wp14:editId="4B041FEE">
                <wp:simplePos x="0" y="0"/>
                <wp:positionH relativeFrom="column">
                  <wp:posOffset>4792133</wp:posOffset>
                </wp:positionH>
                <wp:positionV relativeFrom="paragraph">
                  <wp:posOffset>531918</wp:posOffset>
                </wp:positionV>
                <wp:extent cx="1396365" cy="710565"/>
                <wp:effectExtent l="0" t="0" r="0" b="0"/>
                <wp:wrapNone/>
                <wp:docPr id="220" name="Rectángulo 220"/>
                <wp:cNvGraphicFramePr/>
                <a:graphic xmlns:a="http://schemas.openxmlformats.org/drawingml/2006/main">
                  <a:graphicData uri="http://schemas.microsoft.com/office/word/2010/wordprocessingShape">
                    <wps:wsp>
                      <wps:cNvSpPr/>
                      <wps:spPr>
                        <a:xfrm>
                          <a:off x="0" y="0"/>
                          <a:ext cx="1396365" cy="710565"/>
                        </a:xfrm>
                        <a:prstGeom prst="rect">
                          <a:avLst/>
                        </a:prstGeom>
                        <a:solidFill>
                          <a:srgbClr val="FFFFFF"/>
                        </a:solidFill>
                        <a:ln>
                          <a:noFill/>
                        </a:ln>
                      </wps:spPr>
                      <wps:txbx>
                        <w:txbxContent>
                          <w:p w14:paraId="5AAA760B" w14:textId="77777777" w:rsidR="0055304F" w:rsidRDefault="0055304F" w:rsidP="00E8567A">
                            <w:pPr>
                              <w:spacing w:line="240" w:lineRule="auto"/>
                              <w:textDirection w:val="btLr"/>
                            </w:pPr>
                            <w:r>
                              <w:rPr>
                                <w:rFonts w:ascii="Tahoma" w:eastAsia="Tahoma" w:hAnsi="Tahoma" w:cs="Tahoma"/>
                                <w:color w:val="262626"/>
                                <w:sz w:val="30"/>
                              </w:rPr>
                              <w:t>Sostenibilidad</w:t>
                            </w:r>
                          </w:p>
                          <w:p w14:paraId="587F5E22" w14:textId="77777777" w:rsidR="0055304F" w:rsidRDefault="0055304F" w:rsidP="00E8567A">
                            <w:pPr>
                              <w:spacing w:line="240" w:lineRule="auto"/>
                              <w:textDirection w:val="btLr"/>
                            </w:pPr>
                            <w:r>
                              <w:rPr>
                                <w:rFonts w:ascii="Tahoma" w:eastAsia="Tahoma" w:hAnsi="Tahoma" w:cs="Tahoma"/>
                                <w:color w:val="262626"/>
                                <w:sz w:val="32"/>
                              </w:rPr>
                              <w:t>2023   2024</w:t>
                            </w:r>
                          </w:p>
                        </w:txbxContent>
                      </wps:txbx>
                      <wps:bodyPr spcFirstLastPara="1" wrap="square" lIns="91425" tIns="45700" rIns="91425" bIns="45700" anchor="t" anchorCtr="0">
                        <a:noAutofit/>
                      </wps:bodyPr>
                    </wps:wsp>
                  </a:graphicData>
                </a:graphic>
              </wp:anchor>
            </w:drawing>
          </mc:Choice>
          <mc:Fallback>
            <w:pict>
              <v:rect w14:anchorId="0578FF17" id="Rectángulo 220" o:spid="_x0000_s1035" style="position:absolute;margin-left:377.35pt;margin-top:41.9pt;width:109.95pt;height:55.95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" stroked="f">
                <v:textbox inset="2.53958mm,1.2694mm,2.53958mm,1.2694mm">
                  <w:txbxContent>
                    <w:p w14:paraId="5AAA760B" w14:textId="77777777" w:rsidR="0055304F" w:rsidRDefault="0055304F" w:rsidP="00E8567A">
                      <w:pPr>
                        <w:spacing w:line="240" w:lineRule="auto"/>
                        <w:textDirection w:val="btLr"/>
                      </w:pPr>
                      <w:r>
                        <w:rPr>
                          <w:rFonts w:ascii="Tahoma" w:eastAsia="Tahoma" w:hAnsi="Tahoma" w:cs="Tahoma"/>
                          <w:color w:val="262626"/>
                          <w:sz w:val="30"/>
                        </w:rPr>
                        <w:t>Sostenibilidad</w:t>
                      </w:r>
                    </w:p>
                    <w:p w14:paraId="587F5E22" w14:textId="77777777" w:rsidR="0055304F" w:rsidRDefault="0055304F" w:rsidP="00E8567A">
                      <w:pPr>
                        <w:spacing w:line="240" w:lineRule="auto"/>
                        <w:textDirection w:val="btLr"/>
                      </w:pPr>
                      <w:r>
                        <w:rPr>
                          <w:rFonts w:ascii="Tahoma" w:eastAsia="Tahoma" w:hAnsi="Tahoma" w:cs="Tahoma"/>
                          <w:color w:val="262626"/>
                          <w:sz w:val="32"/>
                        </w:rPr>
                        <w:t>2023   2024</w:t>
                      </w:r>
                    </w:p>
                  </w:txbxContent>
                </v:textbox>
              </v:rect>
            </w:pict>
          </mc:Fallback>
        </mc:AlternateContent>
      </w:r>
      <w:r w:rsidR="006508A2" w:rsidRPr="009376BC">
        <w:rPr>
          <w:rFonts w:ascii="Arial" w:hAnsi="Arial" w:cs="Arial"/>
          <w:noProof/>
          <w:lang w:val="es-CO"/>
        </w:rPr>
        <w:drawing>
          <wp:inline distT="0" distB="0" distL="0" distR="0" wp14:anchorId="7B2A3C01" wp14:editId="72304D35">
            <wp:extent cx="5867400" cy="2790825"/>
            <wp:effectExtent l="0" t="0" r="0" b="9525"/>
            <wp:docPr id="24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4"/>
                    <a:srcRect/>
                    <a:stretch>
                      <a:fillRect/>
                    </a:stretch>
                  </pic:blipFill>
                  <pic:spPr>
                    <a:xfrm>
                      <a:off x="0" y="0"/>
                      <a:ext cx="5867400" cy="2790825"/>
                    </a:xfrm>
                    <a:prstGeom prst="rect">
                      <a:avLst/>
                    </a:prstGeom>
                    <a:ln/>
                  </pic:spPr>
                </pic:pic>
              </a:graphicData>
            </a:graphic>
          </wp:inline>
        </w:drawing>
      </w:r>
    </w:p>
    <w:p w14:paraId="06305E81" w14:textId="28845BD1" w:rsidR="008B55D0" w:rsidRPr="009376BC" w:rsidRDefault="008B55D0" w:rsidP="008106A6">
      <w:pPr>
        <w:tabs>
          <w:tab w:val="center" w:pos="4680"/>
        </w:tabs>
        <w:spacing w:line="240" w:lineRule="auto"/>
        <w:jc w:val="left"/>
        <w:rPr>
          <w:rFonts w:ascii="Arial" w:hAnsi="Arial" w:cs="Arial"/>
          <w:color w:val="404040"/>
        </w:rPr>
      </w:pPr>
    </w:p>
    <w:p w14:paraId="08A625CD" w14:textId="77777777" w:rsidR="008B55D0" w:rsidRPr="009376BC" w:rsidRDefault="006508A2" w:rsidP="008106A6">
      <w:pPr>
        <w:spacing w:line="240" w:lineRule="auto"/>
        <w:jc w:val="left"/>
        <w:rPr>
          <w:rFonts w:ascii="Arial" w:hAnsi="Arial" w:cs="Arial"/>
          <w:b/>
          <w:color w:val="404040"/>
        </w:rPr>
      </w:pPr>
      <w:r w:rsidRPr="009376BC">
        <w:rPr>
          <w:rFonts w:ascii="Arial" w:hAnsi="Arial" w:cs="Arial"/>
          <w:b/>
          <w:color w:val="404040"/>
        </w:rPr>
        <w:t>Política de Gobierno Digital</w:t>
      </w:r>
    </w:p>
    <w:p w14:paraId="6904E005" w14:textId="12B62DEF" w:rsidR="008B55D0" w:rsidRPr="009376BC" w:rsidRDefault="0057663D" w:rsidP="008106A6">
      <w:pPr>
        <w:spacing w:line="240" w:lineRule="auto"/>
        <w:jc w:val="left"/>
        <w:rPr>
          <w:rFonts w:ascii="Arial" w:hAnsi="Arial" w:cs="Arial"/>
          <w:color w:val="404040"/>
        </w:rPr>
      </w:pPr>
      <w:r w:rsidRPr="009376BC">
        <w:rPr>
          <w:rFonts w:ascii="Arial" w:hAnsi="Arial" w:cs="Arial"/>
          <w:noProof/>
          <w:color w:val="404040"/>
          <w:lang w:val="es-CO"/>
        </w:rPr>
        <w:drawing>
          <wp:inline distT="0" distB="0" distL="0" distR="0" wp14:anchorId="1A333840" wp14:editId="7CC67046">
            <wp:extent cx="5581650" cy="3505200"/>
            <wp:effectExtent l="38100" t="38100" r="0" b="19050"/>
            <wp:docPr id="289" name="Diagrama 289">
              <a:extLst xmlns:a="http://schemas.openxmlformats.org/drawingml/2006/main">
                <a:ext uri="{FF2B5EF4-FFF2-40B4-BE49-F238E27FC236}">
                  <a16:creationId xmlns:a16="http://schemas.microsoft.com/office/drawing/2014/main" id="{76139047-81DE-4AE8-A27F-42D23E5763F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720CF32D" w14:textId="66A2BC44" w:rsidR="008106A6" w:rsidRPr="009376BC" w:rsidRDefault="008106A6">
      <w:pPr>
        <w:rPr>
          <w:rFonts w:ascii="Arial" w:hAnsi="Arial" w:cs="Arial"/>
          <w:color w:val="404040"/>
        </w:rPr>
      </w:pPr>
      <w:r w:rsidRPr="009376BC">
        <w:rPr>
          <w:rFonts w:ascii="Arial" w:hAnsi="Arial" w:cs="Arial"/>
          <w:color w:val="404040"/>
        </w:rPr>
        <w:br w:type="page"/>
      </w:r>
    </w:p>
    <w:p w14:paraId="6EC9AAEC" w14:textId="4D53E099" w:rsidR="008B55D0" w:rsidRPr="009376BC" w:rsidRDefault="006508A2" w:rsidP="008106A6">
      <w:pPr>
        <w:pStyle w:val="Ttulo2"/>
        <w:spacing w:before="0" w:line="240" w:lineRule="auto"/>
        <w:jc w:val="left"/>
        <w:rPr>
          <w:rFonts w:ascii="Arial" w:hAnsi="Arial" w:cs="Arial"/>
          <w:sz w:val="22"/>
          <w:szCs w:val="22"/>
        </w:rPr>
      </w:pPr>
      <w:bookmarkStart w:id="74" w:name="_Toc62497392"/>
      <w:r w:rsidRPr="009376BC">
        <w:rPr>
          <w:rFonts w:ascii="Arial" w:hAnsi="Arial" w:cs="Arial"/>
          <w:sz w:val="22"/>
          <w:szCs w:val="22"/>
        </w:rPr>
        <w:lastRenderedPageBreak/>
        <w:t>Glosario</w:t>
      </w:r>
      <w:bookmarkEnd w:id="74"/>
    </w:p>
    <w:p w14:paraId="25DC3968" w14:textId="77777777" w:rsidR="006901E9" w:rsidRPr="009376BC" w:rsidRDefault="006901E9" w:rsidP="006901E9">
      <w:pPr>
        <w:rPr>
          <w:rFonts w:ascii="Arial" w:hAnsi="Arial" w:cs="Arial"/>
        </w:rPr>
      </w:pPr>
    </w:p>
    <w:p w14:paraId="50F908D3" w14:textId="7A12354C" w:rsidR="00B9455B" w:rsidRPr="009376BC" w:rsidRDefault="008106A6" w:rsidP="00C43F9F">
      <w:pPr>
        <w:pStyle w:val="Sinespaciado"/>
        <w:rPr>
          <w:b/>
          <w:bCs/>
        </w:rPr>
      </w:pPr>
      <w:r w:rsidRPr="009376BC">
        <w:rPr>
          <w:b/>
          <w:bCs/>
        </w:rPr>
        <w:t>ANS</w:t>
      </w:r>
      <w:r w:rsidR="006901E9" w:rsidRPr="009376BC">
        <w:rPr>
          <w:b/>
          <w:bCs/>
        </w:rPr>
        <w:tab/>
      </w:r>
      <w:r w:rsidR="006901E9" w:rsidRPr="009376BC">
        <w:t>Acuerdo de Niveles de Servicio</w:t>
      </w:r>
    </w:p>
    <w:p w14:paraId="3AE2A7A7" w14:textId="7F99EDFC" w:rsidR="00A1768E" w:rsidRPr="009376BC" w:rsidRDefault="00A1768E" w:rsidP="00C43F9F">
      <w:pPr>
        <w:pStyle w:val="Sinespaciado"/>
      </w:pPr>
      <w:r w:rsidRPr="009376BC">
        <w:rPr>
          <w:b/>
          <w:bCs/>
        </w:rPr>
        <w:t>BPM</w:t>
      </w:r>
      <w:r w:rsidR="006901E9" w:rsidRPr="009376BC">
        <w:rPr>
          <w:b/>
          <w:bCs/>
        </w:rPr>
        <w:tab/>
      </w:r>
      <w:r w:rsidR="006901E9" w:rsidRPr="009376BC">
        <w:t xml:space="preserve">Business </w:t>
      </w:r>
      <w:proofErr w:type="spellStart"/>
      <w:r w:rsidR="006901E9" w:rsidRPr="009376BC">
        <w:t>Process</w:t>
      </w:r>
      <w:proofErr w:type="spellEnd"/>
      <w:r w:rsidR="006901E9" w:rsidRPr="009376BC">
        <w:t xml:space="preserve"> Management - Administración de Procesos de Negocio</w:t>
      </w:r>
    </w:p>
    <w:p w14:paraId="2564B909" w14:textId="10D0906A" w:rsidR="00A1768E" w:rsidRPr="009376BC" w:rsidRDefault="00A1768E" w:rsidP="00C43F9F">
      <w:pPr>
        <w:pStyle w:val="Sinespaciado"/>
        <w:rPr>
          <w:b/>
          <w:bCs/>
        </w:rPr>
      </w:pPr>
      <w:r w:rsidRPr="009376BC">
        <w:rPr>
          <w:b/>
          <w:bCs/>
        </w:rPr>
        <w:t>CDB</w:t>
      </w:r>
      <w:r w:rsidR="00DD22C6" w:rsidRPr="009376BC">
        <w:rPr>
          <w:b/>
          <w:bCs/>
        </w:rPr>
        <w:tab/>
      </w:r>
      <w:r w:rsidR="00DD22C6" w:rsidRPr="009376BC">
        <w:t>Base de Datos de Conocimiento</w:t>
      </w:r>
    </w:p>
    <w:p w14:paraId="7AEF6A05" w14:textId="702C8DED" w:rsidR="00A1768E" w:rsidRPr="009376BC" w:rsidRDefault="00A1768E" w:rsidP="00C43F9F">
      <w:pPr>
        <w:pStyle w:val="Sinespaciado"/>
        <w:rPr>
          <w:lang w:val="es-CO"/>
        </w:rPr>
      </w:pPr>
      <w:r w:rsidRPr="009376BC">
        <w:rPr>
          <w:b/>
          <w:bCs/>
          <w:lang w:val="es-CO"/>
        </w:rPr>
        <w:t>EDP</w:t>
      </w:r>
      <w:r w:rsidR="00DD22C6" w:rsidRPr="009376BC">
        <w:rPr>
          <w:b/>
          <w:bCs/>
          <w:lang w:val="es-CO"/>
        </w:rPr>
        <w:tab/>
      </w:r>
      <w:proofErr w:type="spellStart"/>
      <w:r w:rsidR="00DD22C6" w:rsidRPr="009376BC">
        <w:rPr>
          <w:color w:val="525252"/>
          <w:shd w:val="clear" w:color="auto" w:fill="FFFFFF"/>
          <w:lang w:val="es-CO"/>
        </w:rPr>
        <w:t>Electronic</w:t>
      </w:r>
      <w:proofErr w:type="spellEnd"/>
      <w:r w:rsidR="00DD22C6" w:rsidRPr="009376BC">
        <w:rPr>
          <w:color w:val="525252"/>
          <w:shd w:val="clear" w:color="auto" w:fill="FFFFFF"/>
          <w:lang w:val="es-CO"/>
        </w:rPr>
        <w:t xml:space="preserve"> Data-</w:t>
      </w:r>
      <w:proofErr w:type="spellStart"/>
      <w:r w:rsidR="00DD22C6" w:rsidRPr="009376BC">
        <w:rPr>
          <w:color w:val="525252"/>
          <w:shd w:val="clear" w:color="auto" w:fill="FFFFFF"/>
          <w:lang w:val="es-CO"/>
        </w:rPr>
        <w:t>Processing</w:t>
      </w:r>
      <w:proofErr w:type="spellEnd"/>
      <w:r w:rsidR="00DD22C6" w:rsidRPr="009376BC">
        <w:rPr>
          <w:color w:val="525252"/>
          <w:shd w:val="clear" w:color="auto" w:fill="FFFFFF"/>
          <w:lang w:val="es-CO"/>
        </w:rPr>
        <w:t xml:space="preserve"> – Procesamiento Electrónico de Datos</w:t>
      </w:r>
    </w:p>
    <w:p w14:paraId="5FCA51D3" w14:textId="47DE3C44" w:rsidR="00A1768E" w:rsidRPr="009376BC" w:rsidRDefault="00A1768E" w:rsidP="00C43F9F">
      <w:pPr>
        <w:pStyle w:val="Sinespaciado"/>
        <w:rPr>
          <w:lang w:val="es-CO"/>
        </w:rPr>
      </w:pPr>
      <w:r w:rsidRPr="009376BC">
        <w:rPr>
          <w:b/>
          <w:bCs/>
          <w:lang w:val="es-CO"/>
        </w:rPr>
        <w:t>ERP</w:t>
      </w:r>
      <w:r w:rsidR="00DD22C6" w:rsidRPr="009376BC">
        <w:rPr>
          <w:b/>
          <w:bCs/>
          <w:lang w:val="es-CO"/>
        </w:rPr>
        <w:tab/>
      </w:r>
      <w:r w:rsidR="00DD22C6" w:rsidRPr="009376BC">
        <w:rPr>
          <w:lang w:val="es-CO"/>
        </w:rPr>
        <w:t xml:space="preserve">Enterprise </w:t>
      </w:r>
      <w:proofErr w:type="spellStart"/>
      <w:r w:rsidR="00DD22C6" w:rsidRPr="009376BC">
        <w:rPr>
          <w:lang w:val="es-CO"/>
        </w:rPr>
        <w:t>Resource</w:t>
      </w:r>
      <w:proofErr w:type="spellEnd"/>
      <w:r w:rsidR="00DD22C6" w:rsidRPr="009376BC">
        <w:rPr>
          <w:lang w:val="es-CO"/>
        </w:rPr>
        <w:t xml:space="preserve"> </w:t>
      </w:r>
      <w:proofErr w:type="spellStart"/>
      <w:r w:rsidR="00DD22C6" w:rsidRPr="009376BC">
        <w:rPr>
          <w:lang w:val="es-CO"/>
        </w:rPr>
        <w:t>Planning</w:t>
      </w:r>
      <w:proofErr w:type="spellEnd"/>
      <w:r w:rsidR="00DD22C6" w:rsidRPr="009376BC">
        <w:rPr>
          <w:lang w:val="es-CO"/>
        </w:rPr>
        <w:t xml:space="preserve"> – Planeación de Recursos Empresariales</w:t>
      </w:r>
    </w:p>
    <w:p w14:paraId="45EBE5C0" w14:textId="77777777" w:rsidR="00DD22C6" w:rsidRPr="009376BC" w:rsidRDefault="00A1768E" w:rsidP="00C43F9F">
      <w:pPr>
        <w:pStyle w:val="Sinespaciado"/>
      </w:pPr>
      <w:r w:rsidRPr="009376BC">
        <w:rPr>
          <w:b/>
          <w:bCs/>
        </w:rPr>
        <w:t>Interoperabilidad</w:t>
      </w:r>
      <w:r w:rsidR="00DD22C6" w:rsidRPr="009376BC">
        <w:rPr>
          <w:b/>
          <w:bCs/>
        </w:rPr>
        <w:tab/>
      </w:r>
      <w:r w:rsidR="00DD22C6" w:rsidRPr="009376BC">
        <w:rPr>
          <w:color w:val="202122"/>
          <w:shd w:val="clear" w:color="auto" w:fill="FFFFFF"/>
        </w:rPr>
        <w:t>habilidad de dos o más sistemas o componentes para intercambiar información y utilizar la información intercambiada</w:t>
      </w:r>
    </w:p>
    <w:p w14:paraId="7F4D4665" w14:textId="67EA4FE8" w:rsidR="00A1768E" w:rsidRPr="009376BC" w:rsidRDefault="00A1768E" w:rsidP="00C43F9F">
      <w:pPr>
        <w:pStyle w:val="Sinespaciado"/>
      </w:pPr>
      <w:r w:rsidRPr="009376BC">
        <w:rPr>
          <w:b/>
          <w:bCs/>
        </w:rPr>
        <w:t>LDAP</w:t>
      </w:r>
      <w:r w:rsidR="00DD22C6" w:rsidRPr="009376BC">
        <w:tab/>
      </w:r>
      <w:r w:rsidR="00DD22C6" w:rsidRPr="009376BC">
        <w:rPr>
          <w:color w:val="525252"/>
          <w:shd w:val="clear" w:color="auto" w:fill="FFFFFF"/>
        </w:rPr>
        <w:t>Protocolo Ligero de Acceso a Directorios es un protocolo a nivel de aplicación que permite el acceso a un servicio de directorio ordenado y distribuido para buscar diversa información en un entorno de red.</w:t>
      </w:r>
    </w:p>
    <w:p w14:paraId="53CECDE9" w14:textId="2A379806" w:rsidR="00A1768E" w:rsidRPr="009376BC" w:rsidRDefault="00A1768E" w:rsidP="00C43F9F">
      <w:pPr>
        <w:pStyle w:val="Sinespaciado"/>
        <w:rPr>
          <w:lang w:val="es-CO"/>
        </w:rPr>
      </w:pPr>
      <w:r w:rsidRPr="009376BC">
        <w:rPr>
          <w:b/>
          <w:bCs/>
          <w:lang w:val="es-CO"/>
        </w:rPr>
        <w:t>LMS</w:t>
      </w:r>
      <w:r w:rsidR="00DD22C6" w:rsidRPr="009376BC">
        <w:rPr>
          <w:b/>
          <w:bCs/>
          <w:lang w:val="es-CO"/>
        </w:rPr>
        <w:tab/>
      </w:r>
      <w:proofErr w:type="spellStart"/>
      <w:r w:rsidR="00DD22C6" w:rsidRPr="009376BC">
        <w:rPr>
          <w:color w:val="525252"/>
          <w:shd w:val="clear" w:color="auto" w:fill="FFFFFF"/>
          <w:lang w:val="es-CO"/>
        </w:rPr>
        <w:t>Learning</w:t>
      </w:r>
      <w:proofErr w:type="spellEnd"/>
      <w:r w:rsidR="00DD22C6" w:rsidRPr="009376BC">
        <w:rPr>
          <w:color w:val="525252"/>
          <w:shd w:val="clear" w:color="auto" w:fill="FFFFFF"/>
          <w:lang w:val="es-CO"/>
        </w:rPr>
        <w:t xml:space="preserve"> Management </w:t>
      </w:r>
      <w:proofErr w:type="spellStart"/>
      <w:r w:rsidR="00DD22C6" w:rsidRPr="009376BC">
        <w:rPr>
          <w:color w:val="525252"/>
          <w:shd w:val="clear" w:color="auto" w:fill="FFFFFF"/>
          <w:lang w:val="es-CO"/>
        </w:rPr>
        <w:t>System</w:t>
      </w:r>
      <w:proofErr w:type="spellEnd"/>
      <w:r w:rsidR="00DD22C6" w:rsidRPr="009376BC">
        <w:rPr>
          <w:color w:val="525252"/>
          <w:shd w:val="clear" w:color="auto" w:fill="FFFFFF"/>
          <w:lang w:val="es-CO"/>
        </w:rPr>
        <w:t xml:space="preserve"> – Sistema de Gestión de Aprendizaje</w:t>
      </w:r>
      <w:r w:rsidR="0064715F" w:rsidRPr="009376BC">
        <w:rPr>
          <w:color w:val="525252"/>
          <w:shd w:val="clear" w:color="auto" w:fill="FFFFFF"/>
          <w:lang w:val="es-CO"/>
        </w:rPr>
        <w:t>.</w:t>
      </w:r>
    </w:p>
    <w:p w14:paraId="14193329" w14:textId="6F859708" w:rsidR="00A1768E" w:rsidRPr="009376BC" w:rsidRDefault="00A1768E" w:rsidP="00C43F9F">
      <w:pPr>
        <w:pStyle w:val="Sinespaciado"/>
        <w:rPr>
          <w:lang w:val="es-CO"/>
        </w:rPr>
      </w:pPr>
      <w:r w:rsidRPr="009376BC">
        <w:rPr>
          <w:b/>
          <w:bCs/>
          <w:lang w:val="es-CO"/>
        </w:rPr>
        <w:t>MAE</w:t>
      </w:r>
      <w:r w:rsidR="0064715F" w:rsidRPr="009376BC">
        <w:rPr>
          <w:b/>
          <w:bCs/>
          <w:lang w:val="es-CO"/>
        </w:rPr>
        <w:tab/>
      </w:r>
      <w:r w:rsidR="0064715F" w:rsidRPr="009376BC">
        <w:rPr>
          <w:lang w:val="es-CO"/>
        </w:rPr>
        <w:t>Modelo de Arquitectura Empresarial</w:t>
      </w:r>
    </w:p>
    <w:p w14:paraId="2F39913E" w14:textId="5045475A" w:rsidR="00A1768E" w:rsidRPr="009376BC" w:rsidRDefault="00A1768E" w:rsidP="00C43F9F">
      <w:pPr>
        <w:pStyle w:val="Sinespaciado"/>
        <w:rPr>
          <w:b/>
          <w:bCs/>
        </w:rPr>
      </w:pPr>
      <w:r w:rsidRPr="009376BC">
        <w:rPr>
          <w:b/>
          <w:bCs/>
        </w:rPr>
        <w:t xml:space="preserve">Web </w:t>
      </w:r>
      <w:proofErr w:type="spellStart"/>
      <w:r w:rsidRPr="009376BC">
        <w:rPr>
          <w:b/>
          <w:bCs/>
        </w:rPr>
        <w:t>Service</w:t>
      </w:r>
      <w:proofErr w:type="spellEnd"/>
      <w:r w:rsidRPr="009376BC">
        <w:rPr>
          <w:b/>
          <w:bCs/>
        </w:rPr>
        <w:t xml:space="preserve"> SOAP</w:t>
      </w:r>
      <w:r w:rsidR="0064715F" w:rsidRPr="009376BC">
        <w:rPr>
          <w:b/>
          <w:bCs/>
        </w:rPr>
        <w:tab/>
      </w:r>
      <w:r w:rsidR="0064715F" w:rsidRPr="009376BC">
        <w:t>Servicio Web de intercambio de información</w:t>
      </w:r>
      <w:r w:rsidR="0064715F" w:rsidRPr="009376BC">
        <w:rPr>
          <w:b/>
          <w:bCs/>
        </w:rPr>
        <w:t xml:space="preserve"> </w:t>
      </w:r>
      <w:r w:rsidR="0064715F" w:rsidRPr="009376BC">
        <w:rPr>
          <w:color w:val="242729"/>
          <w:shd w:val="clear" w:color="auto" w:fill="FFFFFF"/>
        </w:rPr>
        <w:t>SOAP se define como un protocolo estándar de comunicación (conjunto de reglas), un intercambio de mensajes basado en la especificación de XML</w:t>
      </w:r>
    </w:p>
    <w:p w14:paraId="342DF32C" w14:textId="60757035" w:rsidR="0001088E" w:rsidRDefault="00A1768E" w:rsidP="00C43F9F">
      <w:pPr>
        <w:pStyle w:val="Sinespaciado"/>
        <w:rPr>
          <w:rFonts w:cs="Arial"/>
          <w:color w:val="202122"/>
          <w:shd w:val="clear" w:color="auto" w:fill="FFFFFF"/>
        </w:rPr>
      </w:pPr>
      <w:r w:rsidRPr="009376BC">
        <w:rPr>
          <w:b/>
          <w:bCs/>
        </w:rPr>
        <w:t>XROAD</w:t>
      </w:r>
      <w:r w:rsidR="0064715F" w:rsidRPr="009376BC">
        <w:rPr>
          <w:b/>
          <w:bCs/>
        </w:rPr>
        <w:tab/>
      </w:r>
      <w:r w:rsidR="0064715F" w:rsidRPr="009376BC">
        <w:rPr>
          <w:color w:val="202122"/>
          <w:shd w:val="clear" w:color="auto" w:fill="FFFFFF"/>
        </w:rPr>
        <w:t>S</w:t>
      </w:r>
      <w:r w:rsidR="0064715F" w:rsidRPr="009376BC">
        <w:rPr>
          <w:shd w:val="clear" w:color="auto" w:fill="FFFFFF"/>
        </w:rPr>
        <w:t>oftware de código abierto</w:t>
      </w:r>
      <w:r w:rsidR="0064715F" w:rsidRPr="009376BC">
        <w:rPr>
          <w:color w:val="202122"/>
          <w:shd w:val="clear" w:color="auto" w:fill="FFFFFF"/>
        </w:rPr>
        <w:t xml:space="preserve"> que permite a instituciones y organizaciones intercambiar información a través de </w:t>
      </w:r>
      <w:r w:rsidR="0064715F" w:rsidRPr="009376BC">
        <w:rPr>
          <w:shd w:val="clear" w:color="auto" w:fill="FFFFFF"/>
        </w:rPr>
        <w:t>Internet</w:t>
      </w:r>
      <w:r w:rsidR="00505001">
        <w:rPr>
          <w:shd w:val="clear" w:color="auto" w:fill="FFFFFF"/>
        </w:rPr>
        <w:t>.</w:t>
      </w:r>
      <w:bookmarkStart w:id="75" w:name="_GoBack"/>
      <w:bookmarkEnd w:id="75"/>
    </w:p>
    <w:sectPr w:rsidR="0001088E" w:rsidSect="002C66A8">
      <w:headerReference w:type="default" r:id="rId40"/>
      <w:footerReference w:type="default" r:id="rId41"/>
      <w:headerReference w:type="first" r:id="rId42"/>
      <w:pgSz w:w="12240" w:h="15840" w:code="1"/>
      <w:pgMar w:top="1418" w:right="1418" w:bottom="1560" w:left="1440" w:header="709" w:footer="709" w:gutter="0"/>
      <w:pgNumType w:start="47"/>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EE254C" w14:textId="77777777" w:rsidR="00DC6D9F" w:rsidRDefault="00DC6D9F">
      <w:pPr>
        <w:spacing w:line="240" w:lineRule="auto"/>
      </w:pPr>
      <w:r>
        <w:separator/>
      </w:r>
    </w:p>
  </w:endnote>
  <w:endnote w:type="continuationSeparator" w:id="0">
    <w:p w14:paraId="2740DABB" w14:textId="77777777" w:rsidR="00DC6D9F" w:rsidRDefault="00DC6D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altName w:val="Calibri"/>
    <w:charset w:val="00"/>
    <w:family w:val="auto"/>
    <w:pitch w:val="default"/>
  </w:font>
  <w:font w:name="Work Sans ExtraBold">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Work Sans Medium">
    <w:altName w:val="Cambria"/>
    <w:panose1 w:val="00000000000000000000"/>
    <w:charset w:val="00"/>
    <w:family w:val="roman"/>
    <w:notTrueType/>
    <w:pitch w:val="default"/>
  </w:font>
  <w:font w:name="Work Sans SemiBold">
    <w:altName w:val="Cambria"/>
    <w:panose1 w:val="00000000000000000000"/>
    <w:charset w:val="00"/>
    <w:family w:val="roman"/>
    <w:notTrueType/>
    <w:pitch w:val="default"/>
  </w:font>
  <w:font w:name="Work Sans Light">
    <w:altName w:val="Cambria"/>
    <w:panose1 w:val="00000000000000000000"/>
    <w:charset w:val="00"/>
    <w:family w:val="roman"/>
    <w:notTrueType/>
    <w:pitch w:val="default"/>
  </w:font>
  <w:font w:name="Roboto">
    <w:altName w:val="Times New Roman"/>
    <w:charset w:val="00"/>
    <w:family w:val="auto"/>
    <w:pitch w:val="variable"/>
    <w:sig w:usb0="00000001"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E9647" w14:textId="0A76A046" w:rsidR="0055304F" w:rsidRDefault="0055304F" w:rsidP="00E05D49">
    <w:pPr>
      <w:pBdr>
        <w:top w:val="nil"/>
        <w:left w:val="nil"/>
        <w:bottom w:val="nil"/>
        <w:right w:val="nil"/>
        <w:between w:val="nil"/>
      </w:pBdr>
      <w:tabs>
        <w:tab w:val="center" w:pos="4680"/>
        <w:tab w:val="right" w:pos="9360"/>
        <w:tab w:val="left" w:pos="6480"/>
      </w:tabs>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749EA" w14:textId="77777777" w:rsidR="0055304F" w:rsidRDefault="0055304F">
    <w:pPr>
      <w:pStyle w:val="Piedepgina"/>
    </w:pPr>
    <w:r w:rsidRPr="00E05D49">
      <w:rPr>
        <w:noProof/>
        <w:lang w:val="es-CO"/>
      </w:rPr>
      <w:drawing>
        <wp:anchor distT="0" distB="0" distL="114300" distR="114300" simplePos="0" relativeHeight="251682816" behindDoc="0" locked="0" layoutInCell="1" allowOverlap="1" wp14:anchorId="5C3B4EF4" wp14:editId="6110E33B">
          <wp:simplePos x="0" y="0"/>
          <wp:positionH relativeFrom="column">
            <wp:posOffset>7137400</wp:posOffset>
          </wp:positionH>
          <wp:positionV relativeFrom="paragraph">
            <wp:posOffset>-93345</wp:posOffset>
          </wp:positionV>
          <wp:extent cx="1485900" cy="590550"/>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85900" cy="590550"/>
                  </a:xfrm>
                  <a:prstGeom prst="rect">
                    <a:avLst/>
                  </a:prstGeom>
                </pic:spPr>
              </pic:pic>
            </a:graphicData>
          </a:graphic>
        </wp:anchor>
      </w:drawing>
    </w:r>
    <w:r w:rsidRPr="00E05D49">
      <w:rPr>
        <w:noProof/>
        <w:lang w:val="es-CO"/>
      </w:rPr>
      <w:drawing>
        <wp:anchor distT="0" distB="0" distL="114300" distR="114300" simplePos="0" relativeHeight="251679744" behindDoc="0" locked="0" layoutInCell="1" hidden="0" allowOverlap="1" wp14:anchorId="3739FD41" wp14:editId="46B569D3">
          <wp:simplePos x="0" y="0"/>
          <wp:positionH relativeFrom="column">
            <wp:posOffset>0</wp:posOffset>
          </wp:positionH>
          <wp:positionV relativeFrom="paragraph">
            <wp:posOffset>-90805</wp:posOffset>
          </wp:positionV>
          <wp:extent cx="1090295" cy="687070"/>
          <wp:effectExtent l="0" t="0" r="0" b="0"/>
          <wp:wrapSquare wrapText="bothSides" distT="0" distB="0" distL="114300" distR="114300"/>
          <wp:docPr id="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090295" cy="687070"/>
                  </a:xfrm>
                  <a:prstGeom prst="rect">
                    <a:avLst/>
                  </a:prstGeom>
                  <a:ln/>
                </pic:spPr>
              </pic:pic>
            </a:graphicData>
          </a:graphic>
        </wp:anchor>
      </w:drawing>
    </w:r>
    <w:r w:rsidRPr="00E05D49">
      <w:rPr>
        <w:noProof/>
        <w:lang w:val="es-CO"/>
      </w:rPr>
      <w:drawing>
        <wp:anchor distT="0" distB="0" distL="114300" distR="114300" simplePos="0" relativeHeight="251680768" behindDoc="0" locked="0" layoutInCell="1" hidden="0" allowOverlap="1" wp14:anchorId="38A99ADF" wp14:editId="5DA720F8">
          <wp:simplePos x="0" y="0"/>
          <wp:positionH relativeFrom="column">
            <wp:posOffset>1171575</wp:posOffset>
          </wp:positionH>
          <wp:positionV relativeFrom="paragraph">
            <wp:posOffset>-97790</wp:posOffset>
          </wp:positionV>
          <wp:extent cx="1356995" cy="676275"/>
          <wp:effectExtent l="0" t="0" r="0" b="0"/>
          <wp:wrapSquare wrapText="bothSides" distT="0" distB="0" distL="114300" distR="114300"/>
          <wp:docPr id="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
                  <a:srcRect/>
                  <a:stretch>
                    <a:fillRect/>
                  </a:stretch>
                </pic:blipFill>
                <pic:spPr>
                  <a:xfrm>
                    <a:off x="0" y="0"/>
                    <a:ext cx="1356995" cy="676275"/>
                  </a:xfrm>
                  <a:prstGeom prst="rect">
                    <a:avLst/>
                  </a:prstGeom>
                  <a:ln/>
                </pic:spPr>
              </pic:pic>
            </a:graphicData>
          </a:graphic>
        </wp:anchor>
      </w:drawing>
    </w:r>
    <w:r w:rsidRPr="00E05D49">
      <w:rPr>
        <w:noProof/>
        <w:lang w:val="es-CO"/>
      </w:rPr>
      <w:drawing>
        <wp:anchor distT="0" distB="0" distL="114300" distR="114300" simplePos="0" relativeHeight="251681792" behindDoc="0" locked="0" layoutInCell="1" hidden="0" allowOverlap="1" wp14:anchorId="6FA8C0A1" wp14:editId="37F2C7F7">
          <wp:simplePos x="0" y="0"/>
          <wp:positionH relativeFrom="column">
            <wp:posOffset>2559685</wp:posOffset>
          </wp:positionH>
          <wp:positionV relativeFrom="paragraph">
            <wp:posOffset>-101600</wp:posOffset>
          </wp:positionV>
          <wp:extent cx="875030" cy="676275"/>
          <wp:effectExtent l="0" t="0" r="0" b="9525"/>
          <wp:wrapSquare wrapText="bothSides" distT="0" distB="0" distL="114300" distR="114300"/>
          <wp:docPr id="3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
                  <a:srcRect/>
                  <a:stretch>
                    <a:fillRect/>
                  </a:stretch>
                </pic:blipFill>
                <pic:spPr>
                  <a:xfrm>
                    <a:off x="0" y="0"/>
                    <a:ext cx="875030" cy="67627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08D75" w14:textId="69194C22" w:rsidR="0055304F" w:rsidRDefault="0055304F" w:rsidP="00E05D49">
    <w:pPr>
      <w:pBdr>
        <w:top w:val="nil"/>
        <w:left w:val="nil"/>
        <w:bottom w:val="nil"/>
        <w:right w:val="nil"/>
        <w:between w:val="nil"/>
      </w:pBdr>
      <w:tabs>
        <w:tab w:val="center" w:pos="4680"/>
        <w:tab w:val="right" w:pos="9360"/>
        <w:tab w:val="left" w:pos="6480"/>
      </w:tabs>
      <w:jc w:val="left"/>
    </w:pPr>
    <w:r w:rsidRPr="00E05D49">
      <w:rPr>
        <w:noProof/>
        <w:lang w:val="es-CO"/>
      </w:rPr>
      <w:drawing>
        <wp:anchor distT="0" distB="0" distL="114300" distR="114300" simplePos="0" relativeHeight="251686912" behindDoc="0" locked="0" layoutInCell="1" allowOverlap="1" wp14:anchorId="0A8A917E" wp14:editId="00FC39C9">
          <wp:simplePos x="0" y="0"/>
          <wp:positionH relativeFrom="column">
            <wp:posOffset>3179445</wp:posOffset>
          </wp:positionH>
          <wp:positionV relativeFrom="paragraph">
            <wp:posOffset>2286000</wp:posOffset>
          </wp:positionV>
          <wp:extent cx="1485900" cy="590550"/>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85900" cy="590550"/>
                  </a:xfrm>
                  <a:prstGeom prst="rect">
                    <a:avLst/>
                  </a:prstGeom>
                </pic:spPr>
              </pic:pic>
            </a:graphicData>
          </a:graphic>
        </wp:anchor>
      </w:drawing>
    </w:r>
    <w:r w:rsidRPr="00E05D49">
      <w:rPr>
        <w:noProof/>
        <w:lang w:val="es-CO"/>
      </w:rPr>
      <w:drawing>
        <wp:anchor distT="0" distB="0" distL="114300" distR="114300" simplePos="0" relativeHeight="251684864" behindDoc="0" locked="0" layoutInCell="1" allowOverlap="1" wp14:anchorId="3400779F" wp14:editId="10F9DF2A">
          <wp:simplePos x="0" y="0"/>
          <wp:positionH relativeFrom="column">
            <wp:posOffset>3179445</wp:posOffset>
          </wp:positionH>
          <wp:positionV relativeFrom="paragraph">
            <wp:posOffset>2286000</wp:posOffset>
          </wp:positionV>
          <wp:extent cx="1485900" cy="590550"/>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85900" cy="590550"/>
                  </a:xfrm>
                  <a:prstGeom prst="rect">
                    <a:avLst/>
                  </a:prstGeom>
                </pic:spPr>
              </pic:pic>
            </a:graphicData>
          </a:graphic>
        </wp:anchor>
      </w:drawing>
    </w:r>
    <w:r>
      <w:rPr>
        <w:noProof/>
        <w:lang w:val="es-CO"/>
      </w:rPr>
      <w:drawing>
        <wp:anchor distT="0" distB="0" distL="114300" distR="114300" simplePos="0" relativeHeight="251672576" behindDoc="0" locked="0" layoutInCell="1" allowOverlap="1" wp14:anchorId="3DF6F44E" wp14:editId="36D50616">
          <wp:simplePos x="0" y="0"/>
          <wp:positionH relativeFrom="column">
            <wp:posOffset>5892800</wp:posOffset>
          </wp:positionH>
          <wp:positionV relativeFrom="paragraph">
            <wp:posOffset>2054649</wp:posOffset>
          </wp:positionV>
          <wp:extent cx="1485900" cy="590550"/>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85900" cy="590550"/>
                  </a:xfrm>
                  <a:prstGeom prst="rect">
                    <a:avLst/>
                  </a:prstGeom>
                </pic:spPr>
              </pic:pic>
            </a:graphicData>
          </a:graphic>
        </wp:anchor>
      </w:drawing>
    </w:r>
    <w:r>
      <w:rPr>
        <w:noProof/>
        <w:lang w:val="es-CO"/>
      </w:rPr>
      <w:drawing>
        <wp:anchor distT="0" distB="0" distL="114300" distR="114300" simplePos="0" relativeHeight="251669504" behindDoc="0" locked="0" layoutInCell="1" hidden="0" allowOverlap="1" wp14:anchorId="4DFF9B91" wp14:editId="61FFF040">
          <wp:simplePos x="0" y="0"/>
          <wp:positionH relativeFrom="column">
            <wp:posOffset>-383540</wp:posOffset>
          </wp:positionH>
          <wp:positionV relativeFrom="paragraph">
            <wp:posOffset>-42545</wp:posOffset>
          </wp:positionV>
          <wp:extent cx="1090295" cy="687070"/>
          <wp:effectExtent l="0" t="0" r="0" b="0"/>
          <wp:wrapSquare wrapText="bothSides" distT="0" distB="0" distL="114300" distR="11430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090295" cy="687070"/>
                  </a:xfrm>
                  <a:prstGeom prst="rect">
                    <a:avLst/>
                  </a:prstGeom>
                  <a:ln/>
                </pic:spPr>
              </pic:pic>
            </a:graphicData>
          </a:graphic>
        </wp:anchor>
      </w:drawing>
    </w:r>
    <w:r>
      <w:rPr>
        <w:noProof/>
        <w:lang w:val="es-CO"/>
      </w:rPr>
      <w:drawing>
        <wp:anchor distT="0" distB="0" distL="114300" distR="114300" simplePos="0" relativeHeight="251670528" behindDoc="0" locked="0" layoutInCell="1" hidden="0" allowOverlap="1" wp14:anchorId="32B0BAA4" wp14:editId="40F4F4ED">
          <wp:simplePos x="0" y="0"/>
          <wp:positionH relativeFrom="column">
            <wp:posOffset>788035</wp:posOffset>
          </wp:positionH>
          <wp:positionV relativeFrom="paragraph">
            <wp:posOffset>-49530</wp:posOffset>
          </wp:positionV>
          <wp:extent cx="1356995" cy="676275"/>
          <wp:effectExtent l="0" t="0" r="0" b="0"/>
          <wp:wrapSquare wrapText="bothSides" distT="0" distB="0" distL="114300" distR="114300"/>
          <wp:docPr id="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
                  <a:srcRect/>
                  <a:stretch>
                    <a:fillRect/>
                  </a:stretch>
                </pic:blipFill>
                <pic:spPr>
                  <a:xfrm>
                    <a:off x="0" y="0"/>
                    <a:ext cx="1356995" cy="676275"/>
                  </a:xfrm>
                  <a:prstGeom prst="rect">
                    <a:avLst/>
                  </a:prstGeom>
                  <a:ln/>
                </pic:spPr>
              </pic:pic>
            </a:graphicData>
          </a:graphic>
        </wp:anchor>
      </w:drawing>
    </w:r>
    <w:r>
      <w:rPr>
        <w:noProof/>
        <w:lang w:val="es-CO"/>
      </w:rPr>
      <w:drawing>
        <wp:anchor distT="0" distB="0" distL="114300" distR="114300" simplePos="0" relativeHeight="251671552" behindDoc="0" locked="0" layoutInCell="1" hidden="0" allowOverlap="1" wp14:anchorId="10650FA7" wp14:editId="73A18BCD">
          <wp:simplePos x="0" y="0"/>
          <wp:positionH relativeFrom="column">
            <wp:posOffset>2176145</wp:posOffset>
          </wp:positionH>
          <wp:positionV relativeFrom="paragraph">
            <wp:posOffset>-53340</wp:posOffset>
          </wp:positionV>
          <wp:extent cx="875030" cy="676275"/>
          <wp:effectExtent l="0" t="0" r="0" b="9525"/>
          <wp:wrapSquare wrapText="bothSides" distT="0" distB="0" distL="114300" distR="114300"/>
          <wp:docPr id="3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
                  <a:srcRect/>
                  <a:stretch>
                    <a:fillRect/>
                  </a:stretch>
                </pic:blipFill>
                <pic:spPr>
                  <a:xfrm>
                    <a:off x="0" y="0"/>
                    <a:ext cx="875030" cy="676275"/>
                  </a:xfrm>
                  <a:prstGeom prst="rect">
                    <a:avLst/>
                  </a:prstGeom>
                  <a:ln/>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00C38" w14:textId="31C58F09" w:rsidR="0055304F" w:rsidRDefault="003E1BE0" w:rsidP="003E1BE0">
    <w:pPr>
      <w:spacing w:before="29" w:line="225" w:lineRule="auto"/>
      <w:ind w:left="586" w:hanging="567"/>
      <w:jc w:val="center"/>
    </w:pPr>
    <w:r w:rsidRPr="00AD250A">
      <w:rPr>
        <w:rFonts w:cs="Arial"/>
        <w:b/>
        <w:i/>
        <w:sz w:val="16"/>
        <w:szCs w:val="16"/>
      </w:rPr>
      <w:t>Nota:</w:t>
    </w:r>
    <w:r w:rsidRPr="00AD250A">
      <w:rPr>
        <w:rFonts w:cs="Arial"/>
        <w:b/>
        <w:i/>
        <w:spacing w:val="13"/>
        <w:sz w:val="16"/>
        <w:szCs w:val="16"/>
      </w:rPr>
      <w:t xml:space="preserve"> </w:t>
    </w:r>
    <w:r w:rsidRPr="00AD250A">
      <w:rPr>
        <w:rFonts w:cs="Arial"/>
        <w:i/>
        <w:sz w:val="16"/>
        <w:szCs w:val="16"/>
      </w:rPr>
      <w:t>Si</w:t>
    </w:r>
    <w:r w:rsidRPr="00AD250A">
      <w:rPr>
        <w:rFonts w:cs="Arial"/>
        <w:i/>
        <w:spacing w:val="-28"/>
        <w:sz w:val="16"/>
        <w:szCs w:val="16"/>
      </w:rPr>
      <w:t xml:space="preserve"> </w:t>
    </w:r>
    <w:r w:rsidRPr="00AD250A">
      <w:rPr>
        <w:rFonts w:cs="Arial"/>
        <w:i/>
        <w:sz w:val="16"/>
        <w:szCs w:val="16"/>
      </w:rPr>
      <w:t>usted</w:t>
    </w:r>
    <w:r w:rsidRPr="00AD250A">
      <w:rPr>
        <w:rFonts w:cs="Arial"/>
        <w:i/>
        <w:spacing w:val="-27"/>
        <w:sz w:val="16"/>
        <w:szCs w:val="16"/>
      </w:rPr>
      <w:t xml:space="preserve"> </w:t>
    </w:r>
    <w:r w:rsidRPr="00AD250A">
      <w:rPr>
        <w:rFonts w:cs="Arial"/>
        <w:i/>
        <w:sz w:val="16"/>
        <w:szCs w:val="16"/>
      </w:rPr>
      <w:t>imprime</w:t>
    </w:r>
    <w:r w:rsidRPr="00AD250A">
      <w:rPr>
        <w:rFonts w:cs="Arial"/>
        <w:i/>
        <w:spacing w:val="-28"/>
        <w:sz w:val="16"/>
        <w:szCs w:val="16"/>
      </w:rPr>
      <w:t xml:space="preserve"> </w:t>
    </w:r>
    <w:r w:rsidRPr="00AD250A">
      <w:rPr>
        <w:rFonts w:cs="Arial"/>
        <w:i/>
        <w:sz w:val="16"/>
        <w:szCs w:val="16"/>
      </w:rPr>
      <w:t>este</w:t>
    </w:r>
    <w:r w:rsidRPr="00AD250A">
      <w:rPr>
        <w:rFonts w:cs="Arial"/>
        <w:i/>
        <w:spacing w:val="-27"/>
        <w:sz w:val="16"/>
        <w:szCs w:val="16"/>
      </w:rPr>
      <w:t xml:space="preserve"> </w:t>
    </w:r>
    <w:r w:rsidRPr="00AD250A">
      <w:rPr>
        <w:rFonts w:cs="Arial"/>
        <w:i/>
        <w:sz w:val="16"/>
        <w:szCs w:val="16"/>
      </w:rPr>
      <w:t>documento</w:t>
    </w:r>
    <w:r w:rsidRPr="00AD250A">
      <w:rPr>
        <w:rFonts w:cs="Arial"/>
        <w:i/>
        <w:spacing w:val="-27"/>
        <w:sz w:val="16"/>
        <w:szCs w:val="16"/>
      </w:rPr>
      <w:t xml:space="preserve"> </w:t>
    </w:r>
    <w:r w:rsidRPr="00AD250A">
      <w:rPr>
        <w:rFonts w:cs="Arial"/>
        <w:i/>
        <w:sz w:val="16"/>
        <w:szCs w:val="16"/>
      </w:rPr>
      <w:t>se</w:t>
    </w:r>
    <w:r w:rsidRPr="00AD250A">
      <w:rPr>
        <w:rFonts w:cs="Arial"/>
        <w:i/>
        <w:spacing w:val="-27"/>
        <w:sz w:val="16"/>
        <w:szCs w:val="16"/>
      </w:rPr>
      <w:t xml:space="preserve"> </w:t>
    </w:r>
    <w:r w:rsidRPr="00AD250A">
      <w:rPr>
        <w:rFonts w:cs="Arial"/>
        <w:i/>
        <w:sz w:val="16"/>
        <w:szCs w:val="16"/>
      </w:rPr>
      <w:t>considera</w:t>
    </w:r>
    <w:r w:rsidRPr="00AD250A">
      <w:rPr>
        <w:rFonts w:cs="Arial"/>
        <w:i/>
        <w:spacing w:val="-28"/>
        <w:sz w:val="16"/>
        <w:szCs w:val="16"/>
      </w:rPr>
      <w:t xml:space="preserve"> </w:t>
    </w:r>
    <w:r w:rsidRPr="00AD250A">
      <w:rPr>
        <w:rFonts w:cs="Arial"/>
        <w:i/>
        <w:sz w:val="16"/>
        <w:szCs w:val="16"/>
      </w:rPr>
      <w:t>“Copia</w:t>
    </w:r>
    <w:r w:rsidRPr="00AD250A">
      <w:rPr>
        <w:rFonts w:cs="Arial"/>
        <w:i/>
        <w:spacing w:val="-27"/>
        <w:sz w:val="16"/>
        <w:szCs w:val="16"/>
      </w:rPr>
      <w:t xml:space="preserve"> </w:t>
    </w:r>
    <w:r w:rsidRPr="00AD250A">
      <w:rPr>
        <w:rFonts w:cs="Arial"/>
        <w:i/>
        <w:sz w:val="16"/>
        <w:szCs w:val="16"/>
      </w:rPr>
      <w:t>No</w:t>
    </w:r>
    <w:r w:rsidRPr="00AD250A">
      <w:rPr>
        <w:rFonts w:cs="Arial"/>
        <w:i/>
        <w:spacing w:val="-27"/>
        <w:sz w:val="16"/>
        <w:szCs w:val="16"/>
      </w:rPr>
      <w:t xml:space="preserve"> </w:t>
    </w:r>
    <w:r w:rsidRPr="00AD250A">
      <w:rPr>
        <w:rFonts w:cs="Arial"/>
        <w:i/>
        <w:sz w:val="16"/>
        <w:szCs w:val="16"/>
      </w:rPr>
      <w:t>Controlada”</w:t>
    </w:r>
    <w:r w:rsidRPr="00AD250A">
      <w:rPr>
        <w:rFonts w:cs="Arial"/>
        <w:i/>
        <w:spacing w:val="-28"/>
        <w:sz w:val="16"/>
        <w:szCs w:val="16"/>
      </w:rPr>
      <w:t xml:space="preserve"> </w:t>
    </w:r>
    <w:r w:rsidRPr="00AD250A">
      <w:rPr>
        <w:rFonts w:cs="Arial"/>
        <w:i/>
        <w:sz w:val="16"/>
        <w:szCs w:val="16"/>
      </w:rPr>
      <w:t>por</w:t>
    </w:r>
    <w:r w:rsidRPr="00AD250A">
      <w:rPr>
        <w:rFonts w:cs="Arial"/>
        <w:i/>
        <w:spacing w:val="-27"/>
        <w:sz w:val="16"/>
        <w:szCs w:val="16"/>
      </w:rPr>
      <w:t xml:space="preserve"> </w:t>
    </w:r>
    <w:r w:rsidRPr="00AD250A">
      <w:rPr>
        <w:rFonts w:cs="Arial"/>
        <w:i/>
        <w:sz w:val="16"/>
        <w:szCs w:val="16"/>
      </w:rPr>
      <w:t>lo</w:t>
    </w:r>
    <w:r w:rsidRPr="00AD250A">
      <w:rPr>
        <w:rFonts w:cs="Arial"/>
        <w:i/>
        <w:spacing w:val="-27"/>
        <w:sz w:val="16"/>
        <w:szCs w:val="16"/>
      </w:rPr>
      <w:t xml:space="preserve"> </w:t>
    </w:r>
    <w:r w:rsidRPr="00AD250A">
      <w:rPr>
        <w:rFonts w:cs="Arial"/>
        <w:i/>
        <w:sz w:val="16"/>
        <w:szCs w:val="16"/>
      </w:rPr>
      <w:t>tanto</w:t>
    </w:r>
    <w:r w:rsidRPr="00AD250A">
      <w:rPr>
        <w:rFonts w:cs="Arial"/>
        <w:i/>
        <w:spacing w:val="-28"/>
        <w:sz w:val="16"/>
        <w:szCs w:val="16"/>
      </w:rPr>
      <w:t xml:space="preserve"> </w:t>
    </w:r>
    <w:r w:rsidRPr="00AD250A">
      <w:rPr>
        <w:rFonts w:cs="Arial"/>
        <w:i/>
        <w:sz w:val="16"/>
        <w:szCs w:val="16"/>
      </w:rPr>
      <w:t>debe</w:t>
    </w:r>
    <w:r w:rsidRPr="00AD250A">
      <w:rPr>
        <w:rFonts w:cs="Arial"/>
        <w:i/>
        <w:spacing w:val="-28"/>
        <w:sz w:val="16"/>
        <w:szCs w:val="16"/>
      </w:rPr>
      <w:t xml:space="preserve"> </w:t>
    </w:r>
    <w:r w:rsidRPr="00AD250A">
      <w:rPr>
        <w:rFonts w:cs="Arial"/>
        <w:i/>
        <w:sz w:val="16"/>
        <w:szCs w:val="16"/>
      </w:rPr>
      <w:t>consultar</w:t>
    </w:r>
    <w:r w:rsidRPr="00AD250A">
      <w:rPr>
        <w:rFonts w:cs="Arial"/>
        <w:i/>
        <w:spacing w:val="-27"/>
        <w:sz w:val="16"/>
        <w:szCs w:val="16"/>
      </w:rPr>
      <w:t xml:space="preserve"> </w:t>
    </w:r>
    <w:r w:rsidRPr="00AD250A">
      <w:rPr>
        <w:rFonts w:cs="Arial"/>
        <w:i/>
        <w:sz w:val="16"/>
        <w:szCs w:val="16"/>
      </w:rPr>
      <w:t>la</w:t>
    </w:r>
    <w:r w:rsidRPr="00AD250A">
      <w:rPr>
        <w:rFonts w:cs="Arial"/>
        <w:i/>
        <w:spacing w:val="-27"/>
        <w:sz w:val="16"/>
        <w:szCs w:val="16"/>
      </w:rPr>
      <w:t xml:space="preserve"> </w:t>
    </w:r>
    <w:r w:rsidRPr="00AD250A">
      <w:rPr>
        <w:rFonts w:cs="Arial"/>
        <w:i/>
        <w:sz w:val="16"/>
        <w:szCs w:val="16"/>
      </w:rPr>
      <w:t>versión</w:t>
    </w:r>
    <w:r w:rsidRPr="00AD250A">
      <w:rPr>
        <w:rFonts w:cs="Arial"/>
        <w:i/>
        <w:spacing w:val="-28"/>
        <w:sz w:val="16"/>
        <w:szCs w:val="16"/>
      </w:rPr>
      <w:t xml:space="preserve"> </w:t>
    </w:r>
    <w:r w:rsidRPr="00AD250A">
      <w:rPr>
        <w:rFonts w:cs="Arial"/>
        <w:i/>
        <w:sz w:val="16"/>
        <w:szCs w:val="16"/>
      </w:rPr>
      <w:t>vigente</w:t>
    </w:r>
    <w:r w:rsidRPr="00AD250A">
      <w:rPr>
        <w:rFonts w:cs="Arial"/>
        <w:i/>
        <w:spacing w:val="-28"/>
        <w:sz w:val="16"/>
        <w:szCs w:val="16"/>
      </w:rPr>
      <w:t xml:space="preserve"> </w:t>
    </w:r>
    <w:r w:rsidRPr="00AD250A">
      <w:rPr>
        <w:rFonts w:cs="Arial"/>
        <w:i/>
        <w:sz w:val="16"/>
        <w:szCs w:val="16"/>
      </w:rPr>
      <w:t>en</w:t>
    </w:r>
    <w:r w:rsidRPr="00AD250A">
      <w:rPr>
        <w:rFonts w:cs="Arial"/>
        <w:i/>
        <w:spacing w:val="-27"/>
        <w:sz w:val="16"/>
        <w:szCs w:val="16"/>
      </w:rPr>
      <w:t xml:space="preserve"> </w:t>
    </w:r>
    <w:r w:rsidRPr="00AD250A">
      <w:rPr>
        <w:rFonts w:cs="Arial"/>
        <w:i/>
        <w:sz w:val="16"/>
        <w:szCs w:val="16"/>
      </w:rPr>
      <w:t>el</w:t>
    </w:r>
    <w:r w:rsidRPr="00AD250A">
      <w:rPr>
        <w:rFonts w:cs="Arial"/>
        <w:i/>
        <w:spacing w:val="-28"/>
        <w:sz w:val="16"/>
        <w:szCs w:val="16"/>
      </w:rPr>
      <w:t xml:space="preserve"> </w:t>
    </w:r>
    <w:r w:rsidRPr="00AD250A">
      <w:rPr>
        <w:rFonts w:cs="Arial"/>
        <w:i/>
        <w:sz w:val="16"/>
        <w:szCs w:val="16"/>
      </w:rPr>
      <w:t>sitio oficial de los documentos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A60494" w14:textId="77777777" w:rsidR="00DC6D9F" w:rsidRDefault="00DC6D9F">
      <w:pPr>
        <w:spacing w:line="240" w:lineRule="auto"/>
      </w:pPr>
      <w:r>
        <w:separator/>
      </w:r>
    </w:p>
  </w:footnote>
  <w:footnote w:type="continuationSeparator" w:id="0">
    <w:p w14:paraId="1ADBCA81" w14:textId="77777777" w:rsidR="00DC6D9F" w:rsidRDefault="00DC6D9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Normal1"/>
      <w:tblW w:w="1006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5244"/>
      <w:gridCol w:w="2410"/>
    </w:tblGrid>
    <w:tr w:rsidR="0055304F" w14:paraId="0941942C" w14:textId="77777777" w:rsidTr="003E1BE0">
      <w:trPr>
        <w:trHeight w:val="421"/>
      </w:trPr>
      <w:tc>
        <w:tcPr>
          <w:tcW w:w="2411" w:type="dxa"/>
          <w:vMerge w:val="restart"/>
          <w:vAlign w:val="center"/>
        </w:tcPr>
        <w:p w14:paraId="243F87F9" w14:textId="77777777" w:rsidR="0055304F" w:rsidRDefault="0055304F" w:rsidP="002C66A8">
          <w:pPr>
            <w:pStyle w:val="TableParagraph"/>
            <w:ind w:left="211"/>
            <w:jc w:val="left"/>
            <w:rPr>
              <w:rFonts w:ascii="Tahoma"/>
            </w:rPr>
          </w:pPr>
          <w:r>
            <w:rPr>
              <w:rFonts w:ascii="Tahoma"/>
              <w:noProof/>
              <w:lang w:val="es-CO" w:eastAsia="es-CO" w:bidi="ar-SA"/>
            </w:rPr>
            <w:drawing>
              <wp:inline distT="0" distB="0" distL="0" distR="0" wp14:anchorId="5F44BE3D" wp14:editId="6B432617">
                <wp:extent cx="1169700" cy="950976"/>
                <wp:effectExtent l="0" t="0" r="0" b="0"/>
                <wp:docPr id="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 cstate="print"/>
                        <a:stretch>
                          <a:fillRect/>
                        </a:stretch>
                      </pic:blipFill>
                      <pic:spPr>
                        <a:xfrm>
                          <a:off x="0" y="0"/>
                          <a:ext cx="1169700" cy="950976"/>
                        </a:xfrm>
                        <a:prstGeom prst="rect">
                          <a:avLst/>
                        </a:prstGeom>
                      </pic:spPr>
                    </pic:pic>
                  </a:graphicData>
                </a:graphic>
              </wp:inline>
            </w:drawing>
          </w:r>
        </w:p>
      </w:tc>
      <w:tc>
        <w:tcPr>
          <w:tcW w:w="5244" w:type="dxa"/>
          <w:vMerge w:val="restart"/>
        </w:tcPr>
        <w:p w14:paraId="5D5A8519" w14:textId="77777777" w:rsidR="003E1BE0" w:rsidRDefault="003E1BE0" w:rsidP="003E1BE0">
          <w:pPr>
            <w:pStyle w:val="TableParagraph"/>
            <w:spacing w:line="183" w:lineRule="exact"/>
            <w:ind w:left="3" w:hanging="3"/>
            <w:jc w:val="left"/>
            <w:rPr>
              <w:sz w:val="16"/>
            </w:rPr>
          </w:pPr>
          <w:r>
            <w:rPr>
              <w:color w:val="BEBEBE"/>
              <w:sz w:val="16"/>
            </w:rPr>
            <w:t>Nombre del Proceso</w:t>
          </w:r>
        </w:p>
        <w:p w14:paraId="1A107AA2" w14:textId="77777777" w:rsidR="003E1BE0" w:rsidRDefault="003E1BE0" w:rsidP="002C66A8">
          <w:pPr>
            <w:pStyle w:val="TableParagraph"/>
            <w:ind w:left="139" w:right="135"/>
            <w:rPr>
              <w:b/>
            </w:rPr>
          </w:pPr>
        </w:p>
        <w:p w14:paraId="34503380" w14:textId="06698B45" w:rsidR="0055304F" w:rsidRDefault="0055304F" w:rsidP="002C66A8">
          <w:pPr>
            <w:pStyle w:val="TableParagraph"/>
            <w:ind w:left="139" w:right="135"/>
            <w:rPr>
              <w:b/>
            </w:rPr>
          </w:pPr>
          <w:r>
            <w:rPr>
              <w:b/>
            </w:rPr>
            <w:t>GESTIÓN TIC</w:t>
          </w:r>
        </w:p>
      </w:tc>
      <w:tc>
        <w:tcPr>
          <w:tcW w:w="2410" w:type="dxa"/>
          <w:vAlign w:val="center"/>
        </w:tcPr>
        <w:p w14:paraId="03D47964" w14:textId="763D02F0" w:rsidR="0055304F" w:rsidRDefault="0055304F" w:rsidP="003E1BE0">
          <w:pPr>
            <w:pStyle w:val="TableParagraph"/>
            <w:spacing w:before="107"/>
            <w:ind w:left="108"/>
            <w:jc w:val="left"/>
          </w:pPr>
          <w:r>
            <w:t xml:space="preserve">Código: </w:t>
          </w:r>
          <w:r w:rsidR="003E1BE0">
            <w:t>TIC-PL01</w:t>
          </w:r>
        </w:p>
      </w:tc>
    </w:tr>
    <w:tr w:rsidR="0055304F" w14:paraId="297FF91D" w14:textId="77777777" w:rsidTr="006901E9">
      <w:trPr>
        <w:trHeight w:val="499"/>
      </w:trPr>
      <w:tc>
        <w:tcPr>
          <w:tcW w:w="2411" w:type="dxa"/>
          <w:vMerge/>
          <w:tcBorders>
            <w:top w:val="nil"/>
          </w:tcBorders>
          <w:vAlign w:val="center"/>
        </w:tcPr>
        <w:p w14:paraId="33DE2138" w14:textId="77777777" w:rsidR="0055304F" w:rsidRDefault="0055304F" w:rsidP="002C66A8">
          <w:pPr>
            <w:rPr>
              <w:sz w:val="2"/>
              <w:szCs w:val="2"/>
            </w:rPr>
          </w:pPr>
        </w:p>
      </w:tc>
      <w:tc>
        <w:tcPr>
          <w:tcW w:w="5244" w:type="dxa"/>
          <w:vMerge/>
          <w:tcBorders>
            <w:top w:val="nil"/>
          </w:tcBorders>
          <w:vAlign w:val="center"/>
        </w:tcPr>
        <w:p w14:paraId="6BAD34E3" w14:textId="77777777" w:rsidR="0055304F" w:rsidRDefault="0055304F" w:rsidP="002C66A8">
          <w:pPr>
            <w:rPr>
              <w:sz w:val="2"/>
              <w:szCs w:val="2"/>
            </w:rPr>
          </w:pPr>
        </w:p>
      </w:tc>
      <w:tc>
        <w:tcPr>
          <w:tcW w:w="2410" w:type="dxa"/>
          <w:vAlign w:val="center"/>
        </w:tcPr>
        <w:p w14:paraId="6ED2D69B" w14:textId="77777777" w:rsidR="0055304F" w:rsidRDefault="0055304F" w:rsidP="002C66A8">
          <w:pPr>
            <w:pStyle w:val="TableParagraph"/>
            <w:spacing w:before="134"/>
            <w:ind w:left="108"/>
            <w:jc w:val="left"/>
          </w:pPr>
          <w:r>
            <w:t>Versión:01</w:t>
          </w:r>
        </w:p>
      </w:tc>
    </w:tr>
    <w:tr w:rsidR="0055304F" w14:paraId="50FDF1CD" w14:textId="77777777" w:rsidTr="003E1BE0">
      <w:trPr>
        <w:trHeight w:val="470"/>
      </w:trPr>
      <w:tc>
        <w:tcPr>
          <w:tcW w:w="2411" w:type="dxa"/>
          <w:vMerge/>
          <w:tcBorders>
            <w:top w:val="nil"/>
          </w:tcBorders>
          <w:vAlign w:val="center"/>
        </w:tcPr>
        <w:p w14:paraId="2D848A4E" w14:textId="77777777" w:rsidR="0055304F" w:rsidRDefault="0055304F" w:rsidP="002C66A8">
          <w:pPr>
            <w:rPr>
              <w:sz w:val="2"/>
              <w:szCs w:val="2"/>
            </w:rPr>
          </w:pPr>
        </w:p>
      </w:tc>
      <w:tc>
        <w:tcPr>
          <w:tcW w:w="5244" w:type="dxa"/>
          <w:vMerge w:val="restart"/>
        </w:tcPr>
        <w:p w14:paraId="346DE20F" w14:textId="77777777" w:rsidR="003E1BE0" w:rsidRDefault="003E1BE0" w:rsidP="003E1BE0">
          <w:pPr>
            <w:pStyle w:val="TableParagraph"/>
            <w:spacing w:line="183" w:lineRule="exact"/>
            <w:ind w:left="0" w:firstLine="3"/>
            <w:jc w:val="left"/>
            <w:rPr>
              <w:sz w:val="16"/>
            </w:rPr>
          </w:pPr>
          <w:r>
            <w:rPr>
              <w:color w:val="BEBEBE"/>
              <w:sz w:val="16"/>
            </w:rPr>
            <w:t>Nombre del Plan</w:t>
          </w:r>
        </w:p>
        <w:p w14:paraId="3850BCCF" w14:textId="77777777" w:rsidR="003E1BE0" w:rsidRDefault="003E1BE0" w:rsidP="002C66A8">
          <w:pPr>
            <w:pStyle w:val="TableParagraph"/>
            <w:spacing w:before="1"/>
            <w:ind w:left="0"/>
            <w:rPr>
              <w:b/>
              <w:color w:val="333333"/>
              <w:sz w:val="24"/>
              <w:szCs w:val="24"/>
              <w:shd w:val="clear" w:color="auto" w:fill="FFFFFF"/>
            </w:rPr>
          </w:pPr>
        </w:p>
        <w:p w14:paraId="50BA91B9" w14:textId="7F76670F" w:rsidR="0055304F" w:rsidRPr="003E1BE0" w:rsidRDefault="003E1BE0" w:rsidP="002C66A8">
          <w:pPr>
            <w:pStyle w:val="TableParagraph"/>
            <w:spacing w:before="1"/>
            <w:ind w:left="0"/>
            <w:rPr>
              <w:b/>
              <w:sz w:val="24"/>
              <w:szCs w:val="24"/>
            </w:rPr>
          </w:pPr>
          <w:r>
            <w:rPr>
              <w:b/>
              <w:color w:val="333333"/>
              <w:sz w:val="24"/>
              <w:szCs w:val="24"/>
              <w:shd w:val="clear" w:color="auto" w:fill="FFFFFF"/>
            </w:rPr>
            <w:t>PLAN ESTRATÉGICO DE TECNOLOGÍAS DE LA INFORMACIÓ</w:t>
          </w:r>
          <w:r w:rsidR="0055304F" w:rsidRPr="003E1BE0">
            <w:rPr>
              <w:b/>
              <w:color w:val="333333"/>
              <w:sz w:val="24"/>
              <w:szCs w:val="24"/>
              <w:shd w:val="clear" w:color="auto" w:fill="FFFFFF"/>
            </w:rPr>
            <w:t>N - PETI</w:t>
          </w:r>
        </w:p>
      </w:tc>
      <w:tc>
        <w:tcPr>
          <w:tcW w:w="2410" w:type="dxa"/>
          <w:vAlign w:val="center"/>
        </w:tcPr>
        <w:p w14:paraId="207559AC" w14:textId="48A4F481" w:rsidR="0055304F" w:rsidRDefault="0055304F" w:rsidP="003E1BE0">
          <w:pPr>
            <w:pStyle w:val="TableParagraph"/>
            <w:spacing w:before="119"/>
            <w:ind w:left="108"/>
            <w:jc w:val="left"/>
          </w:pPr>
          <w:r>
            <w:t xml:space="preserve">Vigencia: </w:t>
          </w:r>
          <w:r w:rsidR="003E1BE0">
            <w:t>29/01/2021</w:t>
          </w:r>
        </w:p>
      </w:tc>
    </w:tr>
    <w:tr w:rsidR="0055304F" w14:paraId="51B6721E" w14:textId="77777777" w:rsidTr="006901E9">
      <w:trPr>
        <w:trHeight w:val="472"/>
      </w:trPr>
      <w:tc>
        <w:tcPr>
          <w:tcW w:w="2411" w:type="dxa"/>
          <w:vMerge/>
          <w:tcBorders>
            <w:top w:val="nil"/>
          </w:tcBorders>
          <w:vAlign w:val="center"/>
        </w:tcPr>
        <w:p w14:paraId="393228E7" w14:textId="77777777" w:rsidR="0055304F" w:rsidRDefault="0055304F" w:rsidP="002C66A8">
          <w:pPr>
            <w:rPr>
              <w:sz w:val="2"/>
              <w:szCs w:val="2"/>
            </w:rPr>
          </w:pPr>
        </w:p>
      </w:tc>
      <w:tc>
        <w:tcPr>
          <w:tcW w:w="5244" w:type="dxa"/>
          <w:vMerge/>
          <w:tcBorders>
            <w:top w:val="nil"/>
          </w:tcBorders>
          <w:vAlign w:val="center"/>
        </w:tcPr>
        <w:p w14:paraId="5458012E" w14:textId="77777777" w:rsidR="0055304F" w:rsidRDefault="0055304F" w:rsidP="002C66A8">
          <w:pPr>
            <w:rPr>
              <w:sz w:val="2"/>
              <w:szCs w:val="2"/>
            </w:rPr>
          </w:pPr>
        </w:p>
      </w:tc>
      <w:tc>
        <w:tcPr>
          <w:tcW w:w="2410" w:type="dxa"/>
          <w:vAlign w:val="center"/>
        </w:tcPr>
        <w:p w14:paraId="4F3224B1" w14:textId="5B0A6171" w:rsidR="0055304F" w:rsidRDefault="0055304F" w:rsidP="002C66A8">
          <w:pPr>
            <w:pStyle w:val="TableParagraph"/>
            <w:spacing w:before="119"/>
            <w:ind w:left="108"/>
            <w:jc w:val="left"/>
            <w:rPr>
              <w:b/>
            </w:rPr>
          </w:pPr>
          <w:r w:rsidRPr="00365EB2">
            <w:t xml:space="preserve">Página </w:t>
          </w:r>
          <w:r w:rsidRPr="00365EB2">
            <w:rPr>
              <w:b/>
              <w:bCs/>
            </w:rPr>
            <w:fldChar w:fldCharType="begin"/>
          </w:r>
          <w:r w:rsidRPr="00365EB2">
            <w:rPr>
              <w:b/>
              <w:bCs/>
            </w:rPr>
            <w:instrText>PAGE  \* Arabic  \* MERGEFORMAT</w:instrText>
          </w:r>
          <w:r w:rsidRPr="00365EB2">
            <w:rPr>
              <w:b/>
              <w:bCs/>
            </w:rPr>
            <w:fldChar w:fldCharType="separate"/>
          </w:r>
          <w:r w:rsidR="00505001">
            <w:rPr>
              <w:b/>
              <w:bCs/>
              <w:noProof/>
            </w:rPr>
            <w:t>43</w:t>
          </w:r>
          <w:r w:rsidRPr="00365EB2">
            <w:rPr>
              <w:b/>
              <w:bCs/>
            </w:rPr>
            <w:fldChar w:fldCharType="end"/>
          </w:r>
          <w:r w:rsidRPr="00365EB2">
            <w:t xml:space="preserve"> de </w:t>
          </w:r>
          <w:r w:rsidRPr="00365EB2">
            <w:rPr>
              <w:b/>
              <w:bCs/>
            </w:rPr>
            <w:fldChar w:fldCharType="begin"/>
          </w:r>
          <w:r w:rsidRPr="00365EB2">
            <w:rPr>
              <w:b/>
              <w:bCs/>
            </w:rPr>
            <w:instrText>NUMPAGES  \* Arabic  \* MERGEFORMAT</w:instrText>
          </w:r>
          <w:r w:rsidRPr="00365EB2">
            <w:rPr>
              <w:b/>
              <w:bCs/>
            </w:rPr>
            <w:fldChar w:fldCharType="separate"/>
          </w:r>
          <w:r w:rsidR="00505001">
            <w:rPr>
              <w:b/>
              <w:bCs/>
              <w:noProof/>
            </w:rPr>
            <w:t>49</w:t>
          </w:r>
          <w:r w:rsidRPr="00365EB2">
            <w:rPr>
              <w:b/>
              <w:bCs/>
            </w:rPr>
            <w:fldChar w:fldCharType="end"/>
          </w:r>
        </w:p>
      </w:tc>
    </w:tr>
  </w:tbl>
  <w:p w14:paraId="7ED346CB" w14:textId="77777777" w:rsidR="0055304F" w:rsidRPr="002C66A8" w:rsidRDefault="0055304F" w:rsidP="002C66A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Normal1"/>
      <w:tblW w:w="1360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8930"/>
      <w:gridCol w:w="2268"/>
    </w:tblGrid>
    <w:tr w:rsidR="0055304F" w14:paraId="41F706E5" w14:textId="77777777" w:rsidTr="00BF1949">
      <w:trPr>
        <w:trHeight w:val="280"/>
      </w:trPr>
      <w:tc>
        <w:tcPr>
          <w:tcW w:w="2411" w:type="dxa"/>
          <w:vMerge w:val="restart"/>
          <w:vAlign w:val="center"/>
        </w:tcPr>
        <w:p w14:paraId="5A8D4AA0" w14:textId="77777777" w:rsidR="0055304F" w:rsidRDefault="0055304F" w:rsidP="00334F35">
          <w:pPr>
            <w:pStyle w:val="TableParagraph"/>
            <w:ind w:left="211"/>
            <w:jc w:val="left"/>
            <w:rPr>
              <w:rFonts w:ascii="Tahoma"/>
            </w:rPr>
          </w:pPr>
          <w:r>
            <w:rPr>
              <w:rFonts w:ascii="Tahoma"/>
              <w:noProof/>
              <w:lang w:val="es-CO" w:eastAsia="es-CO" w:bidi="ar-SA"/>
            </w:rPr>
            <w:drawing>
              <wp:inline distT="0" distB="0" distL="0" distR="0" wp14:anchorId="380094E4" wp14:editId="095CCBAB">
                <wp:extent cx="1169700" cy="950976"/>
                <wp:effectExtent l="0" t="0" r="0" b="0"/>
                <wp:docPr id="2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 cstate="print"/>
                        <a:stretch>
                          <a:fillRect/>
                        </a:stretch>
                      </pic:blipFill>
                      <pic:spPr>
                        <a:xfrm>
                          <a:off x="0" y="0"/>
                          <a:ext cx="1169700" cy="950976"/>
                        </a:xfrm>
                        <a:prstGeom prst="rect">
                          <a:avLst/>
                        </a:prstGeom>
                      </pic:spPr>
                    </pic:pic>
                  </a:graphicData>
                </a:graphic>
              </wp:inline>
            </w:drawing>
          </w:r>
        </w:p>
      </w:tc>
      <w:tc>
        <w:tcPr>
          <w:tcW w:w="8930" w:type="dxa"/>
          <w:vMerge w:val="restart"/>
          <w:vAlign w:val="center"/>
        </w:tcPr>
        <w:p w14:paraId="7974B1D7" w14:textId="77777777" w:rsidR="0055304F" w:rsidRDefault="0055304F" w:rsidP="00334F35">
          <w:pPr>
            <w:pStyle w:val="TableParagraph"/>
            <w:ind w:left="139" w:right="135"/>
            <w:rPr>
              <w:b/>
            </w:rPr>
          </w:pPr>
          <w:r>
            <w:rPr>
              <w:b/>
            </w:rPr>
            <w:t>GESTIÓN TIC</w:t>
          </w:r>
        </w:p>
      </w:tc>
      <w:tc>
        <w:tcPr>
          <w:tcW w:w="2268" w:type="dxa"/>
          <w:vAlign w:val="center"/>
        </w:tcPr>
        <w:p w14:paraId="0CD77D85" w14:textId="77777777" w:rsidR="0055304F" w:rsidRDefault="0055304F" w:rsidP="00334F35">
          <w:pPr>
            <w:pStyle w:val="TableParagraph"/>
            <w:spacing w:before="107"/>
            <w:ind w:left="108"/>
            <w:jc w:val="left"/>
          </w:pPr>
          <w:r>
            <w:t>Código: XX-XX-XXX</w:t>
          </w:r>
        </w:p>
      </w:tc>
    </w:tr>
    <w:tr w:rsidR="0055304F" w14:paraId="4E900C3D" w14:textId="77777777" w:rsidTr="00BF1949">
      <w:trPr>
        <w:trHeight w:val="73"/>
      </w:trPr>
      <w:tc>
        <w:tcPr>
          <w:tcW w:w="2411" w:type="dxa"/>
          <w:vMerge/>
          <w:tcBorders>
            <w:top w:val="nil"/>
          </w:tcBorders>
          <w:vAlign w:val="center"/>
        </w:tcPr>
        <w:p w14:paraId="3CD06625" w14:textId="77777777" w:rsidR="0055304F" w:rsidRDefault="0055304F" w:rsidP="00334F35">
          <w:pPr>
            <w:rPr>
              <w:sz w:val="2"/>
              <w:szCs w:val="2"/>
            </w:rPr>
          </w:pPr>
        </w:p>
      </w:tc>
      <w:tc>
        <w:tcPr>
          <w:tcW w:w="8930" w:type="dxa"/>
          <w:vMerge/>
          <w:tcBorders>
            <w:top w:val="nil"/>
          </w:tcBorders>
          <w:vAlign w:val="center"/>
        </w:tcPr>
        <w:p w14:paraId="21EB62F3" w14:textId="77777777" w:rsidR="0055304F" w:rsidRDefault="0055304F" w:rsidP="00334F35">
          <w:pPr>
            <w:rPr>
              <w:sz w:val="2"/>
              <w:szCs w:val="2"/>
            </w:rPr>
          </w:pPr>
        </w:p>
      </w:tc>
      <w:tc>
        <w:tcPr>
          <w:tcW w:w="2268" w:type="dxa"/>
          <w:vAlign w:val="center"/>
        </w:tcPr>
        <w:p w14:paraId="5E3FBF05" w14:textId="77777777" w:rsidR="0055304F" w:rsidRDefault="0055304F" w:rsidP="00334F35">
          <w:pPr>
            <w:pStyle w:val="TableParagraph"/>
            <w:spacing w:before="134"/>
            <w:ind w:left="108"/>
            <w:jc w:val="left"/>
          </w:pPr>
          <w:r>
            <w:t>Versión:01</w:t>
          </w:r>
        </w:p>
      </w:tc>
    </w:tr>
    <w:tr w:rsidR="0055304F" w14:paraId="3E38289B" w14:textId="77777777" w:rsidTr="00BF1949">
      <w:trPr>
        <w:trHeight w:val="262"/>
      </w:trPr>
      <w:tc>
        <w:tcPr>
          <w:tcW w:w="2411" w:type="dxa"/>
          <w:vMerge/>
          <w:tcBorders>
            <w:top w:val="nil"/>
          </w:tcBorders>
          <w:vAlign w:val="center"/>
        </w:tcPr>
        <w:p w14:paraId="07326FCF" w14:textId="77777777" w:rsidR="0055304F" w:rsidRDefault="0055304F" w:rsidP="00334F35">
          <w:pPr>
            <w:rPr>
              <w:sz w:val="2"/>
              <w:szCs w:val="2"/>
            </w:rPr>
          </w:pPr>
        </w:p>
      </w:tc>
      <w:tc>
        <w:tcPr>
          <w:tcW w:w="8930" w:type="dxa"/>
          <w:vMerge w:val="restart"/>
          <w:vAlign w:val="center"/>
        </w:tcPr>
        <w:p w14:paraId="34F7FE0A" w14:textId="77777777" w:rsidR="0055304F" w:rsidRPr="000C5D32" w:rsidRDefault="0055304F" w:rsidP="00334F35">
          <w:pPr>
            <w:pStyle w:val="TableParagraph"/>
            <w:spacing w:before="1"/>
            <w:ind w:left="0"/>
            <w:rPr>
              <w:b/>
              <w:sz w:val="22"/>
            </w:rPr>
          </w:pPr>
          <w:r>
            <w:rPr>
              <w:color w:val="333333"/>
              <w:sz w:val="25"/>
              <w:szCs w:val="25"/>
              <w:shd w:val="clear" w:color="auto" w:fill="FFFFFF"/>
            </w:rPr>
            <w:t>PLAN ESTRATEGICO DE TECNOLOGIAS DE LA INFORMACION - PETI</w:t>
          </w:r>
        </w:p>
      </w:tc>
      <w:tc>
        <w:tcPr>
          <w:tcW w:w="2268" w:type="dxa"/>
          <w:vAlign w:val="center"/>
        </w:tcPr>
        <w:p w14:paraId="28D9950F" w14:textId="77777777" w:rsidR="0055304F" w:rsidRDefault="0055304F" w:rsidP="00334F35">
          <w:pPr>
            <w:pStyle w:val="TableParagraph"/>
            <w:spacing w:before="119"/>
            <w:ind w:left="108"/>
            <w:jc w:val="left"/>
          </w:pPr>
          <w:r>
            <w:t>Vigencia: XX/XX/XXX</w:t>
          </w:r>
        </w:p>
      </w:tc>
    </w:tr>
    <w:tr w:rsidR="0055304F" w14:paraId="4DA92007" w14:textId="77777777" w:rsidTr="00BF1949">
      <w:trPr>
        <w:trHeight w:val="472"/>
      </w:trPr>
      <w:tc>
        <w:tcPr>
          <w:tcW w:w="2411" w:type="dxa"/>
          <w:vMerge/>
          <w:tcBorders>
            <w:top w:val="nil"/>
          </w:tcBorders>
          <w:vAlign w:val="center"/>
        </w:tcPr>
        <w:p w14:paraId="0B7A9914" w14:textId="77777777" w:rsidR="0055304F" w:rsidRDefault="0055304F" w:rsidP="00334F35">
          <w:pPr>
            <w:rPr>
              <w:sz w:val="2"/>
              <w:szCs w:val="2"/>
            </w:rPr>
          </w:pPr>
        </w:p>
      </w:tc>
      <w:tc>
        <w:tcPr>
          <w:tcW w:w="8930" w:type="dxa"/>
          <w:vMerge/>
          <w:tcBorders>
            <w:top w:val="nil"/>
          </w:tcBorders>
          <w:vAlign w:val="center"/>
        </w:tcPr>
        <w:p w14:paraId="794F54C7" w14:textId="77777777" w:rsidR="0055304F" w:rsidRDefault="0055304F" w:rsidP="00334F35">
          <w:pPr>
            <w:rPr>
              <w:sz w:val="2"/>
              <w:szCs w:val="2"/>
            </w:rPr>
          </w:pPr>
        </w:p>
      </w:tc>
      <w:tc>
        <w:tcPr>
          <w:tcW w:w="2268" w:type="dxa"/>
          <w:vAlign w:val="center"/>
        </w:tcPr>
        <w:p w14:paraId="73743F31" w14:textId="22D1970A" w:rsidR="0055304F" w:rsidRDefault="0055304F" w:rsidP="00334F35">
          <w:pPr>
            <w:pStyle w:val="TableParagraph"/>
            <w:spacing w:before="119"/>
            <w:ind w:left="108"/>
            <w:jc w:val="left"/>
            <w:rPr>
              <w:b/>
            </w:rPr>
          </w:pPr>
          <w:r w:rsidRPr="00365EB2">
            <w:t xml:space="preserve">Página </w:t>
          </w:r>
          <w:r w:rsidRPr="00365EB2">
            <w:rPr>
              <w:b/>
              <w:bCs/>
            </w:rPr>
            <w:fldChar w:fldCharType="begin"/>
          </w:r>
          <w:r w:rsidRPr="00365EB2">
            <w:rPr>
              <w:b/>
              <w:bCs/>
            </w:rPr>
            <w:instrText>PAGE  \* Arabic  \* MERGEFORMAT</w:instrText>
          </w:r>
          <w:r w:rsidRPr="00365EB2">
            <w:rPr>
              <w:b/>
              <w:bCs/>
            </w:rPr>
            <w:fldChar w:fldCharType="separate"/>
          </w:r>
          <w:r w:rsidR="00505001">
            <w:rPr>
              <w:b/>
              <w:bCs/>
              <w:noProof/>
            </w:rPr>
            <w:t>47</w:t>
          </w:r>
          <w:r w:rsidRPr="00365EB2">
            <w:rPr>
              <w:b/>
              <w:bCs/>
            </w:rPr>
            <w:fldChar w:fldCharType="end"/>
          </w:r>
          <w:r w:rsidRPr="00365EB2">
            <w:t xml:space="preserve"> de </w:t>
          </w:r>
          <w:r w:rsidRPr="00365EB2">
            <w:rPr>
              <w:b/>
              <w:bCs/>
            </w:rPr>
            <w:fldChar w:fldCharType="begin"/>
          </w:r>
          <w:r w:rsidRPr="00365EB2">
            <w:rPr>
              <w:b/>
              <w:bCs/>
            </w:rPr>
            <w:instrText>NUMPAGES  \* Arabic  \* MERGEFORMAT</w:instrText>
          </w:r>
          <w:r w:rsidRPr="00365EB2">
            <w:rPr>
              <w:b/>
              <w:bCs/>
            </w:rPr>
            <w:fldChar w:fldCharType="separate"/>
          </w:r>
          <w:r w:rsidR="00505001">
            <w:rPr>
              <w:b/>
              <w:bCs/>
              <w:noProof/>
            </w:rPr>
            <w:t>49</w:t>
          </w:r>
          <w:r w:rsidRPr="00365EB2">
            <w:rPr>
              <w:b/>
              <w:bCs/>
            </w:rPr>
            <w:fldChar w:fldCharType="end"/>
          </w:r>
        </w:p>
      </w:tc>
    </w:tr>
  </w:tbl>
  <w:p w14:paraId="6C3E95AA" w14:textId="77777777" w:rsidR="0055304F" w:rsidRDefault="0055304F" w:rsidP="00BF1949">
    <w:pPr>
      <w:pBdr>
        <w:top w:val="nil"/>
        <w:left w:val="nil"/>
        <w:bottom w:val="nil"/>
        <w:right w:val="nil"/>
        <w:between w:val="nil"/>
      </w:pBdr>
      <w:tabs>
        <w:tab w:val="center" w:pos="4680"/>
        <w:tab w:val="right" w:pos="9360"/>
        <w:tab w:val="left" w:pos="5280"/>
      </w:tabs>
      <w:jc w:val="right"/>
      <w:rPr>
        <w:b/>
        <w:color w:val="F42F63"/>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Normal1"/>
      <w:tblW w:w="1389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9072"/>
      <w:gridCol w:w="2409"/>
    </w:tblGrid>
    <w:tr w:rsidR="0055304F" w14:paraId="6F46127D" w14:textId="77777777" w:rsidTr="00BF1949">
      <w:trPr>
        <w:trHeight w:val="138"/>
      </w:trPr>
      <w:tc>
        <w:tcPr>
          <w:tcW w:w="2411" w:type="dxa"/>
          <w:vMerge w:val="restart"/>
          <w:vAlign w:val="center"/>
        </w:tcPr>
        <w:p w14:paraId="780CF47E" w14:textId="77777777" w:rsidR="0055304F" w:rsidRDefault="0055304F" w:rsidP="00E05D49">
          <w:pPr>
            <w:pStyle w:val="TableParagraph"/>
            <w:ind w:left="211"/>
            <w:jc w:val="left"/>
            <w:rPr>
              <w:rFonts w:ascii="Tahoma"/>
            </w:rPr>
          </w:pPr>
          <w:r>
            <w:rPr>
              <w:rFonts w:ascii="Tahoma"/>
              <w:noProof/>
              <w:lang w:val="es-CO" w:eastAsia="es-CO" w:bidi="ar-SA"/>
            </w:rPr>
            <w:drawing>
              <wp:inline distT="0" distB="0" distL="0" distR="0" wp14:anchorId="39D0CCA9" wp14:editId="1A483528">
                <wp:extent cx="1169700" cy="950976"/>
                <wp:effectExtent l="0" t="0" r="0" b="0"/>
                <wp:docPr id="3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 cstate="print"/>
                        <a:stretch>
                          <a:fillRect/>
                        </a:stretch>
                      </pic:blipFill>
                      <pic:spPr>
                        <a:xfrm>
                          <a:off x="0" y="0"/>
                          <a:ext cx="1169700" cy="950976"/>
                        </a:xfrm>
                        <a:prstGeom prst="rect">
                          <a:avLst/>
                        </a:prstGeom>
                      </pic:spPr>
                    </pic:pic>
                  </a:graphicData>
                </a:graphic>
              </wp:inline>
            </w:drawing>
          </w:r>
        </w:p>
      </w:tc>
      <w:tc>
        <w:tcPr>
          <w:tcW w:w="9072" w:type="dxa"/>
          <w:vMerge w:val="restart"/>
          <w:vAlign w:val="center"/>
        </w:tcPr>
        <w:p w14:paraId="240C85C1" w14:textId="77777777" w:rsidR="0055304F" w:rsidRDefault="0055304F" w:rsidP="00E05D49">
          <w:pPr>
            <w:pStyle w:val="TableParagraph"/>
            <w:ind w:left="139" w:right="135"/>
            <w:rPr>
              <w:b/>
            </w:rPr>
          </w:pPr>
          <w:r>
            <w:rPr>
              <w:b/>
            </w:rPr>
            <w:t>GESTIÓN TIC</w:t>
          </w:r>
        </w:p>
      </w:tc>
      <w:tc>
        <w:tcPr>
          <w:tcW w:w="2409" w:type="dxa"/>
          <w:vAlign w:val="center"/>
        </w:tcPr>
        <w:p w14:paraId="0F73F9E2" w14:textId="77777777" w:rsidR="0055304F" w:rsidRDefault="0055304F" w:rsidP="00E05D49">
          <w:pPr>
            <w:pStyle w:val="TableParagraph"/>
            <w:spacing w:before="107"/>
            <w:ind w:left="108"/>
            <w:jc w:val="left"/>
          </w:pPr>
          <w:r>
            <w:t>Código: XX-XX-XXX</w:t>
          </w:r>
        </w:p>
      </w:tc>
    </w:tr>
    <w:tr w:rsidR="0055304F" w14:paraId="2DD446F6" w14:textId="77777777" w:rsidTr="00BF1949">
      <w:trPr>
        <w:trHeight w:val="215"/>
      </w:trPr>
      <w:tc>
        <w:tcPr>
          <w:tcW w:w="2411" w:type="dxa"/>
          <w:vMerge/>
          <w:tcBorders>
            <w:top w:val="nil"/>
          </w:tcBorders>
          <w:vAlign w:val="center"/>
        </w:tcPr>
        <w:p w14:paraId="6E4038DF" w14:textId="77777777" w:rsidR="0055304F" w:rsidRDefault="0055304F" w:rsidP="00E05D49">
          <w:pPr>
            <w:rPr>
              <w:sz w:val="2"/>
              <w:szCs w:val="2"/>
            </w:rPr>
          </w:pPr>
        </w:p>
      </w:tc>
      <w:tc>
        <w:tcPr>
          <w:tcW w:w="9072" w:type="dxa"/>
          <w:vMerge/>
          <w:tcBorders>
            <w:top w:val="nil"/>
          </w:tcBorders>
          <w:vAlign w:val="center"/>
        </w:tcPr>
        <w:p w14:paraId="30D2BFC5" w14:textId="77777777" w:rsidR="0055304F" w:rsidRDefault="0055304F" w:rsidP="00E05D49">
          <w:pPr>
            <w:rPr>
              <w:sz w:val="2"/>
              <w:szCs w:val="2"/>
            </w:rPr>
          </w:pPr>
        </w:p>
      </w:tc>
      <w:tc>
        <w:tcPr>
          <w:tcW w:w="2409" w:type="dxa"/>
          <w:vAlign w:val="center"/>
        </w:tcPr>
        <w:p w14:paraId="2013ACAE" w14:textId="77777777" w:rsidR="0055304F" w:rsidRDefault="0055304F" w:rsidP="00E05D49">
          <w:pPr>
            <w:pStyle w:val="TableParagraph"/>
            <w:spacing w:before="134"/>
            <w:ind w:left="108"/>
            <w:jc w:val="left"/>
          </w:pPr>
          <w:r>
            <w:t>Versión:01</w:t>
          </w:r>
        </w:p>
      </w:tc>
    </w:tr>
    <w:tr w:rsidR="0055304F" w14:paraId="1943846C" w14:textId="77777777" w:rsidTr="00BF1949">
      <w:trPr>
        <w:trHeight w:val="120"/>
      </w:trPr>
      <w:tc>
        <w:tcPr>
          <w:tcW w:w="2411" w:type="dxa"/>
          <w:vMerge/>
          <w:tcBorders>
            <w:top w:val="nil"/>
          </w:tcBorders>
          <w:vAlign w:val="center"/>
        </w:tcPr>
        <w:p w14:paraId="43B3043D" w14:textId="77777777" w:rsidR="0055304F" w:rsidRDefault="0055304F" w:rsidP="00E05D49">
          <w:pPr>
            <w:rPr>
              <w:sz w:val="2"/>
              <w:szCs w:val="2"/>
            </w:rPr>
          </w:pPr>
        </w:p>
      </w:tc>
      <w:tc>
        <w:tcPr>
          <w:tcW w:w="9072" w:type="dxa"/>
          <w:vMerge w:val="restart"/>
          <w:vAlign w:val="center"/>
        </w:tcPr>
        <w:p w14:paraId="45B66CD4" w14:textId="77777777" w:rsidR="0055304F" w:rsidRPr="000C5D32" w:rsidRDefault="0055304F" w:rsidP="00E05D49">
          <w:pPr>
            <w:pStyle w:val="TableParagraph"/>
            <w:spacing w:before="1"/>
            <w:ind w:left="0"/>
            <w:rPr>
              <w:b/>
              <w:sz w:val="22"/>
            </w:rPr>
          </w:pPr>
          <w:r>
            <w:rPr>
              <w:color w:val="333333"/>
              <w:sz w:val="25"/>
              <w:szCs w:val="25"/>
              <w:shd w:val="clear" w:color="auto" w:fill="FFFFFF"/>
            </w:rPr>
            <w:t>PLAN ESTRATEGICO DE TECNOLOGIAS DE LA INFORMACION - PETI</w:t>
          </w:r>
        </w:p>
      </w:tc>
      <w:tc>
        <w:tcPr>
          <w:tcW w:w="2409" w:type="dxa"/>
          <w:vAlign w:val="center"/>
        </w:tcPr>
        <w:p w14:paraId="0279E499" w14:textId="77777777" w:rsidR="0055304F" w:rsidRDefault="0055304F" w:rsidP="00E05D49">
          <w:pPr>
            <w:pStyle w:val="TableParagraph"/>
            <w:spacing w:before="119"/>
            <w:ind w:left="108"/>
            <w:jc w:val="left"/>
          </w:pPr>
          <w:r>
            <w:t>Vigencia: XX/XX/XXX</w:t>
          </w:r>
        </w:p>
      </w:tc>
    </w:tr>
    <w:tr w:rsidR="0055304F" w14:paraId="031D5C07" w14:textId="77777777" w:rsidTr="00BF1949">
      <w:trPr>
        <w:trHeight w:val="181"/>
      </w:trPr>
      <w:tc>
        <w:tcPr>
          <w:tcW w:w="2411" w:type="dxa"/>
          <w:vMerge/>
          <w:tcBorders>
            <w:top w:val="nil"/>
          </w:tcBorders>
          <w:vAlign w:val="center"/>
        </w:tcPr>
        <w:p w14:paraId="4E3BD79C" w14:textId="77777777" w:rsidR="0055304F" w:rsidRDefault="0055304F" w:rsidP="00E05D49">
          <w:pPr>
            <w:rPr>
              <w:sz w:val="2"/>
              <w:szCs w:val="2"/>
            </w:rPr>
          </w:pPr>
        </w:p>
      </w:tc>
      <w:tc>
        <w:tcPr>
          <w:tcW w:w="9072" w:type="dxa"/>
          <w:vMerge/>
          <w:tcBorders>
            <w:top w:val="nil"/>
          </w:tcBorders>
          <w:vAlign w:val="center"/>
        </w:tcPr>
        <w:p w14:paraId="68CB6B3D" w14:textId="77777777" w:rsidR="0055304F" w:rsidRDefault="0055304F" w:rsidP="00E05D49">
          <w:pPr>
            <w:rPr>
              <w:sz w:val="2"/>
              <w:szCs w:val="2"/>
            </w:rPr>
          </w:pPr>
        </w:p>
      </w:tc>
      <w:tc>
        <w:tcPr>
          <w:tcW w:w="2409" w:type="dxa"/>
          <w:vAlign w:val="center"/>
        </w:tcPr>
        <w:p w14:paraId="5EDDEEC1" w14:textId="775CF559" w:rsidR="0055304F" w:rsidRDefault="0055304F" w:rsidP="00E05D49">
          <w:pPr>
            <w:pStyle w:val="TableParagraph"/>
            <w:spacing w:before="119"/>
            <w:ind w:left="108"/>
            <w:jc w:val="left"/>
            <w:rPr>
              <w:b/>
            </w:rPr>
          </w:pPr>
          <w:r w:rsidRPr="00365EB2">
            <w:t xml:space="preserve">Página </w:t>
          </w:r>
          <w:r w:rsidRPr="00365EB2">
            <w:rPr>
              <w:b/>
              <w:bCs/>
            </w:rPr>
            <w:fldChar w:fldCharType="begin"/>
          </w:r>
          <w:r w:rsidRPr="00365EB2">
            <w:rPr>
              <w:b/>
              <w:bCs/>
            </w:rPr>
            <w:instrText>PAGE  \* Arabic  \* MERGEFORMAT</w:instrText>
          </w:r>
          <w:r w:rsidRPr="00365EB2">
            <w:rPr>
              <w:b/>
              <w:bCs/>
            </w:rPr>
            <w:fldChar w:fldCharType="separate"/>
          </w:r>
          <w:r w:rsidR="00505001">
            <w:rPr>
              <w:b/>
              <w:bCs/>
              <w:noProof/>
            </w:rPr>
            <w:t>44</w:t>
          </w:r>
          <w:r w:rsidRPr="00365EB2">
            <w:rPr>
              <w:b/>
              <w:bCs/>
            </w:rPr>
            <w:fldChar w:fldCharType="end"/>
          </w:r>
          <w:r w:rsidRPr="00365EB2">
            <w:t xml:space="preserve"> de </w:t>
          </w:r>
          <w:r w:rsidRPr="00365EB2">
            <w:rPr>
              <w:b/>
              <w:bCs/>
            </w:rPr>
            <w:fldChar w:fldCharType="begin"/>
          </w:r>
          <w:r w:rsidRPr="00365EB2">
            <w:rPr>
              <w:b/>
              <w:bCs/>
            </w:rPr>
            <w:instrText>NUMPAGES  \* Arabic  \* MERGEFORMAT</w:instrText>
          </w:r>
          <w:r w:rsidRPr="00365EB2">
            <w:rPr>
              <w:b/>
              <w:bCs/>
            </w:rPr>
            <w:fldChar w:fldCharType="separate"/>
          </w:r>
          <w:r w:rsidR="00505001">
            <w:rPr>
              <w:b/>
              <w:bCs/>
              <w:noProof/>
            </w:rPr>
            <w:t>49</w:t>
          </w:r>
          <w:r w:rsidRPr="00365EB2">
            <w:rPr>
              <w:b/>
              <w:bCs/>
            </w:rPr>
            <w:fldChar w:fldCharType="end"/>
          </w:r>
        </w:p>
      </w:tc>
    </w:tr>
  </w:tbl>
  <w:p w14:paraId="186019F7" w14:textId="77777777" w:rsidR="0055304F" w:rsidRDefault="0055304F" w:rsidP="00E05D49">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Normal1"/>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5528"/>
      <w:gridCol w:w="2268"/>
    </w:tblGrid>
    <w:tr w:rsidR="0055304F" w14:paraId="2C8E12F7" w14:textId="77777777" w:rsidTr="00E8567A">
      <w:trPr>
        <w:trHeight w:val="280"/>
      </w:trPr>
      <w:tc>
        <w:tcPr>
          <w:tcW w:w="2411" w:type="dxa"/>
          <w:vMerge w:val="restart"/>
          <w:vAlign w:val="center"/>
        </w:tcPr>
        <w:p w14:paraId="05A0F4CF" w14:textId="77777777" w:rsidR="0055304F" w:rsidRDefault="0055304F" w:rsidP="00334F35">
          <w:pPr>
            <w:pStyle w:val="TableParagraph"/>
            <w:ind w:left="211"/>
            <w:jc w:val="left"/>
            <w:rPr>
              <w:rFonts w:ascii="Tahoma"/>
            </w:rPr>
          </w:pPr>
          <w:r>
            <w:rPr>
              <w:rFonts w:ascii="Tahoma"/>
              <w:noProof/>
              <w:lang w:val="es-CO" w:eastAsia="es-CO" w:bidi="ar-SA"/>
            </w:rPr>
            <w:drawing>
              <wp:inline distT="0" distB="0" distL="0" distR="0" wp14:anchorId="10622795" wp14:editId="20954317">
                <wp:extent cx="1169700" cy="950976"/>
                <wp:effectExtent l="0" t="0" r="0" b="0"/>
                <wp:docPr id="28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 cstate="print"/>
                        <a:stretch>
                          <a:fillRect/>
                        </a:stretch>
                      </pic:blipFill>
                      <pic:spPr>
                        <a:xfrm>
                          <a:off x="0" y="0"/>
                          <a:ext cx="1169700" cy="950976"/>
                        </a:xfrm>
                        <a:prstGeom prst="rect">
                          <a:avLst/>
                        </a:prstGeom>
                      </pic:spPr>
                    </pic:pic>
                  </a:graphicData>
                </a:graphic>
              </wp:inline>
            </w:drawing>
          </w:r>
        </w:p>
      </w:tc>
      <w:tc>
        <w:tcPr>
          <w:tcW w:w="5528" w:type="dxa"/>
          <w:vMerge w:val="restart"/>
          <w:vAlign w:val="center"/>
        </w:tcPr>
        <w:p w14:paraId="0ADC6C43" w14:textId="77777777" w:rsidR="0055304F" w:rsidRDefault="0055304F" w:rsidP="00334F35">
          <w:pPr>
            <w:pStyle w:val="TableParagraph"/>
            <w:ind w:left="139" w:right="135"/>
            <w:rPr>
              <w:b/>
            </w:rPr>
          </w:pPr>
          <w:r>
            <w:rPr>
              <w:b/>
            </w:rPr>
            <w:t>GESTIÓN TIC</w:t>
          </w:r>
        </w:p>
      </w:tc>
      <w:tc>
        <w:tcPr>
          <w:tcW w:w="2268" w:type="dxa"/>
          <w:vAlign w:val="center"/>
        </w:tcPr>
        <w:p w14:paraId="45320F9F" w14:textId="77777777" w:rsidR="0055304F" w:rsidRDefault="0055304F" w:rsidP="00334F35">
          <w:pPr>
            <w:pStyle w:val="TableParagraph"/>
            <w:spacing w:before="107"/>
            <w:ind w:left="108"/>
            <w:jc w:val="left"/>
          </w:pPr>
          <w:r>
            <w:t>Código: XX-XX-XXX</w:t>
          </w:r>
        </w:p>
      </w:tc>
    </w:tr>
    <w:tr w:rsidR="0055304F" w14:paraId="4961C544" w14:textId="77777777" w:rsidTr="00E8567A">
      <w:trPr>
        <w:trHeight w:val="73"/>
      </w:trPr>
      <w:tc>
        <w:tcPr>
          <w:tcW w:w="2411" w:type="dxa"/>
          <w:vMerge/>
          <w:tcBorders>
            <w:top w:val="nil"/>
          </w:tcBorders>
          <w:vAlign w:val="center"/>
        </w:tcPr>
        <w:p w14:paraId="617A5D27" w14:textId="77777777" w:rsidR="0055304F" w:rsidRDefault="0055304F" w:rsidP="00334F35">
          <w:pPr>
            <w:rPr>
              <w:sz w:val="2"/>
              <w:szCs w:val="2"/>
            </w:rPr>
          </w:pPr>
        </w:p>
      </w:tc>
      <w:tc>
        <w:tcPr>
          <w:tcW w:w="5528" w:type="dxa"/>
          <w:vMerge/>
          <w:tcBorders>
            <w:top w:val="nil"/>
          </w:tcBorders>
          <w:vAlign w:val="center"/>
        </w:tcPr>
        <w:p w14:paraId="2E548FB0" w14:textId="77777777" w:rsidR="0055304F" w:rsidRDefault="0055304F" w:rsidP="00334F35">
          <w:pPr>
            <w:rPr>
              <w:sz w:val="2"/>
              <w:szCs w:val="2"/>
            </w:rPr>
          </w:pPr>
        </w:p>
      </w:tc>
      <w:tc>
        <w:tcPr>
          <w:tcW w:w="2268" w:type="dxa"/>
          <w:vAlign w:val="center"/>
        </w:tcPr>
        <w:p w14:paraId="7D1929B3" w14:textId="77777777" w:rsidR="0055304F" w:rsidRDefault="0055304F" w:rsidP="00334F35">
          <w:pPr>
            <w:pStyle w:val="TableParagraph"/>
            <w:spacing w:before="134"/>
            <w:ind w:left="108"/>
            <w:jc w:val="left"/>
          </w:pPr>
          <w:r>
            <w:t>Versión:01</w:t>
          </w:r>
        </w:p>
      </w:tc>
    </w:tr>
    <w:tr w:rsidR="0055304F" w14:paraId="0BBA2647" w14:textId="77777777" w:rsidTr="00E8567A">
      <w:trPr>
        <w:trHeight w:val="262"/>
      </w:trPr>
      <w:tc>
        <w:tcPr>
          <w:tcW w:w="2411" w:type="dxa"/>
          <w:vMerge/>
          <w:tcBorders>
            <w:top w:val="nil"/>
          </w:tcBorders>
          <w:vAlign w:val="center"/>
        </w:tcPr>
        <w:p w14:paraId="46D9AAAD" w14:textId="77777777" w:rsidR="0055304F" w:rsidRDefault="0055304F" w:rsidP="00334F35">
          <w:pPr>
            <w:rPr>
              <w:sz w:val="2"/>
              <w:szCs w:val="2"/>
            </w:rPr>
          </w:pPr>
        </w:p>
      </w:tc>
      <w:tc>
        <w:tcPr>
          <w:tcW w:w="5528" w:type="dxa"/>
          <w:vMerge w:val="restart"/>
          <w:vAlign w:val="center"/>
        </w:tcPr>
        <w:p w14:paraId="27759B0C" w14:textId="77777777" w:rsidR="0055304F" w:rsidRPr="000C5D32" w:rsidRDefault="0055304F" w:rsidP="00334F35">
          <w:pPr>
            <w:pStyle w:val="TableParagraph"/>
            <w:spacing w:before="1"/>
            <w:ind w:left="0"/>
            <w:rPr>
              <w:b/>
              <w:sz w:val="22"/>
            </w:rPr>
          </w:pPr>
          <w:r>
            <w:rPr>
              <w:color w:val="333333"/>
              <w:sz w:val="25"/>
              <w:szCs w:val="25"/>
              <w:shd w:val="clear" w:color="auto" w:fill="FFFFFF"/>
            </w:rPr>
            <w:t>PLAN ESTRATEGICO DE TECNOLOGIAS DE LA INFORMACION - PETI</w:t>
          </w:r>
        </w:p>
      </w:tc>
      <w:tc>
        <w:tcPr>
          <w:tcW w:w="2268" w:type="dxa"/>
          <w:vAlign w:val="center"/>
        </w:tcPr>
        <w:p w14:paraId="65C9D9EC" w14:textId="77777777" w:rsidR="0055304F" w:rsidRDefault="0055304F" w:rsidP="00334F35">
          <w:pPr>
            <w:pStyle w:val="TableParagraph"/>
            <w:spacing w:before="119"/>
            <w:ind w:left="108"/>
            <w:jc w:val="left"/>
          </w:pPr>
          <w:r>
            <w:t>Vigencia: XX/XX/XXX</w:t>
          </w:r>
        </w:p>
      </w:tc>
    </w:tr>
    <w:tr w:rsidR="0055304F" w14:paraId="13A84747" w14:textId="77777777" w:rsidTr="00E8567A">
      <w:trPr>
        <w:trHeight w:val="472"/>
      </w:trPr>
      <w:tc>
        <w:tcPr>
          <w:tcW w:w="2411" w:type="dxa"/>
          <w:vMerge/>
          <w:tcBorders>
            <w:top w:val="nil"/>
          </w:tcBorders>
          <w:vAlign w:val="center"/>
        </w:tcPr>
        <w:p w14:paraId="7F5B28B6" w14:textId="77777777" w:rsidR="0055304F" w:rsidRDefault="0055304F" w:rsidP="00334F35">
          <w:pPr>
            <w:rPr>
              <w:sz w:val="2"/>
              <w:szCs w:val="2"/>
            </w:rPr>
          </w:pPr>
        </w:p>
      </w:tc>
      <w:tc>
        <w:tcPr>
          <w:tcW w:w="5528" w:type="dxa"/>
          <w:vMerge/>
          <w:tcBorders>
            <w:top w:val="nil"/>
          </w:tcBorders>
          <w:vAlign w:val="center"/>
        </w:tcPr>
        <w:p w14:paraId="6735D3CA" w14:textId="77777777" w:rsidR="0055304F" w:rsidRDefault="0055304F" w:rsidP="00334F35">
          <w:pPr>
            <w:rPr>
              <w:sz w:val="2"/>
              <w:szCs w:val="2"/>
            </w:rPr>
          </w:pPr>
        </w:p>
      </w:tc>
      <w:tc>
        <w:tcPr>
          <w:tcW w:w="2268" w:type="dxa"/>
          <w:vAlign w:val="center"/>
        </w:tcPr>
        <w:p w14:paraId="170AC806" w14:textId="777C34CA" w:rsidR="0055304F" w:rsidRDefault="0055304F" w:rsidP="00334F35">
          <w:pPr>
            <w:pStyle w:val="TableParagraph"/>
            <w:spacing w:before="119"/>
            <w:ind w:left="108"/>
            <w:jc w:val="left"/>
            <w:rPr>
              <w:b/>
            </w:rPr>
          </w:pPr>
          <w:r w:rsidRPr="00365EB2">
            <w:t xml:space="preserve">Página </w:t>
          </w:r>
          <w:r w:rsidRPr="00365EB2">
            <w:rPr>
              <w:b/>
              <w:bCs/>
            </w:rPr>
            <w:fldChar w:fldCharType="begin"/>
          </w:r>
          <w:r w:rsidRPr="00365EB2">
            <w:rPr>
              <w:b/>
              <w:bCs/>
            </w:rPr>
            <w:instrText>PAGE  \* Arabic  \* MERGEFORMAT</w:instrText>
          </w:r>
          <w:r w:rsidRPr="00365EB2">
            <w:rPr>
              <w:b/>
              <w:bCs/>
            </w:rPr>
            <w:fldChar w:fldCharType="separate"/>
          </w:r>
          <w:r w:rsidR="00505001">
            <w:rPr>
              <w:b/>
              <w:bCs/>
              <w:noProof/>
            </w:rPr>
            <w:t>48</w:t>
          </w:r>
          <w:r w:rsidRPr="00365EB2">
            <w:rPr>
              <w:b/>
              <w:bCs/>
            </w:rPr>
            <w:fldChar w:fldCharType="end"/>
          </w:r>
          <w:r w:rsidRPr="00365EB2">
            <w:t xml:space="preserve"> de </w:t>
          </w:r>
          <w:r w:rsidRPr="00365EB2">
            <w:rPr>
              <w:b/>
              <w:bCs/>
            </w:rPr>
            <w:fldChar w:fldCharType="begin"/>
          </w:r>
          <w:r w:rsidRPr="00365EB2">
            <w:rPr>
              <w:b/>
              <w:bCs/>
            </w:rPr>
            <w:instrText>NUMPAGES  \* Arabic  \* MERGEFORMAT</w:instrText>
          </w:r>
          <w:r w:rsidRPr="00365EB2">
            <w:rPr>
              <w:b/>
              <w:bCs/>
            </w:rPr>
            <w:fldChar w:fldCharType="separate"/>
          </w:r>
          <w:r w:rsidR="00505001">
            <w:rPr>
              <w:b/>
              <w:bCs/>
              <w:noProof/>
            </w:rPr>
            <w:t>49</w:t>
          </w:r>
          <w:r w:rsidRPr="00365EB2">
            <w:rPr>
              <w:b/>
              <w:bCs/>
            </w:rPr>
            <w:fldChar w:fldCharType="end"/>
          </w:r>
        </w:p>
      </w:tc>
    </w:tr>
  </w:tbl>
  <w:p w14:paraId="39C33201" w14:textId="77777777" w:rsidR="0055304F" w:rsidRDefault="0055304F" w:rsidP="00BF1949">
    <w:pPr>
      <w:pBdr>
        <w:top w:val="nil"/>
        <w:left w:val="nil"/>
        <w:bottom w:val="nil"/>
        <w:right w:val="nil"/>
        <w:between w:val="nil"/>
      </w:pBdr>
      <w:tabs>
        <w:tab w:val="center" w:pos="4680"/>
        <w:tab w:val="right" w:pos="9360"/>
        <w:tab w:val="left" w:pos="5280"/>
      </w:tabs>
      <w:jc w:val="right"/>
      <w:rPr>
        <w:b/>
        <w:color w:val="F42F63"/>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Normal1"/>
      <w:tblW w:w="997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7"/>
      <w:gridCol w:w="5477"/>
      <w:gridCol w:w="2387"/>
    </w:tblGrid>
    <w:tr w:rsidR="0055304F" w14:paraId="5D20BBEE" w14:textId="77777777" w:rsidTr="00E8567A">
      <w:trPr>
        <w:trHeight w:val="445"/>
      </w:trPr>
      <w:tc>
        <w:tcPr>
          <w:tcW w:w="2107" w:type="dxa"/>
          <w:vMerge w:val="restart"/>
          <w:vAlign w:val="center"/>
        </w:tcPr>
        <w:p w14:paraId="2489E507" w14:textId="77777777" w:rsidR="0055304F" w:rsidRDefault="0055304F" w:rsidP="00E05D49">
          <w:pPr>
            <w:pStyle w:val="TableParagraph"/>
            <w:ind w:left="211"/>
            <w:jc w:val="left"/>
            <w:rPr>
              <w:rFonts w:ascii="Tahoma"/>
            </w:rPr>
          </w:pPr>
          <w:r>
            <w:rPr>
              <w:rFonts w:ascii="Tahoma"/>
              <w:noProof/>
              <w:lang w:val="es-CO" w:eastAsia="es-CO" w:bidi="ar-SA"/>
            </w:rPr>
            <w:drawing>
              <wp:inline distT="0" distB="0" distL="0" distR="0" wp14:anchorId="6BDECB14" wp14:editId="5D21B327">
                <wp:extent cx="1169700" cy="950976"/>
                <wp:effectExtent l="0" t="0" r="0" b="0"/>
                <wp:docPr id="25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 cstate="print"/>
                        <a:stretch>
                          <a:fillRect/>
                        </a:stretch>
                      </pic:blipFill>
                      <pic:spPr>
                        <a:xfrm>
                          <a:off x="0" y="0"/>
                          <a:ext cx="1169700" cy="950976"/>
                        </a:xfrm>
                        <a:prstGeom prst="rect">
                          <a:avLst/>
                        </a:prstGeom>
                      </pic:spPr>
                    </pic:pic>
                  </a:graphicData>
                </a:graphic>
              </wp:inline>
            </w:drawing>
          </w:r>
        </w:p>
      </w:tc>
      <w:tc>
        <w:tcPr>
          <w:tcW w:w="5477" w:type="dxa"/>
          <w:vMerge w:val="restart"/>
          <w:vAlign w:val="center"/>
        </w:tcPr>
        <w:p w14:paraId="5923FB35" w14:textId="77777777" w:rsidR="0055304F" w:rsidRDefault="0055304F" w:rsidP="00E05D49">
          <w:pPr>
            <w:pStyle w:val="TableParagraph"/>
            <w:ind w:left="139" w:right="135"/>
            <w:rPr>
              <w:b/>
            </w:rPr>
          </w:pPr>
          <w:r>
            <w:rPr>
              <w:b/>
            </w:rPr>
            <w:t>GESTIÓN TIC</w:t>
          </w:r>
        </w:p>
      </w:tc>
      <w:tc>
        <w:tcPr>
          <w:tcW w:w="2387" w:type="dxa"/>
          <w:vAlign w:val="center"/>
        </w:tcPr>
        <w:p w14:paraId="54690CE6" w14:textId="77777777" w:rsidR="0055304F" w:rsidRDefault="0055304F" w:rsidP="00E05D49">
          <w:pPr>
            <w:pStyle w:val="TableParagraph"/>
            <w:spacing w:before="107"/>
            <w:ind w:left="108"/>
            <w:jc w:val="left"/>
          </w:pPr>
          <w:r>
            <w:t>Código: XX-XX-XXX</w:t>
          </w:r>
        </w:p>
      </w:tc>
    </w:tr>
    <w:tr w:rsidR="0055304F" w14:paraId="2AC8B6E4" w14:textId="77777777" w:rsidTr="00E8567A">
      <w:trPr>
        <w:trHeight w:val="387"/>
      </w:trPr>
      <w:tc>
        <w:tcPr>
          <w:tcW w:w="2107" w:type="dxa"/>
          <w:vMerge/>
          <w:tcBorders>
            <w:top w:val="nil"/>
          </w:tcBorders>
          <w:vAlign w:val="center"/>
        </w:tcPr>
        <w:p w14:paraId="4BD67446" w14:textId="77777777" w:rsidR="0055304F" w:rsidRDefault="0055304F" w:rsidP="00E05D49">
          <w:pPr>
            <w:rPr>
              <w:sz w:val="2"/>
              <w:szCs w:val="2"/>
            </w:rPr>
          </w:pPr>
        </w:p>
      </w:tc>
      <w:tc>
        <w:tcPr>
          <w:tcW w:w="5477" w:type="dxa"/>
          <w:vMerge/>
          <w:tcBorders>
            <w:top w:val="nil"/>
          </w:tcBorders>
          <w:vAlign w:val="center"/>
        </w:tcPr>
        <w:p w14:paraId="7D3780F6" w14:textId="77777777" w:rsidR="0055304F" w:rsidRDefault="0055304F" w:rsidP="00E05D49">
          <w:pPr>
            <w:rPr>
              <w:sz w:val="2"/>
              <w:szCs w:val="2"/>
            </w:rPr>
          </w:pPr>
        </w:p>
      </w:tc>
      <w:tc>
        <w:tcPr>
          <w:tcW w:w="2387" w:type="dxa"/>
          <w:vAlign w:val="center"/>
        </w:tcPr>
        <w:p w14:paraId="555B4DE9" w14:textId="77777777" w:rsidR="0055304F" w:rsidRDefault="0055304F" w:rsidP="00E05D49">
          <w:pPr>
            <w:pStyle w:val="TableParagraph"/>
            <w:spacing w:before="134"/>
            <w:ind w:left="108"/>
            <w:jc w:val="left"/>
          </w:pPr>
          <w:r>
            <w:t>Versión:01</w:t>
          </w:r>
        </w:p>
      </w:tc>
    </w:tr>
    <w:tr w:rsidR="0055304F" w14:paraId="18ACBC55" w14:textId="77777777" w:rsidTr="00E8567A">
      <w:trPr>
        <w:trHeight w:val="469"/>
      </w:trPr>
      <w:tc>
        <w:tcPr>
          <w:tcW w:w="2107" w:type="dxa"/>
          <w:vMerge/>
          <w:tcBorders>
            <w:top w:val="nil"/>
          </w:tcBorders>
          <w:vAlign w:val="center"/>
        </w:tcPr>
        <w:p w14:paraId="711D1B19" w14:textId="77777777" w:rsidR="0055304F" w:rsidRDefault="0055304F" w:rsidP="00E05D49">
          <w:pPr>
            <w:rPr>
              <w:sz w:val="2"/>
              <w:szCs w:val="2"/>
            </w:rPr>
          </w:pPr>
        </w:p>
      </w:tc>
      <w:tc>
        <w:tcPr>
          <w:tcW w:w="5477" w:type="dxa"/>
          <w:vMerge w:val="restart"/>
          <w:vAlign w:val="center"/>
        </w:tcPr>
        <w:p w14:paraId="04A578DC" w14:textId="77777777" w:rsidR="0055304F" w:rsidRPr="000C5D32" w:rsidRDefault="0055304F" w:rsidP="00E05D49">
          <w:pPr>
            <w:pStyle w:val="TableParagraph"/>
            <w:spacing w:before="1"/>
            <w:ind w:left="0"/>
            <w:rPr>
              <w:b/>
              <w:sz w:val="22"/>
            </w:rPr>
          </w:pPr>
          <w:r>
            <w:rPr>
              <w:color w:val="333333"/>
              <w:sz w:val="25"/>
              <w:szCs w:val="25"/>
              <w:shd w:val="clear" w:color="auto" w:fill="FFFFFF"/>
            </w:rPr>
            <w:t>PLAN ESTRATEGICO DE TECNOLOGIAS DE LA INFORMACION - PETI</w:t>
          </w:r>
        </w:p>
      </w:tc>
      <w:tc>
        <w:tcPr>
          <w:tcW w:w="2387" w:type="dxa"/>
          <w:vAlign w:val="center"/>
        </w:tcPr>
        <w:p w14:paraId="5B1A3D41" w14:textId="77777777" w:rsidR="0055304F" w:rsidRDefault="0055304F" w:rsidP="00E05D49">
          <w:pPr>
            <w:pStyle w:val="TableParagraph"/>
            <w:spacing w:before="119"/>
            <w:ind w:left="108"/>
            <w:jc w:val="left"/>
          </w:pPr>
          <w:r>
            <w:t>Vigencia: XX/XX/XXX</w:t>
          </w:r>
        </w:p>
      </w:tc>
    </w:tr>
    <w:tr w:rsidR="0055304F" w14:paraId="02BDD41C" w14:textId="77777777" w:rsidTr="00E8567A">
      <w:trPr>
        <w:trHeight w:val="471"/>
      </w:trPr>
      <w:tc>
        <w:tcPr>
          <w:tcW w:w="2107" w:type="dxa"/>
          <w:vMerge/>
          <w:tcBorders>
            <w:top w:val="nil"/>
          </w:tcBorders>
          <w:vAlign w:val="center"/>
        </w:tcPr>
        <w:p w14:paraId="35C1DAED" w14:textId="77777777" w:rsidR="0055304F" w:rsidRDefault="0055304F" w:rsidP="00E05D49">
          <w:pPr>
            <w:rPr>
              <w:sz w:val="2"/>
              <w:szCs w:val="2"/>
            </w:rPr>
          </w:pPr>
        </w:p>
      </w:tc>
      <w:tc>
        <w:tcPr>
          <w:tcW w:w="5477" w:type="dxa"/>
          <w:vMerge/>
          <w:tcBorders>
            <w:top w:val="nil"/>
          </w:tcBorders>
          <w:vAlign w:val="center"/>
        </w:tcPr>
        <w:p w14:paraId="68F88BF7" w14:textId="77777777" w:rsidR="0055304F" w:rsidRDefault="0055304F" w:rsidP="00E05D49">
          <w:pPr>
            <w:rPr>
              <w:sz w:val="2"/>
              <w:szCs w:val="2"/>
            </w:rPr>
          </w:pPr>
        </w:p>
      </w:tc>
      <w:tc>
        <w:tcPr>
          <w:tcW w:w="2387" w:type="dxa"/>
          <w:vAlign w:val="center"/>
        </w:tcPr>
        <w:p w14:paraId="221E62B7" w14:textId="5C6C89C8" w:rsidR="0055304F" w:rsidRDefault="0055304F" w:rsidP="002C66A8">
          <w:pPr>
            <w:pStyle w:val="TableParagraph"/>
            <w:spacing w:before="119"/>
            <w:jc w:val="left"/>
            <w:rPr>
              <w:b/>
            </w:rPr>
          </w:pPr>
          <w:r w:rsidRPr="00365EB2">
            <w:t xml:space="preserve">Página </w:t>
          </w:r>
          <w:r w:rsidRPr="00365EB2">
            <w:rPr>
              <w:b/>
              <w:bCs/>
            </w:rPr>
            <w:fldChar w:fldCharType="begin"/>
          </w:r>
          <w:r w:rsidRPr="00365EB2">
            <w:rPr>
              <w:b/>
              <w:bCs/>
            </w:rPr>
            <w:instrText>PAGE  \* Arabic  \* MERGEFORMAT</w:instrText>
          </w:r>
          <w:r w:rsidRPr="00365EB2">
            <w:rPr>
              <w:b/>
              <w:bCs/>
            </w:rPr>
            <w:fldChar w:fldCharType="separate"/>
          </w:r>
          <w:r w:rsidR="00505001">
            <w:rPr>
              <w:b/>
              <w:bCs/>
              <w:noProof/>
            </w:rPr>
            <w:t>47</w:t>
          </w:r>
          <w:r w:rsidRPr="00365EB2">
            <w:rPr>
              <w:b/>
              <w:bCs/>
            </w:rPr>
            <w:fldChar w:fldCharType="end"/>
          </w:r>
          <w:r w:rsidRPr="00365EB2">
            <w:t xml:space="preserve"> de </w:t>
          </w:r>
          <w:r w:rsidRPr="00365EB2">
            <w:rPr>
              <w:b/>
              <w:bCs/>
            </w:rPr>
            <w:fldChar w:fldCharType="begin"/>
          </w:r>
          <w:r w:rsidRPr="00365EB2">
            <w:rPr>
              <w:b/>
              <w:bCs/>
            </w:rPr>
            <w:instrText>NUMPAGES  \* Arabic  \* MERGEFORMAT</w:instrText>
          </w:r>
          <w:r w:rsidRPr="00365EB2">
            <w:rPr>
              <w:b/>
              <w:bCs/>
            </w:rPr>
            <w:fldChar w:fldCharType="separate"/>
          </w:r>
          <w:r w:rsidR="00505001">
            <w:rPr>
              <w:b/>
              <w:bCs/>
              <w:noProof/>
            </w:rPr>
            <w:t>49</w:t>
          </w:r>
          <w:r w:rsidRPr="00365EB2">
            <w:rPr>
              <w:b/>
              <w:bCs/>
            </w:rPr>
            <w:fldChar w:fldCharType="end"/>
          </w:r>
        </w:p>
      </w:tc>
    </w:tr>
  </w:tbl>
  <w:p w14:paraId="477EF08A" w14:textId="0FBE120F" w:rsidR="0055304F" w:rsidRDefault="0055304F" w:rsidP="00E05D4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80503"/>
    <w:multiLevelType w:val="hybridMultilevel"/>
    <w:tmpl w:val="CC8EDB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8F2F1A"/>
    <w:multiLevelType w:val="hybridMultilevel"/>
    <w:tmpl w:val="8500CD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C0D0F20"/>
    <w:multiLevelType w:val="hybridMultilevel"/>
    <w:tmpl w:val="062C24F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15:restartNumberingAfterBreak="0">
    <w:nsid w:val="11B800F5"/>
    <w:multiLevelType w:val="hybridMultilevel"/>
    <w:tmpl w:val="AEE068AA"/>
    <w:lvl w:ilvl="0" w:tplc="240A0001">
      <w:start w:val="1"/>
      <w:numFmt w:val="bullet"/>
      <w:lvlText w:val=""/>
      <w:lvlJc w:val="left"/>
      <w:pPr>
        <w:ind w:left="773" w:hanging="360"/>
      </w:pPr>
      <w:rPr>
        <w:rFonts w:ascii="Symbol" w:hAnsi="Symbol" w:hint="default"/>
      </w:rPr>
    </w:lvl>
    <w:lvl w:ilvl="1" w:tplc="240A0003" w:tentative="1">
      <w:start w:val="1"/>
      <w:numFmt w:val="bullet"/>
      <w:lvlText w:val="o"/>
      <w:lvlJc w:val="left"/>
      <w:pPr>
        <w:ind w:left="1493" w:hanging="360"/>
      </w:pPr>
      <w:rPr>
        <w:rFonts w:ascii="Courier New" w:hAnsi="Courier New" w:cs="Courier New" w:hint="default"/>
      </w:rPr>
    </w:lvl>
    <w:lvl w:ilvl="2" w:tplc="240A0005" w:tentative="1">
      <w:start w:val="1"/>
      <w:numFmt w:val="bullet"/>
      <w:lvlText w:val=""/>
      <w:lvlJc w:val="left"/>
      <w:pPr>
        <w:ind w:left="2213" w:hanging="360"/>
      </w:pPr>
      <w:rPr>
        <w:rFonts w:ascii="Wingdings" w:hAnsi="Wingdings" w:hint="default"/>
      </w:rPr>
    </w:lvl>
    <w:lvl w:ilvl="3" w:tplc="240A0001" w:tentative="1">
      <w:start w:val="1"/>
      <w:numFmt w:val="bullet"/>
      <w:lvlText w:val=""/>
      <w:lvlJc w:val="left"/>
      <w:pPr>
        <w:ind w:left="2933" w:hanging="360"/>
      </w:pPr>
      <w:rPr>
        <w:rFonts w:ascii="Symbol" w:hAnsi="Symbol" w:hint="default"/>
      </w:rPr>
    </w:lvl>
    <w:lvl w:ilvl="4" w:tplc="240A0003" w:tentative="1">
      <w:start w:val="1"/>
      <w:numFmt w:val="bullet"/>
      <w:lvlText w:val="o"/>
      <w:lvlJc w:val="left"/>
      <w:pPr>
        <w:ind w:left="3653" w:hanging="360"/>
      </w:pPr>
      <w:rPr>
        <w:rFonts w:ascii="Courier New" w:hAnsi="Courier New" w:cs="Courier New" w:hint="default"/>
      </w:rPr>
    </w:lvl>
    <w:lvl w:ilvl="5" w:tplc="240A0005" w:tentative="1">
      <w:start w:val="1"/>
      <w:numFmt w:val="bullet"/>
      <w:lvlText w:val=""/>
      <w:lvlJc w:val="left"/>
      <w:pPr>
        <w:ind w:left="4373" w:hanging="360"/>
      </w:pPr>
      <w:rPr>
        <w:rFonts w:ascii="Wingdings" w:hAnsi="Wingdings" w:hint="default"/>
      </w:rPr>
    </w:lvl>
    <w:lvl w:ilvl="6" w:tplc="240A0001" w:tentative="1">
      <w:start w:val="1"/>
      <w:numFmt w:val="bullet"/>
      <w:lvlText w:val=""/>
      <w:lvlJc w:val="left"/>
      <w:pPr>
        <w:ind w:left="5093" w:hanging="360"/>
      </w:pPr>
      <w:rPr>
        <w:rFonts w:ascii="Symbol" w:hAnsi="Symbol" w:hint="default"/>
      </w:rPr>
    </w:lvl>
    <w:lvl w:ilvl="7" w:tplc="240A0003" w:tentative="1">
      <w:start w:val="1"/>
      <w:numFmt w:val="bullet"/>
      <w:lvlText w:val="o"/>
      <w:lvlJc w:val="left"/>
      <w:pPr>
        <w:ind w:left="5813" w:hanging="360"/>
      </w:pPr>
      <w:rPr>
        <w:rFonts w:ascii="Courier New" w:hAnsi="Courier New" w:cs="Courier New" w:hint="default"/>
      </w:rPr>
    </w:lvl>
    <w:lvl w:ilvl="8" w:tplc="240A0005" w:tentative="1">
      <w:start w:val="1"/>
      <w:numFmt w:val="bullet"/>
      <w:lvlText w:val=""/>
      <w:lvlJc w:val="left"/>
      <w:pPr>
        <w:ind w:left="6533" w:hanging="360"/>
      </w:pPr>
      <w:rPr>
        <w:rFonts w:ascii="Wingdings" w:hAnsi="Wingdings" w:hint="default"/>
      </w:rPr>
    </w:lvl>
  </w:abstractNum>
  <w:abstractNum w:abstractNumId="4" w15:restartNumberingAfterBreak="0">
    <w:nsid w:val="20B86338"/>
    <w:multiLevelType w:val="hybridMultilevel"/>
    <w:tmpl w:val="43F2196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 w15:restartNumberingAfterBreak="0">
    <w:nsid w:val="27F05336"/>
    <w:multiLevelType w:val="multilevel"/>
    <w:tmpl w:val="0D5ABB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00C6897"/>
    <w:multiLevelType w:val="multilevel"/>
    <w:tmpl w:val="6524B2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0DC1D6C"/>
    <w:multiLevelType w:val="multilevel"/>
    <w:tmpl w:val="E7F8C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5B818CE"/>
    <w:multiLevelType w:val="hybridMultilevel"/>
    <w:tmpl w:val="AFC6B44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9" w15:restartNumberingAfterBreak="0">
    <w:nsid w:val="37920FE3"/>
    <w:multiLevelType w:val="multilevel"/>
    <w:tmpl w:val="64429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996E53"/>
    <w:multiLevelType w:val="multilevel"/>
    <w:tmpl w:val="6AB89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B20764E"/>
    <w:multiLevelType w:val="multilevel"/>
    <w:tmpl w:val="A740A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207EFE"/>
    <w:multiLevelType w:val="multilevel"/>
    <w:tmpl w:val="39E0A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8B05BE0"/>
    <w:multiLevelType w:val="hybridMultilevel"/>
    <w:tmpl w:val="BD4E0ACE"/>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 w15:restartNumberingAfterBreak="0">
    <w:nsid w:val="48E24DF1"/>
    <w:multiLevelType w:val="multilevel"/>
    <w:tmpl w:val="D53CD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384E1F"/>
    <w:multiLevelType w:val="hybridMultilevel"/>
    <w:tmpl w:val="9B6868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F3C6EA8"/>
    <w:multiLevelType w:val="hybridMultilevel"/>
    <w:tmpl w:val="DD5E0E9C"/>
    <w:lvl w:ilvl="0" w:tplc="240A0001">
      <w:start w:val="1"/>
      <w:numFmt w:val="bullet"/>
      <w:lvlText w:val=""/>
      <w:lvlJc w:val="left"/>
      <w:pPr>
        <w:ind w:left="765" w:hanging="360"/>
      </w:pPr>
      <w:rPr>
        <w:rFonts w:ascii="Symbol" w:hAnsi="Symbol"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17" w15:restartNumberingAfterBreak="0">
    <w:nsid w:val="50F47020"/>
    <w:multiLevelType w:val="multilevel"/>
    <w:tmpl w:val="85385C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11302B6"/>
    <w:multiLevelType w:val="multilevel"/>
    <w:tmpl w:val="632AB5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6E9029D"/>
    <w:multiLevelType w:val="hybridMultilevel"/>
    <w:tmpl w:val="BB5ADFE8"/>
    <w:lvl w:ilvl="0" w:tplc="66B6F20E">
      <w:numFmt w:val="bullet"/>
      <w:lvlText w:val="·"/>
      <w:lvlJc w:val="left"/>
      <w:pPr>
        <w:ind w:left="1080" w:hanging="360"/>
      </w:pPr>
      <w:rPr>
        <w:rFonts w:ascii="Work Sans" w:eastAsia="Work Sans" w:hAnsi="Work Sans" w:cs="Work San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73B41A8"/>
    <w:multiLevelType w:val="multilevel"/>
    <w:tmpl w:val="045C7D1E"/>
    <w:lvl w:ilvl="0">
      <w:start w:val="1"/>
      <w:numFmt w:val="bullet"/>
      <w:pStyle w:val="Prrafodelista"/>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C3056F6"/>
    <w:multiLevelType w:val="hybridMultilevel"/>
    <w:tmpl w:val="BF407F26"/>
    <w:lvl w:ilvl="0" w:tplc="96B0649A">
      <w:numFmt w:val="bullet"/>
      <w:lvlText w:val="·"/>
      <w:lvlJc w:val="left"/>
      <w:pPr>
        <w:ind w:left="1080" w:hanging="360"/>
      </w:pPr>
      <w:rPr>
        <w:rFonts w:ascii="Work Sans" w:eastAsia="Work Sans" w:hAnsi="Work Sans" w:cs="Work San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2" w15:restartNumberingAfterBreak="0">
    <w:nsid w:val="5E750A92"/>
    <w:multiLevelType w:val="hybridMultilevel"/>
    <w:tmpl w:val="67522AC4"/>
    <w:lvl w:ilvl="0" w:tplc="66B6F20E">
      <w:numFmt w:val="bullet"/>
      <w:lvlText w:val="·"/>
      <w:lvlJc w:val="left"/>
      <w:pPr>
        <w:ind w:left="1080" w:hanging="360"/>
      </w:pPr>
      <w:rPr>
        <w:rFonts w:ascii="Work Sans" w:eastAsia="Work Sans" w:hAnsi="Work Sans" w:cs="Work San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3" w15:restartNumberingAfterBreak="0">
    <w:nsid w:val="5EC5050D"/>
    <w:multiLevelType w:val="multilevel"/>
    <w:tmpl w:val="E65E5F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61665D4C"/>
    <w:multiLevelType w:val="hybridMultilevel"/>
    <w:tmpl w:val="A3A0AB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6C44696"/>
    <w:multiLevelType w:val="hybridMultilevel"/>
    <w:tmpl w:val="7D7213E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A8E26D0"/>
    <w:multiLevelType w:val="multilevel"/>
    <w:tmpl w:val="80387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B0F7E75"/>
    <w:multiLevelType w:val="hybridMultilevel"/>
    <w:tmpl w:val="87B83EC4"/>
    <w:lvl w:ilvl="0" w:tplc="66B6F20E">
      <w:numFmt w:val="bullet"/>
      <w:lvlText w:val="·"/>
      <w:lvlJc w:val="left"/>
      <w:pPr>
        <w:ind w:left="1080" w:hanging="360"/>
      </w:pPr>
      <w:rPr>
        <w:rFonts w:ascii="Work Sans" w:eastAsia="Work Sans" w:hAnsi="Work Sans" w:cs="Work San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8" w15:restartNumberingAfterBreak="0">
    <w:nsid w:val="70BD55F0"/>
    <w:multiLevelType w:val="hybridMultilevel"/>
    <w:tmpl w:val="530EBE9A"/>
    <w:lvl w:ilvl="0" w:tplc="240A0001">
      <w:start w:val="1"/>
      <w:numFmt w:val="bullet"/>
      <w:lvlText w:val=""/>
      <w:lvlJc w:val="left"/>
      <w:pPr>
        <w:ind w:left="828" w:hanging="360"/>
      </w:pPr>
      <w:rPr>
        <w:rFonts w:ascii="Symbol" w:hAnsi="Symbol" w:hint="default"/>
      </w:rPr>
    </w:lvl>
    <w:lvl w:ilvl="1" w:tplc="240A0003" w:tentative="1">
      <w:start w:val="1"/>
      <w:numFmt w:val="bullet"/>
      <w:lvlText w:val="o"/>
      <w:lvlJc w:val="left"/>
      <w:pPr>
        <w:ind w:left="1548" w:hanging="360"/>
      </w:pPr>
      <w:rPr>
        <w:rFonts w:ascii="Courier New" w:hAnsi="Courier New" w:cs="Courier New" w:hint="default"/>
      </w:rPr>
    </w:lvl>
    <w:lvl w:ilvl="2" w:tplc="240A0005" w:tentative="1">
      <w:start w:val="1"/>
      <w:numFmt w:val="bullet"/>
      <w:lvlText w:val=""/>
      <w:lvlJc w:val="left"/>
      <w:pPr>
        <w:ind w:left="2268" w:hanging="360"/>
      </w:pPr>
      <w:rPr>
        <w:rFonts w:ascii="Wingdings" w:hAnsi="Wingdings" w:hint="default"/>
      </w:rPr>
    </w:lvl>
    <w:lvl w:ilvl="3" w:tplc="240A0001" w:tentative="1">
      <w:start w:val="1"/>
      <w:numFmt w:val="bullet"/>
      <w:lvlText w:val=""/>
      <w:lvlJc w:val="left"/>
      <w:pPr>
        <w:ind w:left="2988" w:hanging="360"/>
      </w:pPr>
      <w:rPr>
        <w:rFonts w:ascii="Symbol" w:hAnsi="Symbol" w:hint="default"/>
      </w:rPr>
    </w:lvl>
    <w:lvl w:ilvl="4" w:tplc="240A0003" w:tentative="1">
      <w:start w:val="1"/>
      <w:numFmt w:val="bullet"/>
      <w:lvlText w:val="o"/>
      <w:lvlJc w:val="left"/>
      <w:pPr>
        <w:ind w:left="3708" w:hanging="360"/>
      </w:pPr>
      <w:rPr>
        <w:rFonts w:ascii="Courier New" w:hAnsi="Courier New" w:cs="Courier New" w:hint="default"/>
      </w:rPr>
    </w:lvl>
    <w:lvl w:ilvl="5" w:tplc="240A0005" w:tentative="1">
      <w:start w:val="1"/>
      <w:numFmt w:val="bullet"/>
      <w:lvlText w:val=""/>
      <w:lvlJc w:val="left"/>
      <w:pPr>
        <w:ind w:left="4428" w:hanging="360"/>
      </w:pPr>
      <w:rPr>
        <w:rFonts w:ascii="Wingdings" w:hAnsi="Wingdings" w:hint="default"/>
      </w:rPr>
    </w:lvl>
    <w:lvl w:ilvl="6" w:tplc="240A0001" w:tentative="1">
      <w:start w:val="1"/>
      <w:numFmt w:val="bullet"/>
      <w:lvlText w:val=""/>
      <w:lvlJc w:val="left"/>
      <w:pPr>
        <w:ind w:left="5148" w:hanging="360"/>
      </w:pPr>
      <w:rPr>
        <w:rFonts w:ascii="Symbol" w:hAnsi="Symbol" w:hint="default"/>
      </w:rPr>
    </w:lvl>
    <w:lvl w:ilvl="7" w:tplc="240A0003" w:tentative="1">
      <w:start w:val="1"/>
      <w:numFmt w:val="bullet"/>
      <w:lvlText w:val="o"/>
      <w:lvlJc w:val="left"/>
      <w:pPr>
        <w:ind w:left="5868" w:hanging="360"/>
      </w:pPr>
      <w:rPr>
        <w:rFonts w:ascii="Courier New" w:hAnsi="Courier New" w:cs="Courier New" w:hint="default"/>
      </w:rPr>
    </w:lvl>
    <w:lvl w:ilvl="8" w:tplc="240A0005" w:tentative="1">
      <w:start w:val="1"/>
      <w:numFmt w:val="bullet"/>
      <w:lvlText w:val=""/>
      <w:lvlJc w:val="left"/>
      <w:pPr>
        <w:ind w:left="6588" w:hanging="360"/>
      </w:pPr>
      <w:rPr>
        <w:rFonts w:ascii="Wingdings" w:hAnsi="Wingdings" w:hint="default"/>
      </w:rPr>
    </w:lvl>
  </w:abstractNum>
  <w:abstractNum w:abstractNumId="29" w15:restartNumberingAfterBreak="0">
    <w:nsid w:val="712F5E96"/>
    <w:multiLevelType w:val="hybridMultilevel"/>
    <w:tmpl w:val="E62224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2601A1A"/>
    <w:multiLevelType w:val="hybridMultilevel"/>
    <w:tmpl w:val="20E2F5D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1" w15:restartNumberingAfterBreak="0">
    <w:nsid w:val="76660320"/>
    <w:multiLevelType w:val="hybridMultilevel"/>
    <w:tmpl w:val="25FED1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89C4765"/>
    <w:multiLevelType w:val="hybridMultilevel"/>
    <w:tmpl w:val="69B820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9352DE2"/>
    <w:multiLevelType w:val="multilevel"/>
    <w:tmpl w:val="DBC00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93C3C0D"/>
    <w:multiLevelType w:val="multilevel"/>
    <w:tmpl w:val="24121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725FB4"/>
    <w:multiLevelType w:val="hybridMultilevel"/>
    <w:tmpl w:val="762E33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A433D57"/>
    <w:multiLevelType w:val="hybridMultilevel"/>
    <w:tmpl w:val="039AA3B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20"/>
  </w:num>
  <w:num w:numId="2">
    <w:abstractNumId w:val="12"/>
  </w:num>
  <w:num w:numId="3">
    <w:abstractNumId w:val="26"/>
  </w:num>
  <w:num w:numId="4">
    <w:abstractNumId w:val="10"/>
  </w:num>
  <w:num w:numId="5">
    <w:abstractNumId w:val="6"/>
  </w:num>
  <w:num w:numId="6">
    <w:abstractNumId w:val="18"/>
  </w:num>
  <w:num w:numId="7">
    <w:abstractNumId w:val="17"/>
  </w:num>
  <w:num w:numId="8">
    <w:abstractNumId w:val="33"/>
  </w:num>
  <w:num w:numId="9">
    <w:abstractNumId w:val="5"/>
  </w:num>
  <w:num w:numId="10">
    <w:abstractNumId w:val="7"/>
  </w:num>
  <w:num w:numId="11">
    <w:abstractNumId w:val="23"/>
  </w:num>
  <w:num w:numId="12">
    <w:abstractNumId w:val="34"/>
  </w:num>
  <w:num w:numId="13">
    <w:abstractNumId w:val="0"/>
  </w:num>
  <w:num w:numId="14">
    <w:abstractNumId w:val="11"/>
  </w:num>
  <w:num w:numId="15">
    <w:abstractNumId w:val="14"/>
  </w:num>
  <w:num w:numId="16">
    <w:abstractNumId w:val="35"/>
  </w:num>
  <w:num w:numId="17">
    <w:abstractNumId w:val="32"/>
  </w:num>
  <w:num w:numId="18">
    <w:abstractNumId w:val="15"/>
  </w:num>
  <w:num w:numId="19">
    <w:abstractNumId w:val="13"/>
  </w:num>
  <w:num w:numId="20">
    <w:abstractNumId w:val="9"/>
  </w:num>
  <w:num w:numId="21">
    <w:abstractNumId w:val="29"/>
  </w:num>
  <w:num w:numId="22">
    <w:abstractNumId w:val="16"/>
  </w:num>
  <w:num w:numId="23">
    <w:abstractNumId w:val="24"/>
  </w:num>
  <w:num w:numId="24">
    <w:abstractNumId w:val="31"/>
  </w:num>
  <w:num w:numId="25">
    <w:abstractNumId w:val="8"/>
  </w:num>
  <w:num w:numId="26">
    <w:abstractNumId w:val="21"/>
  </w:num>
  <w:num w:numId="27">
    <w:abstractNumId w:val="2"/>
  </w:num>
  <w:num w:numId="28">
    <w:abstractNumId w:val="4"/>
  </w:num>
  <w:num w:numId="29">
    <w:abstractNumId w:val="27"/>
  </w:num>
  <w:num w:numId="30">
    <w:abstractNumId w:val="19"/>
  </w:num>
  <w:num w:numId="31">
    <w:abstractNumId w:val="25"/>
  </w:num>
  <w:num w:numId="32">
    <w:abstractNumId w:val="30"/>
  </w:num>
  <w:num w:numId="33">
    <w:abstractNumId w:val="22"/>
  </w:num>
  <w:num w:numId="34">
    <w:abstractNumId w:val="36"/>
  </w:num>
  <w:num w:numId="35">
    <w:abstractNumId w:val="1"/>
  </w:num>
  <w:num w:numId="36">
    <w:abstractNumId w:val="3"/>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5D0"/>
    <w:rsid w:val="0001088E"/>
    <w:rsid w:val="00013281"/>
    <w:rsid w:val="00042F33"/>
    <w:rsid w:val="000A4CE1"/>
    <w:rsid w:val="000B6B66"/>
    <w:rsid w:val="000D383B"/>
    <w:rsid w:val="000F6287"/>
    <w:rsid w:val="001104AE"/>
    <w:rsid w:val="00115F18"/>
    <w:rsid w:val="001631AB"/>
    <w:rsid w:val="00163292"/>
    <w:rsid w:val="00166F5F"/>
    <w:rsid w:val="00176E5D"/>
    <w:rsid w:val="00186530"/>
    <w:rsid w:val="001D1841"/>
    <w:rsid w:val="001D5114"/>
    <w:rsid w:val="001E0C73"/>
    <w:rsid w:val="001F4E85"/>
    <w:rsid w:val="001F5BCF"/>
    <w:rsid w:val="00215B40"/>
    <w:rsid w:val="0022007A"/>
    <w:rsid w:val="00225FE3"/>
    <w:rsid w:val="002379EA"/>
    <w:rsid w:val="00243E1F"/>
    <w:rsid w:val="002503BE"/>
    <w:rsid w:val="0025335B"/>
    <w:rsid w:val="0025733A"/>
    <w:rsid w:val="002645D9"/>
    <w:rsid w:val="0026482B"/>
    <w:rsid w:val="00266E63"/>
    <w:rsid w:val="002834E8"/>
    <w:rsid w:val="0028360D"/>
    <w:rsid w:val="002909C1"/>
    <w:rsid w:val="00293088"/>
    <w:rsid w:val="002A3D52"/>
    <w:rsid w:val="002C66A8"/>
    <w:rsid w:val="002D4FD7"/>
    <w:rsid w:val="00324F97"/>
    <w:rsid w:val="00334F35"/>
    <w:rsid w:val="00344C90"/>
    <w:rsid w:val="0035528D"/>
    <w:rsid w:val="00357E66"/>
    <w:rsid w:val="00362371"/>
    <w:rsid w:val="00367302"/>
    <w:rsid w:val="00374C8C"/>
    <w:rsid w:val="00387685"/>
    <w:rsid w:val="003A2B2B"/>
    <w:rsid w:val="003C1B5D"/>
    <w:rsid w:val="003E1BE0"/>
    <w:rsid w:val="003F5BF6"/>
    <w:rsid w:val="00417EF8"/>
    <w:rsid w:val="004448D2"/>
    <w:rsid w:val="0047376E"/>
    <w:rsid w:val="00481EFD"/>
    <w:rsid w:val="00490698"/>
    <w:rsid w:val="004A2505"/>
    <w:rsid w:val="004C1DB4"/>
    <w:rsid w:val="00503BCF"/>
    <w:rsid w:val="00505001"/>
    <w:rsid w:val="00516DF0"/>
    <w:rsid w:val="00525E22"/>
    <w:rsid w:val="005414E1"/>
    <w:rsid w:val="00544803"/>
    <w:rsid w:val="0055304F"/>
    <w:rsid w:val="005543BD"/>
    <w:rsid w:val="00562033"/>
    <w:rsid w:val="00573BE6"/>
    <w:rsid w:val="0057663D"/>
    <w:rsid w:val="0058017D"/>
    <w:rsid w:val="00591C7E"/>
    <w:rsid w:val="00592395"/>
    <w:rsid w:val="00593BFF"/>
    <w:rsid w:val="005C788A"/>
    <w:rsid w:val="005D0AEF"/>
    <w:rsid w:val="005F0BDC"/>
    <w:rsid w:val="006132CE"/>
    <w:rsid w:val="00613C4B"/>
    <w:rsid w:val="00621A7E"/>
    <w:rsid w:val="0064715F"/>
    <w:rsid w:val="006508A2"/>
    <w:rsid w:val="006559A3"/>
    <w:rsid w:val="00660AB6"/>
    <w:rsid w:val="00672AEB"/>
    <w:rsid w:val="006901E9"/>
    <w:rsid w:val="006B42C3"/>
    <w:rsid w:val="006B7FB2"/>
    <w:rsid w:val="006D1203"/>
    <w:rsid w:val="006D7502"/>
    <w:rsid w:val="007168AF"/>
    <w:rsid w:val="00716A49"/>
    <w:rsid w:val="00717EDB"/>
    <w:rsid w:val="00725B64"/>
    <w:rsid w:val="00731E05"/>
    <w:rsid w:val="0073486A"/>
    <w:rsid w:val="00736FD3"/>
    <w:rsid w:val="00747068"/>
    <w:rsid w:val="00762D14"/>
    <w:rsid w:val="007F4F30"/>
    <w:rsid w:val="00802398"/>
    <w:rsid w:val="008106A6"/>
    <w:rsid w:val="008127E9"/>
    <w:rsid w:val="008138A1"/>
    <w:rsid w:val="00815EE2"/>
    <w:rsid w:val="00854E35"/>
    <w:rsid w:val="0086030E"/>
    <w:rsid w:val="00864B09"/>
    <w:rsid w:val="008833F9"/>
    <w:rsid w:val="00892764"/>
    <w:rsid w:val="008B55D0"/>
    <w:rsid w:val="008B7A3A"/>
    <w:rsid w:val="008C0BE9"/>
    <w:rsid w:val="009376BC"/>
    <w:rsid w:val="0095470B"/>
    <w:rsid w:val="00965727"/>
    <w:rsid w:val="0097135D"/>
    <w:rsid w:val="00982597"/>
    <w:rsid w:val="0099370F"/>
    <w:rsid w:val="00996722"/>
    <w:rsid w:val="009A310F"/>
    <w:rsid w:val="009D4307"/>
    <w:rsid w:val="00A1076A"/>
    <w:rsid w:val="00A1768E"/>
    <w:rsid w:val="00A34B01"/>
    <w:rsid w:val="00A74484"/>
    <w:rsid w:val="00A95D8D"/>
    <w:rsid w:val="00AB0E15"/>
    <w:rsid w:val="00AD5279"/>
    <w:rsid w:val="00AD541A"/>
    <w:rsid w:val="00B01841"/>
    <w:rsid w:val="00B02E4B"/>
    <w:rsid w:val="00B05A69"/>
    <w:rsid w:val="00B20D93"/>
    <w:rsid w:val="00B23F25"/>
    <w:rsid w:val="00B30A56"/>
    <w:rsid w:val="00B50FB3"/>
    <w:rsid w:val="00B70E69"/>
    <w:rsid w:val="00B864A3"/>
    <w:rsid w:val="00B9455B"/>
    <w:rsid w:val="00BA1B75"/>
    <w:rsid w:val="00BA7D4D"/>
    <w:rsid w:val="00BC4E1E"/>
    <w:rsid w:val="00BE2C9F"/>
    <w:rsid w:val="00BF1949"/>
    <w:rsid w:val="00C063F5"/>
    <w:rsid w:val="00C1382E"/>
    <w:rsid w:val="00C15BBC"/>
    <w:rsid w:val="00C1616A"/>
    <w:rsid w:val="00C42491"/>
    <w:rsid w:val="00C43F9F"/>
    <w:rsid w:val="00C579CF"/>
    <w:rsid w:val="00C761D4"/>
    <w:rsid w:val="00CD52D6"/>
    <w:rsid w:val="00CE54A4"/>
    <w:rsid w:val="00CF34C1"/>
    <w:rsid w:val="00D0379E"/>
    <w:rsid w:val="00D068E9"/>
    <w:rsid w:val="00D64F70"/>
    <w:rsid w:val="00D740F6"/>
    <w:rsid w:val="00D779A8"/>
    <w:rsid w:val="00D9568A"/>
    <w:rsid w:val="00DB697D"/>
    <w:rsid w:val="00DB71E8"/>
    <w:rsid w:val="00DC098B"/>
    <w:rsid w:val="00DC6D9F"/>
    <w:rsid w:val="00DD0F67"/>
    <w:rsid w:val="00DD22C6"/>
    <w:rsid w:val="00E05D49"/>
    <w:rsid w:val="00E512D1"/>
    <w:rsid w:val="00E8567A"/>
    <w:rsid w:val="00E93D15"/>
    <w:rsid w:val="00E97FC8"/>
    <w:rsid w:val="00EB114A"/>
    <w:rsid w:val="00EF41E1"/>
    <w:rsid w:val="00F00B58"/>
    <w:rsid w:val="00F07707"/>
    <w:rsid w:val="00F13695"/>
    <w:rsid w:val="00F16B7E"/>
    <w:rsid w:val="00F406AF"/>
    <w:rsid w:val="00F40CC3"/>
    <w:rsid w:val="00F46325"/>
    <w:rsid w:val="00F52CA6"/>
    <w:rsid w:val="00F675CC"/>
    <w:rsid w:val="00F810E9"/>
    <w:rsid w:val="00FD684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5461E2"/>
  <w15:docId w15:val="{832536BE-C9C6-4D79-9AB6-78EE83371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Work Sans" w:eastAsia="Work Sans" w:hAnsi="Work Sans" w:cs="Work Sans"/>
        <w:color w:val="262626"/>
        <w:sz w:val="22"/>
        <w:szCs w:val="22"/>
        <w:lang w:val="es-ES" w:eastAsia="es-CO"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098B"/>
    <w:rPr>
      <w:color w:val="262626" w:themeColor="text1" w:themeTint="D9"/>
    </w:rPr>
  </w:style>
  <w:style w:type="paragraph" w:styleId="Ttulo1">
    <w:name w:val="heading 1"/>
    <w:basedOn w:val="Normal"/>
    <w:next w:val="Normal"/>
    <w:link w:val="Ttulo1Car"/>
    <w:uiPriority w:val="9"/>
    <w:qFormat/>
    <w:rsid w:val="00D349D3"/>
    <w:pPr>
      <w:keepNext/>
      <w:keepLines/>
      <w:spacing w:before="240" w:line="240" w:lineRule="auto"/>
      <w:jc w:val="left"/>
      <w:outlineLvl w:val="0"/>
    </w:pPr>
    <w:rPr>
      <w:rFonts w:ascii="Work Sans ExtraBold" w:eastAsiaTheme="majorEastAsia" w:hAnsi="Work Sans ExtraBold" w:cstheme="majorBidi"/>
      <w:b/>
      <w:color w:val="3366CC"/>
      <w:sz w:val="48"/>
      <w:szCs w:val="32"/>
    </w:rPr>
  </w:style>
  <w:style w:type="paragraph" w:styleId="Ttulo2">
    <w:name w:val="heading 2"/>
    <w:basedOn w:val="Normal"/>
    <w:next w:val="Normal"/>
    <w:link w:val="Ttulo2Car"/>
    <w:uiPriority w:val="9"/>
    <w:unhideWhenUsed/>
    <w:qFormat/>
    <w:rsid w:val="00587689"/>
    <w:pPr>
      <w:keepNext/>
      <w:keepLines/>
      <w:spacing w:before="40"/>
      <w:outlineLvl w:val="1"/>
    </w:pPr>
    <w:rPr>
      <w:rFonts w:eastAsiaTheme="majorEastAsia" w:cstheme="majorBidi"/>
      <w:b/>
      <w:color w:val="7F7F7F" w:themeColor="text1" w:themeTint="80"/>
      <w:sz w:val="36"/>
      <w:szCs w:val="40"/>
    </w:rPr>
  </w:style>
  <w:style w:type="paragraph" w:styleId="Ttulo3">
    <w:name w:val="heading 3"/>
    <w:basedOn w:val="Normal"/>
    <w:next w:val="Normal"/>
    <w:link w:val="Ttulo3Car"/>
    <w:uiPriority w:val="9"/>
    <w:unhideWhenUsed/>
    <w:qFormat/>
    <w:rsid w:val="00964494"/>
    <w:pPr>
      <w:keepNext/>
      <w:keepLines/>
      <w:spacing w:before="40"/>
      <w:outlineLvl w:val="2"/>
    </w:pPr>
    <w:rPr>
      <w:rFonts w:eastAsiaTheme="majorEastAsia" w:cstheme="majorBidi"/>
      <w:b/>
      <w:color w:val="6699FF"/>
      <w:sz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7921A6"/>
    <w:pPr>
      <w:contextualSpacing/>
    </w:pPr>
    <w:rPr>
      <w:rFonts w:eastAsiaTheme="majorEastAsia" w:cs="Arial"/>
      <w:b/>
      <w:bCs/>
      <w:color w:val="404040" w:themeColor="text1" w:themeTint="BF"/>
      <w:spacing w:val="-10"/>
      <w:kern w:val="28"/>
      <w:sz w:val="32"/>
      <w:szCs w:val="40"/>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uiPriority w:val="2"/>
    <w:qFormat/>
    <w:tblPr>
      <w:tblCellMar>
        <w:top w:w="0" w:type="dxa"/>
        <w:left w:w="0" w:type="dxa"/>
        <w:bottom w:w="0" w:type="dxa"/>
        <w:right w:w="0" w:type="dxa"/>
      </w:tblCellMar>
    </w:tblPr>
  </w:style>
  <w:style w:type="paragraph" w:styleId="Sinespaciado">
    <w:name w:val="No Spacing"/>
    <w:link w:val="SinespaciadoCar"/>
    <w:uiPriority w:val="1"/>
    <w:qFormat/>
    <w:rsid w:val="00FE771E"/>
    <w:rPr>
      <w:rFonts w:ascii="Arial" w:hAnsi="Arial"/>
    </w:rPr>
  </w:style>
  <w:style w:type="paragraph" w:styleId="Prrafodelista">
    <w:name w:val="List Paragraph"/>
    <w:aliases w:val="titulo 3,Bullets,Bullet List,FooterText,List Paragraph1,numbered,Paragraphe de liste1,Bulletr List Paragraph,Foot,列出段落,列出段落1,List Paragraph2,List Paragraph21,Parágrafo da Lista1,リスト段落1,Listeafsnit1,lp1,viñeta,Normal. Viñetas,LISTA"/>
    <w:basedOn w:val="Normal"/>
    <w:link w:val="PrrafodelistaCar"/>
    <w:uiPriority w:val="34"/>
    <w:qFormat/>
    <w:rsid w:val="007E7A19"/>
    <w:pPr>
      <w:numPr>
        <w:numId w:val="1"/>
      </w:numPr>
      <w:contextualSpacing/>
    </w:pPr>
  </w:style>
  <w:style w:type="paragraph" w:styleId="NormalWeb">
    <w:name w:val="Normal (Web)"/>
    <w:basedOn w:val="Normal"/>
    <w:uiPriority w:val="99"/>
    <w:semiHidden/>
    <w:unhideWhenUsed/>
    <w:rsid w:val="00802924"/>
    <w:pPr>
      <w:spacing w:before="100" w:beforeAutospacing="1" w:after="100" w:afterAutospacing="1"/>
    </w:pPr>
    <w:rPr>
      <w:rFonts w:ascii="Times New Roman" w:eastAsia="Times New Roman" w:hAnsi="Times New Roman" w:cs="Times New Roman"/>
    </w:rPr>
  </w:style>
  <w:style w:type="character" w:customStyle="1" w:styleId="Ttulo1Car">
    <w:name w:val="Título 1 Car"/>
    <w:basedOn w:val="Fuentedeprrafopredeter"/>
    <w:link w:val="Ttulo1"/>
    <w:uiPriority w:val="9"/>
    <w:rsid w:val="00D349D3"/>
    <w:rPr>
      <w:rFonts w:ascii="Work Sans ExtraBold" w:eastAsiaTheme="majorEastAsia" w:hAnsi="Work Sans ExtraBold" w:cstheme="majorBidi"/>
      <w:b/>
      <w:color w:val="3366CC"/>
      <w:sz w:val="48"/>
      <w:szCs w:val="32"/>
      <w:lang w:val="es-ES"/>
    </w:rPr>
  </w:style>
  <w:style w:type="character" w:customStyle="1" w:styleId="Ttulo2Car">
    <w:name w:val="Título 2 Car"/>
    <w:basedOn w:val="Fuentedeprrafopredeter"/>
    <w:link w:val="Ttulo2"/>
    <w:uiPriority w:val="9"/>
    <w:rsid w:val="00587689"/>
    <w:rPr>
      <w:rFonts w:ascii="Work Sans" w:eastAsiaTheme="majorEastAsia" w:hAnsi="Work Sans" w:cstheme="majorBidi"/>
      <w:b/>
      <w:color w:val="7F7F7F" w:themeColor="text1" w:themeTint="80"/>
      <w:sz w:val="36"/>
      <w:szCs w:val="40"/>
      <w:lang w:val="es-ES"/>
    </w:rPr>
  </w:style>
  <w:style w:type="character" w:customStyle="1" w:styleId="TtuloCar">
    <w:name w:val="Título Car"/>
    <w:basedOn w:val="Fuentedeprrafopredeter"/>
    <w:link w:val="Ttulo"/>
    <w:uiPriority w:val="10"/>
    <w:rsid w:val="007921A6"/>
    <w:rPr>
      <w:rFonts w:ascii="Work Sans" w:eastAsiaTheme="majorEastAsia" w:hAnsi="Work Sans" w:cs="Arial"/>
      <w:b/>
      <w:bCs/>
      <w:color w:val="404040" w:themeColor="text1" w:themeTint="BF"/>
      <w:spacing w:val="-10"/>
      <w:kern w:val="28"/>
      <w:sz w:val="32"/>
      <w:szCs w:val="40"/>
      <w:lang w:val="es-ES"/>
    </w:rPr>
  </w:style>
  <w:style w:type="paragraph" w:styleId="Subttulo">
    <w:name w:val="Subtitle"/>
    <w:basedOn w:val="Normal"/>
    <w:next w:val="Normal"/>
    <w:link w:val="SubttuloCar"/>
    <w:uiPriority w:val="11"/>
    <w:qFormat/>
    <w:pPr>
      <w:spacing w:after="160"/>
    </w:pPr>
    <w:rPr>
      <w:color w:val="F42F63"/>
      <w:sz w:val="24"/>
      <w:szCs w:val="24"/>
      <w:u w:val="single"/>
    </w:rPr>
  </w:style>
  <w:style w:type="character" w:customStyle="1" w:styleId="SubttuloCar">
    <w:name w:val="Subtítulo Car"/>
    <w:basedOn w:val="Fuentedeprrafopredeter"/>
    <w:link w:val="Subttulo"/>
    <w:uiPriority w:val="11"/>
    <w:rsid w:val="00964494"/>
    <w:rPr>
      <w:rFonts w:ascii="Work Sans Medium" w:eastAsiaTheme="minorEastAsia" w:hAnsi="Work Sans Medium" w:cs="Arial"/>
      <w:bCs/>
      <w:color w:val="F42F63"/>
      <w:spacing w:val="15"/>
      <w:szCs w:val="28"/>
      <w:u w:val="single"/>
      <w:lang w:val="es-ES"/>
    </w:rPr>
  </w:style>
  <w:style w:type="character" w:styleId="nfasissutil">
    <w:name w:val="Subtle Emphasis"/>
    <w:basedOn w:val="Fuentedeprrafopredeter"/>
    <w:uiPriority w:val="19"/>
    <w:qFormat/>
    <w:rsid w:val="007921A6"/>
    <w:rPr>
      <w:rFonts w:ascii="Work Sans" w:hAnsi="Work Sans"/>
      <w:b w:val="0"/>
      <w:i/>
      <w:iCs/>
      <w:color w:val="000000" w:themeColor="text1"/>
      <w:sz w:val="22"/>
    </w:rPr>
  </w:style>
  <w:style w:type="character" w:styleId="Textoennegrita">
    <w:name w:val="Strong"/>
    <w:basedOn w:val="Fuentedeprrafopredeter"/>
    <w:uiPriority w:val="22"/>
    <w:qFormat/>
    <w:rsid w:val="00587689"/>
    <w:rPr>
      <w:rFonts w:ascii="Work Sans SemiBold" w:hAnsi="Work Sans SemiBold"/>
      <w:b/>
      <w:bCs/>
      <w:i w:val="0"/>
      <w:color w:val="262626" w:themeColor="text1" w:themeTint="D9"/>
      <w:sz w:val="22"/>
    </w:rPr>
  </w:style>
  <w:style w:type="paragraph" w:styleId="Cita">
    <w:name w:val="Quote"/>
    <w:basedOn w:val="Normal"/>
    <w:next w:val="Normal"/>
    <w:link w:val="CitaCar"/>
    <w:uiPriority w:val="29"/>
    <w:qFormat/>
    <w:rsid w:val="00964494"/>
    <w:pPr>
      <w:spacing w:before="200" w:after="160"/>
      <w:ind w:left="720" w:right="864"/>
      <w:jc w:val="left"/>
    </w:pPr>
    <w:rPr>
      <w:rFonts w:cs="Arial"/>
      <w:i/>
      <w:iCs/>
      <w:color w:val="6699FF"/>
    </w:rPr>
  </w:style>
  <w:style w:type="character" w:customStyle="1" w:styleId="CitaCar">
    <w:name w:val="Cita Car"/>
    <w:basedOn w:val="Fuentedeprrafopredeter"/>
    <w:link w:val="Cita"/>
    <w:uiPriority w:val="29"/>
    <w:rsid w:val="00964494"/>
    <w:rPr>
      <w:rFonts w:ascii="Work Sans" w:hAnsi="Work Sans" w:cs="Arial"/>
      <w:i/>
      <w:iCs/>
      <w:color w:val="6699FF"/>
      <w:sz w:val="22"/>
      <w:lang w:val="es-ES"/>
    </w:rPr>
  </w:style>
  <w:style w:type="paragraph" w:styleId="Encabezado">
    <w:name w:val="header"/>
    <w:basedOn w:val="Normal"/>
    <w:link w:val="EncabezadoCar"/>
    <w:uiPriority w:val="99"/>
    <w:unhideWhenUsed/>
    <w:rsid w:val="00D349D3"/>
    <w:pPr>
      <w:tabs>
        <w:tab w:val="center" w:pos="4680"/>
        <w:tab w:val="right" w:pos="9360"/>
      </w:tabs>
      <w:jc w:val="right"/>
    </w:pPr>
    <w:rPr>
      <w:b/>
      <w:color w:val="F42F63"/>
      <w:sz w:val="20"/>
    </w:rPr>
  </w:style>
  <w:style w:type="character" w:customStyle="1" w:styleId="EncabezadoCar">
    <w:name w:val="Encabezado Car"/>
    <w:basedOn w:val="Fuentedeprrafopredeter"/>
    <w:link w:val="Encabezado"/>
    <w:uiPriority w:val="99"/>
    <w:rsid w:val="00D349D3"/>
    <w:rPr>
      <w:rFonts w:ascii="Work Sans" w:hAnsi="Work Sans"/>
      <w:b/>
      <w:color w:val="F42F63"/>
      <w:sz w:val="20"/>
      <w:lang w:val="es-ES"/>
    </w:rPr>
  </w:style>
  <w:style w:type="paragraph" w:styleId="Piedepgina">
    <w:name w:val="footer"/>
    <w:basedOn w:val="Normal"/>
    <w:link w:val="PiedepginaCar"/>
    <w:uiPriority w:val="99"/>
    <w:unhideWhenUsed/>
    <w:rsid w:val="00753B2B"/>
    <w:pPr>
      <w:tabs>
        <w:tab w:val="center" w:pos="4680"/>
        <w:tab w:val="right" w:pos="9360"/>
      </w:tabs>
    </w:pPr>
    <w:rPr>
      <w:rFonts w:ascii="Work Sans Medium" w:hAnsi="Work Sans Medium"/>
      <w:color w:val="BFBFBF" w:themeColor="background1" w:themeShade="BF"/>
    </w:rPr>
  </w:style>
  <w:style w:type="character" w:customStyle="1" w:styleId="PiedepginaCar">
    <w:name w:val="Pie de página Car"/>
    <w:basedOn w:val="Fuentedeprrafopredeter"/>
    <w:link w:val="Piedepgina"/>
    <w:uiPriority w:val="99"/>
    <w:rsid w:val="00753B2B"/>
    <w:rPr>
      <w:rFonts w:ascii="Work Sans Medium" w:hAnsi="Work Sans Medium"/>
      <w:color w:val="BFBFBF" w:themeColor="background1" w:themeShade="BF"/>
      <w:sz w:val="22"/>
      <w:lang w:val="es-ES"/>
    </w:rPr>
  </w:style>
  <w:style w:type="character" w:customStyle="1" w:styleId="Ttulo3Car">
    <w:name w:val="Título 3 Car"/>
    <w:basedOn w:val="Fuentedeprrafopredeter"/>
    <w:link w:val="Ttulo3"/>
    <w:uiPriority w:val="9"/>
    <w:rsid w:val="00964494"/>
    <w:rPr>
      <w:rFonts w:ascii="Work Sans" w:eastAsiaTheme="majorEastAsia" w:hAnsi="Work Sans" w:cstheme="majorBidi"/>
      <w:b/>
      <w:color w:val="6699FF"/>
      <w:sz w:val="28"/>
      <w:lang w:val="es-ES"/>
    </w:rPr>
  </w:style>
  <w:style w:type="numbering" w:customStyle="1" w:styleId="Numeracion">
    <w:name w:val="Numeracion"/>
    <w:basedOn w:val="Sinlista"/>
    <w:uiPriority w:val="99"/>
    <w:rsid w:val="00F30614"/>
  </w:style>
  <w:style w:type="numbering" w:customStyle="1" w:styleId="Style1">
    <w:name w:val="Style1"/>
    <w:basedOn w:val="Sinlista"/>
    <w:uiPriority w:val="99"/>
    <w:rsid w:val="00FE771E"/>
  </w:style>
  <w:style w:type="paragraph" w:styleId="Textodeglobo">
    <w:name w:val="Balloon Text"/>
    <w:basedOn w:val="Normal"/>
    <w:link w:val="TextodegloboCar"/>
    <w:uiPriority w:val="99"/>
    <w:semiHidden/>
    <w:unhideWhenUsed/>
    <w:rsid w:val="00E16BCF"/>
    <w:pPr>
      <w:spacing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E16BCF"/>
    <w:rPr>
      <w:rFonts w:ascii="Times New Roman" w:hAnsi="Times New Roman" w:cs="Times New Roman"/>
      <w:sz w:val="18"/>
      <w:szCs w:val="18"/>
      <w:lang w:val="es-ES"/>
    </w:rPr>
  </w:style>
  <w:style w:type="character" w:styleId="nfasisintenso">
    <w:name w:val="Intense Emphasis"/>
    <w:basedOn w:val="Fuentedeprrafopredeter"/>
    <w:uiPriority w:val="21"/>
    <w:qFormat/>
    <w:rsid w:val="00964494"/>
    <w:rPr>
      <w:rFonts w:ascii="Work Sans Light" w:hAnsi="Work Sans Light"/>
      <w:b w:val="0"/>
      <w:i/>
      <w:iCs/>
      <w:color w:val="3366CC"/>
    </w:rPr>
  </w:style>
  <w:style w:type="paragraph" w:styleId="Citadestacada">
    <w:name w:val="Intense Quote"/>
    <w:basedOn w:val="Normal"/>
    <w:next w:val="Normal"/>
    <w:link w:val="CitadestacadaCar"/>
    <w:uiPriority w:val="30"/>
    <w:qFormat/>
    <w:rsid w:val="00DD3A85"/>
    <w:pPr>
      <w:pBdr>
        <w:top w:val="single" w:sz="4" w:space="10" w:color="E32D91" w:themeColor="accent1"/>
        <w:bottom w:val="single" w:sz="4" w:space="10" w:color="E32D91" w:themeColor="accent1"/>
      </w:pBdr>
      <w:spacing w:before="360" w:after="360"/>
      <w:ind w:left="864" w:right="864"/>
      <w:jc w:val="center"/>
    </w:pPr>
    <w:rPr>
      <w:i/>
      <w:iCs/>
      <w:color w:val="E32D91" w:themeColor="accent1"/>
    </w:rPr>
  </w:style>
  <w:style w:type="character" w:customStyle="1" w:styleId="CitadestacadaCar">
    <w:name w:val="Cita destacada Car"/>
    <w:basedOn w:val="Fuentedeprrafopredeter"/>
    <w:link w:val="Citadestacada"/>
    <w:uiPriority w:val="30"/>
    <w:rsid w:val="00DD3A85"/>
    <w:rPr>
      <w:rFonts w:ascii="Arial" w:hAnsi="Arial"/>
      <w:i/>
      <w:iCs/>
      <w:color w:val="E32D91" w:themeColor="accent1"/>
      <w:sz w:val="22"/>
      <w:lang w:val="es-ES"/>
    </w:rPr>
  </w:style>
  <w:style w:type="character" w:styleId="Nmerodepgina">
    <w:name w:val="page number"/>
    <w:basedOn w:val="Fuentedeprrafopredeter"/>
    <w:uiPriority w:val="99"/>
    <w:semiHidden/>
    <w:unhideWhenUsed/>
    <w:rsid w:val="00B65874"/>
  </w:style>
  <w:style w:type="character" w:customStyle="1" w:styleId="SinespaciadoCar">
    <w:name w:val="Sin espaciado Car"/>
    <w:basedOn w:val="Fuentedeprrafopredeter"/>
    <w:link w:val="Sinespaciado"/>
    <w:uiPriority w:val="1"/>
    <w:rsid w:val="00FA0D4E"/>
    <w:rPr>
      <w:rFonts w:ascii="Arial" w:hAnsi="Arial"/>
      <w:sz w:val="22"/>
      <w:lang w:val="es-ES"/>
    </w:rPr>
  </w:style>
  <w:style w:type="paragraph" w:customStyle="1" w:styleId="Temadeldocumento">
    <w:name w:val="Tema del documento"/>
    <w:basedOn w:val="Normal"/>
    <w:qFormat/>
    <w:rsid w:val="002A64B9"/>
    <w:pPr>
      <w:spacing w:line="240" w:lineRule="auto"/>
      <w:jc w:val="left"/>
    </w:pPr>
    <w:rPr>
      <w:rFonts w:ascii="Work Sans Light" w:hAnsi="Work Sans Light"/>
      <w:color w:val="FFFFFF" w:themeColor="background1"/>
      <w:sz w:val="96"/>
      <w:szCs w:val="60"/>
    </w:rPr>
  </w:style>
  <w:style w:type="character" w:styleId="Referenciasutil">
    <w:name w:val="Subtle Reference"/>
    <w:basedOn w:val="Fuentedeprrafopredeter"/>
    <w:uiPriority w:val="31"/>
    <w:qFormat/>
    <w:rsid w:val="007921A6"/>
    <w:rPr>
      <w:rFonts w:ascii="Work Sans Medium" w:hAnsi="Work Sans Medium"/>
      <w:b w:val="0"/>
      <w:i w:val="0"/>
      <w:smallCaps/>
      <w:color w:val="5A5A5A" w:themeColor="text1" w:themeTint="A5"/>
    </w:rPr>
  </w:style>
  <w:style w:type="character" w:styleId="Referenciaintensa">
    <w:name w:val="Intense Reference"/>
    <w:basedOn w:val="Fuentedeprrafopredeter"/>
    <w:uiPriority w:val="32"/>
    <w:qFormat/>
    <w:rsid w:val="00964494"/>
    <w:rPr>
      <w:rFonts w:ascii="Work Sans Medium" w:hAnsi="Work Sans Medium"/>
      <w:b w:val="0"/>
      <w:bCs/>
      <w:i w:val="0"/>
      <w:smallCaps/>
      <w:color w:val="3366CC"/>
      <w:spacing w:val="5"/>
    </w:rPr>
  </w:style>
  <w:style w:type="character" w:styleId="Ttulodellibro">
    <w:name w:val="Book Title"/>
    <w:basedOn w:val="Fuentedeprrafopredeter"/>
    <w:uiPriority w:val="33"/>
    <w:qFormat/>
    <w:rsid w:val="007921A6"/>
    <w:rPr>
      <w:rFonts w:ascii="Work Sans SemiBold" w:hAnsi="Work Sans SemiBold"/>
      <w:b/>
      <w:bCs/>
      <w:i w:val="0"/>
      <w:iCs/>
      <w:spacing w:val="5"/>
    </w:rPr>
  </w:style>
  <w:style w:type="table" w:styleId="Tablaconcuadrcula">
    <w:name w:val="Table Grid"/>
    <w:basedOn w:val="Tablanormal"/>
    <w:uiPriority w:val="39"/>
    <w:rsid w:val="0032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1">
    <w:name w:val="Grid Table 4 Accent 1"/>
    <w:basedOn w:val="Tablanormal"/>
    <w:uiPriority w:val="49"/>
    <w:rsid w:val="00325B3B"/>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color w:val="FFFFFF" w:themeColor="background1"/>
      </w:rPr>
      <w:tblPr/>
      <w:tcPr>
        <w:tcBorders>
          <w:top w:val="single" w:sz="4" w:space="0" w:color="E32D91" w:themeColor="accent1"/>
          <w:left w:val="single" w:sz="4" w:space="0" w:color="E32D91" w:themeColor="accent1"/>
          <w:bottom w:val="single" w:sz="4" w:space="0" w:color="E32D91" w:themeColor="accent1"/>
          <w:right w:val="single" w:sz="4" w:space="0" w:color="E32D91" w:themeColor="accent1"/>
          <w:insideH w:val="nil"/>
          <w:insideV w:val="nil"/>
        </w:tcBorders>
        <w:shd w:val="clear" w:color="auto" w:fill="E32D91" w:themeFill="accent1"/>
      </w:tcPr>
    </w:tblStylePr>
    <w:tblStylePr w:type="lastRow">
      <w:rPr>
        <w:b/>
        <w:bCs/>
      </w:rPr>
      <w:tblPr/>
      <w:tcPr>
        <w:tcBorders>
          <w:top w:val="double" w:sz="4" w:space="0" w:color="E32D91" w:themeColor="accent1"/>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Tablanormal3">
    <w:name w:val="Plain Table 3"/>
    <w:basedOn w:val="Tablanormal"/>
    <w:uiPriority w:val="43"/>
    <w:rsid w:val="00D349D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1">
    <w:name w:val="Plain Table 1"/>
    <w:basedOn w:val="Tablanormal"/>
    <w:uiPriority w:val="41"/>
    <w:rsid w:val="00D349D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D349D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cuadrcula1clara-nfasis1">
    <w:name w:val="Grid Table 1 Light Accent 1"/>
    <w:basedOn w:val="Tablanormal"/>
    <w:uiPriority w:val="46"/>
    <w:rsid w:val="00D349D3"/>
    <w:tblPr>
      <w:tblStyleRowBandSize w:val="1"/>
      <w:tblStyleColBandSize w:val="1"/>
      <w:tblBorders>
        <w:top w:val="single" w:sz="4" w:space="0" w:color="F3AAD2" w:themeColor="accent1" w:themeTint="66"/>
        <w:left w:val="single" w:sz="4" w:space="0" w:color="F3AAD2" w:themeColor="accent1" w:themeTint="66"/>
        <w:bottom w:val="single" w:sz="4" w:space="0" w:color="F3AAD2" w:themeColor="accent1" w:themeTint="66"/>
        <w:right w:val="single" w:sz="4" w:space="0" w:color="F3AAD2" w:themeColor="accent1" w:themeTint="66"/>
        <w:insideH w:val="single" w:sz="4" w:space="0" w:color="F3AAD2" w:themeColor="accent1" w:themeTint="66"/>
        <w:insideV w:val="single" w:sz="4" w:space="0" w:color="F3AAD2" w:themeColor="accent1" w:themeTint="66"/>
      </w:tblBorders>
    </w:tblPr>
    <w:tblStylePr w:type="firstRow">
      <w:rPr>
        <w:b/>
        <w:bCs/>
      </w:rPr>
      <w:tblPr/>
      <w:tcPr>
        <w:tcBorders>
          <w:bottom w:val="single" w:sz="12" w:space="0" w:color="EE80BC" w:themeColor="accent1" w:themeTint="99"/>
        </w:tcBorders>
      </w:tcPr>
    </w:tblStylePr>
    <w:tblStylePr w:type="lastRow">
      <w:rPr>
        <w:b/>
        <w:bCs/>
      </w:rPr>
      <w:tblPr/>
      <w:tcPr>
        <w:tcBorders>
          <w:top w:val="double" w:sz="2" w:space="0" w:color="EE80BC" w:themeColor="accent1" w:themeTint="99"/>
        </w:tcBorders>
      </w:tcPr>
    </w:tblStylePr>
    <w:tblStylePr w:type="firstCol">
      <w:rPr>
        <w:b/>
        <w:bCs/>
      </w:rPr>
    </w:tblStylePr>
    <w:tblStylePr w:type="lastCol">
      <w:rPr>
        <w:b/>
        <w:bCs/>
      </w:rPr>
    </w:tblStylePr>
  </w:style>
  <w:style w:type="table" w:styleId="Tabladecuadrcula2-nfasis5">
    <w:name w:val="Grid Table 2 Accent 5"/>
    <w:basedOn w:val="Tablanormal"/>
    <w:uiPriority w:val="47"/>
    <w:rsid w:val="00CC5546"/>
    <w:tblPr>
      <w:tblStyleRowBandSize w:val="1"/>
      <w:tblStyleColBandSize w:val="1"/>
      <w:tblBorders>
        <w:top w:val="single" w:sz="2" w:space="0" w:color="B7A9ED" w:themeColor="accent5" w:themeTint="99"/>
        <w:bottom w:val="single" w:sz="2" w:space="0" w:color="B7A9ED" w:themeColor="accent5" w:themeTint="99"/>
        <w:insideH w:val="single" w:sz="2" w:space="0" w:color="B7A9ED" w:themeColor="accent5" w:themeTint="99"/>
        <w:insideV w:val="single" w:sz="2" w:space="0" w:color="B7A9ED" w:themeColor="accent5" w:themeTint="99"/>
      </w:tblBorders>
    </w:tblPr>
    <w:tblStylePr w:type="firstRow">
      <w:rPr>
        <w:b/>
        <w:bCs/>
      </w:rPr>
      <w:tblPr/>
      <w:tcPr>
        <w:tcBorders>
          <w:top w:val="nil"/>
          <w:bottom w:val="single" w:sz="12" w:space="0" w:color="B7A9ED" w:themeColor="accent5" w:themeTint="99"/>
          <w:insideH w:val="nil"/>
          <w:insideV w:val="nil"/>
        </w:tcBorders>
        <w:shd w:val="clear" w:color="auto" w:fill="FFFFFF" w:themeFill="background1"/>
      </w:tcPr>
    </w:tblStylePr>
    <w:tblStylePr w:type="lastRow">
      <w:rPr>
        <w:b/>
        <w:bCs/>
      </w:rPr>
      <w:tblPr/>
      <w:tcPr>
        <w:tcBorders>
          <w:top w:val="double" w:sz="2" w:space="0" w:color="B7A9E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Tabladecuadrcula5oscura-nfasis1">
    <w:name w:val="Grid Table 5 Dark Accent 1"/>
    <w:basedOn w:val="Tablanormal"/>
    <w:uiPriority w:val="50"/>
    <w:rsid w:val="00CC554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4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2D9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2D9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2D9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2D91" w:themeFill="accent1"/>
      </w:tcPr>
    </w:tblStylePr>
    <w:tblStylePr w:type="band1Vert">
      <w:tblPr/>
      <w:tcPr>
        <w:shd w:val="clear" w:color="auto" w:fill="F3AAD2" w:themeFill="accent1" w:themeFillTint="66"/>
      </w:tcPr>
    </w:tblStylePr>
    <w:tblStylePr w:type="band1Horz">
      <w:tblPr/>
      <w:tcPr>
        <w:shd w:val="clear" w:color="auto" w:fill="F3AAD2" w:themeFill="accent1" w:themeFillTint="66"/>
      </w:tcPr>
    </w:tblStylePr>
  </w:style>
  <w:style w:type="table" w:styleId="Tabladecuadrcula5oscura-nfasis5">
    <w:name w:val="Grid Table 5 Dark Accent 5"/>
    <w:basedOn w:val="Tablanormal"/>
    <w:uiPriority w:val="50"/>
    <w:rsid w:val="00CC554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2F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971E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971E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971E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971E1" w:themeFill="accent5"/>
      </w:tcPr>
    </w:tblStylePr>
    <w:tblStylePr w:type="band1Vert">
      <w:tblPr/>
      <w:tcPr>
        <w:shd w:val="clear" w:color="auto" w:fill="CFC6F3" w:themeFill="accent5" w:themeFillTint="66"/>
      </w:tcPr>
    </w:tblStylePr>
    <w:tblStylePr w:type="band1Horz">
      <w:tblPr/>
      <w:tcPr>
        <w:shd w:val="clear" w:color="auto" w:fill="CFC6F3" w:themeFill="accent5" w:themeFillTint="66"/>
      </w:tcPr>
    </w:tblStylePr>
  </w:style>
  <w:style w:type="table" w:styleId="Tabladecuadrcula6concolores-nfasis5">
    <w:name w:val="Grid Table 6 Colorful Accent 5"/>
    <w:basedOn w:val="Tablanormal"/>
    <w:uiPriority w:val="51"/>
    <w:rsid w:val="00CC5546"/>
    <w:rPr>
      <w:color w:val="4F2CD0" w:themeColor="accent5" w:themeShade="BF"/>
    </w:rPr>
    <w:tblPr>
      <w:tblStyleRowBandSize w:val="1"/>
      <w:tblStyleColBandSize w:val="1"/>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insideV w:val="single" w:sz="4" w:space="0" w:color="B7A9ED" w:themeColor="accent5" w:themeTint="99"/>
      </w:tblBorders>
    </w:tblPr>
    <w:tblStylePr w:type="firstRow">
      <w:rPr>
        <w:b/>
        <w:bCs/>
      </w:rPr>
      <w:tblPr/>
      <w:tcPr>
        <w:tcBorders>
          <w:bottom w:val="single" w:sz="12" w:space="0" w:color="B7A9ED" w:themeColor="accent5" w:themeTint="99"/>
        </w:tcBorders>
      </w:tcPr>
    </w:tblStylePr>
    <w:tblStylePr w:type="lastRow">
      <w:rPr>
        <w:b/>
        <w:bCs/>
      </w:rPr>
      <w:tblPr/>
      <w:tcPr>
        <w:tcBorders>
          <w:top w:val="double" w:sz="4" w:space="0" w:color="B7A9ED" w:themeColor="accent5" w:themeTint="99"/>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paragraph" w:styleId="TtuloTDC">
    <w:name w:val="TOC Heading"/>
    <w:basedOn w:val="Ttulo1"/>
    <w:next w:val="Normal"/>
    <w:uiPriority w:val="39"/>
    <w:unhideWhenUsed/>
    <w:qFormat/>
    <w:rsid w:val="00587689"/>
    <w:pPr>
      <w:spacing w:before="480" w:line="276" w:lineRule="auto"/>
      <w:outlineLvl w:val="9"/>
    </w:pPr>
    <w:rPr>
      <w:rFonts w:ascii="Work Sans" w:hAnsi="Work Sans"/>
      <w:bCs/>
      <w:color w:val="F42F63"/>
      <w:sz w:val="40"/>
      <w:szCs w:val="28"/>
      <w:lang w:val="en-US"/>
    </w:rPr>
  </w:style>
  <w:style w:type="paragraph" w:styleId="TDC2">
    <w:name w:val="toc 2"/>
    <w:basedOn w:val="Normal"/>
    <w:next w:val="Normal"/>
    <w:autoRedefine/>
    <w:uiPriority w:val="39"/>
    <w:unhideWhenUsed/>
    <w:rsid w:val="00587689"/>
    <w:pPr>
      <w:spacing w:before="120"/>
      <w:ind w:left="220"/>
      <w:jc w:val="left"/>
    </w:pPr>
    <w:rPr>
      <w:bCs/>
      <w:color w:val="7F7F7F" w:themeColor="text1" w:themeTint="80"/>
    </w:rPr>
  </w:style>
  <w:style w:type="paragraph" w:styleId="TDC1">
    <w:name w:val="toc 1"/>
    <w:basedOn w:val="Normal"/>
    <w:next w:val="Normal"/>
    <w:autoRedefine/>
    <w:uiPriority w:val="39"/>
    <w:unhideWhenUsed/>
    <w:rsid w:val="00716A49"/>
    <w:pPr>
      <w:tabs>
        <w:tab w:val="right" w:pos="9350"/>
      </w:tabs>
      <w:spacing w:before="120" w:line="240" w:lineRule="auto"/>
      <w:jc w:val="left"/>
    </w:pPr>
    <w:rPr>
      <w:b/>
      <w:bCs/>
      <w:iCs/>
      <w:color w:val="3366CC"/>
      <w:sz w:val="24"/>
    </w:rPr>
  </w:style>
  <w:style w:type="character" w:styleId="Hipervnculo">
    <w:name w:val="Hyperlink"/>
    <w:basedOn w:val="Fuentedeprrafopredeter"/>
    <w:uiPriority w:val="99"/>
    <w:unhideWhenUsed/>
    <w:rsid w:val="00CC5546"/>
    <w:rPr>
      <w:color w:val="6B9F25" w:themeColor="hyperlink"/>
      <w:u w:val="single"/>
    </w:rPr>
  </w:style>
  <w:style w:type="paragraph" w:styleId="TDC3">
    <w:name w:val="toc 3"/>
    <w:basedOn w:val="Normal"/>
    <w:next w:val="Normal"/>
    <w:autoRedefine/>
    <w:uiPriority w:val="39"/>
    <w:unhideWhenUsed/>
    <w:rsid w:val="00CC5546"/>
    <w:pPr>
      <w:ind w:left="440"/>
      <w:jc w:val="left"/>
    </w:pPr>
    <w:rPr>
      <w:rFonts w:asciiTheme="minorHAnsi" w:hAnsiTheme="minorHAnsi"/>
      <w:sz w:val="20"/>
      <w:szCs w:val="20"/>
    </w:rPr>
  </w:style>
  <w:style w:type="paragraph" w:styleId="TDC4">
    <w:name w:val="toc 4"/>
    <w:basedOn w:val="Normal"/>
    <w:next w:val="Normal"/>
    <w:autoRedefine/>
    <w:uiPriority w:val="39"/>
    <w:semiHidden/>
    <w:unhideWhenUsed/>
    <w:rsid w:val="00CC5546"/>
    <w:pPr>
      <w:ind w:left="660"/>
      <w:jc w:val="left"/>
    </w:pPr>
    <w:rPr>
      <w:rFonts w:asciiTheme="minorHAnsi" w:hAnsiTheme="minorHAnsi"/>
      <w:sz w:val="20"/>
      <w:szCs w:val="20"/>
    </w:rPr>
  </w:style>
  <w:style w:type="paragraph" w:styleId="TDC5">
    <w:name w:val="toc 5"/>
    <w:basedOn w:val="Normal"/>
    <w:next w:val="Normal"/>
    <w:autoRedefine/>
    <w:uiPriority w:val="39"/>
    <w:semiHidden/>
    <w:unhideWhenUsed/>
    <w:rsid w:val="00CC5546"/>
    <w:pPr>
      <w:ind w:left="880"/>
      <w:jc w:val="left"/>
    </w:pPr>
    <w:rPr>
      <w:rFonts w:asciiTheme="minorHAnsi" w:hAnsiTheme="minorHAnsi"/>
      <w:sz w:val="20"/>
      <w:szCs w:val="20"/>
    </w:rPr>
  </w:style>
  <w:style w:type="paragraph" w:styleId="TDC6">
    <w:name w:val="toc 6"/>
    <w:basedOn w:val="Normal"/>
    <w:next w:val="Normal"/>
    <w:autoRedefine/>
    <w:uiPriority w:val="39"/>
    <w:semiHidden/>
    <w:unhideWhenUsed/>
    <w:rsid w:val="00CC5546"/>
    <w:pPr>
      <w:ind w:left="1100"/>
      <w:jc w:val="left"/>
    </w:pPr>
    <w:rPr>
      <w:rFonts w:asciiTheme="minorHAnsi" w:hAnsiTheme="minorHAnsi"/>
      <w:sz w:val="20"/>
      <w:szCs w:val="20"/>
    </w:rPr>
  </w:style>
  <w:style w:type="paragraph" w:styleId="TDC7">
    <w:name w:val="toc 7"/>
    <w:basedOn w:val="Normal"/>
    <w:next w:val="Normal"/>
    <w:autoRedefine/>
    <w:uiPriority w:val="39"/>
    <w:semiHidden/>
    <w:unhideWhenUsed/>
    <w:rsid w:val="00CC5546"/>
    <w:pPr>
      <w:ind w:left="1320"/>
      <w:jc w:val="left"/>
    </w:pPr>
    <w:rPr>
      <w:rFonts w:asciiTheme="minorHAnsi" w:hAnsiTheme="minorHAnsi"/>
      <w:sz w:val="20"/>
      <w:szCs w:val="20"/>
    </w:rPr>
  </w:style>
  <w:style w:type="paragraph" w:styleId="TDC8">
    <w:name w:val="toc 8"/>
    <w:basedOn w:val="Normal"/>
    <w:next w:val="Normal"/>
    <w:autoRedefine/>
    <w:uiPriority w:val="39"/>
    <w:semiHidden/>
    <w:unhideWhenUsed/>
    <w:rsid w:val="00CC5546"/>
    <w:pPr>
      <w:ind w:left="1540"/>
      <w:jc w:val="left"/>
    </w:pPr>
    <w:rPr>
      <w:rFonts w:asciiTheme="minorHAnsi" w:hAnsiTheme="minorHAnsi"/>
      <w:sz w:val="20"/>
      <w:szCs w:val="20"/>
    </w:rPr>
  </w:style>
  <w:style w:type="paragraph" w:styleId="TDC9">
    <w:name w:val="toc 9"/>
    <w:basedOn w:val="Normal"/>
    <w:next w:val="Normal"/>
    <w:autoRedefine/>
    <w:uiPriority w:val="39"/>
    <w:semiHidden/>
    <w:unhideWhenUsed/>
    <w:rsid w:val="00CC5546"/>
    <w:pPr>
      <w:ind w:left="1760"/>
      <w:jc w:val="left"/>
    </w:pPr>
    <w:rPr>
      <w:rFonts w:asciiTheme="minorHAnsi" w:hAnsiTheme="minorHAnsi"/>
      <w:sz w:val="20"/>
      <w:szCs w:val="20"/>
    </w:rPr>
  </w:style>
  <w:style w:type="table" w:styleId="Tabladelista1clara-nfasis5">
    <w:name w:val="List Table 1 Light Accent 5"/>
    <w:basedOn w:val="Tablanormal"/>
    <w:uiPriority w:val="46"/>
    <w:rsid w:val="00587689"/>
    <w:tblPr>
      <w:tblStyleRowBandSize w:val="1"/>
      <w:tblStyleColBandSize w:val="1"/>
    </w:tblPr>
    <w:tblStylePr w:type="firstRow">
      <w:rPr>
        <w:b/>
        <w:bCs/>
      </w:rPr>
      <w:tblPr/>
      <w:tcPr>
        <w:tcBorders>
          <w:bottom w:val="single" w:sz="4" w:space="0" w:color="B7A9ED" w:themeColor="accent5" w:themeTint="99"/>
        </w:tcBorders>
      </w:tcPr>
    </w:tblStylePr>
    <w:tblStylePr w:type="lastRow">
      <w:rPr>
        <w:b/>
        <w:bCs/>
      </w:rPr>
      <w:tblPr/>
      <w:tcPr>
        <w:tcBorders>
          <w:top w:val="single" w:sz="4" w:space="0" w:color="B7A9ED" w:themeColor="accent5" w:themeTint="99"/>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Tabladelista2-nfasis1">
    <w:name w:val="List Table 2 Accent 1"/>
    <w:basedOn w:val="Tablanormal"/>
    <w:uiPriority w:val="47"/>
    <w:rsid w:val="00587689"/>
    <w:tblPr>
      <w:tblStyleRowBandSize w:val="1"/>
      <w:tblStyleColBandSize w:val="1"/>
      <w:tblBorders>
        <w:top w:val="single" w:sz="4" w:space="0" w:color="EE80BC" w:themeColor="accent1" w:themeTint="99"/>
        <w:bottom w:val="single" w:sz="4" w:space="0" w:color="EE80BC" w:themeColor="accent1" w:themeTint="99"/>
        <w:insideH w:val="single" w:sz="4" w:space="0" w:color="EE80B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Tabladelista4-nfasis1">
    <w:name w:val="List Table 4 Accent 1"/>
    <w:basedOn w:val="Tablanormal"/>
    <w:uiPriority w:val="49"/>
    <w:rsid w:val="00ED752C"/>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tblBorders>
    </w:tblPr>
    <w:tblStylePr w:type="firstRow">
      <w:rPr>
        <w:b/>
        <w:bCs/>
        <w:color w:val="FFFFFF" w:themeColor="background1"/>
      </w:rPr>
      <w:tblPr/>
      <w:tcPr>
        <w:tcBorders>
          <w:top w:val="single" w:sz="4" w:space="0" w:color="E32D91" w:themeColor="accent1"/>
          <w:left w:val="single" w:sz="4" w:space="0" w:color="E32D91" w:themeColor="accent1"/>
          <w:bottom w:val="single" w:sz="4" w:space="0" w:color="E32D91" w:themeColor="accent1"/>
          <w:right w:val="single" w:sz="4" w:space="0" w:color="E32D91" w:themeColor="accent1"/>
          <w:insideH w:val="nil"/>
        </w:tcBorders>
        <w:shd w:val="clear" w:color="auto" w:fill="E32D91" w:themeFill="accent1"/>
      </w:tcPr>
    </w:tblStylePr>
    <w:tblStylePr w:type="lastRow">
      <w:rPr>
        <w:b/>
        <w:bCs/>
      </w:rPr>
      <w:tblPr/>
      <w:tcPr>
        <w:tcBorders>
          <w:top w:val="double" w:sz="4" w:space="0" w:color="EE80BC" w:themeColor="accent1" w:themeTint="99"/>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Tabladelista4-nfasis5">
    <w:name w:val="List Table 4 Accent 5"/>
    <w:basedOn w:val="Tablanormal"/>
    <w:uiPriority w:val="49"/>
    <w:rsid w:val="00ED752C"/>
    <w:tblPr>
      <w:tblStyleRowBandSize w:val="1"/>
      <w:tblStyleColBandSize w:val="1"/>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tblBorders>
    </w:tblPr>
    <w:tblStylePr w:type="firstRow">
      <w:rPr>
        <w:b/>
        <w:bCs/>
        <w:color w:val="FFFFFF" w:themeColor="background1"/>
      </w:rPr>
      <w:tblPr/>
      <w:tcPr>
        <w:tcBorders>
          <w:top w:val="single" w:sz="4" w:space="0" w:color="8971E1" w:themeColor="accent5"/>
          <w:left w:val="single" w:sz="4" w:space="0" w:color="8971E1" w:themeColor="accent5"/>
          <w:bottom w:val="single" w:sz="4" w:space="0" w:color="8971E1" w:themeColor="accent5"/>
          <w:right w:val="single" w:sz="4" w:space="0" w:color="8971E1" w:themeColor="accent5"/>
          <w:insideH w:val="nil"/>
        </w:tcBorders>
        <w:shd w:val="clear" w:color="auto" w:fill="8971E1" w:themeFill="accent5"/>
      </w:tcPr>
    </w:tblStylePr>
    <w:tblStylePr w:type="lastRow">
      <w:rPr>
        <w:b/>
        <w:bCs/>
      </w:rPr>
      <w:tblPr/>
      <w:tcPr>
        <w:tcBorders>
          <w:top w:val="double" w:sz="4" w:space="0" w:color="B7A9ED" w:themeColor="accent5" w:themeTint="99"/>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Tabladelista6concolores-nfasis5">
    <w:name w:val="List Table 6 Colorful Accent 5"/>
    <w:basedOn w:val="Tablanormal"/>
    <w:uiPriority w:val="51"/>
    <w:rsid w:val="00ED752C"/>
    <w:rPr>
      <w:color w:val="4F2CD0" w:themeColor="accent5" w:themeShade="BF"/>
    </w:rPr>
    <w:tblPr>
      <w:tblStyleRowBandSize w:val="1"/>
      <w:tblStyleColBandSize w:val="1"/>
      <w:tblBorders>
        <w:top w:val="single" w:sz="4" w:space="0" w:color="8971E1" w:themeColor="accent5"/>
        <w:bottom w:val="single" w:sz="4" w:space="0" w:color="8971E1" w:themeColor="accent5"/>
      </w:tblBorders>
    </w:tblPr>
    <w:tblStylePr w:type="firstRow">
      <w:rPr>
        <w:b/>
        <w:bCs/>
      </w:rPr>
      <w:tblPr/>
      <w:tcPr>
        <w:tcBorders>
          <w:bottom w:val="single" w:sz="4" w:space="0" w:color="8971E1" w:themeColor="accent5"/>
        </w:tcBorders>
      </w:tcPr>
    </w:tblStylePr>
    <w:tblStylePr w:type="lastRow">
      <w:rPr>
        <w:b/>
        <w:bCs/>
      </w:rPr>
      <w:tblPr/>
      <w:tcPr>
        <w:tcBorders>
          <w:top w:val="double" w:sz="4" w:space="0" w:color="8971E1" w:themeColor="accent5"/>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Tabladelista5oscura-nfasis1">
    <w:name w:val="List Table 5 Dark Accent 1"/>
    <w:basedOn w:val="Tablanormal"/>
    <w:uiPriority w:val="50"/>
    <w:rsid w:val="00ED752C"/>
    <w:rPr>
      <w:color w:val="FFFFFF" w:themeColor="background1"/>
    </w:rPr>
    <w:tblPr>
      <w:tblStyleRowBandSize w:val="1"/>
      <w:tblStyleColBandSize w:val="1"/>
      <w:tblBorders>
        <w:top w:val="single" w:sz="24" w:space="0" w:color="E32D91" w:themeColor="accent1"/>
        <w:left w:val="single" w:sz="24" w:space="0" w:color="E32D91" w:themeColor="accent1"/>
        <w:bottom w:val="single" w:sz="24" w:space="0" w:color="E32D91" w:themeColor="accent1"/>
        <w:right w:val="single" w:sz="24" w:space="0" w:color="E32D91" w:themeColor="accent1"/>
      </w:tblBorders>
    </w:tblPr>
    <w:tcPr>
      <w:shd w:val="clear" w:color="auto" w:fill="E32D9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7concolores-nfasis5">
    <w:name w:val="List Table 7 Colorful Accent 5"/>
    <w:basedOn w:val="Tablanormal"/>
    <w:uiPriority w:val="52"/>
    <w:rsid w:val="00ED752C"/>
    <w:rPr>
      <w:color w:val="4F2CD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971E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971E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971E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971E1" w:themeColor="accent5"/>
        </w:tcBorders>
        <w:shd w:val="clear" w:color="auto" w:fill="FFFFFF" w:themeFill="background1"/>
      </w:tcPr>
    </w:tblStylePr>
    <w:tblStylePr w:type="band1Vert">
      <w:tblPr/>
      <w:tcPr>
        <w:shd w:val="clear" w:color="auto" w:fill="E7E2F9" w:themeFill="accent5" w:themeFillTint="33"/>
      </w:tcPr>
    </w:tblStylePr>
    <w:tblStylePr w:type="band1Horz">
      <w:tblPr/>
      <w:tcPr>
        <w:shd w:val="clear" w:color="auto" w:fill="E7E2F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3-nfasis5">
    <w:name w:val="List Table 3 Accent 5"/>
    <w:basedOn w:val="Tablanormal"/>
    <w:uiPriority w:val="48"/>
    <w:rsid w:val="00ED752C"/>
    <w:tblPr>
      <w:tblStyleRowBandSize w:val="1"/>
      <w:tblStyleColBandSize w:val="1"/>
      <w:tblBorders>
        <w:top w:val="single" w:sz="4" w:space="0" w:color="8971E1" w:themeColor="accent5"/>
        <w:left w:val="single" w:sz="4" w:space="0" w:color="8971E1" w:themeColor="accent5"/>
        <w:bottom w:val="single" w:sz="4" w:space="0" w:color="8971E1" w:themeColor="accent5"/>
        <w:right w:val="single" w:sz="4" w:space="0" w:color="8971E1" w:themeColor="accent5"/>
      </w:tblBorders>
    </w:tblPr>
    <w:tblStylePr w:type="firstRow">
      <w:rPr>
        <w:b/>
        <w:bCs/>
        <w:color w:val="FFFFFF" w:themeColor="background1"/>
      </w:rPr>
      <w:tblPr/>
      <w:tcPr>
        <w:shd w:val="clear" w:color="auto" w:fill="8971E1" w:themeFill="accent5"/>
      </w:tcPr>
    </w:tblStylePr>
    <w:tblStylePr w:type="lastRow">
      <w:rPr>
        <w:b/>
        <w:bCs/>
      </w:rPr>
      <w:tblPr/>
      <w:tcPr>
        <w:tcBorders>
          <w:top w:val="double" w:sz="4" w:space="0" w:color="8971E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971E1" w:themeColor="accent5"/>
          <w:right w:val="single" w:sz="4" w:space="0" w:color="8971E1" w:themeColor="accent5"/>
        </w:tcBorders>
      </w:tcPr>
    </w:tblStylePr>
    <w:tblStylePr w:type="band1Horz">
      <w:tblPr/>
      <w:tcPr>
        <w:tcBorders>
          <w:top w:val="single" w:sz="4" w:space="0" w:color="8971E1" w:themeColor="accent5"/>
          <w:bottom w:val="single" w:sz="4" w:space="0" w:color="8971E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971E1" w:themeColor="accent5"/>
          <w:left w:val="nil"/>
        </w:tcBorders>
      </w:tcPr>
    </w:tblStylePr>
    <w:tblStylePr w:type="swCell">
      <w:tblPr/>
      <w:tcPr>
        <w:tcBorders>
          <w:top w:val="double" w:sz="4" w:space="0" w:color="8971E1" w:themeColor="accent5"/>
          <w:right w:val="nil"/>
        </w:tcBorders>
      </w:tcPr>
    </w:tblStylePr>
  </w:style>
  <w:style w:type="character" w:customStyle="1" w:styleId="PrrafodelistaCar">
    <w:name w:val="Párrafo de lista Car"/>
    <w:aliases w:val="titulo 3 Car,Bullets Car,Bullet List Car,FooterText Car,List Paragraph1 Car,numbered Car,Paragraphe de liste1 Car,Bulletr List Paragraph Car,Foot Car,列出段落 Car,列出段落1 Car,List Paragraph2 Car,List Paragraph21 Car,リスト段落1 Car,lp1 Car"/>
    <w:link w:val="Prrafodelista"/>
    <w:uiPriority w:val="34"/>
    <w:locked/>
    <w:rsid w:val="003104D7"/>
    <w:rPr>
      <w:rFonts w:ascii="Work Sans" w:hAnsi="Work Sans"/>
      <w:color w:val="262626" w:themeColor="text1" w:themeTint="D9"/>
      <w:sz w:val="22"/>
      <w:lang w:val="es-ES"/>
    </w:rPr>
  </w:style>
  <w:style w:type="table" w:customStyle="1" w:styleId="Tabladecuadrcula4-nfasis51">
    <w:name w:val="Tabla de cuadrícula 4 - Énfasis 51"/>
    <w:basedOn w:val="Tablanormal"/>
    <w:uiPriority w:val="49"/>
    <w:rsid w:val="003104D7"/>
    <w:rPr>
      <w:rFonts w:ascii="Times New Roman" w:eastAsia="Times New Roman" w:hAnsi="Times New Roman" w:cs="Times New Roman"/>
      <w:sz w:val="20"/>
      <w:szCs w:val="20"/>
      <w:lang w:val="es-CO"/>
    </w:rPr>
    <w:tblPr>
      <w:tblStyleRowBandSize w:val="1"/>
      <w:tblStyleColBandSize w:val="1"/>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insideV w:val="single" w:sz="4" w:space="0" w:color="B7A9ED" w:themeColor="accent5" w:themeTint="99"/>
      </w:tblBorders>
    </w:tblPr>
    <w:tblStylePr w:type="firstRow">
      <w:rPr>
        <w:b/>
        <w:bCs/>
        <w:color w:val="FFFFFF" w:themeColor="background1"/>
      </w:rPr>
      <w:tblPr/>
      <w:tcPr>
        <w:tcBorders>
          <w:top w:val="single" w:sz="4" w:space="0" w:color="8971E1" w:themeColor="accent5"/>
          <w:left w:val="single" w:sz="4" w:space="0" w:color="8971E1" w:themeColor="accent5"/>
          <w:bottom w:val="single" w:sz="4" w:space="0" w:color="8971E1" w:themeColor="accent5"/>
          <w:right w:val="single" w:sz="4" w:space="0" w:color="8971E1" w:themeColor="accent5"/>
          <w:insideH w:val="nil"/>
          <w:insideV w:val="nil"/>
        </w:tcBorders>
        <w:shd w:val="clear" w:color="auto" w:fill="8971E1" w:themeFill="accent5"/>
      </w:tcPr>
    </w:tblStylePr>
    <w:tblStylePr w:type="lastRow">
      <w:rPr>
        <w:b/>
        <w:bCs/>
      </w:rPr>
      <w:tblPr/>
      <w:tcPr>
        <w:tcBorders>
          <w:top w:val="double" w:sz="4" w:space="0" w:color="8971E1" w:themeColor="accent5"/>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character" w:customStyle="1" w:styleId="UnresolvedMention">
    <w:name w:val="Unresolved Mention"/>
    <w:basedOn w:val="Fuentedeprrafopredeter"/>
    <w:uiPriority w:val="99"/>
    <w:semiHidden/>
    <w:unhideWhenUsed/>
    <w:rsid w:val="003C7100"/>
    <w:rPr>
      <w:color w:val="605E5C"/>
      <w:shd w:val="clear" w:color="auto" w:fill="E1DFDD"/>
    </w:rPr>
  </w:style>
  <w:style w:type="table" w:customStyle="1" w:styleId="a">
    <w:basedOn w:val="TableNormal1"/>
    <w:rPr>
      <w:rFonts w:ascii="Times New Roman" w:eastAsia="Times New Roman" w:hAnsi="Times New Roman" w:cs="Times New Roman"/>
      <w:color w:val="4F2CD1"/>
      <w:sz w:val="20"/>
      <w:szCs w:val="20"/>
    </w:rPr>
    <w:tblPr>
      <w:tblStyleRowBandSize w:val="1"/>
      <w:tblStyleColBandSize w:val="1"/>
      <w:tblCellMar>
        <w:left w:w="115" w:type="dxa"/>
        <w:right w:w="115" w:type="dxa"/>
      </w:tblCellMar>
    </w:tblPr>
    <w:tcPr>
      <w:shd w:val="clear" w:color="auto" w:fill="E32D91"/>
    </w:tcPr>
    <w:tblStylePr w:type="firstRow">
      <w:rPr>
        <w:b/>
        <w:color w:val="FFFFFF"/>
      </w:rPr>
      <w:tblPr/>
      <w:tcPr>
        <w:tcBorders>
          <w:top w:val="single" w:sz="4" w:space="0" w:color="E32D91"/>
          <w:left w:val="single" w:sz="4" w:space="0" w:color="E32D91"/>
          <w:bottom w:val="single" w:sz="4" w:space="0" w:color="E32D91"/>
          <w:right w:val="single" w:sz="4" w:space="0" w:color="E32D91"/>
          <w:insideH w:val="nil"/>
          <w:insideV w:val="nil"/>
        </w:tcBorders>
        <w:shd w:val="clear" w:color="auto" w:fill="E32D91"/>
      </w:tcPr>
    </w:tblStylePr>
    <w:tblStylePr w:type="lastRow">
      <w:rPr>
        <w:b/>
      </w:rPr>
      <w:tblPr/>
      <w:tcPr>
        <w:tcBorders>
          <w:top w:val="single" w:sz="4" w:space="0" w:color="E32D91"/>
        </w:tcBorders>
      </w:tcPr>
    </w:tblStylePr>
    <w:tblStylePr w:type="firstCol">
      <w:rPr>
        <w:b/>
      </w:rPr>
    </w:tblStylePr>
    <w:tblStylePr w:type="lastCol">
      <w:rPr>
        <w:b/>
      </w:rPr>
    </w:tblStylePr>
    <w:tblStylePr w:type="band1Vert">
      <w:tblPr/>
      <w:tcPr>
        <w:shd w:val="clear" w:color="auto" w:fill="F9D5E9"/>
      </w:tcPr>
    </w:tblStylePr>
    <w:tblStylePr w:type="band1Horz">
      <w:tblPr/>
      <w:tcPr>
        <w:shd w:val="clear" w:color="auto" w:fill="F9D5E9"/>
      </w:tcPr>
    </w:tblStyle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rPr>
      <w:rFonts w:ascii="Times New Roman" w:eastAsia="Times New Roman" w:hAnsi="Times New Roman" w:cs="Times New Roman"/>
      <w:color w:val="4F2CD1"/>
      <w:sz w:val="20"/>
      <w:szCs w:val="20"/>
    </w:rPr>
    <w:tblPr>
      <w:tblStyleRowBandSize w:val="1"/>
      <w:tblStyleColBandSize w:val="1"/>
      <w:tblCellMar>
        <w:top w:w="100" w:type="dxa"/>
        <w:left w:w="100" w:type="dxa"/>
        <w:bottom w:w="100" w:type="dxa"/>
        <w:right w:w="100" w:type="dxa"/>
      </w:tblCellMar>
    </w:tblPr>
    <w:tcPr>
      <w:shd w:val="clear" w:color="auto" w:fill="E32D91"/>
    </w:tcPr>
    <w:tblStylePr w:type="firstRow">
      <w:rPr>
        <w:b/>
        <w:color w:val="FFFFFF"/>
      </w:rPr>
      <w:tblPr/>
      <w:tcPr>
        <w:tcBorders>
          <w:top w:val="single" w:sz="4" w:space="0" w:color="E32D91"/>
          <w:left w:val="single" w:sz="4" w:space="0" w:color="E32D91"/>
          <w:bottom w:val="single" w:sz="4" w:space="0" w:color="E32D91"/>
          <w:right w:val="single" w:sz="4" w:space="0" w:color="E32D91"/>
          <w:insideH w:val="nil"/>
          <w:insideV w:val="nil"/>
        </w:tcBorders>
        <w:shd w:val="clear" w:color="auto" w:fill="E32D91"/>
      </w:tcPr>
    </w:tblStylePr>
    <w:tblStylePr w:type="lastRow">
      <w:rPr>
        <w:b/>
      </w:rPr>
      <w:tblPr/>
      <w:tcPr>
        <w:tcBorders>
          <w:top w:val="single" w:sz="4" w:space="0" w:color="E32D91"/>
        </w:tcBorders>
      </w:tcPr>
    </w:tblStylePr>
    <w:tblStylePr w:type="firstCol">
      <w:rPr>
        <w:b/>
      </w:rPr>
    </w:tblStylePr>
    <w:tblStylePr w:type="lastCol">
      <w:rPr>
        <w:b/>
      </w:rPr>
    </w:tblStylePr>
    <w:tblStylePr w:type="band1Vert">
      <w:tblPr/>
      <w:tcPr>
        <w:shd w:val="clear" w:color="auto" w:fill="F9D5E9"/>
      </w:tcPr>
    </w:tblStylePr>
    <w:tblStylePr w:type="band1Horz">
      <w:tblPr/>
      <w:tcPr>
        <w:shd w:val="clear" w:color="auto" w:fill="F9D5E9"/>
      </w:tcPr>
    </w:tblStylePr>
  </w:style>
  <w:style w:type="table" w:customStyle="1" w:styleId="a2">
    <w:basedOn w:val="TableNormal1"/>
    <w:rPr>
      <w:rFonts w:ascii="Times New Roman" w:eastAsia="Times New Roman" w:hAnsi="Times New Roman" w:cs="Times New Roman"/>
      <w:color w:val="4F2CD1"/>
      <w:sz w:val="20"/>
      <w:szCs w:val="20"/>
    </w:rPr>
    <w:tblPr>
      <w:tblStyleRowBandSize w:val="1"/>
      <w:tblStyleColBandSize w:val="1"/>
      <w:tblCellMar>
        <w:top w:w="100" w:type="dxa"/>
        <w:left w:w="100" w:type="dxa"/>
        <w:bottom w:w="100" w:type="dxa"/>
        <w:right w:w="100" w:type="dxa"/>
      </w:tblCellMar>
    </w:tblPr>
    <w:tcPr>
      <w:shd w:val="clear" w:color="auto" w:fill="E32D91"/>
    </w:tc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0"/>
    <w:rPr>
      <w:rFonts w:ascii="Times New Roman" w:eastAsia="Times New Roman" w:hAnsi="Times New Roman" w:cs="Times New Roman"/>
      <w:color w:val="4F2CD1"/>
      <w:sz w:val="20"/>
      <w:szCs w:val="20"/>
    </w:rPr>
    <w:tblPr>
      <w:tblStyleRowBandSize w:val="1"/>
      <w:tblStyleColBandSize w:val="1"/>
      <w:tblCellMar>
        <w:top w:w="100" w:type="dxa"/>
        <w:left w:w="100" w:type="dxa"/>
        <w:bottom w:w="100" w:type="dxa"/>
        <w:right w:w="100" w:type="dxa"/>
      </w:tblCellMar>
    </w:tblPr>
    <w:tcPr>
      <w:shd w:val="clear" w:color="auto" w:fill="E32D91"/>
    </w:tcPr>
    <w:tblStylePr w:type="firstRow">
      <w:rPr>
        <w:b/>
        <w:color w:val="FFFFFF"/>
      </w:rPr>
      <w:tblPr/>
      <w:tcPr>
        <w:tcBorders>
          <w:top w:val="single" w:sz="4" w:space="0" w:color="E32D91"/>
          <w:left w:val="single" w:sz="4" w:space="0" w:color="E32D91"/>
          <w:bottom w:val="single" w:sz="4" w:space="0" w:color="E32D91"/>
          <w:right w:val="single" w:sz="4" w:space="0" w:color="E32D91"/>
          <w:insideH w:val="nil"/>
          <w:insideV w:val="nil"/>
        </w:tcBorders>
        <w:shd w:val="clear" w:color="auto" w:fill="E32D91"/>
      </w:tcPr>
    </w:tblStylePr>
    <w:tblStylePr w:type="lastRow">
      <w:rPr>
        <w:b/>
      </w:rPr>
      <w:tblPr/>
      <w:tcPr>
        <w:tcBorders>
          <w:top w:val="single" w:sz="4" w:space="0" w:color="E32D91"/>
        </w:tcBorders>
      </w:tcPr>
    </w:tblStylePr>
    <w:tblStylePr w:type="firstCol">
      <w:rPr>
        <w:b/>
      </w:rPr>
    </w:tblStylePr>
    <w:tblStylePr w:type="lastCol">
      <w:rPr>
        <w:b/>
      </w:rPr>
    </w:tblStylePr>
    <w:tblStylePr w:type="band1Vert">
      <w:tblPr/>
      <w:tcPr>
        <w:shd w:val="clear" w:color="auto" w:fill="F9D5E9"/>
      </w:tcPr>
    </w:tblStylePr>
    <w:tblStylePr w:type="band1Horz">
      <w:tblPr/>
      <w:tcPr>
        <w:shd w:val="clear" w:color="auto" w:fill="F9D5E9"/>
      </w:tcPr>
    </w:tblStylePr>
  </w:style>
  <w:style w:type="table" w:customStyle="1" w:styleId="af1">
    <w:basedOn w:val="TableNormal0"/>
    <w:rPr>
      <w:rFonts w:ascii="Times New Roman" w:eastAsia="Times New Roman" w:hAnsi="Times New Roman" w:cs="Times New Roman"/>
      <w:color w:val="4F2CD1"/>
      <w:sz w:val="20"/>
      <w:szCs w:val="20"/>
    </w:rPr>
    <w:tblPr>
      <w:tblStyleRowBandSize w:val="1"/>
      <w:tblStyleColBandSize w:val="1"/>
      <w:tblCellMar>
        <w:top w:w="100" w:type="dxa"/>
        <w:left w:w="100" w:type="dxa"/>
        <w:bottom w:w="100" w:type="dxa"/>
        <w:right w:w="100" w:type="dxa"/>
      </w:tblCellMar>
    </w:tblPr>
    <w:tcPr>
      <w:shd w:val="clear" w:color="auto" w:fill="E32D91"/>
    </w:tcPr>
  </w:style>
  <w:style w:type="table" w:customStyle="1" w:styleId="af2">
    <w:basedOn w:val="TableNormal0"/>
    <w:rPr>
      <w:rFonts w:ascii="Times New Roman" w:eastAsia="Times New Roman" w:hAnsi="Times New Roman" w:cs="Times New Roman"/>
      <w:color w:val="4F2CD1"/>
      <w:sz w:val="20"/>
      <w:szCs w:val="20"/>
    </w:rPr>
    <w:tblPr>
      <w:tblStyleRowBandSize w:val="1"/>
      <w:tblStyleColBandSize w:val="1"/>
      <w:tblCellMar>
        <w:top w:w="100" w:type="dxa"/>
        <w:left w:w="100" w:type="dxa"/>
        <w:bottom w:w="100" w:type="dxa"/>
        <w:right w:w="100" w:type="dxa"/>
      </w:tblCellMar>
    </w:tblPr>
    <w:tcPr>
      <w:shd w:val="clear" w:color="auto" w:fill="E32D91"/>
    </w:tcPr>
  </w:style>
  <w:style w:type="table" w:customStyle="1" w:styleId="af3">
    <w:basedOn w:val="TableNormal0"/>
    <w:rPr>
      <w:rFonts w:ascii="Times New Roman" w:eastAsia="Times New Roman" w:hAnsi="Times New Roman" w:cs="Times New Roman"/>
      <w:color w:val="4F2CD1"/>
      <w:sz w:val="20"/>
      <w:szCs w:val="20"/>
    </w:rPr>
    <w:tblPr>
      <w:tblStyleRowBandSize w:val="1"/>
      <w:tblStyleColBandSize w:val="1"/>
      <w:tblCellMar>
        <w:top w:w="100" w:type="dxa"/>
        <w:left w:w="100" w:type="dxa"/>
        <w:bottom w:w="100" w:type="dxa"/>
        <w:right w:w="100" w:type="dxa"/>
      </w:tblCellMar>
    </w:tblPr>
    <w:tcPr>
      <w:shd w:val="clear" w:color="auto" w:fill="E32D91"/>
    </w:tcPr>
  </w:style>
  <w:style w:type="table" w:customStyle="1" w:styleId="af4">
    <w:basedOn w:val="TableNormal0"/>
    <w:rPr>
      <w:rFonts w:ascii="Times New Roman" w:eastAsia="Times New Roman" w:hAnsi="Times New Roman" w:cs="Times New Roman"/>
      <w:color w:val="4F2CD1"/>
      <w:sz w:val="20"/>
      <w:szCs w:val="20"/>
    </w:rPr>
    <w:tblPr>
      <w:tblStyleRowBandSize w:val="1"/>
      <w:tblStyleColBandSize w:val="1"/>
      <w:tblCellMar>
        <w:top w:w="100" w:type="dxa"/>
        <w:left w:w="100" w:type="dxa"/>
        <w:bottom w:w="100" w:type="dxa"/>
        <w:right w:w="100" w:type="dxa"/>
      </w:tblCellMar>
    </w:tblPr>
    <w:tcPr>
      <w:shd w:val="clear" w:color="auto" w:fill="E32D91"/>
    </w:tcPr>
  </w:style>
  <w:style w:type="table" w:customStyle="1" w:styleId="af5">
    <w:basedOn w:val="TableNormal0"/>
    <w:rPr>
      <w:rFonts w:ascii="Times New Roman" w:eastAsia="Times New Roman" w:hAnsi="Times New Roman" w:cs="Times New Roman"/>
      <w:color w:val="4F2CD1"/>
      <w:sz w:val="20"/>
      <w:szCs w:val="20"/>
    </w:rPr>
    <w:tblPr>
      <w:tblStyleRowBandSize w:val="1"/>
      <w:tblStyleColBandSize w:val="1"/>
      <w:tblCellMar>
        <w:top w:w="100" w:type="dxa"/>
        <w:left w:w="100" w:type="dxa"/>
        <w:bottom w:w="100" w:type="dxa"/>
        <w:right w:w="100" w:type="dxa"/>
      </w:tblCellMar>
    </w:tblPr>
    <w:tcPr>
      <w:shd w:val="clear" w:color="auto" w:fill="E32D91"/>
    </w:tcPr>
  </w:style>
  <w:style w:type="table" w:customStyle="1" w:styleId="af6">
    <w:basedOn w:val="TableNormal0"/>
    <w:rPr>
      <w:rFonts w:ascii="Times New Roman" w:eastAsia="Times New Roman" w:hAnsi="Times New Roman" w:cs="Times New Roman"/>
      <w:color w:val="4F2CD1"/>
      <w:sz w:val="20"/>
      <w:szCs w:val="20"/>
    </w:rPr>
    <w:tblPr>
      <w:tblStyleRowBandSize w:val="1"/>
      <w:tblStyleColBandSize w:val="1"/>
      <w:tblCellMar>
        <w:top w:w="100" w:type="dxa"/>
        <w:left w:w="100" w:type="dxa"/>
        <w:bottom w:w="100" w:type="dxa"/>
        <w:right w:w="100" w:type="dxa"/>
      </w:tblCellMar>
    </w:tblPr>
    <w:tcPr>
      <w:shd w:val="clear" w:color="auto" w:fill="E32D91"/>
    </w:tcPr>
  </w:style>
  <w:style w:type="table" w:customStyle="1" w:styleId="af7">
    <w:basedOn w:val="TableNormal0"/>
    <w:rPr>
      <w:rFonts w:ascii="Times New Roman" w:eastAsia="Times New Roman" w:hAnsi="Times New Roman" w:cs="Times New Roman"/>
      <w:color w:val="4F2CD1"/>
      <w:sz w:val="20"/>
      <w:szCs w:val="20"/>
    </w:rPr>
    <w:tblPr>
      <w:tblStyleRowBandSize w:val="1"/>
      <w:tblStyleColBandSize w:val="1"/>
      <w:tblCellMar>
        <w:top w:w="100" w:type="dxa"/>
        <w:left w:w="100" w:type="dxa"/>
        <w:bottom w:w="100" w:type="dxa"/>
        <w:right w:w="100" w:type="dxa"/>
      </w:tblCellMar>
    </w:tblPr>
    <w:tcPr>
      <w:shd w:val="clear" w:color="auto" w:fill="E32D91"/>
    </w:tcPr>
  </w:style>
  <w:style w:type="table" w:customStyle="1" w:styleId="af8">
    <w:basedOn w:val="TableNormal0"/>
    <w:rPr>
      <w:rFonts w:ascii="Times New Roman" w:eastAsia="Times New Roman" w:hAnsi="Times New Roman" w:cs="Times New Roman"/>
      <w:color w:val="4F2CD1"/>
      <w:sz w:val="20"/>
      <w:szCs w:val="20"/>
    </w:rPr>
    <w:tblPr>
      <w:tblStyleRowBandSize w:val="1"/>
      <w:tblStyleColBandSize w:val="1"/>
      <w:tblCellMar>
        <w:top w:w="100" w:type="dxa"/>
        <w:left w:w="100" w:type="dxa"/>
        <w:bottom w:w="100" w:type="dxa"/>
        <w:right w:w="100" w:type="dxa"/>
      </w:tblCellMar>
    </w:tblPr>
    <w:tcPr>
      <w:shd w:val="clear" w:color="auto" w:fill="E32D91"/>
    </w:tcPr>
  </w:style>
  <w:style w:type="table" w:customStyle="1" w:styleId="af9">
    <w:basedOn w:val="TableNormal0"/>
    <w:rPr>
      <w:rFonts w:ascii="Times New Roman" w:eastAsia="Times New Roman" w:hAnsi="Times New Roman" w:cs="Times New Roman"/>
      <w:color w:val="4F2CD1"/>
      <w:sz w:val="20"/>
      <w:szCs w:val="20"/>
    </w:rPr>
    <w:tblPr>
      <w:tblStyleRowBandSize w:val="1"/>
      <w:tblStyleColBandSize w:val="1"/>
      <w:tblCellMar>
        <w:top w:w="100" w:type="dxa"/>
        <w:left w:w="100" w:type="dxa"/>
        <w:bottom w:w="100" w:type="dxa"/>
        <w:right w:w="100" w:type="dxa"/>
      </w:tblCellMar>
    </w:tblPr>
    <w:tcPr>
      <w:shd w:val="clear" w:color="auto" w:fill="E32D91"/>
    </w:tcPr>
  </w:style>
  <w:style w:type="table" w:customStyle="1" w:styleId="afa">
    <w:basedOn w:val="TableNormal0"/>
    <w:rPr>
      <w:rFonts w:ascii="Times New Roman" w:eastAsia="Times New Roman" w:hAnsi="Times New Roman" w:cs="Times New Roman"/>
      <w:color w:val="4F2CD1"/>
      <w:sz w:val="20"/>
      <w:szCs w:val="20"/>
    </w:rPr>
    <w:tblPr>
      <w:tblStyleRowBandSize w:val="1"/>
      <w:tblStyleColBandSize w:val="1"/>
      <w:tblCellMar>
        <w:top w:w="100" w:type="dxa"/>
        <w:left w:w="100" w:type="dxa"/>
        <w:bottom w:w="100" w:type="dxa"/>
        <w:right w:w="100" w:type="dxa"/>
      </w:tblCellMar>
    </w:tblPr>
    <w:tcPr>
      <w:shd w:val="clear" w:color="auto" w:fill="E32D91"/>
    </w:tcPr>
  </w:style>
  <w:style w:type="table" w:customStyle="1" w:styleId="afb">
    <w:basedOn w:val="TableNormal0"/>
    <w:rPr>
      <w:rFonts w:ascii="Times New Roman" w:eastAsia="Times New Roman" w:hAnsi="Times New Roman" w:cs="Times New Roman"/>
      <w:color w:val="4F2CD1"/>
      <w:sz w:val="20"/>
      <w:szCs w:val="20"/>
    </w:rPr>
    <w:tblPr>
      <w:tblStyleRowBandSize w:val="1"/>
      <w:tblStyleColBandSize w:val="1"/>
      <w:tblCellMar>
        <w:top w:w="100" w:type="dxa"/>
        <w:left w:w="100" w:type="dxa"/>
        <w:bottom w:w="100" w:type="dxa"/>
        <w:right w:w="100" w:type="dxa"/>
      </w:tblCellMar>
    </w:tblPr>
    <w:tcPr>
      <w:shd w:val="clear" w:color="auto" w:fill="E32D91"/>
    </w:tcPr>
  </w:style>
  <w:style w:type="table" w:customStyle="1" w:styleId="afc">
    <w:basedOn w:val="TableNormal0"/>
    <w:rPr>
      <w:rFonts w:ascii="Times New Roman" w:eastAsia="Times New Roman" w:hAnsi="Times New Roman" w:cs="Times New Roman"/>
      <w:color w:val="4F2CD1"/>
      <w:sz w:val="20"/>
      <w:szCs w:val="20"/>
    </w:rPr>
    <w:tblPr>
      <w:tblStyleRowBandSize w:val="1"/>
      <w:tblStyleColBandSize w:val="1"/>
      <w:tblCellMar>
        <w:top w:w="100" w:type="dxa"/>
        <w:left w:w="100" w:type="dxa"/>
        <w:bottom w:w="100" w:type="dxa"/>
        <w:right w:w="100" w:type="dxa"/>
      </w:tblCellMar>
    </w:tblPr>
    <w:tcPr>
      <w:shd w:val="clear" w:color="auto" w:fill="E32D91"/>
    </w:tcPr>
  </w:style>
  <w:style w:type="table" w:customStyle="1" w:styleId="afd">
    <w:basedOn w:val="TableNormal0"/>
    <w:rPr>
      <w:rFonts w:ascii="Times New Roman" w:eastAsia="Times New Roman" w:hAnsi="Times New Roman" w:cs="Times New Roman"/>
      <w:color w:val="4F2CD1"/>
      <w:sz w:val="20"/>
      <w:szCs w:val="20"/>
    </w:rPr>
    <w:tblPr>
      <w:tblStyleRowBandSize w:val="1"/>
      <w:tblStyleColBandSize w:val="1"/>
      <w:tblCellMar>
        <w:top w:w="100" w:type="dxa"/>
        <w:left w:w="100" w:type="dxa"/>
        <w:bottom w:w="100" w:type="dxa"/>
        <w:right w:w="100" w:type="dxa"/>
      </w:tblCellMar>
    </w:tblPr>
    <w:tcPr>
      <w:shd w:val="clear" w:color="auto" w:fill="E32D91"/>
    </w:tcPr>
  </w:style>
  <w:style w:type="table" w:customStyle="1" w:styleId="afe">
    <w:basedOn w:val="TableNormal0"/>
    <w:tblPr>
      <w:tblStyleRowBandSize w:val="1"/>
      <w:tblStyleColBandSize w:val="1"/>
      <w:tblCellMar>
        <w:top w:w="100" w:type="dxa"/>
        <w:left w:w="100" w:type="dxa"/>
        <w:bottom w:w="100" w:type="dxa"/>
        <w:right w:w="100" w:type="dxa"/>
      </w:tblCellMar>
    </w:tblPr>
  </w:style>
  <w:style w:type="table" w:customStyle="1" w:styleId="aff">
    <w:basedOn w:val="TableNormal0"/>
    <w:rPr>
      <w:rFonts w:ascii="Times New Roman" w:eastAsia="Times New Roman" w:hAnsi="Times New Roman" w:cs="Times New Roman"/>
      <w:color w:val="4F2CD1"/>
      <w:sz w:val="20"/>
      <w:szCs w:val="20"/>
    </w:rPr>
    <w:tblPr>
      <w:tblStyleRowBandSize w:val="1"/>
      <w:tblStyleColBandSize w:val="1"/>
      <w:tblCellMar>
        <w:top w:w="100" w:type="dxa"/>
        <w:left w:w="100" w:type="dxa"/>
        <w:bottom w:w="100" w:type="dxa"/>
        <w:right w:w="100" w:type="dxa"/>
      </w:tblCellMar>
    </w:tblPr>
    <w:tcPr>
      <w:shd w:val="clear" w:color="auto" w:fill="E32D91"/>
    </w:tcPr>
  </w:style>
  <w:style w:type="paragraph" w:customStyle="1" w:styleId="TableParagraph">
    <w:name w:val="Table Paragraph"/>
    <w:basedOn w:val="Normal"/>
    <w:uiPriority w:val="1"/>
    <w:qFormat/>
    <w:rsid w:val="00544803"/>
    <w:pPr>
      <w:widowControl w:val="0"/>
      <w:autoSpaceDE w:val="0"/>
      <w:autoSpaceDN w:val="0"/>
      <w:spacing w:line="240" w:lineRule="auto"/>
      <w:ind w:left="16"/>
      <w:jc w:val="center"/>
    </w:pPr>
    <w:rPr>
      <w:rFonts w:ascii="Arial" w:eastAsia="Arial" w:hAnsi="Arial" w:cs="Arial"/>
      <w:color w:val="auto"/>
      <w:sz w:val="20"/>
      <w:lang w:eastAsia="es-ES" w:bidi="es-ES"/>
    </w:rPr>
  </w:style>
  <w:style w:type="character" w:styleId="Refdecomentario">
    <w:name w:val="annotation reference"/>
    <w:basedOn w:val="Fuentedeprrafopredeter"/>
    <w:uiPriority w:val="99"/>
    <w:semiHidden/>
    <w:unhideWhenUsed/>
    <w:rsid w:val="003F5BF6"/>
    <w:rPr>
      <w:sz w:val="16"/>
      <w:szCs w:val="16"/>
    </w:rPr>
  </w:style>
  <w:style w:type="paragraph" w:styleId="Textocomentario">
    <w:name w:val="annotation text"/>
    <w:basedOn w:val="Normal"/>
    <w:link w:val="TextocomentarioCar"/>
    <w:uiPriority w:val="99"/>
    <w:semiHidden/>
    <w:unhideWhenUsed/>
    <w:rsid w:val="003F5BF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F5BF6"/>
    <w:rPr>
      <w:color w:val="262626" w:themeColor="text1" w:themeTint="D9"/>
      <w:sz w:val="20"/>
      <w:szCs w:val="20"/>
    </w:rPr>
  </w:style>
  <w:style w:type="paragraph" w:styleId="Asuntodelcomentario">
    <w:name w:val="annotation subject"/>
    <w:basedOn w:val="Textocomentario"/>
    <w:next w:val="Textocomentario"/>
    <w:link w:val="AsuntodelcomentarioCar"/>
    <w:uiPriority w:val="99"/>
    <w:semiHidden/>
    <w:unhideWhenUsed/>
    <w:rsid w:val="003F5BF6"/>
    <w:rPr>
      <w:b/>
      <w:bCs/>
    </w:rPr>
  </w:style>
  <w:style w:type="character" w:customStyle="1" w:styleId="AsuntodelcomentarioCar">
    <w:name w:val="Asunto del comentario Car"/>
    <w:basedOn w:val="TextocomentarioCar"/>
    <w:link w:val="Asuntodelcomentario"/>
    <w:uiPriority w:val="99"/>
    <w:semiHidden/>
    <w:rsid w:val="003F5BF6"/>
    <w:rPr>
      <w:b/>
      <w:bCs/>
      <w:color w:val="262626" w:themeColor="text1" w:themeTint="D9"/>
      <w:sz w:val="20"/>
      <w:szCs w:val="20"/>
    </w:rPr>
  </w:style>
  <w:style w:type="paragraph" w:styleId="Textoindependiente">
    <w:name w:val="Body Text"/>
    <w:basedOn w:val="Normal"/>
    <w:link w:val="TextoindependienteCar"/>
    <w:uiPriority w:val="1"/>
    <w:qFormat/>
    <w:rsid w:val="00C063F5"/>
    <w:pPr>
      <w:widowControl w:val="0"/>
      <w:autoSpaceDE w:val="0"/>
      <w:autoSpaceDN w:val="0"/>
      <w:spacing w:line="240" w:lineRule="auto"/>
      <w:jc w:val="left"/>
    </w:pPr>
    <w:rPr>
      <w:rFonts w:ascii="Arial" w:eastAsia="Arial" w:hAnsi="Arial" w:cs="Arial"/>
      <w:color w:val="auto"/>
      <w:sz w:val="20"/>
      <w:szCs w:val="20"/>
      <w:lang w:eastAsia="es-ES" w:bidi="es-ES"/>
    </w:rPr>
  </w:style>
  <w:style w:type="character" w:customStyle="1" w:styleId="TextoindependienteCar">
    <w:name w:val="Texto independiente Car"/>
    <w:basedOn w:val="Fuentedeprrafopredeter"/>
    <w:link w:val="Textoindependiente"/>
    <w:uiPriority w:val="1"/>
    <w:rsid w:val="00C063F5"/>
    <w:rPr>
      <w:rFonts w:ascii="Arial" w:eastAsia="Arial" w:hAnsi="Arial" w:cs="Arial"/>
      <w:color w:val="auto"/>
      <w:sz w:val="20"/>
      <w:szCs w:val="20"/>
      <w:lang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597674">
      <w:bodyDiv w:val="1"/>
      <w:marLeft w:val="0"/>
      <w:marRight w:val="0"/>
      <w:marTop w:val="0"/>
      <w:marBottom w:val="0"/>
      <w:divBdr>
        <w:top w:val="none" w:sz="0" w:space="0" w:color="auto"/>
        <w:left w:val="none" w:sz="0" w:space="0" w:color="auto"/>
        <w:bottom w:val="none" w:sz="0" w:space="0" w:color="auto"/>
        <w:right w:val="none" w:sz="0" w:space="0" w:color="auto"/>
      </w:divBdr>
    </w:div>
    <w:div w:id="300428009">
      <w:bodyDiv w:val="1"/>
      <w:marLeft w:val="0"/>
      <w:marRight w:val="0"/>
      <w:marTop w:val="0"/>
      <w:marBottom w:val="0"/>
      <w:divBdr>
        <w:top w:val="none" w:sz="0" w:space="0" w:color="auto"/>
        <w:left w:val="none" w:sz="0" w:space="0" w:color="auto"/>
        <w:bottom w:val="none" w:sz="0" w:space="0" w:color="auto"/>
        <w:right w:val="none" w:sz="0" w:space="0" w:color="auto"/>
      </w:divBdr>
    </w:div>
    <w:div w:id="386413508">
      <w:bodyDiv w:val="1"/>
      <w:marLeft w:val="0"/>
      <w:marRight w:val="0"/>
      <w:marTop w:val="0"/>
      <w:marBottom w:val="0"/>
      <w:divBdr>
        <w:top w:val="none" w:sz="0" w:space="0" w:color="auto"/>
        <w:left w:val="none" w:sz="0" w:space="0" w:color="auto"/>
        <w:bottom w:val="none" w:sz="0" w:space="0" w:color="auto"/>
        <w:right w:val="none" w:sz="0" w:space="0" w:color="auto"/>
      </w:divBdr>
    </w:div>
    <w:div w:id="531113805">
      <w:bodyDiv w:val="1"/>
      <w:marLeft w:val="0"/>
      <w:marRight w:val="0"/>
      <w:marTop w:val="0"/>
      <w:marBottom w:val="0"/>
      <w:divBdr>
        <w:top w:val="none" w:sz="0" w:space="0" w:color="auto"/>
        <w:left w:val="none" w:sz="0" w:space="0" w:color="auto"/>
        <w:bottom w:val="none" w:sz="0" w:space="0" w:color="auto"/>
        <w:right w:val="none" w:sz="0" w:space="0" w:color="auto"/>
      </w:divBdr>
    </w:div>
    <w:div w:id="708606018">
      <w:bodyDiv w:val="1"/>
      <w:marLeft w:val="0"/>
      <w:marRight w:val="0"/>
      <w:marTop w:val="0"/>
      <w:marBottom w:val="0"/>
      <w:divBdr>
        <w:top w:val="none" w:sz="0" w:space="0" w:color="auto"/>
        <w:left w:val="none" w:sz="0" w:space="0" w:color="auto"/>
        <w:bottom w:val="none" w:sz="0" w:space="0" w:color="auto"/>
        <w:right w:val="none" w:sz="0" w:space="0" w:color="auto"/>
      </w:divBdr>
      <w:divsChild>
        <w:div w:id="408617648">
          <w:marLeft w:val="-60"/>
          <w:marRight w:val="0"/>
          <w:marTop w:val="0"/>
          <w:marBottom w:val="0"/>
          <w:divBdr>
            <w:top w:val="none" w:sz="0" w:space="0" w:color="auto"/>
            <w:left w:val="none" w:sz="0" w:space="0" w:color="auto"/>
            <w:bottom w:val="none" w:sz="0" w:space="0" w:color="auto"/>
            <w:right w:val="none" w:sz="0" w:space="0" w:color="auto"/>
          </w:divBdr>
        </w:div>
      </w:divsChild>
    </w:div>
    <w:div w:id="713430327">
      <w:bodyDiv w:val="1"/>
      <w:marLeft w:val="0"/>
      <w:marRight w:val="0"/>
      <w:marTop w:val="0"/>
      <w:marBottom w:val="0"/>
      <w:divBdr>
        <w:top w:val="none" w:sz="0" w:space="0" w:color="auto"/>
        <w:left w:val="none" w:sz="0" w:space="0" w:color="auto"/>
        <w:bottom w:val="none" w:sz="0" w:space="0" w:color="auto"/>
        <w:right w:val="none" w:sz="0" w:space="0" w:color="auto"/>
      </w:divBdr>
    </w:div>
    <w:div w:id="824517484">
      <w:bodyDiv w:val="1"/>
      <w:marLeft w:val="0"/>
      <w:marRight w:val="0"/>
      <w:marTop w:val="0"/>
      <w:marBottom w:val="0"/>
      <w:divBdr>
        <w:top w:val="none" w:sz="0" w:space="0" w:color="auto"/>
        <w:left w:val="none" w:sz="0" w:space="0" w:color="auto"/>
        <w:bottom w:val="none" w:sz="0" w:space="0" w:color="auto"/>
        <w:right w:val="none" w:sz="0" w:space="0" w:color="auto"/>
      </w:divBdr>
    </w:div>
    <w:div w:id="1048645495">
      <w:bodyDiv w:val="1"/>
      <w:marLeft w:val="0"/>
      <w:marRight w:val="0"/>
      <w:marTop w:val="0"/>
      <w:marBottom w:val="0"/>
      <w:divBdr>
        <w:top w:val="none" w:sz="0" w:space="0" w:color="auto"/>
        <w:left w:val="none" w:sz="0" w:space="0" w:color="auto"/>
        <w:bottom w:val="none" w:sz="0" w:space="0" w:color="auto"/>
        <w:right w:val="none" w:sz="0" w:space="0" w:color="auto"/>
      </w:divBdr>
    </w:div>
    <w:div w:id="1148476395">
      <w:bodyDiv w:val="1"/>
      <w:marLeft w:val="0"/>
      <w:marRight w:val="0"/>
      <w:marTop w:val="0"/>
      <w:marBottom w:val="0"/>
      <w:divBdr>
        <w:top w:val="none" w:sz="0" w:space="0" w:color="auto"/>
        <w:left w:val="none" w:sz="0" w:space="0" w:color="auto"/>
        <w:bottom w:val="none" w:sz="0" w:space="0" w:color="auto"/>
        <w:right w:val="none" w:sz="0" w:space="0" w:color="auto"/>
      </w:divBdr>
    </w:div>
    <w:div w:id="1182469648">
      <w:bodyDiv w:val="1"/>
      <w:marLeft w:val="0"/>
      <w:marRight w:val="0"/>
      <w:marTop w:val="0"/>
      <w:marBottom w:val="0"/>
      <w:divBdr>
        <w:top w:val="none" w:sz="0" w:space="0" w:color="auto"/>
        <w:left w:val="none" w:sz="0" w:space="0" w:color="auto"/>
        <w:bottom w:val="none" w:sz="0" w:space="0" w:color="auto"/>
        <w:right w:val="none" w:sz="0" w:space="0" w:color="auto"/>
      </w:divBdr>
    </w:div>
    <w:div w:id="1243828891">
      <w:bodyDiv w:val="1"/>
      <w:marLeft w:val="0"/>
      <w:marRight w:val="0"/>
      <w:marTop w:val="0"/>
      <w:marBottom w:val="0"/>
      <w:divBdr>
        <w:top w:val="none" w:sz="0" w:space="0" w:color="auto"/>
        <w:left w:val="none" w:sz="0" w:space="0" w:color="auto"/>
        <w:bottom w:val="none" w:sz="0" w:space="0" w:color="auto"/>
        <w:right w:val="none" w:sz="0" w:space="0" w:color="auto"/>
      </w:divBdr>
    </w:div>
    <w:div w:id="1598365693">
      <w:bodyDiv w:val="1"/>
      <w:marLeft w:val="0"/>
      <w:marRight w:val="0"/>
      <w:marTop w:val="0"/>
      <w:marBottom w:val="0"/>
      <w:divBdr>
        <w:top w:val="none" w:sz="0" w:space="0" w:color="auto"/>
        <w:left w:val="none" w:sz="0" w:space="0" w:color="auto"/>
        <w:bottom w:val="none" w:sz="0" w:space="0" w:color="auto"/>
        <w:right w:val="none" w:sz="0" w:space="0" w:color="auto"/>
      </w:divBdr>
    </w:div>
    <w:div w:id="1623343566">
      <w:bodyDiv w:val="1"/>
      <w:marLeft w:val="0"/>
      <w:marRight w:val="0"/>
      <w:marTop w:val="0"/>
      <w:marBottom w:val="0"/>
      <w:divBdr>
        <w:top w:val="none" w:sz="0" w:space="0" w:color="auto"/>
        <w:left w:val="none" w:sz="0" w:space="0" w:color="auto"/>
        <w:bottom w:val="none" w:sz="0" w:space="0" w:color="auto"/>
        <w:right w:val="none" w:sz="0" w:space="0" w:color="auto"/>
      </w:divBdr>
    </w:div>
    <w:div w:id="1672222869">
      <w:bodyDiv w:val="1"/>
      <w:marLeft w:val="0"/>
      <w:marRight w:val="0"/>
      <w:marTop w:val="0"/>
      <w:marBottom w:val="0"/>
      <w:divBdr>
        <w:top w:val="none" w:sz="0" w:space="0" w:color="auto"/>
        <w:left w:val="none" w:sz="0" w:space="0" w:color="auto"/>
        <w:bottom w:val="none" w:sz="0" w:space="0" w:color="auto"/>
        <w:right w:val="none" w:sz="0" w:space="0" w:color="auto"/>
      </w:divBdr>
    </w:div>
    <w:div w:id="1747529622">
      <w:bodyDiv w:val="1"/>
      <w:marLeft w:val="0"/>
      <w:marRight w:val="0"/>
      <w:marTop w:val="0"/>
      <w:marBottom w:val="0"/>
      <w:divBdr>
        <w:top w:val="none" w:sz="0" w:space="0" w:color="auto"/>
        <w:left w:val="none" w:sz="0" w:space="0" w:color="auto"/>
        <w:bottom w:val="none" w:sz="0" w:space="0" w:color="auto"/>
        <w:right w:val="none" w:sz="0" w:space="0" w:color="auto"/>
      </w:divBdr>
    </w:div>
    <w:div w:id="1802074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1.xml"/><Relationship Id="rId26" Type="http://schemas.openxmlformats.org/officeDocument/2006/relationships/image" Target="media/image17.png"/><Relationship Id="rId39" Type="http://schemas.microsoft.com/office/2007/relationships/diagramDrawing" Target="diagrams/drawing1.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eader" Target="header5.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eader" Target="header3.xml"/><Relationship Id="rId37" Type="http://schemas.openxmlformats.org/officeDocument/2006/relationships/diagramQuickStyle" Target="diagrams/quickStyle1.xml"/><Relationship Id="rId40"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diagramLayout" Target="diagrams/layout1.xm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footer" Target="footer2.xm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header" Target="header2.xml"/><Relationship Id="rId35" Type="http://schemas.openxmlformats.org/officeDocument/2006/relationships/diagramData" Target="diagrams/data1.xm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oter" Target="footer3.xml"/><Relationship Id="rId38" Type="http://schemas.openxmlformats.org/officeDocument/2006/relationships/diagramColors" Target="diagrams/colors1.xml"/></Relationships>
</file>

<file path=word/_rels/footer2.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png"/><Relationship Id="rId4" Type="http://schemas.openxmlformats.org/officeDocument/2006/relationships/image" Target="media/image24.png"/></Relationships>
</file>

<file path=word/_rels/footer3.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png"/><Relationship Id="rId4"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_rels/header4.xml.rels><?xml version="1.0" encoding="UTF-8" standalone="yes"?>
<Relationships xmlns="http://schemas.openxmlformats.org/package/2006/relationships"><Relationship Id="rId1" Type="http://schemas.openxmlformats.org/officeDocument/2006/relationships/image" Target="media/image10.jpeg"/></Relationships>
</file>

<file path=word/_rels/header5.xml.rels><?xml version="1.0" encoding="UTF-8" standalone="yes"?>
<Relationships xmlns="http://schemas.openxmlformats.org/package/2006/relationships"><Relationship Id="rId1"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C902A5-BC87-4155-B44A-F916E01E8D2C}" type="doc">
      <dgm:prSet loTypeId="urn:microsoft.com/office/officeart/2005/8/layout/arrow2" loCatId="process" qsTypeId="urn:microsoft.com/office/officeart/2005/8/quickstyle/3d2" qsCatId="3D" csTypeId="urn:microsoft.com/office/officeart/2005/8/colors/colorful2" csCatId="colorful" phldr="1"/>
      <dgm:spPr/>
    </dgm:pt>
    <dgm:pt modelId="{98237CD8-5593-4177-BD13-CF8439A8BA53}">
      <dgm:prSet phldrT="[Texto]"/>
      <dgm:spPr/>
      <dgm:t>
        <a:bodyPr/>
        <a:lstStyle/>
        <a:p>
          <a:r>
            <a:rPr lang="es-MX" dirty="0"/>
            <a:t>2020</a:t>
          </a:r>
          <a:endParaRPr lang="es-CO" dirty="0"/>
        </a:p>
      </dgm:t>
    </dgm:pt>
    <dgm:pt modelId="{2E1FEBA8-FEB0-47F2-A904-DDBEE96E6272}" type="parTrans" cxnId="{D9542837-B8B2-44FD-AB51-8BA4CE9EB696}">
      <dgm:prSet/>
      <dgm:spPr/>
      <dgm:t>
        <a:bodyPr/>
        <a:lstStyle/>
        <a:p>
          <a:endParaRPr lang="es-CO"/>
        </a:p>
      </dgm:t>
    </dgm:pt>
    <dgm:pt modelId="{5D8BD767-C2BA-4084-B091-22A0ADFA170C}" type="sibTrans" cxnId="{D9542837-B8B2-44FD-AB51-8BA4CE9EB696}">
      <dgm:prSet/>
      <dgm:spPr/>
      <dgm:t>
        <a:bodyPr/>
        <a:lstStyle/>
        <a:p>
          <a:endParaRPr lang="es-CO"/>
        </a:p>
      </dgm:t>
    </dgm:pt>
    <dgm:pt modelId="{9AB98DE1-3D19-4FB4-9E1A-68144B78586B}">
      <dgm:prSet phldrT="[Texto]"/>
      <dgm:spPr/>
      <dgm:t>
        <a:bodyPr/>
        <a:lstStyle/>
        <a:p>
          <a:r>
            <a:rPr lang="es-MX" dirty="0"/>
            <a:t>2021</a:t>
          </a:r>
          <a:endParaRPr lang="es-CO" dirty="0"/>
        </a:p>
      </dgm:t>
    </dgm:pt>
    <dgm:pt modelId="{DC90F338-9BB9-4142-AB14-7A4D0BCC0944}" type="parTrans" cxnId="{DD9A8178-D9CB-4D3F-9714-4BAE27EA5CCB}">
      <dgm:prSet/>
      <dgm:spPr/>
      <dgm:t>
        <a:bodyPr/>
        <a:lstStyle/>
        <a:p>
          <a:endParaRPr lang="es-CO"/>
        </a:p>
      </dgm:t>
    </dgm:pt>
    <dgm:pt modelId="{451658D7-D9B4-4D8D-9302-F180A252B99C}" type="sibTrans" cxnId="{DD9A8178-D9CB-4D3F-9714-4BAE27EA5CCB}">
      <dgm:prSet/>
      <dgm:spPr/>
      <dgm:t>
        <a:bodyPr/>
        <a:lstStyle/>
        <a:p>
          <a:endParaRPr lang="es-CO"/>
        </a:p>
      </dgm:t>
    </dgm:pt>
    <dgm:pt modelId="{6D821666-B9CD-470C-8AA5-FE285F2CB6ED}">
      <dgm:prSet phldrT="[Texto]"/>
      <dgm:spPr/>
      <dgm:t>
        <a:bodyPr/>
        <a:lstStyle/>
        <a:p>
          <a:r>
            <a:rPr lang="es-MX" dirty="0"/>
            <a:t>2022</a:t>
          </a:r>
          <a:endParaRPr lang="es-CO" dirty="0"/>
        </a:p>
      </dgm:t>
    </dgm:pt>
    <dgm:pt modelId="{F197DE96-BCC4-4923-B0CD-A479D0E9E0AE}" type="parTrans" cxnId="{241AF790-94A6-456B-BEF8-4BD07B6782C6}">
      <dgm:prSet/>
      <dgm:spPr/>
      <dgm:t>
        <a:bodyPr/>
        <a:lstStyle/>
        <a:p>
          <a:endParaRPr lang="es-CO"/>
        </a:p>
      </dgm:t>
    </dgm:pt>
    <dgm:pt modelId="{B9441260-11A6-4FCE-9C7A-7C7FFF94A7E4}" type="sibTrans" cxnId="{241AF790-94A6-456B-BEF8-4BD07B6782C6}">
      <dgm:prSet/>
      <dgm:spPr/>
      <dgm:t>
        <a:bodyPr/>
        <a:lstStyle/>
        <a:p>
          <a:endParaRPr lang="es-CO"/>
        </a:p>
      </dgm:t>
    </dgm:pt>
    <dgm:pt modelId="{A073C13B-4D41-4601-89E8-361BDCC3F209}">
      <dgm:prSet phldrT="[Texto]"/>
      <dgm:spPr/>
      <dgm:t>
        <a:bodyPr/>
        <a:lstStyle/>
        <a:p>
          <a:r>
            <a:rPr lang="es-MX" dirty="0"/>
            <a:t>2023</a:t>
          </a:r>
          <a:endParaRPr lang="es-CO" dirty="0"/>
        </a:p>
      </dgm:t>
    </dgm:pt>
    <dgm:pt modelId="{54B30E26-0B9E-43CB-A822-87132FE8D802}" type="parTrans" cxnId="{DA734810-3FC0-4703-A8AB-C039E3F7340B}">
      <dgm:prSet/>
      <dgm:spPr/>
      <dgm:t>
        <a:bodyPr/>
        <a:lstStyle/>
        <a:p>
          <a:endParaRPr lang="es-CO"/>
        </a:p>
      </dgm:t>
    </dgm:pt>
    <dgm:pt modelId="{3B4D90B1-76C4-48F9-929A-1C5968B0308B}" type="sibTrans" cxnId="{DA734810-3FC0-4703-A8AB-C039E3F7340B}">
      <dgm:prSet/>
      <dgm:spPr/>
      <dgm:t>
        <a:bodyPr/>
        <a:lstStyle/>
        <a:p>
          <a:endParaRPr lang="es-CO"/>
        </a:p>
      </dgm:t>
    </dgm:pt>
    <dgm:pt modelId="{249842F7-CCFF-45CB-A865-B0925767A0F5}">
      <dgm:prSet phldrT="[Texto]"/>
      <dgm:spPr/>
      <dgm:t>
        <a:bodyPr/>
        <a:lstStyle/>
        <a:p>
          <a:r>
            <a:rPr lang="es-MX" dirty="0"/>
            <a:t>2024</a:t>
          </a:r>
          <a:endParaRPr lang="es-CO" dirty="0"/>
        </a:p>
      </dgm:t>
    </dgm:pt>
    <dgm:pt modelId="{9EAA9D84-5D3E-4361-8F3B-86B2004A2C33}" type="parTrans" cxnId="{C6808EC7-48EE-4DA8-9FAB-B657E5E90D3B}">
      <dgm:prSet/>
      <dgm:spPr/>
      <dgm:t>
        <a:bodyPr/>
        <a:lstStyle/>
        <a:p>
          <a:endParaRPr lang="es-CO"/>
        </a:p>
      </dgm:t>
    </dgm:pt>
    <dgm:pt modelId="{392BDD51-DF37-4B73-B35D-5F2D095A92B8}" type="sibTrans" cxnId="{C6808EC7-48EE-4DA8-9FAB-B657E5E90D3B}">
      <dgm:prSet/>
      <dgm:spPr/>
      <dgm:t>
        <a:bodyPr/>
        <a:lstStyle/>
        <a:p>
          <a:endParaRPr lang="es-CO"/>
        </a:p>
      </dgm:t>
    </dgm:pt>
    <dgm:pt modelId="{478D0AAF-2046-4FBD-9E8C-17495400DB77}">
      <dgm:prSet phldrT="[Texto]"/>
      <dgm:spPr/>
      <dgm:t>
        <a:bodyPr/>
        <a:lstStyle/>
        <a:p>
          <a:r>
            <a:rPr lang="es-MX" dirty="0"/>
            <a:t>100% Política Gobierno Digital Implementada</a:t>
          </a:r>
          <a:endParaRPr lang="es-CO" dirty="0"/>
        </a:p>
      </dgm:t>
    </dgm:pt>
    <dgm:pt modelId="{7A9078F2-E339-4D9D-BD66-B3ED8E504220}" type="parTrans" cxnId="{29AAE383-95D5-4956-A514-88A61CC4FDE8}">
      <dgm:prSet/>
      <dgm:spPr/>
      <dgm:t>
        <a:bodyPr/>
        <a:lstStyle/>
        <a:p>
          <a:endParaRPr lang="es-CO"/>
        </a:p>
      </dgm:t>
    </dgm:pt>
    <dgm:pt modelId="{CEC75284-5DC6-43B5-A075-DA338A3BAC09}" type="sibTrans" cxnId="{29AAE383-95D5-4956-A514-88A61CC4FDE8}">
      <dgm:prSet/>
      <dgm:spPr/>
      <dgm:t>
        <a:bodyPr/>
        <a:lstStyle/>
        <a:p>
          <a:endParaRPr lang="es-CO"/>
        </a:p>
      </dgm:t>
    </dgm:pt>
    <dgm:pt modelId="{45F907A4-403E-4FE3-8507-69A60BEEC52F}">
      <dgm:prSet phldrT="[Texto]"/>
      <dgm:spPr/>
      <dgm:t>
        <a:bodyPr/>
        <a:lstStyle/>
        <a:p>
          <a:r>
            <a:rPr lang="es-MX" dirty="0"/>
            <a:t>Tomar decisiones basadas en datos</a:t>
          </a:r>
          <a:endParaRPr lang="es-CO" dirty="0"/>
        </a:p>
      </dgm:t>
    </dgm:pt>
    <dgm:pt modelId="{A2E48048-E6B2-4D7D-B458-4CD0B73B5633}" type="parTrans" cxnId="{3698E5AF-534E-497B-BB17-8EAB10779DBB}">
      <dgm:prSet/>
      <dgm:spPr/>
      <dgm:t>
        <a:bodyPr/>
        <a:lstStyle/>
        <a:p>
          <a:endParaRPr lang="es-CO"/>
        </a:p>
      </dgm:t>
    </dgm:pt>
    <dgm:pt modelId="{9017728C-21A4-487D-858D-FC6DA2614509}" type="sibTrans" cxnId="{3698E5AF-534E-497B-BB17-8EAB10779DBB}">
      <dgm:prSet/>
      <dgm:spPr/>
      <dgm:t>
        <a:bodyPr/>
        <a:lstStyle/>
        <a:p>
          <a:endParaRPr lang="es-CO"/>
        </a:p>
      </dgm:t>
    </dgm:pt>
    <dgm:pt modelId="{C801DA2A-45EA-4B9A-AD9C-8B2232DDEA91}">
      <dgm:prSet phldrT="[Texto]"/>
      <dgm:spPr/>
      <dgm:t>
        <a:bodyPr/>
        <a:lstStyle/>
        <a:p>
          <a:r>
            <a:rPr lang="es-MX" dirty="0"/>
            <a:t>Tomar decisiones basadas en datos</a:t>
          </a:r>
          <a:endParaRPr lang="es-CO" dirty="0"/>
        </a:p>
      </dgm:t>
    </dgm:pt>
    <dgm:pt modelId="{39E72EAD-8D82-4736-9005-8565C67AE5B2}" type="parTrans" cxnId="{8B5D1B62-291E-4399-9FDE-F0C8E696CA5E}">
      <dgm:prSet/>
      <dgm:spPr/>
      <dgm:t>
        <a:bodyPr/>
        <a:lstStyle/>
        <a:p>
          <a:endParaRPr lang="es-CO"/>
        </a:p>
      </dgm:t>
    </dgm:pt>
    <dgm:pt modelId="{AA0ECB4B-47CE-48DC-B09E-90549E97E1CE}" type="sibTrans" cxnId="{8B5D1B62-291E-4399-9FDE-F0C8E696CA5E}">
      <dgm:prSet/>
      <dgm:spPr/>
      <dgm:t>
        <a:bodyPr/>
        <a:lstStyle/>
        <a:p>
          <a:endParaRPr lang="es-CO"/>
        </a:p>
      </dgm:t>
    </dgm:pt>
    <dgm:pt modelId="{73B3EA36-FD7B-45D0-9E6E-4FBFB730AA0F}">
      <dgm:prSet phldrT="[Texto]"/>
      <dgm:spPr/>
      <dgm:t>
        <a:bodyPr/>
        <a:lstStyle/>
        <a:p>
          <a:r>
            <a:rPr lang="es-MX" dirty="0"/>
            <a:t>Implementar 1 Servicio Ciudadano Digital</a:t>
          </a:r>
          <a:endParaRPr lang="es-CO" dirty="0"/>
        </a:p>
      </dgm:t>
    </dgm:pt>
    <dgm:pt modelId="{F3C79B3F-D37C-46D0-A231-4E8B2DD3D829}" type="parTrans" cxnId="{F4E1754F-C19C-43EA-B01F-43AD3920A9D5}">
      <dgm:prSet/>
      <dgm:spPr/>
      <dgm:t>
        <a:bodyPr/>
        <a:lstStyle/>
        <a:p>
          <a:endParaRPr lang="es-CO"/>
        </a:p>
      </dgm:t>
    </dgm:pt>
    <dgm:pt modelId="{B38F108A-0055-4A42-ADB5-C1DFCA26E224}" type="sibTrans" cxnId="{F4E1754F-C19C-43EA-B01F-43AD3920A9D5}">
      <dgm:prSet/>
      <dgm:spPr/>
      <dgm:t>
        <a:bodyPr/>
        <a:lstStyle/>
        <a:p>
          <a:endParaRPr lang="es-CO"/>
        </a:p>
      </dgm:t>
    </dgm:pt>
    <dgm:pt modelId="{5112A8C0-959D-4BA5-8056-25074BB99752}">
      <dgm:prSet phldrT="[Texto]"/>
      <dgm:spPr/>
      <dgm:t>
        <a:bodyPr/>
        <a:lstStyle/>
        <a:p>
          <a:r>
            <a:rPr lang="es-MX" dirty="0"/>
            <a:t>Implementar 1 Servicio Ciudadano Digital</a:t>
          </a:r>
          <a:endParaRPr lang="es-CO" dirty="0"/>
        </a:p>
      </dgm:t>
    </dgm:pt>
    <dgm:pt modelId="{EE0F2171-6E83-45E5-B428-3AB31941126B}" type="parTrans" cxnId="{EBD6A871-66EB-46B7-93F6-9AD75F978A19}">
      <dgm:prSet/>
      <dgm:spPr/>
      <dgm:t>
        <a:bodyPr/>
        <a:lstStyle/>
        <a:p>
          <a:endParaRPr lang="es-CO"/>
        </a:p>
      </dgm:t>
    </dgm:pt>
    <dgm:pt modelId="{AD2F3647-BBB7-4A67-AECD-BEA9A5ADF012}" type="sibTrans" cxnId="{EBD6A871-66EB-46B7-93F6-9AD75F978A19}">
      <dgm:prSet/>
      <dgm:spPr/>
      <dgm:t>
        <a:bodyPr/>
        <a:lstStyle/>
        <a:p>
          <a:endParaRPr lang="es-CO"/>
        </a:p>
      </dgm:t>
    </dgm:pt>
    <dgm:pt modelId="{0001DB70-8220-4BFD-B3AB-4F8FE136FC27}">
      <dgm:prSet phldrT="[Texto]"/>
      <dgm:spPr/>
      <dgm:t>
        <a:bodyPr/>
        <a:lstStyle/>
        <a:p>
          <a:r>
            <a:rPr lang="es-MX" dirty="0"/>
            <a:t>Implementar 1 Servicio Ciudadano Digital</a:t>
          </a:r>
          <a:endParaRPr lang="es-CO" dirty="0"/>
        </a:p>
      </dgm:t>
    </dgm:pt>
    <dgm:pt modelId="{70063544-8B8E-4E8D-AA7C-F5F35E5EDAD0}" type="parTrans" cxnId="{8F9CFCBD-9A7A-4164-AB61-588CEC22E6AC}">
      <dgm:prSet/>
      <dgm:spPr/>
      <dgm:t>
        <a:bodyPr/>
        <a:lstStyle/>
        <a:p>
          <a:endParaRPr lang="es-CO"/>
        </a:p>
      </dgm:t>
    </dgm:pt>
    <dgm:pt modelId="{DA22EEAC-E6E6-4F13-B842-93ADA5671C32}" type="sibTrans" cxnId="{8F9CFCBD-9A7A-4164-AB61-588CEC22E6AC}">
      <dgm:prSet/>
      <dgm:spPr/>
      <dgm:t>
        <a:bodyPr/>
        <a:lstStyle/>
        <a:p>
          <a:endParaRPr lang="es-CO"/>
        </a:p>
      </dgm:t>
    </dgm:pt>
    <dgm:pt modelId="{3733AEAF-9947-4EA7-B1E1-D7E36209AB52}">
      <dgm:prSet phldrT="[Texto]"/>
      <dgm:spPr/>
      <dgm:t>
        <a:bodyPr/>
        <a:lstStyle/>
        <a:p>
          <a:r>
            <a:rPr lang="es-MX" dirty="0"/>
            <a:t>Fortalecimiento capacidades de gestión tecnológica</a:t>
          </a:r>
          <a:endParaRPr lang="es-CO" dirty="0"/>
        </a:p>
      </dgm:t>
    </dgm:pt>
    <dgm:pt modelId="{E3584A3A-C757-45B2-8E28-62F96878B0D6}" type="parTrans" cxnId="{A320E2F6-9525-43B8-9AFA-DD52DA76FC7E}">
      <dgm:prSet/>
      <dgm:spPr/>
      <dgm:t>
        <a:bodyPr/>
        <a:lstStyle/>
        <a:p>
          <a:endParaRPr lang="es-CO"/>
        </a:p>
      </dgm:t>
    </dgm:pt>
    <dgm:pt modelId="{6033EABC-14AB-493C-AC05-0C17058DE5C2}" type="sibTrans" cxnId="{A320E2F6-9525-43B8-9AFA-DD52DA76FC7E}">
      <dgm:prSet/>
      <dgm:spPr/>
      <dgm:t>
        <a:bodyPr/>
        <a:lstStyle/>
        <a:p>
          <a:endParaRPr lang="es-CO"/>
        </a:p>
      </dgm:t>
    </dgm:pt>
    <dgm:pt modelId="{F4D116C5-D8C4-4F69-9637-0F4FC9289A77}">
      <dgm:prSet phldrT="[Texto]"/>
      <dgm:spPr/>
      <dgm:t>
        <a:bodyPr/>
        <a:lstStyle/>
        <a:p>
          <a:r>
            <a:rPr lang="es-MX"/>
            <a:t>Fortalecimiento capacidades de gestión tecnologica</a:t>
          </a:r>
          <a:endParaRPr lang="es-CO" dirty="0"/>
        </a:p>
      </dgm:t>
    </dgm:pt>
    <dgm:pt modelId="{E18E9259-B61E-4386-A6BF-14AC0BEE895D}" type="parTrans" cxnId="{DEFEE6F8-E703-4125-8A07-9D055E095DA6}">
      <dgm:prSet/>
      <dgm:spPr/>
      <dgm:t>
        <a:bodyPr/>
        <a:lstStyle/>
        <a:p>
          <a:endParaRPr lang="es-CO"/>
        </a:p>
      </dgm:t>
    </dgm:pt>
    <dgm:pt modelId="{BC496A19-8629-48D0-A03A-7AF1318BE959}" type="sibTrans" cxnId="{DEFEE6F8-E703-4125-8A07-9D055E095DA6}">
      <dgm:prSet/>
      <dgm:spPr/>
      <dgm:t>
        <a:bodyPr/>
        <a:lstStyle/>
        <a:p>
          <a:endParaRPr lang="es-CO"/>
        </a:p>
      </dgm:t>
    </dgm:pt>
    <dgm:pt modelId="{DCCBE2C9-25F2-4BF1-BB82-6E55F5988B7D}">
      <dgm:prSet phldrT="[Texto]"/>
      <dgm:spPr/>
      <dgm:t>
        <a:bodyPr/>
        <a:lstStyle/>
        <a:p>
          <a:r>
            <a:rPr lang="es-MX" dirty="0"/>
            <a:t>Fortalecimiento capacidades de gestión tecnológica</a:t>
          </a:r>
          <a:endParaRPr lang="es-CO" dirty="0"/>
        </a:p>
      </dgm:t>
    </dgm:pt>
    <dgm:pt modelId="{D0F76D81-4FE3-4C6C-8528-B988A1A5A3DE}" type="parTrans" cxnId="{E5D3EDF1-C020-4DBC-B331-E5BF16F704EE}">
      <dgm:prSet/>
      <dgm:spPr/>
      <dgm:t>
        <a:bodyPr/>
        <a:lstStyle/>
        <a:p>
          <a:endParaRPr lang="es-CO"/>
        </a:p>
      </dgm:t>
    </dgm:pt>
    <dgm:pt modelId="{4CCA52FE-9EB9-4F82-AADF-4462C9883E1E}" type="sibTrans" cxnId="{E5D3EDF1-C020-4DBC-B331-E5BF16F704EE}">
      <dgm:prSet/>
      <dgm:spPr/>
      <dgm:t>
        <a:bodyPr/>
        <a:lstStyle/>
        <a:p>
          <a:endParaRPr lang="es-CO"/>
        </a:p>
      </dgm:t>
    </dgm:pt>
    <dgm:pt modelId="{2CE539F7-32BE-43AC-8967-C9A53284AA0E}">
      <dgm:prSet phldrT="[Texto]"/>
      <dgm:spPr/>
      <dgm:t>
        <a:bodyPr/>
        <a:lstStyle/>
        <a:p>
          <a:r>
            <a:rPr lang="es-MX"/>
            <a:t>Fortalecimiento capacidades de gestión tecnologica</a:t>
          </a:r>
          <a:endParaRPr lang="es-CO" dirty="0"/>
        </a:p>
      </dgm:t>
    </dgm:pt>
    <dgm:pt modelId="{299DBE0E-16A6-4638-9D8B-76872787AC78}" type="parTrans" cxnId="{30600FB4-F5E8-4079-BC91-237614BE6A2B}">
      <dgm:prSet/>
      <dgm:spPr/>
      <dgm:t>
        <a:bodyPr/>
        <a:lstStyle/>
        <a:p>
          <a:endParaRPr lang="es-CO"/>
        </a:p>
      </dgm:t>
    </dgm:pt>
    <dgm:pt modelId="{DDD6725A-019B-4AC1-9460-518A0A285959}" type="sibTrans" cxnId="{30600FB4-F5E8-4079-BC91-237614BE6A2B}">
      <dgm:prSet/>
      <dgm:spPr/>
      <dgm:t>
        <a:bodyPr/>
        <a:lstStyle/>
        <a:p>
          <a:endParaRPr lang="es-CO"/>
        </a:p>
      </dgm:t>
    </dgm:pt>
    <dgm:pt modelId="{18788E9F-7C1B-449A-B770-DFD9168F9A25}">
      <dgm:prSet phldrT="[Texto]"/>
      <dgm:spPr/>
      <dgm:t>
        <a:bodyPr/>
        <a:lstStyle/>
        <a:p>
          <a:r>
            <a:rPr lang="es-MX" dirty="0"/>
            <a:t>Tomar decisiones basadas en datos</a:t>
          </a:r>
          <a:endParaRPr lang="es-CO" dirty="0"/>
        </a:p>
      </dgm:t>
    </dgm:pt>
    <dgm:pt modelId="{DDF2733C-C14D-4C20-8B47-192CABA5D3CF}" type="parTrans" cxnId="{ADF0AD22-F6CA-4B4F-AE51-7446058C4D0D}">
      <dgm:prSet/>
      <dgm:spPr/>
      <dgm:t>
        <a:bodyPr/>
        <a:lstStyle/>
        <a:p>
          <a:endParaRPr lang="es-CO"/>
        </a:p>
      </dgm:t>
    </dgm:pt>
    <dgm:pt modelId="{3A5253C0-E06D-45F9-922F-FC230B463DFB}" type="sibTrans" cxnId="{ADF0AD22-F6CA-4B4F-AE51-7446058C4D0D}">
      <dgm:prSet/>
      <dgm:spPr/>
      <dgm:t>
        <a:bodyPr/>
        <a:lstStyle/>
        <a:p>
          <a:endParaRPr lang="es-CO"/>
        </a:p>
      </dgm:t>
    </dgm:pt>
    <dgm:pt modelId="{681C576F-E5A8-4028-BB97-6E20164E64F1}">
      <dgm:prSet phldrT="[Texto]"/>
      <dgm:spPr/>
      <dgm:t>
        <a:bodyPr/>
        <a:lstStyle/>
        <a:p>
          <a:r>
            <a:rPr lang="es-MX" dirty="0"/>
            <a:t>Consolidación de Estado Abierto</a:t>
          </a:r>
          <a:endParaRPr lang="es-CO" dirty="0"/>
        </a:p>
      </dgm:t>
    </dgm:pt>
    <dgm:pt modelId="{3D892FA7-3691-49BF-BE96-B15A66A0B58C}" type="parTrans" cxnId="{3629069F-099E-4A2A-9D57-0E10D0D14619}">
      <dgm:prSet/>
      <dgm:spPr/>
      <dgm:t>
        <a:bodyPr/>
        <a:lstStyle/>
        <a:p>
          <a:endParaRPr lang="es-CO"/>
        </a:p>
      </dgm:t>
    </dgm:pt>
    <dgm:pt modelId="{F2EA108A-B4E1-4C48-A029-C389DBDC53E4}" type="sibTrans" cxnId="{3629069F-099E-4A2A-9D57-0E10D0D14619}">
      <dgm:prSet/>
      <dgm:spPr/>
      <dgm:t>
        <a:bodyPr/>
        <a:lstStyle/>
        <a:p>
          <a:endParaRPr lang="es-CO"/>
        </a:p>
      </dgm:t>
    </dgm:pt>
    <dgm:pt modelId="{855ECACA-A205-4049-AFCC-B010CE2AE9E2}">
      <dgm:prSet phldrT="[Texto]"/>
      <dgm:spPr/>
      <dgm:t>
        <a:bodyPr/>
        <a:lstStyle/>
        <a:p>
          <a:r>
            <a:rPr lang="es-MX" dirty="0"/>
            <a:t>Fase inicial de Estado Abierto</a:t>
          </a:r>
          <a:endParaRPr lang="es-CO" dirty="0"/>
        </a:p>
      </dgm:t>
    </dgm:pt>
    <dgm:pt modelId="{F1E4F619-6150-49CA-874A-DCA5BD956F5B}" type="parTrans" cxnId="{90A07DC7-481C-4090-AB1A-3197CEE06B93}">
      <dgm:prSet/>
      <dgm:spPr/>
      <dgm:t>
        <a:bodyPr/>
        <a:lstStyle/>
        <a:p>
          <a:endParaRPr lang="es-CO"/>
        </a:p>
      </dgm:t>
    </dgm:pt>
    <dgm:pt modelId="{AB7E50CF-AF6C-4553-8885-E0BAA1D9BDBE}" type="sibTrans" cxnId="{90A07DC7-481C-4090-AB1A-3197CEE06B93}">
      <dgm:prSet/>
      <dgm:spPr/>
      <dgm:t>
        <a:bodyPr/>
        <a:lstStyle/>
        <a:p>
          <a:endParaRPr lang="es-CO"/>
        </a:p>
      </dgm:t>
    </dgm:pt>
    <dgm:pt modelId="{6530C6D4-1411-4F2E-8F75-33999CAD683D}">
      <dgm:prSet phldrT="[Texto]"/>
      <dgm:spPr/>
      <dgm:t>
        <a:bodyPr/>
        <a:lstStyle/>
        <a:p>
          <a:r>
            <a:rPr lang="es-MX" dirty="0"/>
            <a:t>Desarrollo de Territorios Inteligentes</a:t>
          </a:r>
          <a:endParaRPr lang="es-CO" dirty="0"/>
        </a:p>
      </dgm:t>
    </dgm:pt>
    <dgm:pt modelId="{4C14703D-E829-4A80-9F74-2E486F7ECA02}" type="parTrans" cxnId="{0D0F09F0-8D13-4FAD-B9AC-52E760CF76F8}">
      <dgm:prSet/>
      <dgm:spPr/>
      <dgm:t>
        <a:bodyPr/>
        <a:lstStyle/>
        <a:p>
          <a:endParaRPr lang="es-CO"/>
        </a:p>
      </dgm:t>
    </dgm:pt>
    <dgm:pt modelId="{CF31384D-F3E6-45BB-9370-32054C3EA63B}" type="sibTrans" cxnId="{0D0F09F0-8D13-4FAD-B9AC-52E760CF76F8}">
      <dgm:prSet/>
      <dgm:spPr/>
      <dgm:t>
        <a:bodyPr/>
        <a:lstStyle/>
        <a:p>
          <a:endParaRPr lang="es-CO"/>
        </a:p>
      </dgm:t>
    </dgm:pt>
    <dgm:pt modelId="{DC51CEE4-4B7C-4B92-AFC6-0E755E144894}">
      <dgm:prSet phldrT="[Texto]"/>
      <dgm:spPr/>
      <dgm:t>
        <a:bodyPr/>
        <a:lstStyle/>
        <a:p>
          <a:r>
            <a:rPr lang="es-MX" dirty="0"/>
            <a:t>Desarrollo de Territorios Inteligentes</a:t>
          </a:r>
          <a:endParaRPr lang="es-CO" dirty="0"/>
        </a:p>
      </dgm:t>
    </dgm:pt>
    <dgm:pt modelId="{C20264BE-9AC7-467B-B67F-B4B0CF55FBDE}" type="parTrans" cxnId="{E4443D65-4D95-4CCD-ABAE-E7FC0A265E83}">
      <dgm:prSet/>
      <dgm:spPr/>
      <dgm:t>
        <a:bodyPr/>
        <a:lstStyle/>
        <a:p>
          <a:endParaRPr lang="es-CO"/>
        </a:p>
      </dgm:t>
    </dgm:pt>
    <dgm:pt modelId="{750FEC82-5C81-4760-A032-1649CFB40F46}" type="sibTrans" cxnId="{E4443D65-4D95-4CCD-ABAE-E7FC0A265E83}">
      <dgm:prSet/>
      <dgm:spPr/>
      <dgm:t>
        <a:bodyPr/>
        <a:lstStyle/>
        <a:p>
          <a:endParaRPr lang="es-CO"/>
        </a:p>
      </dgm:t>
    </dgm:pt>
    <dgm:pt modelId="{A851E26B-EADD-495E-ACE0-489586718328}">
      <dgm:prSet phldrT="[Texto]"/>
      <dgm:spPr/>
      <dgm:t>
        <a:bodyPr/>
        <a:lstStyle/>
        <a:p>
          <a:r>
            <a:rPr lang="es-MX" dirty="0"/>
            <a:t>Sostenibilidad del Estado Abierto</a:t>
          </a:r>
          <a:endParaRPr lang="es-CO" dirty="0"/>
        </a:p>
      </dgm:t>
    </dgm:pt>
    <dgm:pt modelId="{ECA91464-44DF-4D80-B336-25CC630B65E9}" type="parTrans" cxnId="{38B194AA-0BAC-48A6-A51E-1283FE17AF6D}">
      <dgm:prSet/>
      <dgm:spPr/>
      <dgm:t>
        <a:bodyPr/>
        <a:lstStyle/>
        <a:p>
          <a:endParaRPr lang="es-CO"/>
        </a:p>
      </dgm:t>
    </dgm:pt>
    <dgm:pt modelId="{A7347EB5-53D0-4C87-9CF9-E080DB4CCED5}" type="sibTrans" cxnId="{38B194AA-0BAC-48A6-A51E-1283FE17AF6D}">
      <dgm:prSet/>
      <dgm:spPr/>
      <dgm:t>
        <a:bodyPr/>
        <a:lstStyle/>
        <a:p>
          <a:endParaRPr lang="es-CO"/>
        </a:p>
      </dgm:t>
    </dgm:pt>
    <dgm:pt modelId="{02E02BF8-5B00-43C2-AA58-3798D3C074C4}" type="pres">
      <dgm:prSet presAssocID="{B7C902A5-BC87-4155-B44A-F916E01E8D2C}" presName="arrowDiagram" presStyleCnt="0">
        <dgm:presLayoutVars>
          <dgm:chMax val="5"/>
          <dgm:dir/>
          <dgm:resizeHandles val="exact"/>
        </dgm:presLayoutVars>
      </dgm:prSet>
      <dgm:spPr/>
    </dgm:pt>
    <dgm:pt modelId="{0B6A6866-7F03-4ECA-8271-271B65BC862A}" type="pres">
      <dgm:prSet presAssocID="{B7C902A5-BC87-4155-B44A-F916E01E8D2C}" presName="arrow" presStyleLbl="bgShp" presStyleIdx="0" presStyleCnt="1"/>
      <dgm:spPr/>
    </dgm:pt>
    <dgm:pt modelId="{321040FE-DE7D-4C67-8B86-9E58C4BAFF94}" type="pres">
      <dgm:prSet presAssocID="{B7C902A5-BC87-4155-B44A-F916E01E8D2C}" presName="arrowDiagram5" presStyleCnt="0"/>
      <dgm:spPr/>
    </dgm:pt>
    <dgm:pt modelId="{56DAB7E6-CC5A-44E3-902B-C7643B6C5F8F}" type="pres">
      <dgm:prSet presAssocID="{98237CD8-5593-4177-BD13-CF8439A8BA53}" presName="bullet5a" presStyleLbl="node1" presStyleIdx="0" presStyleCnt="5"/>
      <dgm:spPr/>
    </dgm:pt>
    <dgm:pt modelId="{4CDB9EA9-8B50-4D41-A923-42F3C9F3BE4C}" type="pres">
      <dgm:prSet presAssocID="{98237CD8-5593-4177-BD13-CF8439A8BA53}" presName="textBox5a" presStyleLbl="revTx" presStyleIdx="0" presStyleCnt="5">
        <dgm:presLayoutVars>
          <dgm:bulletEnabled val="1"/>
        </dgm:presLayoutVars>
      </dgm:prSet>
      <dgm:spPr/>
      <dgm:t>
        <a:bodyPr/>
        <a:lstStyle/>
        <a:p>
          <a:endParaRPr lang="es-ES"/>
        </a:p>
      </dgm:t>
    </dgm:pt>
    <dgm:pt modelId="{F679FAF9-67D1-424B-B3BF-EBFA01A40963}" type="pres">
      <dgm:prSet presAssocID="{9AB98DE1-3D19-4FB4-9E1A-68144B78586B}" presName="bullet5b" presStyleLbl="node1" presStyleIdx="1" presStyleCnt="5"/>
      <dgm:spPr/>
    </dgm:pt>
    <dgm:pt modelId="{BC55C194-886C-4398-A02B-F4F0D563B2D4}" type="pres">
      <dgm:prSet presAssocID="{9AB98DE1-3D19-4FB4-9E1A-68144B78586B}" presName="textBox5b" presStyleLbl="revTx" presStyleIdx="1" presStyleCnt="5">
        <dgm:presLayoutVars>
          <dgm:bulletEnabled val="1"/>
        </dgm:presLayoutVars>
      </dgm:prSet>
      <dgm:spPr/>
      <dgm:t>
        <a:bodyPr/>
        <a:lstStyle/>
        <a:p>
          <a:endParaRPr lang="es-ES"/>
        </a:p>
      </dgm:t>
    </dgm:pt>
    <dgm:pt modelId="{CA53D353-08C2-4C4E-9EF0-2353EC476F83}" type="pres">
      <dgm:prSet presAssocID="{6D821666-B9CD-470C-8AA5-FE285F2CB6ED}" presName="bullet5c" presStyleLbl="node1" presStyleIdx="2" presStyleCnt="5"/>
      <dgm:spPr/>
    </dgm:pt>
    <dgm:pt modelId="{7A2CB897-15E7-4057-AD06-E4596BA807D4}" type="pres">
      <dgm:prSet presAssocID="{6D821666-B9CD-470C-8AA5-FE285F2CB6ED}" presName="textBox5c" presStyleLbl="revTx" presStyleIdx="2" presStyleCnt="5">
        <dgm:presLayoutVars>
          <dgm:bulletEnabled val="1"/>
        </dgm:presLayoutVars>
      </dgm:prSet>
      <dgm:spPr/>
      <dgm:t>
        <a:bodyPr/>
        <a:lstStyle/>
        <a:p>
          <a:endParaRPr lang="es-ES"/>
        </a:p>
      </dgm:t>
    </dgm:pt>
    <dgm:pt modelId="{9FA9E952-4175-4E39-A5BE-3913A8D147D4}" type="pres">
      <dgm:prSet presAssocID="{A073C13B-4D41-4601-89E8-361BDCC3F209}" presName="bullet5d" presStyleLbl="node1" presStyleIdx="3" presStyleCnt="5"/>
      <dgm:spPr/>
    </dgm:pt>
    <dgm:pt modelId="{D1BEC2D2-6058-48B1-A7C9-85B65870AA3C}" type="pres">
      <dgm:prSet presAssocID="{A073C13B-4D41-4601-89E8-361BDCC3F209}" presName="textBox5d" presStyleLbl="revTx" presStyleIdx="3" presStyleCnt="5">
        <dgm:presLayoutVars>
          <dgm:bulletEnabled val="1"/>
        </dgm:presLayoutVars>
      </dgm:prSet>
      <dgm:spPr/>
      <dgm:t>
        <a:bodyPr/>
        <a:lstStyle/>
        <a:p>
          <a:endParaRPr lang="es-ES"/>
        </a:p>
      </dgm:t>
    </dgm:pt>
    <dgm:pt modelId="{6E8229A2-C155-4060-B83D-C0723AC573CB}" type="pres">
      <dgm:prSet presAssocID="{249842F7-CCFF-45CB-A865-B0925767A0F5}" presName="bullet5e" presStyleLbl="node1" presStyleIdx="4" presStyleCnt="5"/>
      <dgm:spPr/>
    </dgm:pt>
    <dgm:pt modelId="{F8FA73D3-8668-42D6-AF40-0948773331EF}" type="pres">
      <dgm:prSet presAssocID="{249842F7-CCFF-45CB-A865-B0925767A0F5}" presName="textBox5e" presStyleLbl="revTx" presStyleIdx="4" presStyleCnt="5">
        <dgm:presLayoutVars>
          <dgm:bulletEnabled val="1"/>
        </dgm:presLayoutVars>
      </dgm:prSet>
      <dgm:spPr/>
      <dgm:t>
        <a:bodyPr/>
        <a:lstStyle/>
        <a:p>
          <a:endParaRPr lang="es-ES"/>
        </a:p>
      </dgm:t>
    </dgm:pt>
  </dgm:ptLst>
  <dgm:cxnLst>
    <dgm:cxn modelId="{5981AA3F-3584-4D17-8122-5D8F86C19281}" type="presOf" srcId="{45F907A4-403E-4FE3-8507-69A60BEEC52F}" destId="{F8FA73D3-8668-42D6-AF40-0948773331EF}" srcOrd="0" destOrd="1" presId="urn:microsoft.com/office/officeart/2005/8/layout/arrow2"/>
    <dgm:cxn modelId="{29AAE383-95D5-4956-A514-88A61CC4FDE8}" srcId="{249842F7-CCFF-45CB-A865-B0925767A0F5}" destId="{478D0AAF-2046-4FBD-9E8C-17495400DB77}" srcOrd="3" destOrd="0" parTransId="{7A9078F2-E339-4D9D-BD66-B3ED8E504220}" sibTransId="{CEC75284-5DC6-43B5-A075-DA338A3BAC09}"/>
    <dgm:cxn modelId="{03A6F97C-098D-4686-B74B-6AFD1F6C876F}" type="presOf" srcId="{F4D116C5-D8C4-4F69-9637-0F4FC9289A77}" destId="{BC55C194-886C-4398-A02B-F4F0D563B2D4}" srcOrd="0" destOrd="1" presId="urn:microsoft.com/office/officeart/2005/8/layout/arrow2"/>
    <dgm:cxn modelId="{0D0F09F0-8D13-4FAD-B9AC-52E760CF76F8}" srcId="{A073C13B-4D41-4601-89E8-361BDCC3F209}" destId="{6530C6D4-1411-4F2E-8F75-33999CAD683D}" srcOrd="4" destOrd="0" parTransId="{4C14703D-E829-4A80-9F74-2E486F7ECA02}" sibTransId="{CF31384D-F3E6-45BB-9370-32054C3EA63B}"/>
    <dgm:cxn modelId="{241AF790-94A6-456B-BEF8-4BD07B6782C6}" srcId="{B7C902A5-BC87-4155-B44A-F916E01E8D2C}" destId="{6D821666-B9CD-470C-8AA5-FE285F2CB6ED}" srcOrd="2" destOrd="0" parTransId="{F197DE96-BCC4-4923-B0CD-A479D0E9E0AE}" sibTransId="{B9441260-11A6-4FCE-9C7A-7C7FFF94A7E4}"/>
    <dgm:cxn modelId="{05706818-A4D7-4245-8ED4-55815DDB0D8C}" type="presOf" srcId="{3733AEAF-9947-4EA7-B1E1-D7E36209AB52}" destId="{4CDB9EA9-8B50-4D41-A923-42F3C9F3BE4C}" srcOrd="0" destOrd="1" presId="urn:microsoft.com/office/officeart/2005/8/layout/arrow2"/>
    <dgm:cxn modelId="{EA72F5C7-5FE5-41DB-A34A-95871045BA11}" type="presOf" srcId="{2CE539F7-32BE-43AC-8967-C9A53284AA0E}" destId="{D1BEC2D2-6058-48B1-A7C9-85B65870AA3C}" srcOrd="0" destOrd="1" presId="urn:microsoft.com/office/officeart/2005/8/layout/arrow2"/>
    <dgm:cxn modelId="{8B5D1B62-291E-4399-9FDE-F0C8E696CA5E}" srcId="{A073C13B-4D41-4601-89E8-361BDCC3F209}" destId="{C801DA2A-45EA-4B9A-AD9C-8B2232DDEA91}" srcOrd="2" destOrd="0" parTransId="{39E72EAD-8D82-4736-9005-8565C67AE5B2}" sibTransId="{AA0ECB4B-47CE-48DC-B09E-90549E97E1CE}"/>
    <dgm:cxn modelId="{38B194AA-0BAC-48A6-A51E-1283FE17AF6D}" srcId="{249842F7-CCFF-45CB-A865-B0925767A0F5}" destId="{A851E26B-EADD-495E-ACE0-489586718328}" srcOrd="2" destOrd="0" parTransId="{ECA91464-44DF-4D80-B336-25CC630B65E9}" sibTransId="{A7347EB5-53D0-4C87-9CF9-E080DB4CCED5}"/>
    <dgm:cxn modelId="{A0EA4ACC-47EC-490D-B765-8EFFAE7C6899}" type="presOf" srcId="{5112A8C0-959D-4BA5-8056-25074BB99752}" destId="{7A2CB897-15E7-4057-AD06-E4596BA807D4}" srcOrd="0" destOrd="2" presId="urn:microsoft.com/office/officeart/2005/8/layout/arrow2"/>
    <dgm:cxn modelId="{1DCBA979-1160-4308-801B-63628D6DEE6F}" type="presOf" srcId="{855ECACA-A205-4049-AFCC-B010CE2AE9E2}" destId="{7A2CB897-15E7-4057-AD06-E4596BA807D4}" srcOrd="0" destOrd="4" presId="urn:microsoft.com/office/officeart/2005/8/layout/arrow2"/>
    <dgm:cxn modelId="{EBD6A871-66EB-46B7-93F6-9AD75F978A19}" srcId="{6D821666-B9CD-470C-8AA5-FE285F2CB6ED}" destId="{5112A8C0-959D-4BA5-8056-25074BB99752}" srcOrd="1" destOrd="0" parTransId="{EE0F2171-6E83-45E5-B428-3AB31941126B}" sibTransId="{AD2F3647-BBB7-4A67-AECD-BEA9A5ADF012}"/>
    <dgm:cxn modelId="{3B5F66A8-7F63-4A38-AAF8-EB842C119E6D}" type="presOf" srcId="{6D821666-B9CD-470C-8AA5-FE285F2CB6ED}" destId="{7A2CB897-15E7-4057-AD06-E4596BA807D4}" srcOrd="0" destOrd="0" presId="urn:microsoft.com/office/officeart/2005/8/layout/arrow2"/>
    <dgm:cxn modelId="{4D7905EE-1060-4C2B-8472-8F571C08A791}" type="presOf" srcId="{C801DA2A-45EA-4B9A-AD9C-8B2232DDEA91}" destId="{D1BEC2D2-6058-48B1-A7C9-85B65870AA3C}" srcOrd="0" destOrd="3" presId="urn:microsoft.com/office/officeart/2005/8/layout/arrow2"/>
    <dgm:cxn modelId="{AADD713A-D0BC-4125-B416-9DDC2E0E77FC}" type="presOf" srcId="{478D0AAF-2046-4FBD-9E8C-17495400DB77}" destId="{F8FA73D3-8668-42D6-AF40-0948773331EF}" srcOrd="0" destOrd="4" presId="urn:microsoft.com/office/officeart/2005/8/layout/arrow2"/>
    <dgm:cxn modelId="{8A22AD6E-79B8-48E3-9872-2BA05A952556}" type="presOf" srcId="{0001DB70-8220-4BFD-B3AB-4F8FE136FC27}" destId="{D1BEC2D2-6058-48B1-A7C9-85B65870AA3C}" srcOrd="0" destOrd="2" presId="urn:microsoft.com/office/officeart/2005/8/layout/arrow2"/>
    <dgm:cxn modelId="{E4443D65-4D95-4CCD-ABAE-E7FC0A265E83}" srcId="{249842F7-CCFF-45CB-A865-B0925767A0F5}" destId="{DC51CEE4-4B7C-4B92-AFC6-0E755E144894}" srcOrd="1" destOrd="0" parTransId="{C20264BE-9AC7-467B-B67F-B4B0CF55FBDE}" sibTransId="{750FEC82-5C81-4760-A032-1649CFB40F46}"/>
    <dgm:cxn modelId="{180BE347-BE87-4694-96D2-C4CD119D6C17}" type="presOf" srcId="{DCCBE2C9-25F2-4BF1-BB82-6E55F5988B7D}" destId="{7A2CB897-15E7-4057-AD06-E4596BA807D4}" srcOrd="0" destOrd="1" presId="urn:microsoft.com/office/officeart/2005/8/layout/arrow2"/>
    <dgm:cxn modelId="{F185B7EB-6B60-4DBC-B7CB-48F373D19874}" type="presOf" srcId="{681C576F-E5A8-4028-BB97-6E20164E64F1}" destId="{D1BEC2D2-6058-48B1-A7C9-85B65870AA3C}" srcOrd="0" destOrd="4" presId="urn:microsoft.com/office/officeart/2005/8/layout/arrow2"/>
    <dgm:cxn modelId="{09A355D2-FB0B-4318-BBD6-E4B048E531C0}" type="presOf" srcId="{DC51CEE4-4B7C-4B92-AFC6-0E755E144894}" destId="{F8FA73D3-8668-42D6-AF40-0948773331EF}" srcOrd="0" destOrd="2" presId="urn:microsoft.com/office/officeart/2005/8/layout/arrow2"/>
    <dgm:cxn modelId="{3698E5AF-534E-497B-BB17-8EAB10779DBB}" srcId="{249842F7-CCFF-45CB-A865-B0925767A0F5}" destId="{45F907A4-403E-4FE3-8507-69A60BEEC52F}" srcOrd="0" destOrd="0" parTransId="{A2E48048-E6B2-4D7D-B458-4CD0B73B5633}" sibTransId="{9017728C-21A4-487D-858D-FC6DA2614509}"/>
    <dgm:cxn modelId="{8F9CFCBD-9A7A-4164-AB61-588CEC22E6AC}" srcId="{A073C13B-4D41-4601-89E8-361BDCC3F209}" destId="{0001DB70-8220-4BFD-B3AB-4F8FE136FC27}" srcOrd="1" destOrd="0" parTransId="{70063544-8B8E-4E8D-AA7C-F5F35E5EDAD0}" sibTransId="{DA22EEAC-E6E6-4F13-B842-93ADA5671C32}"/>
    <dgm:cxn modelId="{3629069F-099E-4A2A-9D57-0E10D0D14619}" srcId="{A073C13B-4D41-4601-89E8-361BDCC3F209}" destId="{681C576F-E5A8-4028-BB97-6E20164E64F1}" srcOrd="3" destOrd="0" parTransId="{3D892FA7-3691-49BF-BE96-B15A66A0B58C}" sibTransId="{F2EA108A-B4E1-4C48-A029-C389DBDC53E4}"/>
    <dgm:cxn modelId="{ADF0AD22-F6CA-4B4F-AE51-7446058C4D0D}" srcId="{6D821666-B9CD-470C-8AA5-FE285F2CB6ED}" destId="{18788E9F-7C1B-449A-B770-DFD9168F9A25}" srcOrd="2" destOrd="0" parTransId="{DDF2733C-C14D-4C20-8B47-192CABA5D3CF}" sibTransId="{3A5253C0-E06D-45F9-922F-FC230B463DFB}"/>
    <dgm:cxn modelId="{E2832F4F-D535-4A47-8100-9B36A5FAFCC2}" type="presOf" srcId="{18788E9F-7C1B-449A-B770-DFD9168F9A25}" destId="{7A2CB897-15E7-4057-AD06-E4596BA807D4}" srcOrd="0" destOrd="3" presId="urn:microsoft.com/office/officeart/2005/8/layout/arrow2"/>
    <dgm:cxn modelId="{5731231E-261A-444A-A57B-7BB2FB8E1024}" type="presOf" srcId="{73B3EA36-FD7B-45D0-9E6E-4FBFB730AA0F}" destId="{BC55C194-886C-4398-A02B-F4F0D563B2D4}" srcOrd="0" destOrd="2" presId="urn:microsoft.com/office/officeart/2005/8/layout/arrow2"/>
    <dgm:cxn modelId="{DA734810-3FC0-4703-A8AB-C039E3F7340B}" srcId="{B7C902A5-BC87-4155-B44A-F916E01E8D2C}" destId="{A073C13B-4D41-4601-89E8-361BDCC3F209}" srcOrd="3" destOrd="0" parTransId="{54B30E26-0B9E-43CB-A822-87132FE8D802}" sibTransId="{3B4D90B1-76C4-48F9-929A-1C5968B0308B}"/>
    <dgm:cxn modelId="{1CA6178B-1494-4E30-A23C-7E54090433B2}" type="presOf" srcId="{A073C13B-4D41-4601-89E8-361BDCC3F209}" destId="{D1BEC2D2-6058-48B1-A7C9-85B65870AA3C}" srcOrd="0" destOrd="0" presId="urn:microsoft.com/office/officeart/2005/8/layout/arrow2"/>
    <dgm:cxn modelId="{F4E1754F-C19C-43EA-B01F-43AD3920A9D5}" srcId="{9AB98DE1-3D19-4FB4-9E1A-68144B78586B}" destId="{73B3EA36-FD7B-45D0-9E6E-4FBFB730AA0F}" srcOrd="1" destOrd="0" parTransId="{F3C79B3F-D37C-46D0-A231-4E8B2DD3D829}" sibTransId="{B38F108A-0055-4A42-ADB5-C1DFCA26E224}"/>
    <dgm:cxn modelId="{D9542837-B8B2-44FD-AB51-8BA4CE9EB696}" srcId="{B7C902A5-BC87-4155-B44A-F916E01E8D2C}" destId="{98237CD8-5593-4177-BD13-CF8439A8BA53}" srcOrd="0" destOrd="0" parTransId="{2E1FEBA8-FEB0-47F2-A904-DDBEE96E6272}" sibTransId="{5D8BD767-C2BA-4084-B091-22A0ADFA170C}"/>
    <dgm:cxn modelId="{A320E2F6-9525-43B8-9AFA-DD52DA76FC7E}" srcId="{98237CD8-5593-4177-BD13-CF8439A8BA53}" destId="{3733AEAF-9947-4EA7-B1E1-D7E36209AB52}" srcOrd="0" destOrd="0" parTransId="{E3584A3A-C757-45B2-8E28-62F96878B0D6}" sibTransId="{6033EABC-14AB-493C-AC05-0C17058DE5C2}"/>
    <dgm:cxn modelId="{DD9A8178-D9CB-4D3F-9714-4BAE27EA5CCB}" srcId="{B7C902A5-BC87-4155-B44A-F916E01E8D2C}" destId="{9AB98DE1-3D19-4FB4-9E1A-68144B78586B}" srcOrd="1" destOrd="0" parTransId="{DC90F338-9BB9-4142-AB14-7A4D0BCC0944}" sibTransId="{451658D7-D9B4-4D8D-9302-F180A252B99C}"/>
    <dgm:cxn modelId="{35A5115C-1280-4945-AF07-856D18E718D7}" type="presOf" srcId="{98237CD8-5593-4177-BD13-CF8439A8BA53}" destId="{4CDB9EA9-8B50-4D41-A923-42F3C9F3BE4C}" srcOrd="0" destOrd="0" presId="urn:microsoft.com/office/officeart/2005/8/layout/arrow2"/>
    <dgm:cxn modelId="{63C93401-E14C-4964-A13F-CC05B8D93D3C}" type="presOf" srcId="{6530C6D4-1411-4F2E-8F75-33999CAD683D}" destId="{D1BEC2D2-6058-48B1-A7C9-85B65870AA3C}" srcOrd="0" destOrd="5" presId="urn:microsoft.com/office/officeart/2005/8/layout/arrow2"/>
    <dgm:cxn modelId="{DEFEE6F8-E703-4125-8A07-9D055E095DA6}" srcId="{9AB98DE1-3D19-4FB4-9E1A-68144B78586B}" destId="{F4D116C5-D8C4-4F69-9637-0F4FC9289A77}" srcOrd="0" destOrd="0" parTransId="{E18E9259-B61E-4386-A6BF-14AC0BEE895D}" sibTransId="{BC496A19-8629-48D0-A03A-7AF1318BE959}"/>
    <dgm:cxn modelId="{30600FB4-F5E8-4079-BC91-237614BE6A2B}" srcId="{A073C13B-4D41-4601-89E8-361BDCC3F209}" destId="{2CE539F7-32BE-43AC-8967-C9A53284AA0E}" srcOrd="0" destOrd="0" parTransId="{299DBE0E-16A6-4638-9D8B-76872787AC78}" sibTransId="{DDD6725A-019B-4AC1-9460-518A0A285959}"/>
    <dgm:cxn modelId="{90A07DC7-481C-4090-AB1A-3197CEE06B93}" srcId="{6D821666-B9CD-470C-8AA5-FE285F2CB6ED}" destId="{855ECACA-A205-4049-AFCC-B010CE2AE9E2}" srcOrd="3" destOrd="0" parTransId="{F1E4F619-6150-49CA-874A-DCA5BD956F5B}" sibTransId="{AB7E50CF-AF6C-4553-8885-E0BAA1D9BDBE}"/>
    <dgm:cxn modelId="{03A34A36-D1ED-4604-8091-E2C0F0F59620}" type="presOf" srcId="{A851E26B-EADD-495E-ACE0-489586718328}" destId="{F8FA73D3-8668-42D6-AF40-0948773331EF}" srcOrd="0" destOrd="3" presId="urn:microsoft.com/office/officeart/2005/8/layout/arrow2"/>
    <dgm:cxn modelId="{E5D3EDF1-C020-4DBC-B331-E5BF16F704EE}" srcId="{6D821666-B9CD-470C-8AA5-FE285F2CB6ED}" destId="{DCCBE2C9-25F2-4BF1-BB82-6E55F5988B7D}" srcOrd="0" destOrd="0" parTransId="{D0F76D81-4FE3-4C6C-8528-B988A1A5A3DE}" sibTransId="{4CCA52FE-9EB9-4F82-AADF-4462C9883E1E}"/>
    <dgm:cxn modelId="{C6808EC7-48EE-4DA8-9FAB-B657E5E90D3B}" srcId="{B7C902A5-BC87-4155-B44A-F916E01E8D2C}" destId="{249842F7-CCFF-45CB-A865-B0925767A0F5}" srcOrd="4" destOrd="0" parTransId="{9EAA9D84-5D3E-4361-8F3B-86B2004A2C33}" sibTransId="{392BDD51-DF37-4B73-B35D-5F2D095A92B8}"/>
    <dgm:cxn modelId="{7C98E37D-1EFF-488C-A953-D4519F261411}" type="presOf" srcId="{B7C902A5-BC87-4155-B44A-F916E01E8D2C}" destId="{02E02BF8-5B00-43C2-AA58-3798D3C074C4}" srcOrd="0" destOrd="0" presId="urn:microsoft.com/office/officeart/2005/8/layout/arrow2"/>
    <dgm:cxn modelId="{4937F649-2B14-4062-BEBA-090B1C5DF196}" type="presOf" srcId="{249842F7-CCFF-45CB-A865-B0925767A0F5}" destId="{F8FA73D3-8668-42D6-AF40-0948773331EF}" srcOrd="0" destOrd="0" presId="urn:microsoft.com/office/officeart/2005/8/layout/arrow2"/>
    <dgm:cxn modelId="{684FFDF6-F0FA-459D-AF8A-F16FE4F2ABD4}" type="presOf" srcId="{9AB98DE1-3D19-4FB4-9E1A-68144B78586B}" destId="{BC55C194-886C-4398-A02B-F4F0D563B2D4}" srcOrd="0" destOrd="0" presId="urn:microsoft.com/office/officeart/2005/8/layout/arrow2"/>
    <dgm:cxn modelId="{7A6C7231-9A2E-4CD3-A8DE-ECDBD6C8B442}" type="presParOf" srcId="{02E02BF8-5B00-43C2-AA58-3798D3C074C4}" destId="{0B6A6866-7F03-4ECA-8271-271B65BC862A}" srcOrd="0" destOrd="0" presId="urn:microsoft.com/office/officeart/2005/8/layout/arrow2"/>
    <dgm:cxn modelId="{A0EDC7B5-0E32-47E3-8A61-8FCE89D15505}" type="presParOf" srcId="{02E02BF8-5B00-43C2-AA58-3798D3C074C4}" destId="{321040FE-DE7D-4C67-8B86-9E58C4BAFF94}" srcOrd="1" destOrd="0" presId="urn:microsoft.com/office/officeart/2005/8/layout/arrow2"/>
    <dgm:cxn modelId="{A57C6751-2EAA-4A88-B7A0-08CD729969D9}" type="presParOf" srcId="{321040FE-DE7D-4C67-8B86-9E58C4BAFF94}" destId="{56DAB7E6-CC5A-44E3-902B-C7643B6C5F8F}" srcOrd="0" destOrd="0" presId="urn:microsoft.com/office/officeart/2005/8/layout/arrow2"/>
    <dgm:cxn modelId="{A2C302DC-379B-4991-BECA-DACD5C08EFA3}" type="presParOf" srcId="{321040FE-DE7D-4C67-8B86-9E58C4BAFF94}" destId="{4CDB9EA9-8B50-4D41-A923-42F3C9F3BE4C}" srcOrd="1" destOrd="0" presId="urn:microsoft.com/office/officeart/2005/8/layout/arrow2"/>
    <dgm:cxn modelId="{DE24A55A-CD9D-4BCB-B7A5-B8903B44200D}" type="presParOf" srcId="{321040FE-DE7D-4C67-8B86-9E58C4BAFF94}" destId="{F679FAF9-67D1-424B-B3BF-EBFA01A40963}" srcOrd="2" destOrd="0" presId="urn:microsoft.com/office/officeart/2005/8/layout/arrow2"/>
    <dgm:cxn modelId="{C5BF4423-615D-48ED-9FBE-F22E5ADA0C80}" type="presParOf" srcId="{321040FE-DE7D-4C67-8B86-9E58C4BAFF94}" destId="{BC55C194-886C-4398-A02B-F4F0D563B2D4}" srcOrd="3" destOrd="0" presId="urn:microsoft.com/office/officeart/2005/8/layout/arrow2"/>
    <dgm:cxn modelId="{E9EF7B46-603A-461F-8C34-8780081CAE19}" type="presParOf" srcId="{321040FE-DE7D-4C67-8B86-9E58C4BAFF94}" destId="{CA53D353-08C2-4C4E-9EF0-2353EC476F83}" srcOrd="4" destOrd="0" presId="urn:microsoft.com/office/officeart/2005/8/layout/arrow2"/>
    <dgm:cxn modelId="{DF289AF8-80DE-4BB8-8A12-DB81470BBD1E}" type="presParOf" srcId="{321040FE-DE7D-4C67-8B86-9E58C4BAFF94}" destId="{7A2CB897-15E7-4057-AD06-E4596BA807D4}" srcOrd="5" destOrd="0" presId="urn:microsoft.com/office/officeart/2005/8/layout/arrow2"/>
    <dgm:cxn modelId="{F269D010-DD55-4F95-A468-1ACDD32BDFFA}" type="presParOf" srcId="{321040FE-DE7D-4C67-8B86-9E58C4BAFF94}" destId="{9FA9E952-4175-4E39-A5BE-3913A8D147D4}" srcOrd="6" destOrd="0" presId="urn:microsoft.com/office/officeart/2005/8/layout/arrow2"/>
    <dgm:cxn modelId="{3B184976-2655-407E-800F-E3B3B9DAAC92}" type="presParOf" srcId="{321040FE-DE7D-4C67-8B86-9E58C4BAFF94}" destId="{D1BEC2D2-6058-48B1-A7C9-85B65870AA3C}" srcOrd="7" destOrd="0" presId="urn:microsoft.com/office/officeart/2005/8/layout/arrow2"/>
    <dgm:cxn modelId="{000A2EA7-EA5A-408F-B648-6FE423219003}" type="presParOf" srcId="{321040FE-DE7D-4C67-8B86-9E58C4BAFF94}" destId="{6E8229A2-C155-4060-B83D-C0723AC573CB}" srcOrd="8" destOrd="0" presId="urn:microsoft.com/office/officeart/2005/8/layout/arrow2"/>
    <dgm:cxn modelId="{31207AFF-6B45-4478-90BF-5EDCC33339E6}" type="presParOf" srcId="{321040FE-DE7D-4C67-8B86-9E58C4BAFF94}" destId="{F8FA73D3-8668-42D6-AF40-0948773331EF}" srcOrd="9" destOrd="0" presId="urn:microsoft.com/office/officeart/2005/8/layout/arrow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6A6866-7F03-4ECA-8271-271B65BC862A}">
      <dsp:nvSpPr>
        <dsp:cNvPr id="0" name=""/>
        <dsp:cNvSpPr/>
      </dsp:nvSpPr>
      <dsp:spPr>
        <a:xfrm>
          <a:off x="0" y="8334"/>
          <a:ext cx="5581649" cy="3488531"/>
        </a:xfrm>
        <a:prstGeom prst="swooshArrow">
          <a:avLst>
            <a:gd name="adj1" fmla="val 25000"/>
            <a:gd name="adj2" fmla="val 25000"/>
          </a:avLst>
        </a:prstGeom>
        <a:gradFill rotWithShape="0">
          <a:gsLst>
            <a:gs pos="0">
              <a:schemeClr val="accent2">
                <a:tint val="40000"/>
                <a:hueOff val="0"/>
                <a:satOff val="0"/>
                <a:lumOff val="0"/>
                <a:alphaOff val="0"/>
                <a:satMod val="103000"/>
                <a:lumMod val="102000"/>
                <a:tint val="94000"/>
              </a:schemeClr>
            </a:gs>
            <a:gs pos="50000">
              <a:schemeClr val="accent2">
                <a:tint val="40000"/>
                <a:hueOff val="0"/>
                <a:satOff val="0"/>
                <a:lumOff val="0"/>
                <a:alphaOff val="0"/>
                <a:satMod val="110000"/>
                <a:lumMod val="100000"/>
                <a:shade val="100000"/>
              </a:schemeClr>
            </a:gs>
            <a:gs pos="100000">
              <a:schemeClr val="accent2">
                <a:tint val="4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sp>
    <dsp:sp modelId="{56DAB7E6-CC5A-44E3-902B-C7643B6C5F8F}">
      <dsp:nvSpPr>
        <dsp:cNvPr id="0" name=""/>
        <dsp:cNvSpPr/>
      </dsp:nvSpPr>
      <dsp:spPr>
        <a:xfrm>
          <a:off x="549792" y="2602406"/>
          <a:ext cx="128377" cy="128377"/>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CDB9EA9-8B50-4D41-A923-42F3C9F3BE4C}">
      <dsp:nvSpPr>
        <dsp:cNvPr id="0" name=""/>
        <dsp:cNvSpPr/>
      </dsp:nvSpPr>
      <dsp:spPr>
        <a:xfrm>
          <a:off x="613981" y="2666595"/>
          <a:ext cx="731196" cy="8302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025" tIns="0" rIns="0" bIns="0" numCol="1" spcCol="1270" anchor="t" anchorCtr="0">
          <a:noAutofit/>
        </a:bodyPr>
        <a:lstStyle/>
        <a:p>
          <a:pPr lvl="0" algn="l" defTabSz="355600">
            <a:lnSpc>
              <a:spcPct val="90000"/>
            </a:lnSpc>
            <a:spcBef>
              <a:spcPct val="0"/>
            </a:spcBef>
            <a:spcAft>
              <a:spcPct val="35000"/>
            </a:spcAft>
          </a:pPr>
          <a:r>
            <a:rPr lang="es-MX" sz="800" kern="1200" dirty="0"/>
            <a:t>2020</a:t>
          </a:r>
          <a:endParaRPr lang="es-CO" sz="800" kern="1200" dirty="0"/>
        </a:p>
        <a:p>
          <a:pPr marL="57150" lvl="1" indent="-57150" algn="l" defTabSz="266700">
            <a:lnSpc>
              <a:spcPct val="90000"/>
            </a:lnSpc>
            <a:spcBef>
              <a:spcPct val="0"/>
            </a:spcBef>
            <a:spcAft>
              <a:spcPct val="15000"/>
            </a:spcAft>
            <a:buChar char="••"/>
          </a:pPr>
          <a:r>
            <a:rPr lang="es-MX" sz="600" kern="1200" dirty="0"/>
            <a:t>Fortalecimiento capacidades de gestión tecnológica</a:t>
          </a:r>
          <a:endParaRPr lang="es-CO" sz="600" kern="1200" dirty="0"/>
        </a:p>
      </dsp:txBody>
      <dsp:txXfrm>
        <a:off x="613981" y="2666595"/>
        <a:ext cx="731196" cy="830270"/>
      </dsp:txXfrm>
    </dsp:sp>
    <dsp:sp modelId="{F679FAF9-67D1-424B-B3BF-EBFA01A40963}">
      <dsp:nvSpPr>
        <dsp:cNvPr id="0" name=""/>
        <dsp:cNvSpPr/>
      </dsp:nvSpPr>
      <dsp:spPr>
        <a:xfrm>
          <a:off x="1244707" y="1934701"/>
          <a:ext cx="200939" cy="200939"/>
        </a:xfrm>
        <a:prstGeom prst="ellipse">
          <a:avLst/>
        </a:prstGeom>
        <a:gradFill rotWithShape="0">
          <a:gsLst>
            <a:gs pos="0">
              <a:schemeClr val="accent2">
                <a:hueOff val="-1434668"/>
                <a:satOff val="1269"/>
                <a:lumOff val="2255"/>
                <a:alphaOff val="0"/>
                <a:satMod val="103000"/>
                <a:lumMod val="102000"/>
                <a:tint val="94000"/>
              </a:schemeClr>
            </a:gs>
            <a:gs pos="50000">
              <a:schemeClr val="accent2">
                <a:hueOff val="-1434668"/>
                <a:satOff val="1269"/>
                <a:lumOff val="2255"/>
                <a:alphaOff val="0"/>
                <a:satMod val="110000"/>
                <a:lumMod val="100000"/>
                <a:shade val="100000"/>
              </a:schemeClr>
            </a:gs>
            <a:gs pos="100000">
              <a:schemeClr val="accent2">
                <a:hueOff val="-1434668"/>
                <a:satOff val="1269"/>
                <a:lumOff val="225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C55C194-886C-4398-A02B-F4F0D563B2D4}">
      <dsp:nvSpPr>
        <dsp:cNvPr id="0" name=""/>
        <dsp:cNvSpPr/>
      </dsp:nvSpPr>
      <dsp:spPr>
        <a:xfrm>
          <a:off x="1345177" y="2035171"/>
          <a:ext cx="926553" cy="14616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474" tIns="0" rIns="0" bIns="0" numCol="1" spcCol="1270" anchor="t" anchorCtr="0">
          <a:noAutofit/>
        </a:bodyPr>
        <a:lstStyle/>
        <a:p>
          <a:pPr lvl="0" algn="l" defTabSz="355600">
            <a:lnSpc>
              <a:spcPct val="90000"/>
            </a:lnSpc>
            <a:spcBef>
              <a:spcPct val="0"/>
            </a:spcBef>
            <a:spcAft>
              <a:spcPct val="35000"/>
            </a:spcAft>
          </a:pPr>
          <a:r>
            <a:rPr lang="es-MX" sz="800" kern="1200" dirty="0"/>
            <a:t>2021</a:t>
          </a:r>
          <a:endParaRPr lang="es-CO" sz="800" kern="1200" dirty="0"/>
        </a:p>
        <a:p>
          <a:pPr marL="57150" lvl="1" indent="-57150" algn="l" defTabSz="266700">
            <a:lnSpc>
              <a:spcPct val="90000"/>
            </a:lnSpc>
            <a:spcBef>
              <a:spcPct val="0"/>
            </a:spcBef>
            <a:spcAft>
              <a:spcPct val="15000"/>
            </a:spcAft>
            <a:buChar char="••"/>
          </a:pPr>
          <a:r>
            <a:rPr lang="es-MX" sz="600" kern="1200"/>
            <a:t>Fortalecimiento capacidades de gestión tecnologica</a:t>
          </a:r>
          <a:endParaRPr lang="es-CO" sz="600" kern="1200" dirty="0"/>
        </a:p>
        <a:p>
          <a:pPr marL="57150" lvl="1" indent="-57150" algn="l" defTabSz="266700">
            <a:lnSpc>
              <a:spcPct val="90000"/>
            </a:lnSpc>
            <a:spcBef>
              <a:spcPct val="0"/>
            </a:spcBef>
            <a:spcAft>
              <a:spcPct val="15000"/>
            </a:spcAft>
            <a:buChar char="••"/>
          </a:pPr>
          <a:r>
            <a:rPr lang="es-MX" sz="600" kern="1200" dirty="0"/>
            <a:t>Implementar 1 Servicio Ciudadano Digital</a:t>
          </a:r>
          <a:endParaRPr lang="es-CO" sz="600" kern="1200" dirty="0"/>
        </a:p>
      </dsp:txBody>
      <dsp:txXfrm>
        <a:off x="1345177" y="2035171"/>
        <a:ext cx="926553" cy="1461694"/>
      </dsp:txXfrm>
    </dsp:sp>
    <dsp:sp modelId="{CA53D353-08C2-4C4E-9EF0-2353EC476F83}">
      <dsp:nvSpPr>
        <dsp:cNvPr id="0" name=""/>
        <dsp:cNvSpPr/>
      </dsp:nvSpPr>
      <dsp:spPr>
        <a:xfrm>
          <a:off x="2137771" y="1402351"/>
          <a:ext cx="267919" cy="267919"/>
        </a:xfrm>
        <a:prstGeom prst="ellipse">
          <a:avLst/>
        </a:prstGeom>
        <a:gradFill rotWithShape="0">
          <a:gsLst>
            <a:gs pos="0">
              <a:schemeClr val="accent2">
                <a:hueOff val="-2869335"/>
                <a:satOff val="2538"/>
                <a:lumOff val="4510"/>
                <a:alphaOff val="0"/>
                <a:satMod val="103000"/>
                <a:lumMod val="102000"/>
                <a:tint val="94000"/>
              </a:schemeClr>
            </a:gs>
            <a:gs pos="50000">
              <a:schemeClr val="accent2">
                <a:hueOff val="-2869335"/>
                <a:satOff val="2538"/>
                <a:lumOff val="4510"/>
                <a:alphaOff val="0"/>
                <a:satMod val="110000"/>
                <a:lumMod val="100000"/>
                <a:shade val="100000"/>
              </a:schemeClr>
            </a:gs>
            <a:gs pos="100000">
              <a:schemeClr val="accent2">
                <a:hueOff val="-2869335"/>
                <a:satOff val="2538"/>
                <a:lumOff val="451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A2CB897-15E7-4057-AD06-E4596BA807D4}">
      <dsp:nvSpPr>
        <dsp:cNvPr id="0" name=""/>
        <dsp:cNvSpPr/>
      </dsp:nvSpPr>
      <dsp:spPr>
        <a:xfrm>
          <a:off x="2271731" y="1536311"/>
          <a:ext cx="1077258" cy="19605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1965" tIns="0" rIns="0" bIns="0" numCol="1" spcCol="1270" anchor="t" anchorCtr="0">
          <a:noAutofit/>
        </a:bodyPr>
        <a:lstStyle/>
        <a:p>
          <a:pPr lvl="0" algn="l" defTabSz="355600">
            <a:lnSpc>
              <a:spcPct val="90000"/>
            </a:lnSpc>
            <a:spcBef>
              <a:spcPct val="0"/>
            </a:spcBef>
            <a:spcAft>
              <a:spcPct val="35000"/>
            </a:spcAft>
          </a:pPr>
          <a:r>
            <a:rPr lang="es-MX" sz="800" kern="1200" dirty="0"/>
            <a:t>2022</a:t>
          </a:r>
          <a:endParaRPr lang="es-CO" sz="800" kern="1200" dirty="0"/>
        </a:p>
        <a:p>
          <a:pPr marL="57150" lvl="1" indent="-57150" algn="l" defTabSz="266700">
            <a:lnSpc>
              <a:spcPct val="90000"/>
            </a:lnSpc>
            <a:spcBef>
              <a:spcPct val="0"/>
            </a:spcBef>
            <a:spcAft>
              <a:spcPct val="15000"/>
            </a:spcAft>
            <a:buChar char="••"/>
          </a:pPr>
          <a:r>
            <a:rPr lang="es-MX" sz="600" kern="1200" dirty="0"/>
            <a:t>Fortalecimiento capacidades de gestión tecnológica</a:t>
          </a:r>
          <a:endParaRPr lang="es-CO" sz="600" kern="1200" dirty="0"/>
        </a:p>
        <a:p>
          <a:pPr marL="57150" lvl="1" indent="-57150" algn="l" defTabSz="266700">
            <a:lnSpc>
              <a:spcPct val="90000"/>
            </a:lnSpc>
            <a:spcBef>
              <a:spcPct val="0"/>
            </a:spcBef>
            <a:spcAft>
              <a:spcPct val="15000"/>
            </a:spcAft>
            <a:buChar char="••"/>
          </a:pPr>
          <a:r>
            <a:rPr lang="es-MX" sz="600" kern="1200" dirty="0"/>
            <a:t>Implementar 1 Servicio Ciudadano Digital</a:t>
          </a:r>
          <a:endParaRPr lang="es-CO" sz="600" kern="1200" dirty="0"/>
        </a:p>
        <a:p>
          <a:pPr marL="57150" lvl="1" indent="-57150" algn="l" defTabSz="266700">
            <a:lnSpc>
              <a:spcPct val="90000"/>
            </a:lnSpc>
            <a:spcBef>
              <a:spcPct val="0"/>
            </a:spcBef>
            <a:spcAft>
              <a:spcPct val="15000"/>
            </a:spcAft>
            <a:buChar char="••"/>
          </a:pPr>
          <a:r>
            <a:rPr lang="es-MX" sz="600" kern="1200" dirty="0"/>
            <a:t>Tomar decisiones basadas en datos</a:t>
          </a:r>
          <a:endParaRPr lang="es-CO" sz="600" kern="1200" dirty="0"/>
        </a:p>
        <a:p>
          <a:pPr marL="57150" lvl="1" indent="-57150" algn="l" defTabSz="266700">
            <a:lnSpc>
              <a:spcPct val="90000"/>
            </a:lnSpc>
            <a:spcBef>
              <a:spcPct val="0"/>
            </a:spcBef>
            <a:spcAft>
              <a:spcPct val="15000"/>
            </a:spcAft>
            <a:buChar char="••"/>
          </a:pPr>
          <a:r>
            <a:rPr lang="es-MX" sz="600" kern="1200" dirty="0"/>
            <a:t>Fase inicial de Estado Abierto</a:t>
          </a:r>
          <a:endParaRPr lang="es-CO" sz="600" kern="1200" dirty="0"/>
        </a:p>
      </dsp:txBody>
      <dsp:txXfrm>
        <a:off x="2271731" y="1536311"/>
        <a:ext cx="1077258" cy="1960554"/>
      </dsp:txXfrm>
    </dsp:sp>
    <dsp:sp modelId="{9FA9E952-4175-4E39-A5BE-3913A8D147D4}">
      <dsp:nvSpPr>
        <dsp:cNvPr id="0" name=""/>
        <dsp:cNvSpPr/>
      </dsp:nvSpPr>
      <dsp:spPr>
        <a:xfrm>
          <a:off x="3175958" y="986518"/>
          <a:ext cx="346062" cy="346062"/>
        </a:xfrm>
        <a:prstGeom prst="ellipse">
          <a:avLst/>
        </a:prstGeom>
        <a:gradFill rotWithShape="0">
          <a:gsLst>
            <a:gs pos="0">
              <a:schemeClr val="accent2">
                <a:hueOff val="-4304003"/>
                <a:satOff val="3808"/>
                <a:lumOff val="6765"/>
                <a:alphaOff val="0"/>
                <a:satMod val="103000"/>
                <a:lumMod val="102000"/>
                <a:tint val="94000"/>
              </a:schemeClr>
            </a:gs>
            <a:gs pos="50000">
              <a:schemeClr val="accent2">
                <a:hueOff val="-4304003"/>
                <a:satOff val="3808"/>
                <a:lumOff val="6765"/>
                <a:alphaOff val="0"/>
                <a:satMod val="110000"/>
                <a:lumMod val="100000"/>
                <a:shade val="100000"/>
              </a:schemeClr>
            </a:gs>
            <a:gs pos="100000">
              <a:schemeClr val="accent2">
                <a:hueOff val="-4304003"/>
                <a:satOff val="3808"/>
                <a:lumOff val="676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1BEC2D2-6058-48B1-A7C9-85B65870AA3C}">
      <dsp:nvSpPr>
        <dsp:cNvPr id="0" name=""/>
        <dsp:cNvSpPr/>
      </dsp:nvSpPr>
      <dsp:spPr>
        <a:xfrm>
          <a:off x="3348990" y="1159549"/>
          <a:ext cx="1116330" cy="23373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3371" tIns="0" rIns="0" bIns="0" numCol="1" spcCol="1270" anchor="t" anchorCtr="0">
          <a:noAutofit/>
        </a:bodyPr>
        <a:lstStyle/>
        <a:p>
          <a:pPr lvl="0" algn="l" defTabSz="355600">
            <a:lnSpc>
              <a:spcPct val="90000"/>
            </a:lnSpc>
            <a:spcBef>
              <a:spcPct val="0"/>
            </a:spcBef>
            <a:spcAft>
              <a:spcPct val="35000"/>
            </a:spcAft>
          </a:pPr>
          <a:r>
            <a:rPr lang="es-MX" sz="800" kern="1200" dirty="0"/>
            <a:t>2023</a:t>
          </a:r>
          <a:endParaRPr lang="es-CO" sz="800" kern="1200" dirty="0"/>
        </a:p>
        <a:p>
          <a:pPr marL="57150" lvl="1" indent="-57150" algn="l" defTabSz="266700">
            <a:lnSpc>
              <a:spcPct val="90000"/>
            </a:lnSpc>
            <a:spcBef>
              <a:spcPct val="0"/>
            </a:spcBef>
            <a:spcAft>
              <a:spcPct val="15000"/>
            </a:spcAft>
            <a:buChar char="••"/>
          </a:pPr>
          <a:r>
            <a:rPr lang="es-MX" sz="600" kern="1200"/>
            <a:t>Fortalecimiento capacidades de gestión tecnologica</a:t>
          </a:r>
          <a:endParaRPr lang="es-CO" sz="600" kern="1200" dirty="0"/>
        </a:p>
        <a:p>
          <a:pPr marL="57150" lvl="1" indent="-57150" algn="l" defTabSz="266700">
            <a:lnSpc>
              <a:spcPct val="90000"/>
            </a:lnSpc>
            <a:spcBef>
              <a:spcPct val="0"/>
            </a:spcBef>
            <a:spcAft>
              <a:spcPct val="15000"/>
            </a:spcAft>
            <a:buChar char="••"/>
          </a:pPr>
          <a:r>
            <a:rPr lang="es-MX" sz="600" kern="1200" dirty="0"/>
            <a:t>Implementar 1 Servicio Ciudadano Digital</a:t>
          </a:r>
          <a:endParaRPr lang="es-CO" sz="600" kern="1200" dirty="0"/>
        </a:p>
        <a:p>
          <a:pPr marL="57150" lvl="1" indent="-57150" algn="l" defTabSz="266700">
            <a:lnSpc>
              <a:spcPct val="90000"/>
            </a:lnSpc>
            <a:spcBef>
              <a:spcPct val="0"/>
            </a:spcBef>
            <a:spcAft>
              <a:spcPct val="15000"/>
            </a:spcAft>
            <a:buChar char="••"/>
          </a:pPr>
          <a:r>
            <a:rPr lang="es-MX" sz="600" kern="1200" dirty="0"/>
            <a:t>Tomar decisiones basadas en datos</a:t>
          </a:r>
          <a:endParaRPr lang="es-CO" sz="600" kern="1200" dirty="0"/>
        </a:p>
        <a:p>
          <a:pPr marL="57150" lvl="1" indent="-57150" algn="l" defTabSz="266700">
            <a:lnSpc>
              <a:spcPct val="90000"/>
            </a:lnSpc>
            <a:spcBef>
              <a:spcPct val="0"/>
            </a:spcBef>
            <a:spcAft>
              <a:spcPct val="15000"/>
            </a:spcAft>
            <a:buChar char="••"/>
          </a:pPr>
          <a:r>
            <a:rPr lang="es-MX" sz="600" kern="1200" dirty="0"/>
            <a:t>Consolidación de Estado Abierto</a:t>
          </a:r>
          <a:endParaRPr lang="es-CO" sz="600" kern="1200" dirty="0"/>
        </a:p>
        <a:p>
          <a:pPr marL="57150" lvl="1" indent="-57150" algn="l" defTabSz="266700">
            <a:lnSpc>
              <a:spcPct val="90000"/>
            </a:lnSpc>
            <a:spcBef>
              <a:spcPct val="0"/>
            </a:spcBef>
            <a:spcAft>
              <a:spcPct val="15000"/>
            </a:spcAft>
            <a:buChar char="••"/>
          </a:pPr>
          <a:r>
            <a:rPr lang="es-MX" sz="600" kern="1200" dirty="0"/>
            <a:t>Desarrollo de Territorios Inteligentes</a:t>
          </a:r>
          <a:endParaRPr lang="es-CO" sz="600" kern="1200" dirty="0"/>
        </a:p>
      </dsp:txBody>
      <dsp:txXfrm>
        <a:off x="3348990" y="1159549"/>
        <a:ext cx="1116330" cy="2337315"/>
      </dsp:txXfrm>
    </dsp:sp>
    <dsp:sp modelId="{6E8229A2-C155-4060-B83D-C0723AC573CB}">
      <dsp:nvSpPr>
        <dsp:cNvPr id="0" name=""/>
        <dsp:cNvSpPr/>
      </dsp:nvSpPr>
      <dsp:spPr>
        <a:xfrm>
          <a:off x="4244844" y="708831"/>
          <a:ext cx="440950" cy="440950"/>
        </a:xfrm>
        <a:prstGeom prst="ellipse">
          <a:avLst/>
        </a:prstGeom>
        <a:gradFill rotWithShape="0">
          <a:gsLst>
            <a:gs pos="0">
              <a:schemeClr val="accent2">
                <a:hueOff val="-5738671"/>
                <a:satOff val="5077"/>
                <a:lumOff val="9020"/>
                <a:alphaOff val="0"/>
                <a:satMod val="103000"/>
                <a:lumMod val="102000"/>
                <a:tint val="94000"/>
              </a:schemeClr>
            </a:gs>
            <a:gs pos="50000">
              <a:schemeClr val="accent2">
                <a:hueOff val="-5738671"/>
                <a:satOff val="5077"/>
                <a:lumOff val="9020"/>
                <a:alphaOff val="0"/>
                <a:satMod val="110000"/>
                <a:lumMod val="100000"/>
                <a:shade val="100000"/>
              </a:schemeClr>
            </a:gs>
            <a:gs pos="100000">
              <a:schemeClr val="accent2">
                <a:hueOff val="-5738671"/>
                <a:satOff val="5077"/>
                <a:lumOff val="902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8FA73D3-8668-42D6-AF40-0948773331EF}">
      <dsp:nvSpPr>
        <dsp:cNvPr id="0" name=""/>
        <dsp:cNvSpPr/>
      </dsp:nvSpPr>
      <dsp:spPr>
        <a:xfrm>
          <a:off x="4465320" y="929306"/>
          <a:ext cx="1116330" cy="25675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33650" tIns="0" rIns="0" bIns="0" numCol="1" spcCol="1270" anchor="t" anchorCtr="0">
          <a:noAutofit/>
        </a:bodyPr>
        <a:lstStyle/>
        <a:p>
          <a:pPr lvl="0" algn="l" defTabSz="355600">
            <a:lnSpc>
              <a:spcPct val="90000"/>
            </a:lnSpc>
            <a:spcBef>
              <a:spcPct val="0"/>
            </a:spcBef>
            <a:spcAft>
              <a:spcPct val="35000"/>
            </a:spcAft>
          </a:pPr>
          <a:r>
            <a:rPr lang="es-MX" sz="800" kern="1200" dirty="0"/>
            <a:t>2024</a:t>
          </a:r>
          <a:endParaRPr lang="es-CO" sz="800" kern="1200" dirty="0"/>
        </a:p>
        <a:p>
          <a:pPr marL="57150" lvl="1" indent="-57150" algn="l" defTabSz="266700">
            <a:lnSpc>
              <a:spcPct val="90000"/>
            </a:lnSpc>
            <a:spcBef>
              <a:spcPct val="0"/>
            </a:spcBef>
            <a:spcAft>
              <a:spcPct val="15000"/>
            </a:spcAft>
            <a:buChar char="••"/>
          </a:pPr>
          <a:r>
            <a:rPr lang="es-MX" sz="600" kern="1200" dirty="0"/>
            <a:t>Tomar decisiones basadas en datos</a:t>
          </a:r>
          <a:endParaRPr lang="es-CO" sz="600" kern="1200" dirty="0"/>
        </a:p>
        <a:p>
          <a:pPr marL="57150" lvl="1" indent="-57150" algn="l" defTabSz="266700">
            <a:lnSpc>
              <a:spcPct val="90000"/>
            </a:lnSpc>
            <a:spcBef>
              <a:spcPct val="0"/>
            </a:spcBef>
            <a:spcAft>
              <a:spcPct val="15000"/>
            </a:spcAft>
            <a:buChar char="••"/>
          </a:pPr>
          <a:r>
            <a:rPr lang="es-MX" sz="600" kern="1200" dirty="0"/>
            <a:t>Desarrollo de Territorios Inteligentes</a:t>
          </a:r>
          <a:endParaRPr lang="es-CO" sz="600" kern="1200" dirty="0"/>
        </a:p>
        <a:p>
          <a:pPr marL="57150" lvl="1" indent="-57150" algn="l" defTabSz="266700">
            <a:lnSpc>
              <a:spcPct val="90000"/>
            </a:lnSpc>
            <a:spcBef>
              <a:spcPct val="0"/>
            </a:spcBef>
            <a:spcAft>
              <a:spcPct val="15000"/>
            </a:spcAft>
            <a:buChar char="••"/>
          </a:pPr>
          <a:r>
            <a:rPr lang="es-MX" sz="600" kern="1200" dirty="0"/>
            <a:t>Sostenibilidad del Estado Abierto</a:t>
          </a:r>
          <a:endParaRPr lang="es-CO" sz="600" kern="1200" dirty="0"/>
        </a:p>
        <a:p>
          <a:pPr marL="57150" lvl="1" indent="-57150" algn="l" defTabSz="266700">
            <a:lnSpc>
              <a:spcPct val="90000"/>
            </a:lnSpc>
            <a:spcBef>
              <a:spcPct val="0"/>
            </a:spcBef>
            <a:spcAft>
              <a:spcPct val="15000"/>
            </a:spcAft>
            <a:buChar char="••"/>
          </a:pPr>
          <a:r>
            <a:rPr lang="es-MX" sz="600" kern="1200" dirty="0"/>
            <a:t>100% Política Gobierno Digital Implementada</a:t>
          </a:r>
          <a:endParaRPr lang="es-CO" sz="600" kern="1200" dirty="0"/>
        </a:p>
      </dsp:txBody>
      <dsp:txXfrm>
        <a:off x="4465320" y="929306"/>
        <a:ext cx="1116330" cy="2567559"/>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Violeta rojo">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TDxT">
      <a:majorFont>
        <a:latin typeface="Work Sans ExtraBold"/>
        <a:ea typeface=""/>
        <a:cs typeface=""/>
      </a:majorFont>
      <a:minorFont>
        <a:latin typeface="Work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x+YgSDUit1Ym4I9MeYtTwDujiQ==">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6756C42-1CD2-4DB6-AA81-14704AE61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12952</Words>
  <Characters>71237</Characters>
  <Application>Microsoft Office Word</Application>
  <DocSecurity>0</DocSecurity>
  <Lines>593</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Adriana Molano</dc:creator>
  <cp:lastModifiedBy>Carmen Patricia Pacheco</cp:lastModifiedBy>
  <cp:revision>3</cp:revision>
  <cp:lastPrinted>2021-01-29T23:08:00Z</cp:lastPrinted>
  <dcterms:created xsi:type="dcterms:W3CDTF">2021-01-29T23:08:00Z</dcterms:created>
  <dcterms:modified xsi:type="dcterms:W3CDTF">2021-01-29T23:09:00Z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0x0101007C4F02F9135A254EA83BC3A9F8FD99A1</vt:lpwstr>
  </property>
</Properties>
</file>